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C2B" w14:textId="230581DE" w:rsidR="00FD19FE" w:rsidRDefault="003C534B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56E3DB" wp14:editId="53CF380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D8585" w14:textId="028F5975" w:rsidR="00FD19FE" w:rsidRPr="00E30572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1F7FCE">
                              <w:t>Flow Chart Legend</w:t>
                            </w:r>
                            <w:r>
                              <w:t xml:space="preserve">    </w:t>
                            </w:r>
                          </w:p>
                          <w:p w14:paraId="08283555" w14:textId="77777777" w:rsidR="00FD19FE" w:rsidRPr="004751B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9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" fillcolor="white [3201]" stroked="f" strokeweight=".5pt">
                <v:textbox>
                  <w:txbxContent>
                    <w:p w14:paraId="59ED8585" w14:textId="028F5975" w:rsidR="00FD19FE" w:rsidRPr="00E30572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1F7FCE">
                        <w:t>Flow Chart Legend</w:t>
                      </w:r>
                      <w:r>
                        <w:t xml:space="preserve">    </w:t>
                      </w:r>
                    </w:p>
                    <w:p w14:paraId="08283555" w14:textId="77777777" w:rsidR="00FD19FE" w:rsidRPr="004751BE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9F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AAC59F" wp14:editId="0FA98B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60E3D" w14:textId="6F05130E" w:rsidR="00FD19FE" w:rsidRDefault="005B4366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3C534B"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eometry</w:t>
                              </w:r>
                            </w:p>
                            <w:p w14:paraId="30B8FFFD" w14:textId="18835746" w:rsidR="003C534B" w:rsidRDefault="003C534B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DF555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7" style="position:absolute;margin-left:0;margin-top:0;width:133.5pt;height:39pt;z-index:251705344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&#13;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0F460E3D" w14:textId="6F05130E" w:rsidR="00FD19FE" w:rsidRDefault="005B4366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3C534B"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eometry</w:t>
                        </w:r>
                      </w:p>
                      <w:p w14:paraId="30B8FFFD" w14:textId="18835746" w:rsidR="003C534B" w:rsidRDefault="003C534B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DF555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E68E1" w14:textId="77777777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97"/>
      </w:tblGrid>
      <w:tr w:rsidR="001F7FCE" w14:paraId="69390ADF" w14:textId="77777777" w:rsidTr="001F7FCE">
        <w:tc>
          <w:tcPr>
            <w:tcW w:w="3296" w:type="dxa"/>
            <w:vAlign w:val="center"/>
          </w:tcPr>
          <w:p w14:paraId="40CDAD43" w14:textId="26F18A4C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Symbol</w:t>
            </w:r>
          </w:p>
        </w:tc>
        <w:tc>
          <w:tcPr>
            <w:tcW w:w="3297" w:type="dxa"/>
            <w:vAlign w:val="center"/>
          </w:tcPr>
          <w:p w14:paraId="2D7CAEDE" w14:textId="72E03C72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297" w:type="dxa"/>
            <w:vAlign w:val="center"/>
          </w:tcPr>
          <w:p w14:paraId="234D5816" w14:textId="0F463537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Function</w:t>
            </w:r>
          </w:p>
        </w:tc>
      </w:tr>
      <w:tr w:rsidR="001F7FCE" w14:paraId="1321843D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4C6306C5" w14:textId="445DDA9E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98B62B" wp14:editId="596905C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-109220</wp:posOffset>
                      </wp:positionV>
                      <wp:extent cx="1524000" cy="695325"/>
                      <wp:effectExtent l="19050" t="1905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4CB98" id="Oval 12" o:spid="_x0000_s1026" style="position:absolute;margin-left:16.6pt;margin-top:-8.6pt;width:120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" fillcolor="white [3212]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0E0793C7" w14:textId="7FDE0396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Start or End</w:t>
            </w:r>
          </w:p>
        </w:tc>
        <w:tc>
          <w:tcPr>
            <w:tcW w:w="3297" w:type="dxa"/>
            <w:vAlign w:val="center"/>
          </w:tcPr>
          <w:p w14:paraId="53BCF576" w14:textId="12926C95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An oval is used for the start and end of a program.</w:t>
            </w:r>
          </w:p>
        </w:tc>
      </w:tr>
      <w:tr w:rsidR="001F7FCE" w14:paraId="6260249B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07DADFDF" w14:textId="6D60BA0E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CE9B08" wp14:editId="5A2205F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90170</wp:posOffset>
                      </wp:positionV>
                      <wp:extent cx="1533525" cy="9525"/>
                      <wp:effectExtent l="0" t="76200" r="9525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875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2.6pt;margin-top:7.1pt;width:120.75pt;height: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72CB1AF7" w14:textId="691F1DB3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Arrows</w:t>
            </w:r>
          </w:p>
        </w:tc>
        <w:tc>
          <w:tcPr>
            <w:tcW w:w="3297" w:type="dxa"/>
            <w:vAlign w:val="center"/>
          </w:tcPr>
          <w:p w14:paraId="74D67555" w14:textId="7AEF29CD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An arrow is used to illustrate the relationship between the shapes in the flow chart.</w:t>
            </w:r>
          </w:p>
        </w:tc>
      </w:tr>
      <w:tr w:rsidR="001F7FCE" w14:paraId="24AFB797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1D692959" w14:textId="59779D41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D89F2D" wp14:editId="565A190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45085</wp:posOffset>
                      </wp:positionV>
                      <wp:extent cx="1685925" cy="590550"/>
                      <wp:effectExtent l="38100" t="19050" r="47625" b="19050"/>
                      <wp:wrapNone/>
                      <wp:docPr id="14" name="Parallelogra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90550"/>
                              </a:xfrm>
                              <a:prstGeom prst="parallelogram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4B65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4" o:spid="_x0000_s1026" type="#_x0000_t7" style="position:absolute;margin-left:10.6pt;margin-top:3.55pt;width:132.7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" adj="1892" filled="f" strokecolor="black [3213]" strokeweight="2.25pt"/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66640968" w14:textId="2589F805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 xml:space="preserve">Input and </w:t>
            </w:r>
            <w:r w:rsidR="00E91072">
              <w:rPr>
                <w:rFonts w:ascii="Arial" w:hAnsi="Arial" w:cs="Arial"/>
                <w:sz w:val="32"/>
                <w:szCs w:val="32"/>
              </w:rPr>
              <w:t>O</w:t>
            </w:r>
            <w:r w:rsidRPr="001F7FCE">
              <w:rPr>
                <w:rFonts w:ascii="Arial" w:hAnsi="Arial" w:cs="Arial"/>
                <w:sz w:val="32"/>
                <w:szCs w:val="32"/>
              </w:rPr>
              <w:t>utput</w:t>
            </w:r>
          </w:p>
        </w:tc>
        <w:tc>
          <w:tcPr>
            <w:tcW w:w="3297" w:type="dxa"/>
            <w:vAlign w:val="center"/>
          </w:tcPr>
          <w:p w14:paraId="26C9BEF6" w14:textId="097C82DB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parallelogram is used for the inputs or outputs of a program.</w:t>
            </w:r>
          </w:p>
        </w:tc>
      </w:tr>
      <w:tr w:rsidR="001F7FCE" w14:paraId="10EF014C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0422D5A1" w14:textId="1A845D43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FA8BD5" wp14:editId="6FD088F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62230</wp:posOffset>
                      </wp:positionV>
                      <wp:extent cx="1466850" cy="619125"/>
                      <wp:effectExtent l="19050" t="1905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E1A66" id="Rectangle 15" o:spid="_x0000_s1026" style="position:absolute;margin-left:20.35pt;margin-top:4.9pt;width:115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476A36B0" w14:textId="697D5AB6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Process</w:t>
            </w:r>
          </w:p>
        </w:tc>
        <w:tc>
          <w:tcPr>
            <w:tcW w:w="3297" w:type="dxa"/>
            <w:vAlign w:val="center"/>
          </w:tcPr>
          <w:p w14:paraId="50C0D66D" w14:textId="5FC713CB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A rectangle is used to represent a process.</w:t>
            </w:r>
          </w:p>
        </w:tc>
      </w:tr>
      <w:tr w:rsidR="001F7FCE" w14:paraId="576B27EB" w14:textId="77777777" w:rsidTr="001F7FCE">
        <w:trPr>
          <w:trHeight w:val="2696"/>
        </w:trPr>
        <w:tc>
          <w:tcPr>
            <w:tcW w:w="3296" w:type="dxa"/>
            <w:vAlign w:val="center"/>
          </w:tcPr>
          <w:p w14:paraId="3C117117" w14:textId="71F48686" w:rsid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D9BB9D" wp14:editId="666DAB7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-1905</wp:posOffset>
                      </wp:positionV>
                      <wp:extent cx="1247775" cy="952500"/>
                      <wp:effectExtent l="38100" t="38100" r="28575" b="38100"/>
                      <wp:wrapNone/>
                      <wp:docPr id="16" name="Diamon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952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29AA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6" o:spid="_x0000_s1026" type="#_x0000_t4" style="position:absolute;margin-left:25.6pt;margin-top:-.15pt;width:98.2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042C46D7" w14:textId="3B0E03F5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Decision</w:t>
            </w:r>
          </w:p>
        </w:tc>
        <w:tc>
          <w:tcPr>
            <w:tcW w:w="3297" w:type="dxa"/>
            <w:vAlign w:val="center"/>
          </w:tcPr>
          <w:p w14:paraId="31A66486" w14:textId="7165D40D" w:rsidR="001F7FCE" w:rsidRPr="001F7FCE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F7FCE">
              <w:rPr>
                <w:rFonts w:ascii="Arial" w:hAnsi="Arial" w:cs="Arial"/>
                <w:sz w:val="32"/>
                <w:szCs w:val="32"/>
              </w:rPr>
              <w:t>A diamond is used when a decision needs to be made to run the appropriate part of the program based on the information provided.</w:t>
            </w:r>
          </w:p>
        </w:tc>
      </w:tr>
    </w:tbl>
    <w:p w14:paraId="44B693D3" w14:textId="77777777" w:rsidR="001F7FCE" w:rsidRPr="009C16CA" w:rsidRDefault="001F7FCE" w:rsidP="00A33B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sectPr w:rsidR="001F7FCE" w:rsidRPr="009C16CA" w:rsidSect="00343ED9">
      <w:headerReference w:type="default" r:id="rId11"/>
      <w:footerReference w:type="default" r:id="rId12"/>
      <w:pgSz w:w="12240" w:h="15840"/>
      <w:pgMar w:top="1440" w:right="902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D562" w14:textId="77777777" w:rsidR="0046618E" w:rsidRDefault="0046618E" w:rsidP="00D34720">
      <w:r>
        <w:separator/>
      </w:r>
    </w:p>
  </w:endnote>
  <w:endnote w:type="continuationSeparator" w:id="0">
    <w:p w14:paraId="2F03317C" w14:textId="77777777" w:rsidR="0046618E" w:rsidRDefault="004661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224BED6D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343ED9">
      <w:rPr>
        <w:rFonts w:ascii="Arial" w:hAnsi="Arial" w:cs="Arial"/>
        <w:b/>
        <w:sz w:val="15"/>
        <w:szCs w:val="15"/>
      </w:rPr>
      <w:t xml:space="preserve"> Alberta</w:t>
    </w:r>
    <w:r w:rsidR="004F765D">
      <w:rPr>
        <w:rFonts w:ascii="Arial" w:hAnsi="Arial" w:cs="Arial"/>
        <w:b/>
        <w:sz w:val="15"/>
        <w:szCs w:val="15"/>
      </w:rPr>
      <w:t xml:space="preserve">, </w:t>
    </w:r>
    <w:r w:rsidR="00343ED9">
      <w:rPr>
        <w:rFonts w:ascii="Arial" w:hAnsi="Arial" w:cs="Arial"/>
        <w:b/>
        <w:i/>
        <w:iCs/>
        <w:sz w:val="15"/>
        <w:szCs w:val="15"/>
      </w:rPr>
      <w:t>Shapes, Prisms,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BB4558A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3C534B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4660" w14:textId="77777777" w:rsidR="0046618E" w:rsidRDefault="0046618E" w:rsidP="00D34720">
      <w:r>
        <w:separator/>
      </w:r>
    </w:p>
  </w:footnote>
  <w:footnote w:type="continuationSeparator" w:id="0">
    <w:p w14:paraId="70304CD3" w14:textId="77777777" w:rsidR="0046618E" w:rsidRDefault="004661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D0C"/>
    <w:multiLevelType w:val="hybridMultilevel"/>
    <w:tmpl w:val="7A4E7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86C6B"/>
    <w:rsid w:val="001903DB"/>
    <w:rsid w:val="001C04A3"/>
    <w:rsid w:val="001D2128"/>
    <w:rsid w:val="001D39E0"/>
    <w:rsid w:val="001E0F06"/>
    <w:rsid w:val="001F7C12"/>
    <w:rsid w:val="001F7FCE"/>
    <w:rsid w:val="00211CA8"/>
    <w:rsid w:val="00257E5C"/>
    <w:rsid w:val="0029002B"/>
    <w:rsid w:val="00294B6B"/>
    <w:rsid w:val="002A53CB"/>
    <w:rsid w:val="002E00F7"/>
    <w:rsid w:val="002E167C"/>
    <w:rsid w:val="00302359"/>
    <w:rsid w:val="0033109D"/>
    <w:rsid w:val="00336D11"/>
    <w:rsid w:val="00342C63"/>
    <w:rsid w:val="00343ED9"/>
    <w:rsid w:val="00366CCD"/>
    <w:rsid w:val="00383490"/>
    <w:rsid w:val="00391B70"/>
    <w:rsid w:val="003C534B"/>
    <w:rsid w:val="003E30DA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6618E"/>
    <w:rsid w:val="00486E6F"/>
    <w:rsid w:val="004977E1"/>
    <w:rsid w:val="004A29D4"/>
    <w:rsid w:val="004D528E"/>
    <w:rsid w:val="004F765D"/>
    <w:rsid w:val="00502182"/>
    <w:rsid w:val="0050721B"/>
    <w:rsid w:val="00533230"/>
    <w:rsid w:val="0056498A"/>
    <w:rsid w:val="005A2DFB"/>
    <w:rsid w:val="005B4366"/>
    <w:rsid w:val="005B49B7"/>
    <w:rsid w:val="005C0E80"/>
    <w:rsid w:val="005C5172"/>
    <w:rsid w:val="00647880"/>
    <w:rsid w:val="00677CDA"/>
    <w:rsid w:val="006914DE"/>
    <w:rsid w:val="00696EE0"/>
    <w:rsid w:val="006A71C8"/>
    <w:rsid w:val="006C528F"/>
    <w:rsid w:val="006D30AA"/>
    <w:rsid w:val="006D480C"/>
    <w:rsid w:val="006F4E10"/>
    <w:rsid w:val="00736C10"/>
    <w:rsid w:val="0075170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4A04"/>
    <w:rsid w:val="008E5725"/>
    <w:rsid w:val="00927DE4"/>
    <w:rsid w:val="0094230B"/>
    <w:rsid w:val="009616D0"/>
    <w:rsid w:val="00962962"/>
    <w:rsid w:val="009706D6"/>
    <w:rsid w:val="009B090B"/>
    <w:rsid w:val="009C16CA"/>
    <w:rsid w:val="00A33BCF"/>
    <w:rsid w:val="00A36F83"/>
    <w:rsid w:val="00A453D3"/>
    <w:rsid w:val="00AB31BD"/>
    <w:rsid w:val="00AB5722"/>
    <w:rsid w:val="00AD180C"/>
    <w:rsid w:val="00AE3EBA"/>
    <w:rsid w:val="00B01903"/>
    <w:rsid w:val="00B37898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82489"/>
    <w:rsid w:val="00C94FB5"/>
    <w:rsid w:val="00C96742"/>
    <w:rsid w:val="00CC02A0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DF5551"/>
    <w:rsid w:val="00E009F0"/>
    <w:rsid w:val="00E07690"/>
    <w:rsid w:val="00E1030E"/>
    <w:rsid w:val="00E155B4"/>
    <w:rsid w:val="00E50AE2"/>
    <w:rsid w:val="00E63D8F"/>
    <w:rsid w:val="00E77ED1"/>
    <w:rsid w:val="00E91072"/>
    <w:rsid w:val="00EB0F36"/>
    <w:rsid w:val="00EC10C6"/>
    <w:rsid w:val="00EC2CAF"/>
    <w:rsid w:val="00EE511B"/>
    <w:rsid w:val="00F307F6"/>
    <w:rsid w:val="00F30B77"/>
    <w:rsid w:val="00F42266"/>
    <w:rsid w:val="00F50293"/>
    <w:rsid w:val="00F80C41"/>
    <w:rsid w:val="00F80EAB"/>
    <w:rsid w:val="00FA2C4B"/>
    <w:rsid w:val="00FD19FE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34ECE-3648-4A60-A790-D1424C5B7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4</cp:revision>
  <cp:lastPrinted>2020-09-01T15:30:00Z</cp:lastPrinted>
  <dcterms:created xsi:type="dcterms:W3CDTF">2023-08-01T16:24:00Z</dcterms:created>
  <dcterms:modified xsi:type="dcterms:W3CDTF">2023-08-01T16:34:00Z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