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DE2B0D5" w:rsidR="00165C8E" w:rsidRPr="00041406" w:rsidRDefault="00EB1427" w:rsidP="0099201E">
      <w:pPr>
        <w:pStyle w:val="BLMH1"/>
        <w:rPr>
          <w:iCs/>
          <w:sz w:val="32"/>
          <w:szCs w:val="32"/>
        </w:rPr>
      </w:pP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968DC47">
                <wp:simplePos x="0" y="0"/>
                <wp:positionH relativeFrom="margin">
                  <wp:posOffset>0</wp:posOffset>
                </wp:positionH>
                <wp:positionV relativeFrom="paragraph">
                  <wp:posOffset>-473</wp:posOffset>
                </wp:positionV>
                <wp:extent cx="1722474" cy="606056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474" cy="606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062A6" w14:textId="1CC53335" w:rsidR="00EB1427" w:rsidRDefault="00EB1427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Number</w:t>
                            </w:r>
                          </w:p>
                          <w:p w14:paraId="4D132F25" w14:textId="52C77215" w:rsidR="00165C8E" w:rsidRDefault="00EB1427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1 </w:t>
                            </w:r>
                            <w:r w:rsidR="0010126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Line 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.05pt;width:135.65pt;height:47.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" filled="f" stroked="f">
                <v:textbox>
                  <w:txbxContent>
                    <w:p w14:paraId="487062A6" w14:textId="1CC53335" w:rsidR="00EB1427" w:rsidRDefault="00EB1427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Number</w:t>
                      </w:r>
                    </w:p>
                    <w:p w14:paraId="4D132F25" w14:textId="52C77215" w:rsidR="00165C8E" w:rsidRDefault="00EB1427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1 </w:t>
                      </w:r>
                      <w:r w:rsidR="0010126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Line 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3DC4A34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26781" cy="393404"/>
                <wp:effectExtent l="0" t="0" r="12065" b="1333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781" cy="39340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B32DB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28.1pt;height:31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">
                <w10:wrap anchorx="margin"/>
              </v:shape>
            </w:pict>
          </mc:Fallback>
        </mc:AlternateContent>
      </w:r>
      <w:r>
        <w:rPr>
          <w:i/>
          <w:noProof/>
          <w:lang w:eastAsia="zh-CN"/>
        </w:rPr>
        <w:t xml:space="preserve">            </w:t>
      </w:r>
      <w:r w:rsidR="0093149F">
        <w:rPr>
          <w:i/>
          <w:noProof/>
          <w:lang w:eastAsia="zh-CN"/>
        </w:rPr>
        <w:t xml:space="preserve"> </w:t>
      </w:r>
      <w:r>
        <w:rPr>
          <w:i/>
          <w:noProof/>
          <w:lang w:eastAsia="zh-CN"/>
        </w:rPr>
        <w:t xml:space="preserve">    </w:t>
      </w:r>
      <w:r w:rsidR="0037685F" w:rsidRPr="00041406">
        <w:rPr>
          <w:i/>
          <w:noProof/>
          <w:sz w:val="32"/>
          <w:szCs w:val="32"/>
          <w:lang w:eastAsia="zh-CN"/>
        </w:rPr>
        <w:t>Density, Limits</w:t>
      </w:r>
      <w:r w:rsidR="008D700D" w:rsidRPr="00041406">
        <w:rPr>
          <w:i/>
          <w:noProof/>
          <w:sz w:val="32"/>
          <w:szCs w:val="32"/>
          <w:lang w:eastAsia="zh-CN"/>
        </w:rPr>
        <w:t>,</w:t>
      </w:r>
      <w:r w:rsidR="0037685F" w:rsidRPr="00041406">
        <w:rPr>
          <w:i/>
          <w:noProof/>
          <w:sz w:val="32"/>
          <w:szCs w:val="32"/>
          <w:lang w:eastAsia="zh-CN"/>
        </w:rPr>
        <w:t xml:space="preserve"> and Infinity</w:t>
      </w:r>
      <w:r w:rsidR="00041406">
        <w:rPr>
          <w:iCs/>
          <w:noProof/>
          <w:sz w:val="32"/>
          <w:szCs w:val="32"/>
          <w:lang w:eastAsia="zh-CN"/>
        </w:rPr>
        <w:t xml:space="preserve"> Answers</w:t>
      </w:r>
    </w:p>
    <w:p w14:paraId="070A06C6" w14:textId="70032FF3" w:rsidR="00A44679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5A020B26" w14:textId="37633FF7" w:rsidR="00051D52" w:rsidRPr="00C05D79" w:rsidRDefault="00051D52" w:rsidP="00C05D79">
      <w:pPr>
        <w:spacing w:after="160"/>
        <w:ind w:left="357" w:hanging="357"/>
        <w:rPr>
          <w:rFonts w:ascii="Arial" w:hAnsi="Arial" w:cs="Arial"/>
          <w:noProof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1.</w:t>
      </w:r>
      <w:r>
        <w:rPr>
          <w:rFonts w:ascii="Arial" w:hAnsi="Arial" w:cs="Arial"/>
          <w:noProof/>
          <w:color w:val="000000" w:themeColor="text1"/>
          <w:lang w:val="en-CA"/>
        </w:rPr>
        <w:tab/>
      </w:r>
      <w:r w:rsidR="00FC723C" w:rsidRPr="00C05D79">
        <w:rPr>
          <w:rFonts w:ascii="Arial" w:hAnsi="Arial" w:cs="Arial"/>
          <w:lang w:val="en-CA"/>
        </w:rPr>
        <w:t xml:space="preserve">There </w:t>
      </w:r>
      <w:r w:rsidR="00A7416D" w:rsidRPr="00C05D79">
        <w:rPr>
          <w:rFonts w:ascii="Arial" w:hAnsi="Arial" w:cs="Arial"/>
          <w:lang w:val="en-CA"/>
        </w:rPr>
        <w:t xml:space="preserve">is an </w:t>
      </w:r>
      <w:r w:rsidR="00FC723C" w:rsidRPr="00C05D79">
        <w:rPr>
          <w:rFonts w:ascii="Arial" w:hAnsi="Arial" w:cs="Arial"/>
          <w:lang w:val="en-CA"/>
        </w:rPr>
        <w:t>infinit</w:t>
      </w:r>
      <w:r w:rsidR="004335E4" w:rsidRPr="00C05D79">
        <w:rPr>
          <w:rFonts w:ascii="Arial" w:hAnsi="Arial" w:cs="Arial"/>
          <w:lang w:val="en-CA"/>
        </w:rPr>
        <w:t xml:space="preserve">e number </w:t>
      </w:r>
      <w:r w:rsidR="00A7416D" w:rsidRPr="00C05D79">
        <w:rPr>
          <w:rFonts w:ascii="Arial" w:hAnsi="Arial" w:cs="Arial"/>
          <w:lang w:val="en-CA"/>
        </w:rPr>
        <w:t>of</w:t>
      </w:r>
      <w:r w:rsidR="00FC723C" w:rsidRPr="00C05D79">
        <w:rPr>
          <w:rFonts w:ascii="Arial" w:hAnsi="Arial" w:cs="Arial"/>
          <w:lang w:val="en-CA"/>
        </w:rPr>
        <w:t xml:space="preserve"> numbers </w:t>
      </w:r>
      <w:r w:rsidRPr="00C05D79">
        <w:rPr>
          <w:rFonts w:ascii="Arial" w:hAnsi="Arial" w:cs="Arial"/>
          <w:noProof/>
          <w:lang w:val="en-CA"/>
        </w:rPr>
        <w:t xml:space="preserve">between </w:t>
      </w:r>
      <m:oMath>
        <m:f>
          <m:fPr>
            <m:ctrlPr>
              <w:rPr>
                <w:rFonts w:ascii="Cambria Math" w:hAnsi="Cambria Math" w:cs="Arial"/>
                <w:i/>
                <w:noProof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lang w:val="en-CA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lang w:val="en-CA"/>
              </w:rPr>
              <m:t>5</m:t>
            </m:r>
          </m:den>
        </m:f>
      </m:oMath>
      <w:r w:rsidRPr="00C05D79">
        <w:rPr>
          <w:rFonts w:ascii="Arial" w:hAnsi="Arial" w:cs="Arial"/>
          <w:noProof/>
          <w:lang w:val="en-CA"/>
        </w:rPr>
        <w:t xml:space="preserve"> and </w:t>
      </w:r>
      <m:oMath>
        <m:f>
          <m:fPr>
            <m:ctrlPr>
              <w:rPr>
                <w:rFonts w:ascii="Cambria Math" w:hAnsi="Cambria Math" w:cs="Arial"/>
                <w:i/>
                <w:noProof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lang w:val="en-CA"/>
              </w:rPr>
              <m:t>2</m:t>
            </m:r>
          </m:num>
          <m:den>
            <m:r>
              <w:rPr>
                <w:rFonts w:ascii="Cambria Math" w:hAnsi="Cambria Math" w:cs="Arial"/>
                <w:noProof/>
                <w:lang w:val="en-CA"/>
              </w:rPr>
              <m:t>5</m:t>
            </m:r>
          </m:den>
        </m:f>
      </m:oMath>
      <w:r w:rsidRPr="00C05D79">
        <w:rPr>
          <w:rFonts w:ascii="Arial" w:hAnsi="Arial" w:cs="Arial"/>
          <w:noProof/>
          <w:lang w:val="en-CA"/>
        </w:rPr>
        <w:t xml:space="preserve">. </w:t>
      </w:r>
      <w:r w:rsidR="00FC723C" w:rsidRPr="00C05D79">
        <w:rPr>
          <w:rFonts w:ascii="Arial" w:hAnsi="Arial" w:cs="Arial"/>
          <w:noProof/>
          <w:lang w:val="en-CA"/>
        </w:rPr>
        <w:t xml:space="preserve">I know this because I can find equivalent fractions for </w:t>
      </w:r>
      <m:oMath>
        <m:f>
          <m:fPr>
            <m:ctrlPr>
              <w:rPr>
                <w:rFonts w:ascii="Cambria Math" w:hAnsi="Cambria Math" w:cs="Arial"/>
                <w:i/>
                <w:noProof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lang w:val="en-CA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lang w:val="en-CA"/>
              </w:rPr>
              <m:t>5</m:t>
            </m:r>
          </m:den>
        </m:f>
      </m:oMath>
      <w:r w:rsidRPr="00C05D79">
        <w:rPr>
          <w:rFonts w:ascii="Arial" w:hAnsi="Arial" w:cs="Arial"/>
          <w:noProof/>
          <w:lang w:val="en-CA"/>
        </w:rPr>
        <w:t xml:space="preserve"> </w:t>
      </w:r>
      <w:r w:rsidR="00FC723C" w:rsidRPr="00C05D79">
        <w:rPr>
          <w:rFonts w:ascii="Arial" w:hAnsi="Arial" w:cs="Arial"/>
          <w:noProof/>
          <w:lang w:val="en-CA"/>
        </w:rPr>
        <w:t xml:space="preserve">and </w:t>
      </w:r>
      <m:oMath>
        <m:f>
          <m:fPr>
            <m:ctrlPr>
              <w:rPr>
                <w:rFonts w:ascii="Cambria Math" w:hAnsi="Cambria Math" w:cs="Arial"/>
                <w:i/>
                <w:noProof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lang w:val="en-CA"/>
              </w:rPr>
              <m:t>2</m:t>
            </m:r>
          </m:num>
          <m:den>
            <m:r>
              <w:rPr>
                <w:rFonts w:ascii="Cambria Math" w:hAnsi="Cambria Math" w:cs="Arial"/>
                <w:noProof/>
                <w:lang w:val="en-CA"/>
              </w:rPr>
              <m:t>5</m:t>
            </m:r>
          </m:den>
        </m:f>
      </m:oMath>
      <w:r w:rsidRPr="00C05D79">
        <w:rPr>
          <w:rFonts w:ascii="Arial" w:hAnsi="Arial" w:cs="Arial"/>
          <w:noProof/>
          <w:lang w:val="en-CA"/>
        </w:rPr>
        <w:t>, su</w:t>
      </w:r>
      <w:r w:rsidR="00FC723C" w:rsidRPr="00C05D79">
        <w:rPr>
          <w:rFonts w:ascii="Arial" w:hAnsi="Arial" w:cs="Arial"/>
          <w:noProof/>
          <w:lang w:val="en-CA"/>
        </w:rPr>
        <w:t>ch as</w:t>
      </w:r>
      <w:r w:rsidRPr="00C05D79">
        <w:rPr>
          <w:rFonts w:ascii="Arial" w:hAnsi="Arial" w:cs="Arial"/>
          <w:noProof/>
          <w:lang w:val="en-CA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noProof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lang w:val="en-CA"/>
              </w:rPr>
              <m:t>100</m:t>
            </m:r>
          </m:num>
          <m:den>
            <m:r>
              <w:rPr>
                <w:rFonts w:ascii="Cambria Math" w:hAnsi="Cambria Math" w:cs="Arial"/>
                <w:noProof/>
                <w:lang w:val="en-CA"/>
              </w:rPr>
              <m:t>500</m:t>
            </m:r>
          </m:den>
        </m:f>
      </m:oMath>
      <w:r w:rsidR="0080195A" w:rsidRPr="00C05D79">
        <w:rPr>
          <w:rFonts w:ascii="Arial" w:hAnsi="Arial" w:cs="Arial"/>
          <w:noProof/>
          <w:lang w:val="en-CA"/>
        </w:rPr>
        <w:t xml:space="preserve"> </w:t>
      </w:r>
      <w:r w:rsidRPr="00C05D79">
        <w:rPr>
          <w:rFonts w:ascii="Arial" w:hAnsi="Arial" w:cs="Arial"/>
          <w:noProof/>
          <w:lang w:val="en-CA"/>
        </w:rPr>
        <w:t xml:space="preserve">and </w:t>
      </w:r>
      <m:oMath>
        <m:f>
          <m:fPr>
            <m:ctrlPr>
              <w:rPr>
                <w:rFonts w:ascii="Cambria Math" w:hAnsi="Cambria Math" w:cs="Arial"/>
                <w:i/>
                <w:noProof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lang w:val="en-CA"/>
              </w:rPr>
              <m:t>200</m:t>
            </m:r>
          </m:num>
          <m:den>
            <m:r>
              <w:rPr>
                <w:rFonts w:ascii="Cambria Math" w:hAnsi="Cambria Math" w:cs="Arial"/>
                <w:noProof/>
                <w:lang w:val="en-CA"/>
              </w:rPr>
              <m:t>500</m:t>
            </m:r>
          </m:den>
        </m:f>
      </m:oMath>
      <w:r w:rsidR="00FC723C" w:rsidRPr="00C05D79">
        <w:rPr>
          <w:rFonts w:ascii="Arial" w:hAnsi="Arial" w:cs="Arial"/>
          <w:noProof/>
          <w:lang w:val="en-CA"/>
        </w:rPr>
        <w:t>. I can keep finding equivalent fractions with larger denominators</w:t>
      </w:r>
      <w:r w:rsidRPr="00C05D79">
        <w:rPr>
          <w:rFonts w:ascii="Arial" w:hAnsi="Arial" w:cs="Arial"/>
          <w:noProof/>
          <w:lang w:val="en-CA"/>
        </w:rPr>
        <w:t>,</w:t>
      </w:r>
      <w:r w:rsidR="00FC723C" w:rsidRPr="00C05D79">
        <w:rPr>
          <w:rFonts w:ascii="Arial" w:hAnsi="Arial" w:cs="Arial"/>
          <w:noProof/>
          <w:lang w:val="en-CA"/>
        </w:rPr>
        <w:t xml:space="preserve"> so there are more fractions between the</w:t>
      </w:r>
      <w:r w:rsidR="00C05D79" w:rsidRPr="00C05D79">
        <w:rPr>
          <w:rFonts w:ascii="Arial" w:hAnsi="Arial" w:cs="Arial"/>
          <w:noProof/>
          <w:lang w:val="en-CA"/>
        </w:rPr>
        <w:t>m</w:t>
      </w:r>
      <w:r w:rsidR="00FC723C" w:rsidRPr="00C05D79">
        <w:rPr>
          <w:rFonts w:ascii="Arial" w:hAnsi="Arial" w:cs="Arial"/>
          <w:noProof/>
          <w:lang w:val="en-CA"/>
        </w:rPr>
        <w:t>. It is endless how large the denominator can be.</w:t>
      </w:r>
    </w:p>
    <w:p w14:paraId="354ACE9F" w14:textId="77777777" w:rsidR="00DE3729" w:rsidRDefault="00DE3729" w:rsidP="00A51E1F">
      <w:pPr>
        <w:tabs>
          <w:tab w:val="right" w:pos="567"/>
        </w:tabs>
        <w:spacing w:after="160"/>
        <w:ind w:left="709" w:hanging="709"/>
        <w:rPr>
          <w:rFonts w:ascii="Arial" w:hAnsi="Arial" w:cs="Arial"/>
          <w:noProof/>
          <w:color w:val="000000" w:themeColor="text1"/>
          <w:lang w:val="en-CA"/>
        </w:rPr>
      </w:pPr>
    </w:p>
    <w:p w14:paraId="163A76BA" w14:textId="1F6D0AFA" w:rsidR="00051D52" w:rsidRPr="00A51E1F" w:rsidRDefault="00051D52" w:rsidP="00A51E1F">
      <w:pPr>
        <w:tabs>
          <w:tab w:val="right" w:pos="567"/>
        </w:tabs>
        <w:spacing w:after="160"/>
        <w:ind w:left="709" w:hanging="709"/>
        <w:rPr>
          <w:rFonts w:ascii="Arial" w:hAnsi="Arial" w:cs="Arial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2.</w:t>
      </w:r>
      <w:r>
        <w:rPr>
          <w:rFonts w:ascii="Arial" w:hAnsi="Arial" w:cs="Arial"/>
          <w:noProof/>
          <w:color w:val="000000" w:themeColor="text1"/>
          <w:lang w:val="en-CA"/>
        </w:rPr>
        <w:tab/>
        <w:t>a)</w:t>
      </w:r>
      <w:r>
        <w:rPr>
          <w:rFonts w:ascii="Arial" w:hAnsi="Arial" w:cs="Arial"/>
          <w:noProof/>
          <w:color w:val="000000" w:themeColor="text1"/>
          <w:lang w:val="en-CA"/>
        </w:rPr>
        <w:tab/>
      </w:r>
      <w:r w:rsidRPr="00AC71E8">
        <w:rPr>
          <w:rFonts w:ascii="Arial" w:hAnsi="Arial" w:cs="Arial"/>
          <w:noProof/>
          <w:color w:val="5B9BD5" w:themeColor="accent1"/>
          <w:lang w:val="en-CA"/>
        </w:rPr>
        <w:tab/>
      </w:r>
      <w:r w:rsidRPr="00A51E1F">
        <w:rPr>
          <w:rFonts w:ascii="Arial" w:hAnsi="Arial" w:cs="Arial"/>
          <w:lang w:val="en-CA"/>
        </w:rPr>
        <w:t xml:space="preserve">The even numbers between 0 and 100 are 2, 4, 6, </w:t>
      </w:r>
      <w:r w:rsidR="00AC71E8" w:rsidRPr="00A51E1F">
        <w:rPr>
          <w:rFonts w:ascii="Arial" w:hAnsi="Arial" w:cs="Arial"/>
          <w:lang w:val="en-CA"/>
        </w:rPr>
        <w:t>..., 98. There are 49 even numbers, so the density is 49.</w:t>
      </w:r>
    </w:p>
    <w:p w14:paraId="5A0D7046" w14:textId="1446AF2C" w:rsidR="00FC723C" w:rsidRPr="00D53750" w:rsidRDefault="00AC71E8" w:rsidP="005E37CB">
      <w:pPr>
        <w:tabs>
          <w:tab w:val="right" w:pos="567"/>
        </w:tabs>
        <w:spacing w:after="160"/>
        <w:ind w:left="709" w:hanging="709"/>
        <w:rPr>
          <w:rFonts w:ascii="Arial" w:hAnsi="Arial" w:cs="Arial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>b)</w:t>
      </w:r>
      <w:r>
        <w:rPr>
          <w:rFonts w:ascii="Arial" w:hAnsi="Arial" w:cs="Arial"/>
          <w:noProof/>
          <w:color w:val="000000" w:themeColor="text1"/>
          <w:lang w:val="en-CA"/>
        </w:rPr>
        <w:tab/>
      </w:r>
      <w:r w:rsidRPr="00AC71E8">
        <w:rPr>
          <w:rFonts w:ascii="Arial" w:hAnsi="Arial" w:cs="Arial"/>
          <w:noProof/>
          <w:color w:val="5B9BD5" w:themeColor="accent1"/>
          <w:lang w:val="en-CA"/>
        </w:rPr>
        <w:tab/>
      </w:r>
      <w:r w:rsidR="00FC723C" w:rsidRPr="00D53750">
        <w:rPr>
          <w:rFonts w:ascii="Arial" w:hAnsi="Arial" w:cs="Arial"/>
          <w:lang w:val="en-CA"/>
        </w:rPr>
        <w:t xml:space="preserve">There </w:t>
      </w:r>
      <w:r w:rsidRPr="00D53750">
        <w:rPr>
          <w:rFonts w:ascii="Arial" w:hAnsi="Arial" w:cs="Arial"/>
          <w:lang w:val="en-CA"/>
        </w:rPr>
        <w:t>is</w:t>
      </w:r>
      <w:r w:rsidR="00FC723C" w:rsidRPr="00D53750">
        <w:rPr>
          <w:rFonts w:ascii="Arial" w:hAnsi="Arial" w:cs="Arial"/>
          <w:lang w:val="en-CA"/>
        </w:rPr>
        <w:t xml:space="preserve"> an infinite number of real numbers between 0 and 100. I know this because the real numbers include decimals and fractions</w:t>
      </w:r>
      <w:r w:rsidRPr="00D53750">
        <w:rPr>
          <w:rFonts w:ascii="Arial" w:hAnsi="Arial" w:cs="Arial"/>
          <w:lang w:val="en-CA"/>
        </w:rPr>
        <w:t>,</w:t>
      </w:r>
      <w:r w:rsidR="00FC723C" w:rsidRPr="00D53750">
        <w:rPr>
          <w:rFonts w:ascii="Arial" w:hAnsi="Arial" w:cs="Arial"/>
          <w:lang w:val="en-CA"/>
        </w:rPr>
        <w:t xml:space="preserve"> which can be in</w:t>
      </w:r>
      <w:r w:rsidRPr="00D53750">
        <w:rPr>
          <w:rFonts w:ascii="Arial" w:hAnsi="Arial" w:cs="Arial"/>
          <w:lang w:val="en-CA"/>
        </w:rPr>
        <w:t>finitely small</w:t>
      </w:r>
      <w:r w:rsidR="00FC723C" w:rsidRPr="00D53750">
        <w:rPr>
          <w:rFonts w:ascii="Arial" w:hAnsi="Arial" w:cs="Arial"/>
          <w:lang w:val="en-CA"/>
        </w:rPr>
        <w:t>.</w:t>
      </w:r>
    </w:p>
    <w:p w14:paraId="4D8565B8" w14:textId="189F1E47" w:rsidR="00FC723C" w:rsidRPr="007F2212" w:rsidRDefault="00FC723C" w:rsidP="007F2212">
      <w:pPr>
        <w:tabs>
          <w:tab w:val="right" w:pos="567"/>
        </w:tabs>
        <w:spacing w:after="160"/>
        <w:ind w:left="709" w:hanging="709"/>
        <w:rPr>
          <w:rFonts w:ascii="Arial" w:hAnsi="Arial" w:cs="Arial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</w:r>
      <w:r w:rsidR="00AC71E8">
        <w:rPr>
          <w:rFonts w:ascii="Arial" w:hAnsi="Arial" w:cs="Arial"/>
          <w:noProof/>
          <w:color w:val="000000" w:themeColor="text1"/>
          <w:lang w:val="en-CA"/>
        </w:rPr>
        <w:t>c)</w:t>
      </w:r>
      <w:r w:rsidR="00AC71E8">
        <w:rPr>
          <w:rFonts w:ascii="Arial" w:hAnsi="Arial" w:cs="Arial"/>
          <w:noProof/>
          <w:color w:val="000000" w:themeColor="text1"/>
          <w:lang w:val="en-CA"/>
        </w:rPr>
        <w:tab/>
      </w:r>
      <w:r w:rsidRPr="00AC71E8">
        <w:rPr>
          <w:rFonts w:ascii="Arial" w:hAnsi="Arial" w:cs="Arial"/>
          <w:noProof/>
          <w:color w:val="5B9BD5" w:themeColor="accent1"/>
          <w:lang w:val="en-CA"/>
        </w:rPr>
        <w:tab/>
      </w:r>
      <w:r w:rsidR="00AC71E8" w:rsidRPr="007F2212">
        <w:rPr>
          <w:rFonts w:ascii="Arial" w:hAnsi="Arial" w:cs="Arial"/>
          <w:lang w:val="en-CA"/>
        </w:rPr>
        <w:t xml:space="preserve">The set of </w:t>
      </w:r>
      <w:r w:rsidRPr="007F2212">
        <w:rPr>
          <w:rFonts w:ascii="Arial" w:hAnsi="Arial" w:cs="Arial"/>
          <w:lang w:val="en-CA"/>
        </w:rPr>
        <w:t>real numbers between 0 and 100</w:t>
      </w:r>
      <w:r w:rsidR="00AC71E8" w:rsidRPr="007F2212">
        <w:rPr>
          <w:rFonts w:ascii="Arial" w:hAnsi="Arial" w:cs="Arial"/>
          <w:lang w:val="en-CA"/>
        </w:rPr>
        <w:t xml:space="preserve"> has more </w:t>
      </w:r>
      <w:r w:rsidR="00792198">
        <w:rPr>
          <w:rFonts w:ascii="Arial" w:hAnsi="Arial" w:cs="Arial"/>
          <w:lang w:val="en-CA"/>
        </w:rPr>
        <w:t xml:space="preserve">than 49 </w:t>
      </w:r>
      <w:r w:rsidR="00AC71E8" w:rsidRPr="007F2212">
        <w:rPr>
          <w:rFonts w:ascii="Arial" w:hAnsi="Arial" w:cs="Arial"/>
          <w:lang w:val="en-CA"/>
        </w:rPr>
        <w:t xml:space="preserve">numbers, so it </w:t>
      </w:r>
      <w:r w:rsidRPr="007F2212">
        <w:rPr>
          <w:rFonts w:ascii="Arial" w:hAnsi="Arial" w:cs="Arial"/>
          <w:lang w:val="en-CA"/>
        </w:rPr>
        <w:t xml:space="preserve">is </w:t>
      </w:r>
      <w:proofErr w:type="gramStart"/>
      <w:r w:rsidRPr="007F2212">
        <w:rPr>
          <w:rFonts w:ascii="Arial" w:hAnsi="Arial" w:cs="Arial"/>
          <w:lang w:val="en-CA"/>
        </w:rPr>
        <w:t>more</w:t>
      </w:r>
      <w:r w:rsidR="007042B1">
        <w:rPr>
          <w:rFonts w:ascii="Arial" w:hAnsi="Arial" w:cs="Arial"/>
          <w:lang w:val="en-CA"/>
        </w:rPr>
        <w:t xml:space="preserve"> </w:t>
      </w:r>
      <w:r w:rsidRPr="007F2212">
        <w:rPr>
          <w:rFonts w:ascii="Arial" w:hAnsi="Arial" w:cs="Arial"/>
          <w:lang w:val="en-CA"/>
        </w:rPr>
        <w:t>dense</w:t>
      </w:r>
      <w:proofErr w:type="gramEnd"/>
      <w:r w:rsidR="00792198">
        <w:rPr>
          <w:rFonts w:ascii="Arial" w:hAnsi="Arial" w:cs="Arial"/>
          <w:lang w:val="en-CA"/>
        </w:rPr>
        <w:t xml:space="preserve"> than the set of even numbers between 0 and 100</w:t>
      </w:r>
      <w:r w:rsidRPr="007F2212">
        <w:rPr>
          <w:rFonts w:ascii="Arial" w:hAnsi="Arial" w:cs="Arial"/>
          <w:lang w:val="en-CA"/>
        </w:rPr>
        <w:t>.</w:t>
      </w:r>
    </w:p>
    <w:p w14:paraId="299DE328" w14:textId="77777777" w:rsidR="00DE3729" w:rsidRDefault="00DE3729" w:rsidP="00DD05C5">
      <w:pPr>
        <w:spacing w:after="160"/>
        <w:ind w:left="360" w:hanging="360"/>
        <w:rPr>
          <w:rFonts w:ascii="Arial" w:hAnsi="Arial" w:cs="Arial"/>
          <w:noProof/>
          <w:color w:val="000000" w:themeColor="text1"/>
          <w:lang w:val="en-CA"/>
        </w:rPr>
      </w:pPr>
    </w:p>
    <w:p w14:paraId="0AA9F9E1" w14:textId="3F59B560" w:rsidR="00AC71E8" w:rsidRDefault="00051D52" w:rsidP="00DD05C5">
      <w:pPr>
        <w:spacing w:after="160"/>
        <w:ind w:left="360" w:hanging="360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3.</w:t>
      </w:r>
      <w:r w:rsidR="00AC71E8">
        <w:rPr>
          <w:rFonts w:ascii="Arial" w:hAnsi="Arial" w:cs="Arial"/>
          <w:noProof/>
          <w:color w:val="000000" w:themeColor="text1"/>
          <w:lang w:val="en-CA"/>
        </w:rPr>
        <w:tab/>
        <w:t>a)</w:t>
      </w:r>
      <w:r w:rsidR="00AC71E8">
        <w:rPr>
          <w:rFonts w:ascii="Arial" w:hAnsi="Arial" w:cs="Arial"/>
          <w:noProof/>
          <w:color w:val="000000" w:themeColor="text1"/>
          <w:lang w:val="en-CA"/>
        </w:rPr>
        <w:tab/>
        <w:t xml:space="preserve">The limit is </w:t>
      </w:r>
      <w:r w:rsidR="00DD05C5">
        <w:rPr>
          <w:rFonts w:ascii="Arial" w:hAnsi="Arial" w:cs="Arial"/>
          <w:noProof/>
          <w:color w:val="000000" w:themeColor="text1"/>
          <w:lang w:val="en-CA"/>
        </w:rPr>
        <w:t>9.</w:t>
      </w:r>
    </w:p>
    <w:p w14:paraId="74E56FB4" w14:textId="6F8FF492" w:rsidR="00AC71E8" w:rsidRDefault="00AC71E8" w:rsidP="005E37CB">
      <w:pPr>
        <w:tabs>
          <w:tab w:val="right" w:pos="567"/>
        </w:tabs>
        <w:spacing w:after="160"/>
        <w:ind w:left="709" w:hanging="709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>b)</w:t>
      </w:r>
      <w:r>
        <w:rPr>
          <w:rFonts w:ascii="Arial" w:hAnsi="Arial" w:cs="Arial"/>
          <w:noProof/>
          <w:color w:val="000000" w:themeColor="text1"/>
          <w:lang w:val="en-CA"/>
        </w:rPr>
        <w:tab/>
        <w:t xml:space="preserve">The limit is </w:t>
      </w:r>
      <w:r w:rsidR="00DD05C5">
        <w:rPr>
          <w:rFonts w:ascii="Arial" w:hAnsi="Arial" w:cs="Arial"/>
          <w:noProof/>
          <w:color w:val="000000" w:themeColor="text1"/>
          <w:lang w:val="en-CA"/>
        </w:rPr>
        <w:t>72.</w:t>
      </w:r>
    </w:p>
    <w:p w14:paraId="6434AF46" w14:textId="00A676EF" w:rsidR="00AC71E8" w:rsidRDefault="00AC71E8" w:rsidP="005E37CB">
      <w:pPr>
        <w:tabs>
          <w:tab w:val="right" w:pos="567"/>
        </w:tabs>
        <w:spacing w:after="160"/>
        <w:ind w:left="709" w:hanging="709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>c)</w:t>
      </w:r>
      <w:r>
        <w:rPr>
          <w:rFonts w:ascii="Arial" w:hAnsi="Arial" w:cs="Arial"/>
          <w:noProof/>
          <w:color w:val="000000" w:themeColor="text1"/>
          <w:lang w:val="en-CA"/>
        </w:rPr>
        <w:tab/>
        <w:t>The limit is</w:t>
      </w:r>
      <w:r w:rsidR="00DD05C5">
        <w:rPr>
          <w:rFonts w:ascii="Arial" w:hAnsi="Arial" w:cs="Arial"/>
          <w:noProof/>
          <w:color w:val="000000" w:themeColor="text1"/>
          <w:lang w:val="en-CA"/>
        </w:rPr>
        <w:t xml:space="preserve"> 0.</w:t>
      </w:r>
    </w:p>
    <w:p w14:paraId="5791C12F" w14:textId="77777777" w:rsidR="00DE3729" w:rsidRDefault="00DE3729" w:rsidP="005E37CB">
      <w:pPr>
        <w:spacing w:after="160"/>
        <w:ind w:left="360" w:hanging="360"/>
        <w:rPr>
          <w:rFonts w:ascii="Arial" w:hAnsi="Arial" w:cs="Arial"/>
          <w:noProof/>
          <w:color w:val="000000" w:themeColor="text1"/>
          <w:lang w:val="en-CA"/>
        </w:rPr>
      </w:pPr>
    </w:p>
    <w:p w14:paraId="4E050FEC" w14:textId="38494616" w:rsidR="00AC71E8" w:rsidRPr="00607FC6" w:rsidRDefault="00051D52" w:rsidP="00DE3729">
      <w:pPr>
        <w:spacing w:after="160"/>
        <w:ind w:left="360" w:hanging="360"/>
        <w:rPr>
          <w:rFonts w:ascii="Arial" w:hAnsi="Arial" w:cs="Arial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4.</w:t>
      </w:r>
      <w:r>
        <w:rPr>
          <w:rFonts w:ascii="Arial" w:hAnsi="Arial" w:cs="Arial"/>
          <w:noProof/>
          <w:color w:val="000000" w:themeColor="text1"/>
          <w:lang w:val="en-CA"/>
        </w:rPr>
        <w:tab/>
      </w:r>
      <w:r w:rsidR="00FC723C" w:rsidRPr="00DE3729">
        <w:rPr>
          <w:rFonts w:ascii="Arial" w:hAnsi="Arial" w:cs="Arial"/>
          <w:lang w:val="en-CA"/>
        </w:rPr>
        <w:t>For example, 2.9, 2.99, 2.999</w:t>
      </w:r>
      <w:r w:rsidR="00607FC6">
        <w:rPr>
          <w:rFonts w:ascii="Arial" w:hAnsi="Arial" w:cs="Arial"/>
          <w:lang w:val="en-CA"/>
        </w:rPr>
        <w:t>, .</w:t>
      </w:r>
      <w:r w:rsidR="00FC723C" w:rsidRPr="00DE3729">
        <w:rPr>
          <w:rFonts w:ascii="Arial" w:hAnsi="Arial" w:cs="Arial"/>
          <w:lang w:val="en-CA"/>
        </w:rPr>
        <w:t>.</w:t>
      </w:r>
      <w:r w:rsidR="00AC71E8" w:rsidRPr="00DE3729">
        <w:rPr>
          <w:rFonts w:ascii="Arial" w:hAnsi="Arial" w:cs="Arial"/>
          <w:lang w:val="en-CA"/>
        </w:rPr>
        <w:t xml:space="preserve">.; </w:t>
      </w:r>
      <w:r w:rsidR="00FC723C" w:rsidRPr="00DE3729">
        <w:rPr>
          <w:rFonts w:ascii="Arial" w:hAnsi="Arial" w:cs="Arial"/>
          <w:lang w:val="en-CA"/>
        </w:rPr>
        <w:t>3.9, 3.09, 3.009, …</w:t>
      </w:r>
      <w:r w:rsidR="00AC71E8" w:rsidRPr="00DE3729">
        <w:rPr>
          <w:rFonts w:ascii="Arial" w:hAnsi="Arial" w:cs="Arial"/>
          <w:lang w:val="en-CA"/>
        </w:rPr>
        <w:t xml:space="preserve">; </w:t>
      </w:r>
      <w:r w:rsidR="00406E0B" w:rsidRPr="00607FC6">
        <w:rPr>
          <w:rFonts w:ascii="Arial" w:hAnsi="Arial" w:cs="Arial"/>
          <w:lang w:val="en-CA"/>
        </w:rPr>
        <w:t>2</w:t>
      </w:r>
      <m:oMath>
        <m:f>
          <m:fPr>
            <m:ctrlPr>
              <w:rPr>
                <w:rFonts w:ascii="Cambria Math" w:hAnsi="Cambria Math" w:cs="Arial"/>
                <w:lang w:val="en-C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en-CA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lang w:val="en-CA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Arial"/>
            <w:lang w:val="en-CA"/>
          </w:rPr>
          <m:t>, 2</m:t>
        </m:r>
        <m:f>
          <m:fPr>
            <m:ctrlPr>
              <w:rPr>
                <w:rFonts w:ascii="Cambria Math" w:hAnsi="Cambria Math" w:cs="Arial"/>
                <w:lang w:val="en-C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en-CA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lang w:val="en-CA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Arial"/>
            <w:lang w:val="en-CA"/>
          </w:rPr>
          <m:t>, 2</m:t>
        </m:r>
        <m:f>
          <m:fPr>
            <m:ctrlPr>
              <w:rPr>
                <w:rFonts w:ascii="Cambria Math" w:hAnsi="Cambria Math" w:cs="Arial"/>
                <w:lang w:val="en-C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en-CA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lang w:val="en-CA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Arial"/>
            <w:lang w:val="en-CA"/>
          </w:rPr>
          <m:t>,…</m:t>
        </m:r>
      </m:oMath>
    </w:p>
    <w:p w14:paraId="017B3D3F" w14:textId="3340AAB9" w:rsidR="00FC723C" w:rsidRPr="00FC723C" w:rsidRDefault="00FC723C" w:rsidP="005E37CB">
      <w:pPr>
        <w:spacing w:afterLines="160" w:after="384"/>
        <w:ind w:left="720"/>
        <w:rPr>
          <w:rFonts w:ascii="Arial" w:hAnsi="Arial" w:cs="Arial"/>
          <w:noProof/>
          <w:color w:val="000000" w:themeColor="text1"/>
          <w:lang w:val="en-CA"/>
        </w:rPr>
      </w:pPr>
    </w:p>
    <w:sectPr w:rsidR="00FC723C" w:rsidRPr="00FC723C" w:rsidSect="00FD7027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6F67" w14:textId="77777777" w:rsidR="00C854D8" w:rsidRDefault="00C854D8" w:rsidP="00D34720">
      <w:r>
        <w:separator/>
      </w:r>
    </w:p>
  </w:endnote>
  <w:endnote w:type="continuationSeparator" w:id="0">
    <w:p w14:paraId="62718B16" w14:textId="77777777" w:rsidR="00C854D8" w:rsidRDefault="00C854D8" w:rsidP="00D34720">
      <w:r>
        <w:continuationSeparator/>
      </w:r>
    </w:p>
  </w:endnote>
  <w:endnote w:type="continuationNotice" w:id="1">
    <w:p w14:paraId="2E12FA17" w14:textId="77777777" w:rsidR="00C854D8" w:rsidRDefault="00C85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69AFADF5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8D6020">
      <w:rPr>
        <w:rFonts w:ascii="Arial" w:hAnsi="Arial" w:cs="Arial"/>
        <w:b/>
        <w:sz w:val="15"/>
        <w:szCs w:val="15"/>
      </w:rPr>
      <w:t>,</w:t>
    </w:r>
    <w:r w:rsidR="0053607B">
      <w:rPr>
        <w:rFonts w:ascii="Arial" w:hAnsi="Arial" w:cs="Arial"/>
        <w:b/>
        <w:sz w:val="15"/>
        <w:szCs w:val="15"/>
      </w:rPr>
      <w:t xml:space="preserve"> </w:t>
    </w:r>
    <w:r w:rsidR="0053607B" w:rsidRPr="008D6020">
      <w:rPr>
        <w:rFonts w:ascii="Arial" w:hAnsi="Arial" w:cs="Arial"/>
        <w:b/>
        <w:i/>
        <w:iCs/>
        <w:sz w:val="15"/>
        <w:szCs w:val="15"/>
      </w:rPr>
      <w:t>Numbers and Number Sets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1D55146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53607B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5284" w14:textId="77777777" w:rsidR="00C854D8" w:rsidRDefault="00C854D8" w:rsidP="00D34720">
      <w:r>
        <w:separator/>
      </w:r>
    </w:p>
  </w:footnote>
  <w:footnote w:type="continuationSeparator" w:id="0">
    <w:p w14:paraId="712BFF47" w14:textId="77777777" w:rsidR="00C854D8" w:rsidRDefault="00C854D8" w:rsidP="00D34720">
      <w:r>
        <w:continuationSeparator/>
      </w:r>
    </w:p>
  </w:footnote>
  <w:footnote w:type="continuationNotice" w:id="1">
    <w:p w14:paraId="0A11D5AF" w14:textId="77777777" w:rsidR="00C854D8" w:rsidRDefault="00C854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934934"/>
    <w:multiLevelType w:val="hybridMultilevel"/>
    <w:tmpl w:val="37B6B2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3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3"/>
  </w:num>
  <w:num w:numId="5" w16cid:durableId="1558391144">
    <w:abstractNumId w:val="14"/>
  </w:num>
  <w:num w:numId="6" w16cid:durableId="285503687">
    <w:abstractNumId w:val="6"/>
  </w:num>
  <w:num w:numId="7" w16cid:durableId="1638418198">
    <w:abstractNumId w:val="12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6"/>
  </w:num>
  <w:num w:numId="15" w16cid:durableId="187178562">
    <w:abstractNumId w:val="15"/>
  </w:num>
  <w:num w:numId="16" w16cid:durableId="906107309">
    <w:abstractNumId w:val="17"/>
  </w:num>
  <w:num w:numId="17" w16cid:durableId="1657027241">
    <w:abstractNumId w:val="5"/>
  </w:num>
  <w:num w:numId="18" w16cid:durableId="1635983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41406"/>
    <w:rsid w:val="00051D52"/>
    <w:rsid w:val="000521B9"/>
    <w:rsid w:val="0005784D"/>
    <w:rsid w:val="00066DCC"/>
    <w:rsid w:val="0008180D"/>
    <w:rsid w:val="000C4501"/>
    <w:rsid w:val="000C7040"/>
    <w:rsid w:val="000D0D20"/>
    <w:rsid w:val="000D4634"/>
    <w:rsid w:val="000D4A17"/>
    <w:rsid w:val="000F0C4C"/>
    <w:rsid w:val="0010126D"/>
    <w:rsid w:val="001025E7"/>
    <w:rsid w:val="00116790"/>
    <w:rsid w:val="00143858"/>
    <w:rsid w:val="00153FDE"/>
    <w:rsid w:val="00163DCE"/>
    <w:rsid w:val="00165C8E"/>
    <w:rsid w:val="00172467"/>
    <w:rsid w:val="00172BB2"/>
    <w:rsid w:val="0017584D"/>
    <w:rsid w:val="00184B98"/>
    <w:rsid w:val="001A2A4F"/>
    <w:rsid w:val="001B22F1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517EF"/>
    <w:rsid w:val="0025349E"/>
    <w:rsid w:val="0025567E"/>
    <w:rsid w:val="00257E5C"/>
    <w:rsid w:val="0026580D"/>
    <w:rsid w:val="00296491"/>
    <w:rsid w:val="002A53CB"/>
    <w:rsid w:val="002B29E6"/>
    <w:rsid w:val="002E427A"/>
    <w:rsid w:val="002F7C06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7685F"/>
    <w:rsid w:val="00383490"/>
    <w:rsid w:val="003945A8"/>
    <w:rsid w:val="003D1A97"/>
    <w:rsid w:val="003D5C34"/>
    <w:rsid w:val="003F2A7E"/>
    <w:rsid w:val="003F63F2"/>
    <w:rsid w:val="00406998"/>
    <w:rsid w:val="00406E0B"/>
    <w:rsid w:val="00432CF4"/>
    <w:rsid w:val="004335E4"/>
    <w:rsid w:val="00436C5D"/>
    <w:rsid w:val="0044041A"/>
    <w:rsid w:val="0044667F"/>
    <w:rsid w:val="00470DF3"/>
    <w:rsid w:val="00482F4B"/>
    <w:rsid w:val="00483DB2"/>
    <w:rsid w:val="00486E6F"/>
    <w:rsid w:val="00490D5C"/>
    <w:rsid w:val="00494241"/>
    <w:rsid w:val="004A29D4"/>
    <w:rsid w:val="004A4F78"/>
    <w:rsid w:val="004B36AE"/>
    <w:rsid w:val="004B5ABB"/>
    <w:rsid w:val="004D528E"/>
    <w:rsid w:val="004F300B"/>
    <w:rsid w:val="00502182"/>
    <w:rsid w:val="00513EFF"/>
    <w:rsid w:val="0052048E"/>
    <w:rsid w:val="00526D32"/>
    <w:rsid w:val="0053607B"/>
    <w:rsid w:val="005435FD"/>
    <w:rsid w:val="00556CF9"/>
    <w:rsid w:val="0058378B"/>
    <w:rsid w:val="00592433"/>
    <w:rsid w:val="005A2DFB"/>
    <w:rsid w:val="005B49B7"/>
    <w:rsid w:val="005C5172"/>
    <w:rsid w:val="005E37CB"/>
    <w:rsid w:val="00605ED5"/>
    <w:rsid w:val="00607FC6"/>
    <w:rsid w:val="00641123"/>
    <w:rsid w:val="00647880"/>
    <w:rsid w:val="0066235D"/>
    <w:rsid w:val="006624B1"/>
    <w:rsid w:val="00665490"/>
    <w:rsid w:val="00671A09"/>
    <w:rsid w:val="00677CDA"/>
    <w:rsid w:val="00680F4B"/>
    <w:rsid w:val="00696EE0"/>
    <w:rsid w:val="006B5066"/>
    <w:rsid w:val="006C7099"/>
    <w:rsid w:val="006D480C"/>
    <w:rsid w:val="006D60DE"/>
    <w:rsid w:val="006E5289"/>
    <w:rsid w:val="006F4E10"/>
    <w:rsid w:val="00701645"/>
    <w:rsid w:val="00701ED2"/>
    <w:rsid w:val="007042B1"/>
    <w:rsid w:val="00712F45"/>
    <w:rsid w:val="00723547"/>
    <w:rsid w:val="00736C10"/>
    <w:rsid w:val="00767914"/>
    <w:rsid w:val="00767BFC"/>
    <w:rsid w:val="00774C0E"/>
    <w:rsid w:val="00792198"/>
    <w:rsid w:val="00796B97"/>
    <w:rsid w:val="007A6073"/>
    <w:rsid w:val="007B1800"/>
    <w:rsid w:val="007B5BB4"/>
    <w:rsid w:val="007B5F13"/>
    <w:rsid w:val="007C6233"/>
    <w:rsid w:val="007D51CC"/>
    <w:rsid w:val="007D7D9E"/>
    <w:rsid w:val="007E6CD5"/>
    <w:rsid w:val="007E76A1"/>
    <w:rsid w:val="007F1926"/>
    <w:rsid w:val="007F2212"/>
    <w:rsid w:val="0080195A"/>
    <w:rsid w:val="00804E60"/>
    <w:rsid w:val="00805156"/>
    <w:rsid w:val="008121C7"/>
    <w:rsid w:val="00815073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D6020"/>
    <w:rsid w:val="008D700D"/>
    <w:rsid w:val="008E4553"/>
    <w:rsid w:val="008E5725"/>
    <w:rsid w:val="0093149F"/>
    <w:rsid w:val="009423F3"/>
    <w:rsid w:val="009616D0"/>
    <w:rsid w:val="009706D6"/>
    <w:rsid w:val="0099201E"/>
    <w:rsid w:val="009B090B"/>
    <w:rsid w:val="009B7CD1"/>
    <w:rsid w:val="009C65EF"/>
    <w:rsid w:val="009D5CFA"/>
    <w:rsid w:val="009D73F7"/>
    <w:rsid w:val="009E74EB"/>
    <w:rsid w:val="009F3A25"/>
    <w:rsid w:val="00A00F86"/>
    <w:rsid w:val="00A017EB"/>
    <w:rsid w:val="00A16B5C"/>
    <w:rsid w:val="00A21B37"/>
    <w:rsid w:val="00A234A1"/>
    <w:rsid w:val="00A26268"/>
    <w:rsid w:val="00A42500"/>
    <w:rsid w:val="00A44679"/>
    <w:rsid w:val="00A453D3"/>
    <w:rsid w:val="00A51E1F"/>
    <w:rsid w:val="00A7416D"/>
    <w:rsid w:val="00A77300"/>
    <w:rsid w:val="00AA488F"/>
    <w:rsid w:val="00AB5722"/>
    <w:rsid w:val="00AC23B5"/>
    <w:rsid w:val="00AC71E8"/>
    <w:rsid w:val="00AE3EBA"/>
    <w:rsid w:val="00AE41BB"/>
    <w:rsid w:val="00AF31B8"/>
    <w:rsid w:val="00AF6D85"/>
    <w:rsid w:val="00B31546"/>
    <w:rsid w:val="00B63D57"/>
    <w:rsid w:val="00B70EF7"/>
    <w:rsid w:val="00B753E4"/>
    <w:rsid w:val="00B820AE"/>
    <w:rsid w:val="00B920FB"/>
    <w:rsid w:val="00BA30AD"/>
    <w:rsid w:val="00BA30B8"/>
    <w:rsid w:val="00BA4864"/>
    <w:rsid w:val="00BA524A"/>
    <w:rsid w:val="00BC41C6"/>
    <w:rsid w:val="00BD46F0"/>
    <w:rsid w:val="00BD4AE4"/>
    <w:rsid w:val="00BD4C02"/>
    <w:rsid w:val="00BE141E"/>
    <w:rsid w:val="00BE54B6"/>
    <w:rsid w:val="00BF46D8"/>
    <w:rsid w:val="00C05D79"/>
    <w:rsid w:val="00C170F0"/>
    <w:rsid w:val="00C23B87"/>
    <w:rsid w:val="00C2777C"/>
    <w:rsid w:val="00C3059F"/>
    <w:rsid w:val="00C47FD6"/>
    <w:rsid w:val="00C515E1"/>
    <w:rsid w:val="00C51B13"/>
    <w:rsid w:val="00C5387F"/>
    <w:rsid w:val="00C55DFF"/>
    <w:rsid w:val="00C61263"/>
    <w:rsid w:val="00C854D8"/>
    <w:rsid w:val="00C878B8"/>
    <w:rsid w:val="00C944C7"/>
    <w:rsid w:val="00C95B5B"/>
    <w:rsid w:val="00C96742"/>
    <w:rsid w:val="00CA18C9"/>
    <w:rsid w:val="00CC2667"/>
    <w:rsid w:val="00CE74B1"/>
    <w:rsid w:val="00CF2045"/>
    <w:rsid w:val="00CF73AC"/>
    <w:rsid w:val="00D01712"/>
    <w:rsid w:val="00D10060"/>
    <w:rsid w:val="00D30342"/>
    <w:rsid w:val="00D34720"/>
    <w:rsid w:val="00D47B54"/>
    <w:rsid w:val="00D53750"/>
    <w:rsid w:val="00D537CA"/>
    <w:rsid w:val="00D55E6F"/>
    <w:rsid w:val="00D60C76"/>
    <w:rsid w:val="00D61387"/>
    <w:rsid w:val="00D64447"/>
    <w:rsid w:val="00D64EEB"/>
    <w:rsid w:val="00D6511B"/>
    <w:rsid w:val="00D7410B"/>
    <w:rsid w:val="00D82029"/>
    <w:rsid w:val="00D92395"/>
    <w:rsid w:val="00DB61AE"/>
    <w:rsid w:val="00DC6A64"/>
    <w:rsid w:val="00DD05C5"/>
    <w:rsid w:val="00DD3693"/>
    <w:rsid w:val="00DE14AB"/>
    <w:rsid w:val="00DE3729"/>
    <w:rsid w:val="00DF0F8B"/>
    <w:rsid w:val="00DF26E7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72043"/>
    <w:rsid w:val="00E77A42"/>
    <w:rsid w:val="00E84FBB"/>
    <w:rsid w:val="00E90511"/>
    <w:rsid w:val="00EA3A3A"/>
    <w:rsid w:val="00EB1427"/>
    <w:rsid w:val="00ED3AB0"/>
    <w:rsid w:val="00EE511B"/>
    <w:rsid w:val="00EE7BCA"/>
    <w:rsid w:val="00F13A75"/>
    <w:rsid w:val="00F220A5"/>
    <w:rsid w:val="00F307F6"/>
    <w:rsid w:val="00F41727"/>
    <w:rsid w:val="00F41D5C"/>
    <w:rsid w:val="00F42266"/>
    <w:rsid w:val="00F4577B"/>
    <w:rsid w:val="00F50293"/>
    <w:rsid w:val="00F619CE"/>
    <w:rsid w:val="00F80C41"/>
    <w:rsid w:val="00F87131"/>
    <w:rsid w:val="00F94322"/>
    <w:rsid w:val="00FA7384"/>
    <w:rsid w:val="00FC723C"/>
    <w:rsid w:val="00FD7027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051D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Alison Rieger</cp:lastModifiedBy>
  <cp:revision>9</cp:revision>
  <cp:lastPrinted>2020-09-01T15:30:00Z</cp:lastPrinted>
  <dcterms:created xsi:type="dcterms:W3CDTF">2024-06-13T19:58:00Z</dcterms:created>
  <dcterms:modified xsi:type="dcterms:W3CDTF">2024-10-29T11:56:00Z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