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FB44D55" w:rsidR="002F142C" w:rsidRPr="006B210D" w:rsidRDefault="00733EC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33EC5">
              <w:rPr>
                <w:rFonts w:ascii="Arial" w:eastAsia="Verdana" w:hAnsi="Arial" w:cs="Arial"/>
                <w:b/>
                <w:sz w:val="24"/>
                <w:szCs w:val="24"/>
              </w:rPr>
              <w:t>Exploring Constant Rates and Initial Values in Patterns</w:t>
            </w:r>
          </w:p>
        </w:tc>
      </w:tr>
      <w:tr w:rsidR="002F142C" w14:paraId="76008433" w14:textId="055E6395" w:rsidTr="00D733EA">
        <w:trPr>
          <w:trHeight w:hRule="exact" w:val="796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6FAAB4CF" w14:textId="77777777" w:rsidR="005C7734" w:rsidRDefault="007F72DA" w:rsidP="0024008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72DA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different ways a linear pattern can be represented </w:t>
            </w:r>
          </w:p>
          <w:p w14:paraId="035BBF3D" w14:textId="77777777" w:rsidR="007F72DA" w:rsidRDefault="007F72DA" w:rsidP="0024008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F24B1" w14:textId="77777777" w:rsidR="006D7B6A" w:rsidRDefault="006D7B6A" w:rsidP="0024008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D441CCF" w:rsidR="007F72DA" w:rsidRPr="005D0283" w:rsidRDefault="00791F58" w:rsidP="0024008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990E04" wp14:editId="79120591">
                  <wp:extent cx="2000250" cy="1514475"/>
                  <wp:effectExtent l="0" t="0" r="0" b="9525"/>
                  <wp:docPr id="18428493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F260C" w14:textId="77777777" w:rsidR="00612144" w:rsidRDefault="006D7B6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7B6A">
              <w:rPr>
                <w:rFonts w:ascii="Arial" w:hAnsi="Arial" w:cs="Arial"/>
                <w:color w:val="626365"/>
                <w:sz w:val="19"/>
                <w:szCs w:val="19"/>
              </w:rPr>
              <w:t>Recognizes the differences between graphs of a growing pattern and a shrinking pattern</w:t>
            </w:r>
          </w:p>
          <w:p w14:paraId="55EDBB4E" w14:textId="77777777" w:rsidR="006D7B6A" w:rsidRDefault="006D7B6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65BE8B" w14:textId="1C73FCCA" w:rsidR="00BC1208" w:rsidRDefault="00BC1208" w:rsidP="00240085">
            <w:pPr>
              <w:pStyle w:val="Default"/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9BA7BE7" wp14:editId="28B5866F">
                  <wp:extent cx="1972310" cy="1242060"/>
                  <wp:effectExtent l="0" t="0" r="8890" b="0"/>
                  <wp:docPr id="21248539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63F23" w14:textId="55B1E9DE" w:rsidR="00067BCA" w:rsidRPr="00BC1208" w:rsidRDefault="00746078" w:rsidP="00240085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60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 A is a growing pattern because it goes up to the right.</w:t>
            </w:r>
          </w:p>
          <w:p w14:paraId="293E3C71" w14:textId="76D737A5" w:rsidR="00067BCA" w:rsidRPr="00067BCA" w:rsidRDefault="00067BCA" w:rsidP="0024008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14:paraId="7F95AA5C" w14:textId="52D3B57C" w:rsidR="006D7B6A" w:rsidRPr="003C0697" w:rsidRDefault="00746078" w:rsidP="00240085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60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 B is a shrinking pattern because it goes down to the right.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A1BA5" w14:textId="77777777" w:rsidR="00AE16B3" w:rsidRP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initial value and the constant rates for linear patterns  </w:t>
            </w:r>
          </w:p>
          <w:p w14:paraId="5A235FB5" w14:textId="77777777" w:rsid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B776F" w14:textId="77777777" w:rsidR="00AE16B3" w:rsidRP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89A2" w14:textId="77777777" w:rsid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 xml:space="preserve">Refer to the graphs in column 2. </w:t>
            </w:r>
          </w:p>
          <w:p w14:paraId="4C58E87F" w14:textId="77777777" w:rsidR="00AE16B3" w:rsidRP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BCE64" w14:textId="39921D13" w:rsid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A: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>initial value is 0, constant rate is 3</w:t>
            </w:r>
          </w:p>
          <w:p w14:paraId="5FB31CF0" w14:textId="77777777" w:rsidR="00AE16B3" w:rsidRPr="00AE16B3" w:rsidRDefault="00AE16B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7228EF" w:rsidR="004840C5" w:rsidRPr="005D0283" w:rsidRDefault="00AE16B3" w:rsidP="0024008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B: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16B3">
              <w:rPr>
                <w:rFonts w:ascii="Arial" w:hAnsi="Arial" w:cs="Arial"/>
                <w:color w:val="626365"/>
                <w:sz w:val="19"/>
                <w:szCs w:val="19"/>
              </w:rPr>
              <w:t>initial value is 12, constant rate is –4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687822" w14:textId="77777777" w:rsidR="007153ED" w:rsidRPr="007153ED" w:rsidRDefault="007153ED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3ED">
              <w:rPr>
                <w:rFonts w:ascii="Arial" w:hAnsi="Arial" w:cs="Arial"/>
                <w:color w:val="626365"/>
                <w:sz w:val="19"/>
                <w:szCs w:val="19"/>
              </w:rPr>
              <w:t>Explains how changes in initial value and constant rate change the graph of a linear pattern</w:t>
            </w:r>
          </w:p>
          <w:p w14:paraId="38D5AB16" w14:textId="77777777" w:rsidR="007153ED" w:rsidRPr="007153ED" w:rsidRDefault="007153ED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1132D8" w14:textId="77777777" w:rsidR="007153ED" w:rsidRDefault="007153ED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3ED">
              <w:rPr>
                <w:rFonts w:ascii="Arial" w:hAnsi="Arial" w:cs="Arial"/>
                <w:color w:val="626365"/>
                <w:sz w:val="19"/>
                <w:szCs w:val="19"/>
              </w:rPr>
              <w:t>Refer to the graphs in column 2.</w:t>
            </w:r>
          </w:p>
          <w:p w14:paraId="3EC8483A" w14:textId="77777777" w:rsidR="007153ED" w:rsidRPr="007153ED" w:rsidRDefault="007153ED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10BC7F" w14:textId="62E403F3" w:rsidR="00CC5EE9" w:rsidRDefault="007153ED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3ED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A: </w:t>
            </w:r>
            <w:r w:rsidR="00CE551C">
              <w:t xml:space="preserve"> </w:t>
            </w:r>
            <w:r w:rsidR="00CE551C" w:rsidRPr="00CE551C">
              <w:rPr>
                <w:rFonts w:ascii="Arial" w:hAnsi="Arial" w:cs="Arial"/>
                <w:color w:val="626365"/>
                <w:sz w:val="19"/>
                <w:szCs w:val="19"/>
              </w:rPr>
              <w:t>When I change the initial value to 2 and keep the constant rate at 3, the two graphs are parallel.</w:t>
            </w:r>
          </w:p>
          <w:p w14:paraId="57C5AFB2" w14:textId="0D7261CD" w:rsidR="00BC4A5A" w:rsidRDefault="006F0FFF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B870E" wp14:editId="25920618">
                  <wp:extent cx="924501" cy="1242000"/>
                  <wp:effectExtent l="0" t="0" r="9525" b="0"/>
                  <wp:docPr id="1875359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01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A208F" w14:textId="1F50810F" w:rsidR="00BC4A5A" w:rsidRDefault="00E548F3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48F3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B: </w:t>
            </w:r>
            <w:r w:rsidR="00382457">
              <w:t xml:space="preserve"> </w:t>
            </w:r>
            <w:r w:rsidR="00382457" w:rsidRPr="00382457">
              <w:rPr>
                <w:rFonts w:ascii="Arial" w:hAnsi="Arial" w:cs="Arial"/>
                <w:color w:val="626365"/>
                <w:sz w:val="19"/>
                <w:szCs w:val="19"/>
              </w:rPr>
              <w:t>When I keep the initial value and change the constant rate to –2, the graph is less steep.</w:t>
            </w:r>
          </w:p>
          <w:p w14:paraId="61D7AAF5" w14:textId="77777777" w:rsidR="00FE4313" w:rsidRDefault="006F0FFF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06D41E" wp14:editId="288F8946">
                  <wp:extent cx="1084647" cy="1242000"/>
                  <wp:effectExtent l="0" t="0" r="1270" b="0"/>
                  <wp:docPr id="10046173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47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98F77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CFCBB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F861A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FA89C0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C29D07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AA745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FF7F14" w14:textId="77777777" w:rsidR="00D733EA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2EDE7DB8" w:rsidR="00D733EA" w:rsidRPr="00CC5EE9" w:rsidRDefault="00D733EA" w:rsidP="0024008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EE06D4A" w14:textId="77777777" w:rsidR="009D456D" w:rsidRDefault="009D456D" w:rsidP="004840C5"/>
    <w:p w14:paraId="3D017CCE" w14:textId="77777777" w:rsidR="00D733EA" w:rsidRDefault="00D733EA" w:rsidP="004840C5"/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D733EA" w14:paraId="4B287B59" w14:textId="77777777" w:rsidTr="00262968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232EE" w14:textId="77777777" w:rsidR="00D733EA" w:rsidRPr="008816C0" w:rsidRDefault="00D733EA" w:rsidP="00262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D733EA" w14:paraId="7600A6CD" w14:textId="77777777" w:rsidTr="00D733EA">
        <w:trPr>
          <w:trHeight w:val="834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0E995" w14:textId="77777777" w:rsidR="00D733EA" w:rsidRDefault="00D733EA" w:rsidP="00262968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DFAAF" w14:textId="77777777" w:rsidR="00D733EA" w:rsidRDefault="00D733EA" w:rsidP="00262968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6C14D" w14:textId="77777777" w:rsidR="00D733EA" w:rsidRDefault="00D733EA" w:rsidP="00262968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26384" w14:textId="77777777" w:rsidR="00D733EA" w:rsidRDefault="00D733EA" w:rsidP="00262968">
            <w:pPr>
              <w:rPr>
                <w:noProof/>
                <w:lang w:eastAsia="en-CA"/>
              </w:rPr>
            </w:pPr>
          </w:p>
        </w:tc>
      </w:tr>
    </w:tbl>
    <w:p w14:paraId="7AF7C80A" w14:textId="77777777" w:rsidR="00D733EA" w:rsidRDefault="00D733EA" w:rsidP="004840C5"/>
    <w:sectPr w:rsidR="00D733EA" w:rsidSect="004840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55CE" w14:textId="77777777" w:rsidR="00F551BA" w:rsidRDefault="00F551BA" w:rsidP="00CA2529">
      <w:pPr>
        <w:spacing w:after="0" w:line="240" w:lineRule="auto"/>
      </w:pPr>
      <w:r>
        <w:separator/>
      </w:r>
    </w:p>
  </w:endnote>
  <w:endnote w:type="continuationSeparator" w:id="0">
    <w:p w14:paraId="4681A697" w14:textId="77777777" w:rsidR="00F551BA" w:rsidRDefault="00F551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59E1" w14:textId="77777777" w:rsidR="00D420CE" w:rsidRDefault="00D42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3F5F" w14:textId="77777777" w:rsidR="00D420CE" w:rsidRDefault="00D4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DB31" w14:textId="77777777" w:rsidR="00F551BA" w:rsidRDefault="00F551BA" w:rsidP="00CA2529">
      <w:pPr>
        <w:spacing w:after="0" w:line="240" w:lineRule="auto"/>
      </w:pPr>
      <w:r>
        <w:separator/>
      </w:r>
    </w:p>
  </w:footnote>
  <w:footnote w:type="continuationSeparator" w:id="0">
    <w:p w14:paraId="4B6153CF" w14:textId="77777777" w:rsidR="00F551BA" w:rsidRDefault="00F551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42B" w14:textId="77777777" w:rsidR="00D420CE" w:rsidRDefault="00D42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67EC06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20F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F9F9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420CE">
      <w:rPr>
        <w:rFonts w:ascii="Arial" w:hAnsi="Arial" w:cs="Arial"/>
        <w:b/>
        <w:sz w:val="36"/>
        <w:szCs w:val="36"/>
      </w:rPr>
      <w:t>16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782C1D3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33EC5" w:rsidRPr="00733EC5">
      <w:rPr>
        <w:rFonts w:ascii="Arial" w:hAnsi="Arial" w:cs="Arial"/>
        <w:b/>
        <w:sz w:val="28"/>
        <w:szCs w:val="28"/>
      </w:rPr>
      <w:t>Exploring Constant Rates and Initial Values in Patterns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32" w14:textId="77777777" w:rsidR="00D420CE" w:rsidRDefault="00D4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67BCA"/>
    <w:rsid w:val="0008174D"/>
    <w:rsid w:val="00097C8F"/>
    <w:rsid w:val="000A7E3A"/>
    <w:rsid w:val="000C2970"/>
    <w:rsid w:val="000C7349"/>
    <w:rsid w:val="000F1D5B"/>
    <w:rsid w:val="000F43C1"/>
    <w:rsid w:val="00110642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40085"/>
    <w:rsid w:val="00254851"/>
    <w:rsid w:val="00270D20"/>
    <w:rsid w:val="0028676E"/>
    <w:rsid w:val="002A3E2B"/>
    <w:rsid w:val="002B19A5"/>
    <w:rsid w:val="002C432C"/>
    <w:rsid w:val="002C4CB2"/>
    <w:rsid w:val="002D153B"/>
    <w:rsid w:val="002D45D9"/>
    <w:rsid w:val="002F142C"/>
    <w:rsid w:val="003014A9"/>
    <w:rsid w:val="00311F87"/>
    <w:rsid w:val="0032165E"/>
    <w:rsid w:val="00345039"/>
    <w:rsid w:val="0036010F"/>
    <w:rsid w:val="00373459"/>
    <w:rsid w:val="00382457"/>
    <w:rsid w:val="003A7F1E"/>
    <w:rsid w:val="003B036C"/>
    <w:rsid w:val="003C03E2"/>
    <w:rsid w:val="003C0697"/>
    <w:rsid w:val="003E3284"/>
    <w:rsid w:val="003F6470"/>
    <w:rsid w:val="003F79B3"/>
    <w:rsid w:val="00415196"/>
    <w:rsid w:val="00435DDE"/>
    <w:rsid w:val="00442CCE"/>
    <w:rsid w:val="00460318"/>
    <w:rsid w:val="00481AB5"/>
    <w:rsid w:val="00483555"/>
    <w:rsid w:val="00483791"/>
    <w:rsid w:val="004840C5"/>
    <w:rsid w:val="0049092C"/>
    <w:rsid w:val="004959B6"/>
    <w:rsid w:val="004B37AD"/>
    <w:rsid w:val="004B44DE"/>
    <w:rsid w:val="004D0CBA"/>
    <w:rsid w:val="004D7B71"/>
    <w:rsid w:val="005169FE"/>
    <w:rsid w:val="005213F9"/>
    <w:rsid w:val="0052693C"/>
    <w:rsid w:val="00535D3E"/>
    <w:rsid w:val="00543A9A"/>
    <w:rsid w:val="005742C4"/>
    <w:rsid w:val="00581577"/>
    <w:rsid w:val="005B3A77"/>
    <w:rsid w:val="005B7D0F"/>
    <w:rsid w:val="005C7734"/>
    <w:rsid w:val="005D0283"/>
    <w:rsid w:val="005F3B95"/>
    <w:rsid w:val="00612144"/>
    <w:rsid w:val="00657868"/>
    <w:rsid w:val="00661689"/>
    <w:rsid w:val="00677D2D"/>
    <w:rsid w:val="00696ABC"/>
    <w:rsid w:val="006A40D9"/>
    <w:rsid w:val="006B210D"/>
    <w:rsid w:val="006D7B6A"/>
    <w:rsid w:val="006E0129"/>
    <w:rsid w:val="006F0FFF"/>
    <w:rsid w:val="007055F6"/>
    <w:rsid w:val="0071448F"/>
    <w:rsid w:val="007153ED"/>
    <w:rsid w:val="00733EC5"/>
    <w:rsid w:val="00736B59"/>
    <w:rsid w:val="00741178"/>
    <w:rsid w:val="00746078"/>
    <w:rsid w:val="0076731B"/>
    <w:rsid w:val="00785ECB"/>
    <w:rsid w:val="00791F58"/>
    <w:rsid w:val="007A6B78"/>
    <w:rsid w:val="007B5892"/>
    <w:rsid w:val="007F007D"/>
    <w:rsid w:val="007F34DF"/>
    <w:rsid w:val="007F72DA"/>
    <w:rsid w:val="00806762"/>
    <w:rsid w:val="00820C92"/>
    <w:rsid w:val="00825CD8"/>
    <w:rsid w:val="00832B16"/>
    <w:rsid w:val="00862249"/>
    <w:rsid w:val="00880A29"/>
    <w:rsid w:val="008816C0"/>
    <w:rsid w:val="0089662C"/>
    <w:rsid w:val="008A4497"/>
    <w:rsid w:val="008B4505"/>
    <w:rsid w:val="008B7004"/>
    <w:rsid w:val="008F2F04"/>
    <w:rsid w:val="008F6D79"/>
    <w:rsid w:val="008F75A2"/>
    <w:rsid w:val="0092323E"/>
    <w:rsid w:val="0093413A"/>
    <w:rsid w:val="009804C3"/>
    <w:rsid w:val="00994C77"/>
    <w:rsid w:val="009A66C8"/>
    <w:rsid w:val="009B6FF8"/>
    <w:rsid w:val="009C6527"/>
    <w:rsid w:val="009D456D"/>
    <w:rsid w:val="00A20BE1"/>
    <w:rsid w:val="00A31D80"/>
    <w:rsid w:val="00A33D4B"/>
    <w:rsid w:val="00A43E96"/>
    <w:rsid w:val="00A55F94"/>
    <w:rsid w:val="00A64237"/>
    <w:rsid w:val="00A83455"/>
    <w:rsid w:val="00A92F74"/>
    <w:rsid w:val="00AE16B3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C1208"/>
    <w:rsid w:val="00BC4A5A"/>
    <w:rsid w:val="00BD5ACB"/>
    <w:rsid w:val="00BE7BA6"/>
    <w:rsid w:val="00C0750A"/>
    <w:rsid w:val="00C72956"/>
    <w:rsid w:val="00C85AE2"/>
    <w:rsid w:val="00C92A18"/>
    <w:rsid w:val="00C957B8"/>
    <w:rsid w:val="00CA2529"/>
    <w:rsid w:val="00CB2021"/>
    <w:rsid w:val="00CB3722"/>
    <w:rsid w:val="00CC5EE9"/>
    <w:rsid w:val="00CC77B7"/>
    <w:rsid w:val="00CD0BCC"/>
    <w:rsid w:val="00CD2187"/>
    <w:rsid w:val="00CE551C"/>
    <w:rsid w:val="00CF3ED1"/>
    <w:rsid w:val="00CF4B10"/>
    <w:rsid w:val="00CF68F6"/>
    <w:rsid w:val="00D12158"/>
    <w:rsid w:val="00D319D7"/>
    <w:rsid w:val="00D420CE"/>
    <w:rsid w:val="00D46B02"/>
    <w:rsid w:val="00D733EA"/>
    <w:rsid w:val="00D7596A"/>
    <w:rsid w:val="00DA1368"/>
    <w:rsid w:val="00DB4EC8"/>
    <w:rsid w:val="00DD6F23"/>
    <w:rsid w:val="00DF508C"/>
    <w:rsid w:val="00E16179"/>
    <w:rsid w:val="00E21EE5"/>
    <w:rsid w:val="00E45E3B"/>
    <w:rsid w:val="00E548F3"/>
    <w:rsid w:val="00E55561"/>
    <w:rsid w:val="00E613E3"/>
    <w:rsid w:val="00E71CBF"/>
    <w:rsid w:val="00EB2666"/>
    <w:rsid w:val="00EB46AC"/>
    <w:rsid w:val="00EE29C2"/>
    <w:rsid w:val="00EF7A80"/>
    <w:rsid w:val="00F10556"/>
    <w:rsid w:val="00F10575"/>
    <w:rsid w:val="00F32062"/>
    <w:rsid w:val="00F358C6"/>
    <w:rsid w:val="00F551BA"/>
    <w:rsid w:val="00F84848"/>
    <w:rsid w:val="00F86C1E"/>
    <w:rsid w:val="00F86F94"/>
    <w:rsid w:val="00F97369"/>
    <w:rsid w:val="00FA080E"/>
    <w:rsid w:val="00FA6357"/>
    <w:rsid w:val="00FB5681"/>
    <w:rsid w:val="00FC0A0C"/>
    <w:rsid w:val="00FC2762"/>
    <w:rsid w:val="00FD01A7"/>
    <w:rsid w:val="00FD2B2E"/>
    <w:rsid w:val="00FE0BBF"/>
    <w:rsid w:val="00FE173A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485E9-AC4A-4337-930C-4BDFE157C175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2023-03-21T17:02:00Z</dcterms:created>
  <dcterms:modified xsi:type="dcterms:W3CDTF">2024-01-09T16:09:00Z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