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194171A" w:rsidR="002F142C" w:rsidRPr="006B210D" w:rsidRDefault="0032165E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2165E">
              <w:rPr>
                <w:rFonts w:ascii="Arial" w:eastAsia="Verdana" w:hAnsi="Arial" w:cs="Arial"/>
                <w:b/>
                <w:sz w:val="24"/>
                <w:szCs w:val="24"/>
              </w:rPr>
              <w:t>Comparing Proportional Situations</w:t>
            </w:r>
          </w:p>
        </w:tc>
      </w:tr>
      <w:tr w:rsidR="002F142C" w14:paraId="76008433" w14:textId="055E6395" w:rsidTr="00410CA7">
        <w:trPr>
          <w:trHeight w:hRule="exact" w:val="51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3EF7972A" w14:textId="77777777" w:rsidR="005C7734" w:rsidRPr="005C7734" w:rsidRDefault="005C7734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734">
              <w:rPr>
                <w:rFonts w:ascii="Arial" w:hAnsi="Arial" w:cs="Arial"/>
                <w:color w:val="626365"/>
                <w:sz w:val="19"/>
                <w:szCs w:val="19"/>
              </w:rPr>
              <w:t>Compares proportional situations using ratio tables</w:t>
            </w:r>
          </w:p>
          <w:p w14:paraId="3B6F04AB" w14:textId="77777777" w:rsidR="005C7734" w:rsidRDefault="005C7734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43425C" w14:textId="77777777" w:rsidR="008B7004" w:rsidRPr="005C7734" w:rsidRDefault="008B7004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7C50D5" w14:textId="1A1FF1E1" w:rsidR="005C7734" w:rsidRPr="005C7734" w:rsidRDefault="005C7734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734">
              <w:rPr>
                <w:rFonts w:ascii="Arial" w:hAnsi="Arial" w:cs="Arial"/>
                <w:color w:val="626365"/>
                <w:sz w:val="19"/>
                <w:szCs w:val="19"/>
              </w:rPr>
              <w:t>Ben cycles 4 km in 12 min.</w:t>
            </w:r>
          </w:p>
          <w:p w14:paraId="4135E075" w14:textId="77777777" w:rsidR="005C7734" w:rsidRPr="005C7734" w:rsidRDefault="005C7734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734">
              <w:rPr>
                <w:rFonts w:ascii="Arial" w:hAnsi="Arial" w:cs="Arial"/>
                <w:color w:val="626365"/>
                <w:sz w:val="19"/>
                <w:szCs w:val="19"/>
              </w:rPr>
              <w:t>Lyn cycles 10 km in 25 min.</w:t>
            </w:r>
          </w:p>
          <w:p w14:paraId="28BB10C0" w14:textId="77777777" w:rsidR="002F142C" w:rsidRDefault="005C7734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734">
              <w:rPr>
                <w:rFonts w:ascii="Arial" w:hAnsi="Arial" w:cs="Arial"/>
                <w:color w:val="626365"/>
                <w:sz w:val="19"/>
                <w:szCs w:val="19"/>
              </w:rPr>
              <w:t xml:space="preserve">Who has the greater average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5C7734">
              <w:rPr>
                <w:rFonts w:ascii="Arial" w:hAnsi="Arial" w:cs="Arial"/>
                <w:color w:val="626365"/>
                <w:sz w:val="19"/>
                <w:szCs w:val="19"/>
              </w:rPr>
              <w:t>peed?</w:t>
            </w:r>
          </w:p>
          <w:p w14:paraId="75CF3E81" w14:textId="3484C8D8" w:rsidR="005C7734" w:rsidRDefault="00410CA7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09EC98" wp14:editId="003C4F6D">
                  <wp:extent cx="1380564" cy="1676400"/>
                  <wp:effectExtent l="0" t="0" r="0" b="0"/>
                  <wp:docPr id="13322708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94" cy="169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889B4" w14:textId="705ECF1C" w:rsidR="00A64237" w:rsidRDefault="00FD01A7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1A7">
              <w:rPr>
                <w:rFonts w:ascii="Arial" w:hAnsi="Arial" w:cs="Arial"/>
                <w:color w:val="626365"/>
                <w:sz w:val="19"/>
                <w:szCs w:val="19"/>
              </w:rPr>
              <w:t>Lyn takes less time</w:t>
            </w:r>
            <w:r w:rsidR="004377D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travel 1 km</w:t>
            </w:r>
            <w:r w:rsidR="00410CA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410C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01A7">
              <w:rPr>
                <w:rFonts w:ascii="Arial" w:hAnsi="Arial" w:cs="Arial"/>
                <w:color w:val="626365"/>
                <w:sz w:val="19"/>
                <w:szCs w:val="19"/>
              </w:rPr>
              <w:t>so has the greater average speed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4299FE3C" w:rsidR="005C7734" w:rsidRPr="005D0283" w:rsidRDefault="005C7734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B5634" w14:textId="77777777" w:rsidR="005213F9" w:rsidRPr="005213F9" w:rsidRDefault="005213F9" w:rsidP="004377D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>Compares proportional situations using unit rates</w:t>
            </w:r>
          </w:p>
          <w:p w14:paraId="06A6DAF1" w14:textId="77777777" w:rsidR="005213F9" w:rsidRDefault="005213F9" w:rsidP="004377D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AC33E2" w14:textId="77777777" w:rsidR="008B7004" w:rsidRPr="008B7004" w:rsidRDefault="008B7004" w:rsidP="004377DC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A29FF0E" w14:textId="77777777" w:rsidR="005213F9" w:rsidRPr="005213F9" w:rsidRDefault="005213F9" w:rsidP="004377D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>Which is the better buy?</w:t>
            </w:r>
          </w:p>
          <w:p w14:paraId="482A9C12" w14:textId="36F6EFD3" w:rsidR="005213F9" w:rsidRPr="005213F9" w:rsidRDefault="005213F9" w:rsidP="004377D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 xml:space="preserve">5 oranges for $2.99 or 8 oranges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>for $4.88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B22C2B" w14:textId="77777777" w:rsidR="005213F9" w:rsidRPr="005213F9" w:rsidRDefault="005213F9" w:rsidP="004377D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7AB83F" w14:textId="77777777" w:rsidR="005213F9" w:rsidRDefault="005213F9" w:rsidP="004377D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 xml:space="preserve">Unit rate for 5 oranges 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>$2.99 ÷ 5 = $0.598</w:t>
            </w:r>
          </w:p>
          <w:p w14:paraId="39100C72" w14:textId="6E609681" w:rsidR="005213F9" w:rsidRDefault="005213F9" w:rsidP="004377D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>Unit rate for 8 oranges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 xml:space="preserve">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>$4.88 ÷ 8 = $0.61</w:t>
            </w:r>
          </w:p>
          <w:p w14:paraId="2C1868E1" w14:textId="77777777" w:rsidR="005213F9" w:rsidRPr="005213F9" w:rsidRDefault="005213F9" w:rsidP="004377DC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F95AA5C" w14:textId="37BA3BBE" w:rsidR="00612144" w:rsidRPr="003C0697" w:rsidRDefault="005213F9" w:rsidP="004377DC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13F9">
              <w:rPr>
                <w:rFonts w:ascii="Arial" w:hAnsi="Arial" w:cs="Arial"/>
                <w:color w:val="626365"/>
                <w:sz w:val="19"/>
                <w:szCs w:val="19"/>
              </w:rPr>
              <w:t>5 oranges is the better buy.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3E85F" w14:textId="3E0A3E71" w:rsidR="008B4505" w:rsidRP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>Identifies different strategies to solve the same</w:t>
            </w:r>
            <w:r w:rsidR="006571FE">
              <w:rPr>
                <w:rFonts w:ascii="Arial" w:hAnsi="Arial" w:cs="Arial"/>
                <w:color w:val="626365"/>
                <w:sz w:val="19"/>
                <w:szCs w:val="19"/>
              </w:rPr>
              <w:t xml:space="preserve"> proportion</w:t>
            </w: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 xml:space="preserve"> problem </w:t>
            </w:r>
          </w:p>
          <w:p w14:paraId="24C673B5" w14:textId="77777777" w:rsid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A69459" w14:textId="77777777" w:rsidR="008B7004" w:rsidRPr="008B4505" w:rsidRDefault="008B7004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51AF82" w14:textId="77777777" w:rsidR="008B4505" w:rsidRP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>Which is the better buy?</w:t>
            </w:r>
          </w:p>
          <w:p w14:paraId="14C6F661" w14:textId="7DA5B330" w:rsidR="008B4505" w:rsidRP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 xml:space="preserve">5 oranges for $2.99 or 8 oranges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>for $4.88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FE6AD4C" w14:textId="77777777" w:rsidR="008B4505" w:rsidRP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931014" w14:textId="58D82B9A" w:rsidR="008B4505" w:rsidRP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 xml:space="preserve">Scale up to determine the cost for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>40 oranges.</w:t>
            </w:r>
          </w:p>
          <w:p w14:paraId="07DCB672" w14:textId="77777777" w:rsidR="008B4505" w:rsidRP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 xml:space="preserve">5 oranges cost $2.99, so 40 oranges cost: </w:t>
            </w:r>
          </w:p>
          <w:p w14:paraId="394FEB76" w14:textId="77777777" w:rsidR="008B4505" w:rsidRP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>8 × $2.99 = $23.92</w:t>
            </w:r>
          </w:p>
          <w:p w14:paraId="4A08E29C" w14:textId="77777777" w:rsidR="008B4505" w:rsidRP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 xml:space="preserve">8 oranges cost $4.88, so 40 oranges cost: </w:t>
            </w:r>
          </w:p>
          <w:p w14:paraId="51EA6538" w14:textId="77777777" w:rsid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>5 × $4.88 = $24.40</w:t>
            </w:r>
          </w:p>
          <w:p w14:paraId="3BED0089" w14:textId="77777777" w:rsidR="008B4505" w:rsidRPr="008B4505" w:rsidRDefault="008B4505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39FA6C" w:rsidR="004840C5" w:rsidRPr="005D0283" w:rsidRDefault="008B4505" w:rsidP="004377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4505">
              <w:rPr>
                <w:rFonts w:ascii="Arial" w:hAnsi="Arial" w:cs="Arial"/>
                <w:color w:val="626365"/>
                <w:sz w:val="19"/>
                <w:szCs w:val="19"/>
              </w:rPr>
              <w:t>5 oranges is the better buy.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BFFF8A" w14:textId="67CDB60E" w:rsidR="008B7004" w:rsidRPr="008B7004" w:rsidRDefault="008B7004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7004">
              <w:rPr>
                <w:rFonts w:ascii="Arial" w:hAnsi="Arial" w:cs="Arial"/>
                <w:color w:val="626365"/>
                <w:sz w:val="19"/>
                <w:szCs w:val="19"/>
              </w:rPr>
              <w:t>Explains how different strategies for solving a comparison</w:t>
            </w:r>
            <w:r w:rsidR="006571FE">
              <w:rPr>
                <w:rFonts w:ascii="Arial" w:hAnsi="Arial" w:cs="Arial"/>
                <w:color w:val="626365"/>
                <w:sz w:val="19"/>
                <w:szCs w:val="19"/>
              </w:rPr>
              <w:t xml:space="preserve"> proportion</w:t>
            </w:r>
            <w:r w:rsidRPr="008B7004">
              <w:rPr>
                <w:rFonts w:ascii="Arial" w:hAnsi="Arial" w:cs="Arial"/>
                <w:color w:val="626365"/>
                <w:sz w:val="19"/>
                <w:szCs w:val="19"/>
              </w:rPr>
              <w:t xml:space="preserve"> problem are related</w:t>
            </w:r>
          </w:p>
          <w:p w14:paraId="64BB30AA" w14:textId="77777777" w:rsidR="008B7004" w:rsidRPr="008B7004" w:rsidRDefault="008B7004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7A8C5B70" w:rsidR="00CC5EE9" w:rsidRPr="00CC5EE9" w:rsidRDefault="008B7004" w:rsidP="004377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7004">
              <w:rPr>
                <w:rFonts w:ascii="Arial" w:hAnsi="Arial" w:cs="Arial"/>
                <w:color w:val="626365"/>
                <w:sz w:val="19"/>
                <w:szCs w:val="19"/>
              </w:rPr>
              <w:t xml:space="preserve">For the oranges, the costs for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7004">
              <w:rPr>
                <w:rFonts w:ascii="Arial" w:hAnsi="Arial" w:cs="Arial"/>
                <w:color w:val="626365"/>
                <w:sz w:val="19"/>
                <w:szCs w:val="19"/>
              </w:rPr>
              <w:t xml:space="preserve">40 oranges are also rates, but not unit rates. They are rates per </w:t>
            </w:r>
            <w:r w:rsidR="004377D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7004">
              <w:rPr>
                <w:rFonts w:ascii="Arial" w:hAnsi="Arial" w:cs="Arial"/>
                <w:color w:val="626365"/>
                <w:sz w:val="19"/>
                <w:szCs w:val="19"/>
              </w:rPr>
              <w:t>40 oranges.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410CA7">
        <w:trPr>
          <w:trHeight w:val="319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410CA7" w:rsidRDefault="009D456D" w:rsidP="004840C5">
      <w:pPr>
        <w:rPr>
          <w:sz w:val="12"/>
          <w:szCs w:val="12"/>
        </w:rPr>
      </w:pPr>
    </w:p>
    <w:sectPr w:rsidR="009D456D" w:rsidRPr="00410CA7" w:rsidSect="004840C5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1C7024D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E99A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861D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372BC5">
      <w:rPr>
        <w:rFonts w:ascii="Arial" w:hAnsi="Arial" w:cs="Arial"/>
        <w:b/>
        <w:sz w:val="36"/>
        <w:szCs w:val="36"/>
      </w:rPr>
      <w:t>15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B9AB0D9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32165E" w:rsidRPr="0032165E">
      <w:rPr>
        <w:rFonts w:ascii="Arial" w:hAnsi="Arial" w:cs="Arial"/>
        <w:b/>
        <w:sz w:val="28"/>
        <w:szCs w:val="28"/>
      </w:rPr>
      <w:t>Comparing Proportional Situations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6FFF"/>
    <w:multiLevelType w:val="hybridMultilevel"/>
    <w:tmpl w:val="FB5A3098"/>
    <w:lvl w:ilvl="0" w:tplc="82D6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2"/>
  </w:num>
  <w:num w:numId="3" w16cid:durableId="22480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8174D"/>
    <w:rsid w:val="00097C8F"/>
    <w:rsid w:val="000A7E3A"/>
    <w:rsid w:val="000C2970"/>
    <w:rsid w:val="000C7349"/>
    <w:rsid w:val="000F1D5B"/>
    <w:rsid w:val="000F43C1"/>
    <w:rsid w:val="00110642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11F87"/>
    <w:rsid w:val="0032165E"/>
    <w:rsid w:val="00345039"/>
    <w:rsid w:val="0036010F"/>
    <w:rsid w:val="00372BC5"/>
    <w:rsid w:val="00373459"/>
    <w:rsid w:val="003A7F1E"/>
    <w:rsid w:val="003B036C"/>
    <w:rsid w:val="003C03E2"/>
    <w:rsid w:val="003C0697"/>
    <w:rsid w:val="003E3284"/>
    <w:rsid w:val="003F6470"/>
    <w:rsid w:val="003F79B3"/>
    <w:rsid w:val="00410CA7"/>
    <w:rsid w:val="00435DDE"/>
    <w:rsid w:val="004377DC"/>
    <w:rsid w:val="00442CCE"/>
    <w:rsid w:val="00460318"/>
    <w:rsid w:val="004620CB"/>
    <w:rsid w:val="00481AB5"/>
    <w:rsid w:val="00483555"/>
    <w:rsid w:val="00483791"/>
    <w:rsid w:val="004840C5"/>
    <w:rsid w:val="0049092C"/>
    <w:rsid w:val="004959B6"/>
    <w:rsid w:val="004B37AD"/>
    <w:rsid w:val="004B44DE"/>
    <w:rsid w:val="004D0CBA"/>
    <w:rsid w:val="004D7B71"/>
    <w:rsid w:val="005169FE"/>
    <w:rsid w:val="005213F9"/>
    <w:rsid w:val="0052693C"/>
    <w:rsid w:val="00535D3E"/>
    <w:rsid w:val="00543A9A"/>
    <w:rsid w:val="005742C4"/>
    <w:rsid w:val="00581577"/>
    <w:rsid w:val="005B0EC7"/>
    <w:rsid w:val="005B3A77"/>
    <w:rsid w:val="005B7D0F"/>
    <w:rsid w:val="005C7734"/>
    <w:rsid w:val="005D0283"/>
    <w:rsid w:val="005F3B95"/>
    <w:rsid w:val="00612144"/>
    <w:rsid w:val="006571FE"/>
    <w:rsid w:val="00657868"/>
    <w:rsid w:val="00661689"/>
    <w:rsid w:val="00677D2D"/>
    <w:rsid w:val="00696ABC"/>
    <w:rsid w:val="006B210D"/>
    <w:rsid w:val="007055F6"/>
    <w:rsid w:val="0071448F"/>
    <w:rsid w:val="00736B59"/>
    <w:rsid w:val="00741178"/>
    <w:rsid w:val="0076731B"/>
    <w:rsid w:val="00785ECB"/>
    <w:rsid w:val="007A6B78"/>
    <w:rsid w:val="007B5892"/>
    <w:rsid w:val="007F007D"/>
    <w:rsid w:val="00806762"/>
    <w:rsid w:val="00820C92"/>
    <w:rsid w:val="00825CD8"/>
    <w:rsid w:val="00832B16"/>
    <w:rsid w:val="00880A29"/>
    <w:rsid w:val="008816C0"/>
    <w:rsid w:val="0089662C"/>
    <w:rsid w:val="008A4497"/>
    <w:rsid w:val="008B4505"/>
    <w:rsid w:val="008B7004"/>
    <w:rsid w:val="008F2F04"/>
    <w:rsid w:val="008F6D79"/>
    <w:rsid w:val="008F75A2"/>
    <w:rsid w:val="0092323E"/>
    <w:rsid w:val="0093413A"/>
    <w:rsid w:val="009804C3"/>
    <w:rsid w:val="00994C77"/>
    <w:rsid w:val="009A66C8"/>
    <w:rsid w:val="009B6FF8"/>
    <w:rsid w:val="009D456D"/>
    <w:rsid w:val="00A20BE1"/>
    <w:rsid w:val="00A31D80"/>
    <w:rsid w:val="00A33D4B"/>
    <w:rsid w:val="00A43E96"/>
    <w:rsid w:val="00A55F94"/>
    <w:rsid w:val="00A64237"/>
    <w:rsid w:val="00A83455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D5ACB"/>
    <w:rsid w:val="00BE7BA6"/>
    <w:rsid w:val="00C72956"/>
    <w:rsid w:val="00C85AE2"/>
    <w:rsid w:val="00C92A18"/>
    <w:rsid w:val="00C957B8"/>
    <w:rsid w:val="00CA2529"/>
    <w:rsid w:val="00CB2021"/>
    <w:rsid w:val="00CB3722"/>
    <w:rsid w:val="00CC5EE9"/>
    <w:rsid w:val="00CD0BCC"/>
    <w:rsid w:val="00CD2187"/>
    <w:rsid w:val="00CF3ED1"/>
    <w:rsid w:val="00CF4B10"/>
    <w:rsid w:val="00CF68F6"/>
    <w:rsid w:val="00D12158"/>
    <w:rsid w:val="00D319D7"/>
    <w:rsid w:val="00D46B02"/>
    <w:rsid w:val="00D7596A"/>
    <w:rsid w:val="00DA1368"/>
    <w:rsid w:val="00DB4EC8"/>
    <w:rsid w:val="00DD6F23"/>
    <w:rsid w:val="00DF508C"/>
    <w:rsid w:val="00E16179"/>
    <w:rsid w:val="00E21EE5"/>
    <w:rsid w:val="00E45E3B"/>
    <w:rsid w:val="00E55561"/>
    <w:rsid w:val="00E613E3"/>
    <w:rsid w:val="00E71CBF"/>
    <w:rsid w:val="00EB46AC"/>
    <w:rsid w:val="00EE29C2"/>
    <w:rsid w:val="00EF7A80"/>
    <w:rsid w:val="00F10556"/>
    <w:rsid w:val="00F10575"/>
    <w:rsid w:val="00F32062"/>
    <w:rsid w:val="00F358C6"/>
    <w:rsid w:val="00F86C1E"/>
    <w:rsid w:val="00F86F94"/>
    <w:rsid w:val="00F97369"/>
    <w:rsid w:val="00FA080E"/>
    <w:rsid w:val="00FA6357"/>
    <w:rsid w:val="00FB5681"/>
    <w:rsid w:val="00FC2762"/>
    <w:rsid w:val="00FD01A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C1A5E-D51E-4A3F-9B90-510C2643F0F4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</cp:revision>
  <cp:lastPrinted>2016-08-23T12:28:00Z</cp:lastPrinted>
  <dcterms:created xsi:type="dcterms:W3CDTF">2023-03-21T16:56:00Z</dcterms:created>
  <dcterms:modified xsi:type="dcterms:W3CDTF">2024-01-09T14:19:00Z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