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7EC6E" w14:textId="3EF60D88" w:rsidR="000378A5" w:rsidRDefault="000378A5" w:rsidP="002461F7">
      <w:pPr>
        <w:rPr>
          <w:sz w:val="4"/>
          <w:szCs w:val="4"/>
        </w:rPr>
      </w:pPr>
    </w:p>
    <w:tbl>
      <w:tblPr>
        <w:tblStyle w:val="TableGrid"/>
        <w:tblpPr w:leftFromText="180" w:rightFromText="180" w:vertAnchor="page" w:horzAnchor="page" w:tblpX="922" w:tblpY="1675"/>
        <w:tblW w:w="13290" w:type="dxa"/>
        <w:tblLayout w:type="fixed"/>
        <w:tblLook w:val="04A0" w:firstRow="1" w:lastRow="0" w:firstColumn="1" w:lastColumn="0" w:noHBand="0" w:noVBand="1"/>
      </w:tblPr>
      <w:tblGrid>
        <w:gridCol w:w="3322"/>
        <w:gridCol w:w="3323"/>
        <w:gridCol w:w="3322"/>
        <w:gridCol w:w="3323"/>
      </w:tblGrid>
      <w:tr w:rsidR="000378A5" w:rsidRPr="00D7596A" w14:paraId="5ADCE10C" w14:textId="77777777" w:rsidTr="00A36AA1">
        <w:trPr>
          <w:trHeight w:hRule="exact" w:val="462"/>
        </w:trPr>
        <w:tc>
          <w:tcPr>
            <w:tcW w:w="13290" w:type="dxa"/>
            <w:gridSpan w:val="4"/>
            <w:tcBorders>
              <w:top w:val="single" w:sz="24" w:space="0" w:color="auto"/>
              <w:left w:val="single" w:sz="24" w:space="0" w:color="auto"/>
              <w:right w:val="single" w:sz="24" w:space="0" w:color="auto"/>
            </w:tcBorders>
            <w:shd w:val="clear" w:color="auto" w:fill="D9D9D9" w:themeFill="background1" w:themeFillShade="D9"/>
          </w:tcPr>
          <w:p w14:paraId="2B724C11" w14:textId="7933208D" w:rsidR="000378A5" w:rsidRDefault="00FB09C8" w:rsidP="00A36AA1">
            <w:pPr>
              <w:spacing w:before="60"/>
              <w:rPr>
                <w:rFonts w:ascii="Arial" w:eastAsia="Verdana" w:hAnsi="Arial" w:cs="Arial"/>
                <w:b/>
                <w:sz w:val="24"/>
                <w:szCs w:val="24"/>
              </w:rPr>
            </w:pPr>
            <w:r>
              <w:rPr>
                <w:rFonts w:ascii="Arial" w:eastAsia="Verdana" w:hAnsi="Arial" w:cs="Arial"/>
                <w:b/>
                <w:sz w:val="24"/>
                <w:szCs w:val="24"/>
              </w:rPr>
              <w:t>Using</w:t>
            </w:r>
            <w:r w:rsidR="00A74ABF">
              <w:rPr>
                <w:rFonts w:ascii="Arial" w:eastAsia="Verdana" w:hAnsi="Arial" w:cs="Arial"/>
                <w:b/>
                <w:sz w:val="24"/>
                <w:szCs w:val="24"/>
              </w:rPr>
              <w:t xml:space="preserve"> Data</w:t>
            </w:r>
            <w:r>
              <w:rPr>
                <w:rFonts w:ascii="Arial" w:eastAsia="Verdana" w:hAnsi="Arial" w:cs="Arial"/>
                <w:b/>
                <w:sz w:val="24"/>
                <w:szCs w:val="24"/>
              </w:rPr>
              <w:t xml:space="preserve"> to Make Convincing Arguments</w:t>
            </w:r>
          </w:p>
        </w:tc>
      </w:tr>
      <w:tr w:rsidR="000378A5" w:rsidRPr="002F051B" w14:paraId="5845B6FC" w14:textId="77777777" w:rsidTr="00BA5E65">
        <w:trPr>
          <w:trHeight w:hRule="exact" w:val="6259"/>
        </w:trPr>
        <w:tc>
          <w:tcPr>
            <w:tcW w:w="3322" w:type="dxa"/>
            <w:tcBorders>
              <w:top w:val="single" w:sz="24" w:space="0" w:color="auto"/>
              <w:left w:val="single" w:sz="24" w:space="0" w:color="auto"/>
              <w:bottom w:val="single" w:sz="4" w:space="0" w:color="auto"/>
              <w:right w:val="single" w:sz="24" w:space="0" w:color="auto"/>
            </w:tcBorders>
          </w:tcPr>
          <w:p w14:paraId="31135BE6" w14:textId="7EB03AAE" w:rsidR="00757797" w:rsidRPr="00757797" w:rsidRDefault="00757797" w:rsidP="007D0BB1">
            <w:pPr>
              <w:spacing w:line="276" w:lineRule="auto"/>
              <w:rPr>
                <w:rFonts w:ascii="Arial" w:hAnsi="Arial" w:cs="Arial"/>
                <w:color w:val="595959" w:themeColor="text1" w:themeTint="A6"/>
                <w:sz w:val="19"/>
                <w:szCs w:val="19"/>
              </w:rPr>
            </w:pPr>
            <w:r w:rsidRPr="00757797">
              <w:rPr>
                <w:rFonts w:ascii="Arial" w:hAnsi="Arial" w:cs="Arial"/>
                <w:color w:val="595959" w:themeColor="text1" w:themeTint="A6"/>
                <w:sz w:val="19"/>
                <w:szCs w:val="19"/>
              </w:rPr>
              <w:t>Recognizes that data can be selected or presented to promote a viewpoint</w:t>
            </w:r>
          </w:p>
          <w:p w14:paraId="4EB950F5" w14:textId="77777777" w:rsidR="00757797" w:rsidRPr="00757797" w:rsidRDefault="00757797" w:rsidP="007D0BB1">
            <w:pPr>
              <w:spacing w:line="276" w:lineRule="auto"/>
              <w:rPr>
                <w:rFonts w:ascii="Arial" w:hAnsi="Arial" w:cs="Arial"/>
                <w:color w:val="595959" w:themeColor="text1" w:themeTint="A6"/>
                <w:sz w:val="19"/>
                <w:szCs w:val="19"/>
              </w:rPr>
            </w:pPr>
          </w:p>
          <w:p w14:paraId="3663AF01" w14:textId="454C8CC2" w:rsidR="00757797" w:rsidRPr="00757797" w:rsidRDefault="00757797" w:rsidP="007D0BB1">
            <w:pPr>
              <w:spacing w:line="276" w:lineRule="auto"/>
              <w:rPr>
                <w:rFonts w:ascii="Arial" w:eastAsia="Open Sans" w:hAnsi="Arial" w:cs="Arial"/>
                <w:bCs/>
                <w:color w:val="595959" w:themeColor="text1" w:themeTint="A6"/>
                <w:sz w:val="19"/>
                <w:szCs w:val="19"/>
              </w:rPr>
            </w:pPr>
            <w:r w:rsidRPr="00757797">
              <w:rPr>
                <w:rFonts w:ascii="Arial" w:eastAsia="Open Sans" w:hAnsi="Arial" w:cs="Arial"/>
                <w:bCs/>
                <w:color w:val="595959" w:themeColor="text1" w:themeTint="A6"/>
                <w:sz w:val="19"/>
                <w:szCs w:val="19"/>
              </w:rPr>
              <w:t xml:space="preserve">“If an advertiser wants you to buy </w:t>
            </w:r>
            <w:r w:rsidR="007D0BB1">
              <w:rPr>
                <w:rFonts w:ascii="Arial" w:eastAsia="Open Sans" w:hAnsi="Arial" w:cs="Arial"/>
                <w:bCs/>
                <w:color w:val="595959" w:themeColor="text1" w:themeTint="A6"/>
                <w:sz w:val="19"/>
                <w:szCs w:val="19"/>
              </w:rPr>
              <w:br/>
            </w:r>
            <w:r w:rsidRPr="00757797">
              <w:rPr>
                <w:rFonts w:ascii="Arial" w:eastAsia="Open Sans" w:hAnsi="Arial" w:cs="Arial"/>
                <w:bCs/>
                <w:color w:val="595959" w:themeColor="text1" w:themeTint="A6"/>
                <w:sz w:val="19"/>
                <w:szCs w:val="19"/>
              </w:rPr>
              <w:t xml:space="preserve">a particular product, they will emphasize good aspects of the product and not mention any negatives. Sometimes I look for </w:t>
            </w:r>
            <w:r w:rsidR="007D0BB1">
              <w:rPr>
                <w:rFonts w:ascii="Arial" w:eastAsia="Open Sans" w:hAnsi="Arial" w:cs="Arial"/>
                <w:bCs/>
                <w:color w:val="595959" w:themeColor="text1" w:themeTint="A6"/>
                <w:sz w:val="19"/>
                <w:szCs w:val="19"/>
              </w:rPr>
              <w:br/>
            </w:r>
            <w:r w:rsidRPr="00757797">
              <w:rPr>
                <w:rFonts w:ascii="Arial" w:eastAsia="Open Sans" w:hAnsi="Arial" w:cs="Arial"/>
                <w:bCs/>
                <w:color w:val="595959" w:themeColor="text1" w:themeTint="A6"/>
                <w:sz w:val="19"/>
                <w:szCs w:val="19"/>
              </w:rPr>
              <w:t xml:space="preserve">non-biased reviews before making </w:t>
            </w:r>
            <w:r w:rsidR="007D0BB1">
              <w:rPr>
                <w:rFonts w:ascii="Arial" w:eastAsia="Open Sans" w:hAnsi="Arial" w:cs="Arial"/>
                <w:bCs/>
                <w:color w:val="595959" w:themeColor="text1" w:themeTint="A6"/>
                <w:sz w:val="19"/>
                <w:szCs w:val="19"/>
              </w:rPr>
              <w:br/>
            </w:r>
            <w:r w:rsidRPr="00757797">
              <w:rPr>
                <w:rFonts w:ascii="Arial" w:eastAsia="Open Sans" w:hAnsi="Arial" w:cs="Arial"/>
                <w:bCs/>
                <w:color w:val="595959" w:themeColor="text1" w:themeTint="A6"/>
                <w:sz w:val="19"/>
                <w:szCs w:val="19"/>
              </w:rPr>
              <w:t xml:space="preserve">a purchase.” </w:t>
            </w:r>
          </w:p>
          <w:p w14:paraId="293D97B3" w14:textId="77777777" w:rsidR="00757797" w:rsidRPr="00BA0521" w:rsidRDefault="00757797" w:rsidP="007D0BB1">
            <w:pPr>
              <w:spacing w:line="276" w:lineRule="auto"/>
              <w:rPr>
                <w:rFonts w:ascii="Open Sans" w:hAnsi="Open Sans" w:cs="Open Sans"/>
                <w:sz w:val="20"/>
                <w:szCs w:val="20"/>
              </w:rPr>
            </w:pPr>
          </w:p>
          <w:p w14:paraId="4D8053C5" w14:textId="77777777" w:rsidR="000378A5" w:rsidRPr="00D57B92" w:rsidRDefault="000378A5" w:rsidP="007D0BB1">
            <w:pPr>
              <w:pStyle w:val="TableParagraph"/>
              <w:spacing w:line="276" w:lineRule="auto"/>
              <w:jc w:val="center"/>
              <w:rPr>
                <w:rFonts w:ascii="Arial" w:hAnsi="Arial" w:cs="Arial"/>
                <w:color w:val="595959" w:themeColor="text1" w:themeTint="A6"/>
                <w:sz w:val="19"/>
                <w:szCs w:val="19"/>
                <w:lang w:val="en-CA"/>
              </w:rPr>
            </w:pPr>
          </w:p>
        </w:tc>
        <w:tc>
          <w:tcPr>
            <w:tcW w:w="3323" w:type="dxa"/>
            <w:tcBorders>
              <w:top w:val="single" w:sz="24" w:space="0" w:color="auto"/>
              <w:left w:val="single" w:sz="24" w:space="0" w:color="auto"/>
              <w:bottom w:val="single" w:sz="4" w:space="0" w:color="auto"/>
              <w:right w:val="single" w:sz="24" w:space="0" w:color="auto"/>
            </w:tcBorders>
          </w:tcPr>
          <w:p w14:paraId="3775D680" w14:textId="49C83260" w:rsidR="00757797" w:rsidRPr="00757797" w:rsidRDefault="00757797" w:rsidP="007D0BB1">
            <w:pPr>
              <w:spacing w:line="276" w:lineRule="auto"/>
              <w:rPr>
                <w:rFonts w:ascii="Arial" w:hAnsi="Arial" w:cs="Arial"/>
                <w:color w:val="595959" w:themeColor="text1" w:themeTint="A6"/>
                <w:sz w:val="19"/>
                <w:szCs w:val="19"/>
              </w:rPr>
            </w:pPr>
            <w:r w:rsidRPr="00757797">
              <w:rPr>
                <w:rFonts w:ascii="Arial" w:hAnsi="Arial" w:cs="Arial"/>
                <w:color w:val="595959" w:themeColor="text1" w:themeTint="A6"/>
                <w:sz w:val="19"/>
                <w:szCs w:val="19"/>
              </w:rPr>
              <w:t>Identifies misleading graphs and bias in data</w:t>
            </w:r>
          </w:p>
          <w:p w14:paraId="3EB2ABD1" w14:textId="77777777" w:rsidR="00757797" w:rsidRDefault="00757797" w:rsidP="007D0BB1">
            <w:pPr>
              <w:spacing w:line="276" w:lineRule="auto"/>
              <w:rPr>
                <w:rFonts w:ascii="Arial" w:hAnsi="Arial" w:cs="Arial"/>
                <w:color w:val="595959" w:themeColor="text1" w:themeTint="A6"/>
                <w:sz w:val="19"/>
                <w:szCs w:val="19"/>
              </w:rPr>
            </w:pPr>
          </w:p>
          <w:p w14:paraId="0322C6DC" w14:textId="77777777" w:rsidR="007D0BB1" w:rsidRPr="00757797" w:rsidRDefault="007D0BB1" w:rsidP="007D0BB1">
            <w:pPr>
              <w:spacing w:line="276" w:lineRule="auto"/>
              <w:rPr>
                <w:rFonts w:ascii="Arial" w:hAnsi="Arial" w:cs="Arial"/>
                <w:color w:val="595959" w:themeColor="text1" w:themeTint="A6"/>
                <w:sz w:val="19"/>
                <w:szCs w:val="19"/>
              </w:rPr>
            </w:pPr>
          </w:p>
          <w:p w14:paraId="6776370E" w14:textId="77777777" w:rsidR="00757797" w:rsidRDefault="00757797" w:rsidP="007D0BB1">
            <w:pPr>
              <w:spacing w:line="276" w:lineRule="auto"/>
              <w:rPr>
                <w:rFonts w:ascii="Arial" w:hAnsi="Arial" w:cs="Arial"/>
                <w:color w:val="595959" w:themeColor="text1" w:themeTint="A6"/>
                <w:sz w:val="19"/>
                <w:szCs w:val="19"/>
              </w:rPr>
            </w:pPr>
            <w:r w:rsidRPr="00757797">
              <w:rPr>
                <w:rFonts w:ascii="Arial" w:hAnsi="Arial" w:cs="Arial"/>
                <w:color w:val="595959" w:themeColor="text1" w:themeTint="A6"/>
                <w:sz w:val="19"/>
                <w:szCs w:val="19"/>
              </w:rPr>
              <w:t>“This graph is misleading because the vertical scale doesn’t start at 0. So, the bars for the United States and Mexico look much taller compared to the bar for Canada than is justified by the numbers for each country.”</w:t>
            </w:r>
          </w:p>
          <w:p w14:paraId="6E786AF6" w14:textId="77777777" w:rsidR="008143A2" w:rsidRPr="008143A2" w:rsidRDefault="008143A2" w:rsidP="007D0BB1">
            <w:pPr>
              <w:spacing w:line="276" w:lineRule="auto"/>
              <w:rPr>
                <w:rFonts w:ascii="Arial" w:hAnsi="Arial" w:cs="Arial"/>
                <w:color w:val="595959" w:themeColor="text1" w:themeTint="A6"/>
                <w:sz w:val="8"/>
                <w:szCs w:val="8"/>
              </w:rPr>
            </w:pPr>
          </w:p>
          <w:p w14:paraId="3D2B14E3" w14:textId="1D404164" w:rsidR="00757797" w:rsidRPr="00757797" w:rsidRDefault="008143A2" w:rsidP="007D0BB1">
            <w:pPr>
              <w:spacing w:line="276" w:lineRule="auto"/>
              <w:rPr>
                <w:rFonts w:ascii="Arial" w:hAnsi="Arial" w:cs="Arial"/>
                <w:color w:val="595959" w:themeColor="text1" w:themeTint="A6"/>
                <w:sz w:val="19"/>
                <w:szCs w:val="19"/>
              </w:rPr>
            </w:pPr>
            <w:r w:rsidRPr="008143A2">
              <w:rPr>
                <w:rFonts w:ascii="Arial" w:hAnsi="Arial" w:cs="Arial"/>
                <w:noProof/>
                <w:color w:val="595959" w:themeColor="text1" w:themeTint="A6"/>
                <w:sz w:val="19"/>
                <w:szCs w:val="19"/>
              </w:rPr>
              <w:drawing>
                <wp:inline distT="0" distB="0" distL="0" distR="0" wp14:anchorId="4519642E" wp14:editId="7A252428">
                  <wp:extent cx="1972945" cy="1825625"/>
                  <wp:effectExtent l="0" t="0" r="8255" b="3175"/>
                  <wp:docPr id="118559924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5599246" name=""/>
                          <pic:cNvPicPr/>
                        </pic:nvPicPr>
                        <pic:blipFill>
                          <a:blip r:embed="rId11"/>
                          <a:stretch>
                            <a:fillRect/>
                          </a:stretch>
                        </pic:blipFill>
                        <pic:spPr>
                          <a:xfrm>
                            <a:off x="0" y="0"/>
                            <a:ext cx="1972945" cy="1825625"/>
                          </a:xfrm>
                          <a:prstGeom prst="rect">
                            <a:avLst/>
                          </a:prstGeom>
                        </pic:spPr>
                      </pic:pic>
                    </a:graphicData>
                  </a:graphic>
                </wp:inline>
              </w:drawing>
            </w:r>
          </w:p>
          <w:p w14:paraId="3E93A49A" w14:textId="77777777" w:rsidR="00BA5E65" w:rsidRPr="009624CE" w:rsidRDefault="00BA5E65" w:rsidP="007D0BB1">
            <w:pPr>
              <w:spacing w:line="276" w:lineRule="auto"/>
              <w:rPr>
                <w:rFonts w:ascii="Open Sans" w:eastAsia="Verdana" w:hAnsi="Open Sans" w:cs="Open Sans"/>
                <w:i/>
                <w:iCs/>
                <w:color w:val="595959" w:themeColor="text1" w:themeTint="A6"/>
                <w:kern w:val="24"/>
                <w:sz w:val="5"/>
                <w:szCs w:val="5"/>
              </w:rPr>
            </w:pPr>
          </w:p>
          <w:p w14:paraId="320B6C1A" w14:textId="4DF4ACBD" w:rsidR="00757797" w:rsidRPr="009624CE" w:rsidRDefault="00757797" w:rsidP="007D0BB1">
            <w:pPr>
              <w:spacing w:line="276" w:lineRule="auto"/>
              <w:rPr>
                <w:rFonts w:ascii="Arial" w:eastAsia="Verdana" w:hAnsi="Arial" w:cs="Arial"/>
                <w:i/>
                <w:iCs/>
                <w:color w:val="595959" w:themeColor="text1" w:themeTint="A6"/>
                <w:kern w:val="24"/>
                <w:sz w:val="15"/>
                <w:szCs w:val="15"/>
              </w:rPr>
            </w:pPr>
            <w:r w:rsidRPr="009624CE">
              <w:rPr>
                <w:rFonts w:ascii="Arial" w:eastAsia="Verdana" w:hAnsi="Arial" w:cs="Arial"/>
                <w:i/>
                <w:iCs/>
                <w:color w:val="595959" w:themeColor="text1" w:themeTint="A6"/>
                <w:kern w:val="24"/>
                <w:sz w:val="15"/>
                <w:szCs w:val="15"/>
              </w:rPr>
              <w:t xml:space="preserve">Source: </w:t>
            </w:r>
            <w:r w:rsidRPr="009624CE">
              <w:rPr>
                <w:rFonts w:ascii="Arial" w:eastAsia="Verdana" w:hAnsi="Arial" w:cs="Arial"/>
                <w:color w:val="595959" w:themeColor="text1" w:themeTint="A6"/>
                <w:kern w:val="24"/>
                <w:sz w:val="15"/>
                <w:szCs w:val="15"/>
              </w:rPr>
              <w:t>iqair.com/ca</w:t>
            </w:r>
            <w:r w:rsidRPr="009624CE">
              <w:rPr>
                <w:rFonts w:ascii="Arial" w:eastAsia="Verdana" w:hAnsi="Arial" w:cs="Arial"/>
                <w:i/>
                <w:iCs/>
                <w:color w:val="595959" w:themeColor="text1" w:themeTint="A6"/>
                <w:kern w:val="24"/>
                <w:sz w:val="15"/>
                <w:szCs w:val="15"/>
              </w:rPr>
              <w:t xml:space="preserve"> </w:t>
            </w:r>
          </w:p>
          <w:p w14:paraId="18CB78D0" w14:textId="0B7028C5" w:rsidR="00A74ABF" w:rsidRPr="00757797" w:rsidRDefault="00A74ABF" w:rsidP="007D0BB1">
            <w:pPr>
              <w:autoSpaceDE w:val="0"/>
              <w:autoSpaceDN w:val="0"/>
              <w:adjustRightInd w:val="0"/>
              <w:spacing w:line="276" w:lineRule="auto"/>
              <w:rPr>
                <w:rFonts w:ascii="Arial" w:hAnsi="Arial" w:cs="Arial"/>
                <w:color w:val="595959" w:themeColor="text1" w:themeTint="A6"/>
                <w:sz w:val="19"/>
                <w:szCs w:val="19"/>
              </w:rPr>
            </w:pPr>
          </w:p>
        </w:tc>
        <w:tc>
          <w:tcPr>
            <w:tcW w:w="3322" w:type="dxa"/>
            <w:tcBorders>
              <w:top w:val="single" w:sz="24" w:space="0" w:color="auto"/>
              <w:left w:val="single" w:sz="24" w:space="0" w:color="auto"/>
              <w:bottom w:val="single" w:sz="4" w:space="0" w:color="auto"/>
              <w:right w:val="single" w:sz="24" w:space="0" w:color="auto"/>
            </w:tcBorders>
          </w:tcPr>
          <w:p w14:paraId="63DC2B73" w14:textId="20416ECF" w:rsidR="00757797" w:rsidRPr="00757797" w:rsidRDefault="00757797" w:rsidP="007D0BB1">
            <w:pPr>
              <w:spacing w:line="276" w:lineRule="auto"/>
              <w:rPr>
                <w:rFonts w:ascii="Arial" w:hAnsi="Arial" w:cs="Arial"/>
                <w:color w:val="595959" w:themeColor="text1" w:themeTint="A6"/>
                <w:sz w:val="19"/>
                <w:szCs w:val="19"/>
              </w:rPr>
            </w:pPr>
            <w:r w:rsidRPr="00757797">
              <w:rPr>
                <w:rFonts w:ascii="Arial" w:hAnsi="Arial" w:cs="Arial"/>
                <w:color w:val="595959" w:themeColor="text1" w:themeTint="A6"/>
                <w:sz w:val="19"/>
                <w:szCs w:val="19"/>
              </w:rPr>
              <w:t>Creates or selects graphs to emphasize a stated viewpoint</w:t>
            </w:r>
          </w:p>
          <w:p w14:paraId="107BB931" w14:textId="77777777" w:rsidR="00757797" w:rsidRDefault="00757797" w:rsidP="007D0BB1">
            <w:pPr>
              <w:spacing w:line="276" w:lineRule="auto"/>
              <w:rPr>
                <w:rFonts w:ascii="Arial" w:hAnsi="Arial" w:cs="Arial"/>
                <w:color w:val="595959" w:themeColor="text1" w:themeTint="A6"/>
                <w:sz w:val="19"/>
                <w:szCs w:val="19"/>
              </w:rPr>
            </w:pPr>
          </w:p>
          <w:p w14:paraId="1C7A07C9" w14:textId="77777777" w:rsidR="007D0BB1" w:rsidRPr="00757797" w:rsidRDefault="007D0BB1" w:rsidP="007D0BB1">
            <w:pPr>
              <w:spacing w:line="276" w:lineRule="auto"/>
              <w:rPr>
                <w:rFonts w:ascii="Arial" w:hAnsi="Arial" w:cs="Arial"/>
                <w:color w:val="595959" w:themeColor="text1" w:themeTint="A6"/>
                <w:sz w:val="19"/>
                <w:szCs w:val="19"/>
              </w:rPr>
            </w:pPr>
          </w:p>
          <w:p w14:paraId="757C3B2E" w14:textId="56B75A6D" w:rsidR="00757797" w:rsidRPr="00757797" w:rsidRDefault="00757797" w:rsidP="007D0BB1">
            <w:pPr>
              <w:spacing w:line="276" w:lineRule="auto"/>
              <w:rPr>
                <w:rFonts w:ascii="Arial" w:hAnsi="Arial" w:cs="Arial"/>
                <w:color w:val="595959" w:themeColor="text1" w:themeTint="A6"/>
                <w:sz w:val="19"/>
                <w:szCs w:val="19"/>
              </w:rPr>
            </w:pPr>
            <w:r w:rsidRPr="00757797">
              <w:rPr>
                <w:rFonts w:ascii="Arial" w:hAnsi="Arial" w:cs="Arial"/>
                <w:color w:val="595959" w:themeColor="text1" w:themeTint="A6"/>
                <w:sz w:val="19"/>
                <w:szCs w:val="19"/>
              </w:rPr>
              <w:t xml:space="preserve">“If I want to graph these data and mislead the viewer into thinking Christine Sinclair scored way more goals than the other high scorers, </w:t>
            </w:r>
            <w:r w:rsidR="00BA5E65">
              <w:rPr>
                <w:rFonts w:ascii="Arial" w:hAnsi="Arial" w:cs="Arial"/>
                <w:color w:val="595959" w:themeColor="text1" w:themeTint="A6"/>
                <w:sz w:val="19"/>
                <w:szCs w:val="19"/>
              </w:rPr>
              <w:br/>
            </w:r>
            <w:r w:rsidRPr="00757797">
              <w:rPr>
                <w:rFonts w:ascii="Arial" w:hAnsi="Arial" w:cs="Arial"/>
                <w:color w:val="595959" w:themeColor="text1" w:themeTint="A6"/>
                <w:sz w:val="19"/>
                <w:szCs w:val="19"/>
              </w:rPr>
              <w:t xml:space="preserve">I would start the scale on the vertical axis at 110 or 120 so some players have really short bars.  </w:t>
            </w:r>
          </w:p>
          <w:p w14:paraId="39F73E42" w14:textId="77777777" w:rsidR="00757797" w:rsidRPr="005D50D5" w:rsidRDefault="00757797" w:rsidP="007D0BB1">
            <w:pPr>
              <w:spacing w:line="276" w:lineRule="auto"/>
              <w:rPr>
                <w:rFonts w:ascii="Open Sans" w:hAnsi="Open Sans" w:cs="Open Sans"/>
                <w:color w:val="595959" w:themeColor="text1" w:themeTint="A6"/>
                <w:sz w:val="8"/>
                <w:szCs w:val="8"/>
              </w:rPr>
            </w:pPr>
          </w:p>
          <w:p w14:paraId="5D1C4F34" w14:textId="697B99C0" w:rsidR="00757797" w:rsidRDefault="005D50D5" w:rsidP="007D0BB1">
            <w:pPr>
              <w:spacing w:line="276" w:lineRule="auto"/>
              <w:rPr>
                <w:rStyle w:val="CommentReference"/>
              </w:rPr>
            </w:pPr>
            <w:r>
              <w:rPr>
                <w:rFonts w:ascii="Arial" w:hAnsi="Arial" w:cs="Arial"/>
                <w:b/>
                <w:bCs/>
                <w:noProof/>
                <w:color w:val="595959" w:themeColor="text1" w:themeTint="A6"/>
                <w:sz w:val="19"/>
                <w:szCs w:val="19"/>
              </w:rPr>
              <w:drawing>
                <wp:inline distT="0" distB="0" distL="0" distR="0" wp14:anchorId="596CF018" wp14:editId="3B75D162">
                  <wp:extent cx="1971675" cy="1445258"/>
                  <wp:effectExtent l="0" t="0" r="0" b="3175"/>
                  <wp:docPr id="45730818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75393" cy="1447983"/>
                          </a:xfrm>
                          <a:prstGeom prst="rect">
                            <a:avLst/>
                          </a:prstGeom>
                          <a:noFill/>
                          <a:ln>
                            <a:noFill/>
                          </a:ln>
                        </pic:spPr>
                      </pic:pic>
                    </a:graphicData>
                  </a:graphic>
                </wp:inline>
              </w:drawing>
            </w:r>
          </w:p>
          <w:p w14:paraId="347E2751" w14:textId="77777777" w:rsidR="00757797" w:rsidRPr="00BA5E65" w:rsidRDefault="00757797" w:rsidP="007D0BB1">
            <w:pPr>
              <w:spacing w:line="276" w:lineRule="auto"/>
              <w:rPr>
                <w:rFonts w:ascii="Open Sans" w:hAnsi="Open Sans" w:cs="Open Sans"/>
                <w:color w:val="595959" w:themeColor="text1" w:themeTint="A6"/>
                <w:sz w:val="8"/>
                <w:szCs w:val="8"/>
              </w:rPr>
            </w:pPr>
          </w:p>
          <w:p w14:paraId="221766F1" w14:textId="77777777" w:rsidR="00757797" w:rsidRPr="009624CE" w:rsidRDefault="00757797" w:rsidP="007D0BB1">
            <w:pPr>
              <w:spacing w:line="276" w:lineRule="auto"/>
              <w:rPr>
                <w:rFonts w:ascii="Arial" w:eastAsia="Verdana" w:hAnsi="Arial" w:cs="Arial"/>
                <w:i/>
                <w:iCs/>
                <w:color w:val="595959" w:themeColor="text1" w:themeTint="A6"/>
                <w:kern w:val="24"/>
                <w:sz w:val="15"/>
                <w:szCs w:val="15"/>
              </w:rPr>
            </w:pPr>
            <w:r w:rsidRPr="009624CE">
              <w:rPr>
                <w:rFonts w:ascii="Arial" w:eastAsia="Verdana" w:hAnsi="Arial" w:cs="Arial"/>
                <w:i/>
                <w:iCs/>
                <w:color w:val="595959" w:themeColor="text1" w:themeTint="A6"/>
                <w:kern w:val="24"/>
                <w:sz w:val="15"/>
                <w:szCs w:val="15"/>
              </w:rPr>
              <w:t xml:space="preserve">Source: </w:t>
            </w:r>
            <w:r w:rsidRPr="009624CE">
              <w:rPr>
                <w:rFonts w:ascii="Arial" w:eastAsia="Verdana" w:hAnsi="Arial" w:cs="Arial"/>
                <w:color w:val="595959" w:themeColor="text1" w:themeTint="A6"/>
                <w:kern w:val="24"/>
                <w:sz w:val="15"/>
                <w:szCs w:val="15"/>
              </w:rPr>
              <w:t>olympics.com</w:t>
            </w:r>
            <w:r w:rsidRPr="009624CE">
              <w:rPr>
                <w:rFonts w:ascii="Arial" w:eastAsia="Verdana" w:hAnsi="Arial" w:cs="Arial"/>
                <w:i/>
                <w:iCs/>
                <w:color w:val="595959" w:themeColor="text1" w:themeTint="A6"/>
                <w:kern w:val="24"/>
                <w:sz w:val="15"/>
                <w:szCs w:val="15"/>
              </w:rPr>
              <w:t xml:space="preserve"> </w:t>
            </w:r>
          </w:p>
          <w:p w14:paraId="15E2BCE5" w14:textId="36275880" w:rsidR="000378A5" w:rsidRPr="00757797" w:rsidRDefault="000378A5" w:rsidP="007D0BB1">
            <w:pPr>
              <w:pStyle w:val="TableParagraph"/>
              <w:spacing w:line="276" w:lineRule="auto"/>
              <w:rPr>
                <w:rFonts w:ascii="Arial" w:hAnsi="Arial" w:cs="Arial"/>
                <w:color w:val="595959" w:themeColor="text1" w:themeTint="A6"/>
                <w:sz w:val="19"/>
                <w:szCs w:val="19"/>
                <w:lang w:val="en-CA"/>
              </w:rPr>
            </w:pPr>
          </w:p>
        </w:tc>
        <w:tc>
          <w:tcPr>
            <w:tcW w:w="3323" w:type="dxa"/>
            <w:tcBorders>
              <w:top w:val="single" w:sz="24" w:space="0" w:color="auto"/>
              <w:left w:val="single" w:sz="24" w:space="0" w:color="auto"/>
              <w:bottom w:val="single" w:sz="4" w:space="0" w:color="auto"/>
              <w:right w:val="single" w:sz="24" w:space="0" w:color="auto"/>
            </w:tcBorders>
          </w:tcPr>
          <w:p w14:paraId="64AA3D0B" w14:textId="0944BE30" w:rsidR="00757797" w:rsidRPr="00757797" w:rsidRDefault="00757797" w:rsidP="007D0BB1">
            <w:pPr>
              <w:spacing w:line="276" w:lineRule="auto"/>
              <w:rPr>
                <w:rFonts w:ascii="Arial" w:hAnsi="Arial" w:cs="Arial"/>
                <w:color w:val="595959" w:themeColor="text1" w:themeTint="A6"/>
                <w:sz w:val="19"/>
                <w:szCs w:val="19"/>
              </w:rPr>
            </w:pPr>
            <w:r w:rsidRPr="00757797">
              <w:rPr>
                <w:rFonts w:ascii="Arial" w:hAnsi="Arial" w:cs="Arial"/>
                <w:color w:val="595959" w:themeColor="text1" w:themeTint="A6"/>
                <w:sz w:val="19"/>
                <w:szCs w:val="19"/>
              </w:rPr>
              <w:t>Conducts research and graphs data to promote a stated viewpoint</w:t>
            </w:r>
          </w:p>
          <w:p w14:paraId="71F4BD36" w14:textId="77777777" w:rsidR="00757797" w:rsidRDefault="00757797" w:rsidP="007D0BB1">
            <w:pPr>
              <w:spacing w:line="276" w:lineRule="auto"/>
              <w:rPr>
                <w:rFonts w:ascii="Arial" w:hAnsi="Arial" w:cs="Arial"/>
                <w:color w:val="595959" w:themeColor="text1" w:themeTint="A6"/>
                <w:sz w:val="19"/>
                <w:szCs w:val="19"/>
              </w:rPr>
            </w:pPr>
          </w:p>
          <w:p w14:paraId="04191D2E" w14:textId="77777777" w:rsidR="007D0BB1" w:rsidRPr="00757797" w:rsidRDefault="007D0BB1" w:rsidP="007D0BB1">
            <w:pPr>
              <w:spacing w:line="276" w:lineRule="auto"/>
              <w:rPr>
                <w:rFonts w:ascii="Arial" w:hAnsi="Arial" w:cs="Arial"/>
                <w:color w:val="595959" w:themeColor="text1" w:themeTint="A6"/>
                <w:sz w:val="19"/>
                <w:szCs w:val="19"/>
              </w:rPr>
            </w:pPr>
          </w:p>
          <w:p w14:paraId="550BC83D" w14:textId="7A818AD1" w:rsidR="00757797" w:rsidRPr="00757797" w:rsidRDefault="00757797" w:rsidP="007D0BB1">
            <w:pPr>
              <w:spacing w:line="276" w:lineRule="auto"/>
              <w:rPr>
                <w:rFonts w:ascii="Arial" w:hAnsi="Arial" w:cs="Arial"/>
                <w:color w:val="595959" w:themeColor="text1" w:themeTint="A6"/>
                <w:sz w:val="19"/>
                <w:szCs w:val="19"/>
              </w:rPr>
            </w:pPr>
            <w:r w:rsidRPr="00757797">
              <w:rPr>
                <w:rFonts w:ascii="Arial" w:hAnsi="Arial" w:cs="Arial"/>
                <w:color w:val="595959" w:themeColor="text1" w:themeTint="A6"/>
                <w:sz w:val="19"/>
                <w:szCs w:val="19"/>
              </w:rPr>
              <w:t xml:space="preserve">“I want to convince my family to let me play soccer. So, I did some research on typical costs to participate in different activities. </w:t>
            </w:r>
            <w:r w:rsidR="00BA5E65">
              <w:rPr>
                <w:rFonts w:ascii="Arial" w:hAnsi="Arial" w:cs="Arial"/>
                <w:color w:val="595959" w:themeColor="text1" w:themeTint="A6"/>
                <w:sz w:val="19"/>
                <w:szCs w:val="19"/>
              </w:rPr>
              <w:br/>
            </w:r>
            <w:r w:rsidRPr="00757797">
              <w:rPr>
                <w:rFonts w:ascii="Arial" w:hAnsi="Arial" w:cs="Arial"/>
                <w:color w:val="595959" w:themeColor="text1" w:themeTint="A6"/>
                <w:sz w:val="19"/>
                <w:szCs w:val="19"/>
              </w:rPr>
              <w:t xml:space="preserve">I choose the activities and </w:t>
            </w:r>
            <w:proofErr w:type="gramStart"/>
            <w:r w:rsidRPr="00757797">
              <w:rPr>
                <w:rFonts w:ascii="Arial" w:hAnsi="Arial" w:cs="Arial"/>
                <w:color w:val="595959" w:themeColor="text1" w:themeTint="A6"/>
                <w:sz w:val="19"/>
                <w:szCs w:val="19"/>
              </w:rPr>
              <w:t>graphed</w:t>
            </w:r>
            <w:proofErr w:type="gramEnd"/>
            <w:r w:rsidRPr="00757797">
              <w:rPr>
                <w:rFonts w:ascii="Arial" w:hAnsi="Arial" w:cs="Arial"/>
                <w:color w:val="595959" w:themeColor="text1" w:themeTint="A6"/>
                <w:sz w:val="19"/>
                <w:szCs w:val="19"/>
              </w:rPr>
              <w:t xml:space="preserve"> the data to make sure soccer looks much cheaper than the others.”</w:t>
            </w:r>
          </w:p>
          <w:p w14:paraId="3E05A61D" w14:textId="77777777" w:rsidR="00757797" w:rsidRPr="00BA5E65" w:rsidRDefault="00757797" w:rsidP="007D0BB1">
            <w:pPr>
              <w:spacing w:line="276" w:lineRule="auto"/>
              <w:rPr>
                <w:rFonts w:ascii="Arial" w:hAnsi="Arial" w:cs="Arial"/>
                <w:color w:val="595959" w:themeColor="text1" w:themeTint="A6"/>
                <w:sz w:val="8"/>
                <w:szCs w:val="8"/>
              </w:rPr>
            </w:pPr>
          </w:p>
          <w:p w14:paraId="6558AEAC" w14:textId="050D8FDE" w:rsidR="00757797" w:rsidRPr="00757797" w:rsidRDefault="00BA5E65" w:rsidP="007D0BB1">
            <w:pPr>
              <w:spacing w:line="276" w:lineRule="auto"/>
              <w:rPr>
                <w:rFonts w:ascii="Arial" w:hAnsi="Arial" w:cs="Arial"/>
                <w:color w:val="595959" w:themeColor="text1" w:themeTint="A6"/>
                <w:sz w:val="20"/>
                <w:szCs w:val="20"/>
              </w:rPr>
            </w:pPr>
            <w:r w:rsidRPr="00BA5E65">
              <w:rPr>
                <w:rFonts w:ascii="Arial" w:hAnsi="Arial" w:cs="Arial"/>
                <w:noProof/>
                <w:color w:val="595959" w:themeColor="text1" w:themeTint="A6"/>
                <w:sz w:val="20"/>
                <w:szCs w:val="20"/>
              </w:rPr>
              <w:drawing>
                <wp:inline distT="0" distB="0" distL="0" distR="0" wp14:anchorId="7454F024" wp14:editId="798D93A1">
                  <wp:extent cx="1972945" cy="1082675"/>
                  <wp:effectExtent l="0" t="0" r="8255" b="3175"/>
                  <wp:docPr id="188596806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5968069" name=""/>
                          <pic:cNvPicPr/>
                        </pic:nvPicPr>
                        <pic:blipFill>
                          <a:blip r:embed="rId13"/>
                          <a:stretch>
                            <a:fillRect/>
                          </a:stretch>
                        </pic:blipFill>
                        <pic:spPr>
                          <a:xfrm>
                            <a:off x="0" y="0"/>
                            <a:ext cx="1972945" cy="1082675"/>
                          </a:xfrm>
                          <a:prstGeom prst="rect">
                            <a:avLst/>
                          </a:prstGeom>
                        </pic:spPr>
                      </pic:pic>
                    </a:graphicData>
                  </a:graphic>
                </wp:inline>
              </w:drawing>
            </w:r>
          </w:p>
          <w:p w14:paraId="1BE2B0C2" w14:textId="77777777" w:rsidR="00BA5E65" w:rsidRPr="00BA5E65" w:rsidRDefault="00BA5E65" w:rsidP="007D0BB1">
            <w:pPr>
              <w:spacing w:line="276" w:lineRule="auto"/>
              <w:rPr>
                <w:rFonts w:ascii="Arial" w:eastAsia="Open Sans" w:hAnsi="Arial" w:cs="Arial"/>
                <w:i/>
                <w:iCs/>
                <w:color w:val="595959" w:themeColor="text1" w:themeTint="A6"/>
                <w:sz w:val="9"/>
                <w:szCs w:val="9"/>
              </w:rPr>
            </w:pPr>
          </w:p>
          <w:p w14:paraId="1631E78F" w14:textId="47657FC0" w:rsidR="00757797" w:rsidRPr="00757797" w:rsidRDefault="00757797" w:rsidP="007D0BB1">
            <w:pPr>
              <w:spacing w:line="276" w:lineRule="auto"/>
              <w:rPr>
                <w:rFonts w:ascii="Arial" w:eastAsia="Open Sans" w:hAnsi="Arial" w:cs="Arial"/>
                <w:color w:val="595959" w:themeColor="text1" w:themeTint="A6"/>
                <w:sz w:val="15"/>
                <w:szCs w:val="15"/>
              </w:rPr>
            </w:pPr>
            <w:r w:rsidRPr="00757797">
              <w:rPr>
                <w:rFonts w:ascii="Arial" w:eastAsia="Open Sans" w:hAnsi="Arial" w:cs="Arial"/>
                <w:i/>
                <w:iCs/>
                <w:color w:val="595959" w:themeColor="text1" w:themeTint="A6"/>
                <w:sz w:val="15"/>
                <w:szCs w:val="15"/>
              </w:rPr>
              <w:t>Source</w:t>
            </w:r>
            <w:r w:rsidRPr="00757797">
              <w:rPr>
                <w:rFonts w:ascii="Arial" w:eastAsia="Open Sans" w:hAnsi="Arial" w:cs="Arial"/>
                <w:color w:val="595959" w:themeColor="text1" w:themeTint="A6"/>
                <w:sz w:val="15"/>
                <w:szCs w:val="15"/>
              </w:rPr>
              <w:t>: Data from Ipsos poll as reported by Global News Canada</w:t>
            </w:r>
          </w:p>
          <w:p w14:paraId="597E2B08" w14:textId="77777777" w:rsidR="000378A5" w:rsidRPr="008261CA" w:rsidRDefault="000378A5" w:rsidP="007D0BB1">
            <w:pPr>
              <w:pStyle w:val="Default"/>
              <w:spacing w:line="276" w:lineRule="auto"/>
              <w:jc w:val="center"/>
              <w:rPr>
                <w:rFonts w:ascii="Arial" w:hAnsi="Arial" w:cs="Arial"/>
                <w:color w:val="626365"/>
                <w:sz w:val="19"/>
                <w:szCs w:val="19"/>
              </w:rPr>
            </w:pPr>
          </w:p>
        </w:tc>
      </w:tr>
      <w:tr w:rsidR="00E91B0F" w14:paraId="417E6AE6" w14:textId="77777777" w:rsidTr="00A36AA1">
        <w:trPr>
          <w:trHeight w:val="113"/>
        </w:trPr>
        <w:tc>
          <w:tcPr>
            <w:tcW w:w="13290" w:type="dxa"/>
            <w:gridSpan w:val="4"/>
            <w:tcBorders>
              <w:top w:val="single" w:sz="4" w:space="0" w:color="auto"/>
              <w:left w:val="single" w:sz="24" w:space="0" w:color="auto"/>
              <w:bottom w:val="single" w:sz="4" w:space="0" w:color="auto"/>
              <w:right w:val="single" w:sz="24" w:space="0" w:color="auto"/>
            </w:tcBorders>
            <w:shd w:val="clear" w:color="auto" w:fill="D9D9D9" w:themeFill="background1" w:themeFillShade="D9"/>
          </w:tcPr>
          <w:p w14:paraId="4824A944" w14:textId="15B6E2CF" w:rsidR="00E91B0F" w:rsidRPr="00757797" w:rsidRDefault="00E91B0F" w:rsidP="00A36AA1">
            <w:pPr>
              <w:rPr>
                <w:rFonts w:ascii="Arial" w:eastAsia="Verdana" w:hAnsi="Arial" w:cs="Arial"/>
                <w:b/>
                <w:color w:val="595959" w:themeColor="text1" w:themeTint="A6"/>
                <w:sz w:val="19"/>
                <w:szCs w:val="19"/>
              </w:rPr>
            </w:pPr>
            <w:r w:rsidRPr="00BA5E65">
              <w:rPr>
                <w:rFonts w:ascii="Arial" w:eastAsia="Verdana" w:hAnsi="Arial" w:cs="Arial"/>
                <w:b/>
                <w:sz w:val="24"/>
                <w:szCs w:val="24"/>
              </w:rPr>
              <w:t>Observations/Documentation</w:t>
            </w:r>
          </w:p>
        </w:tc>
      </w:tr>
      <w:tr w:rsidR="000378A5" w14:paraId="72CEA274" w14:textId="77777777" w:rsidTr="00BA5E65">
        <w:trPr>
          <w:trHeight w:val="2057"/>
        </w:trPr>
        <w:tc>
          <w:tcPr>
            <w:tcW w:w="3322" w:type="dxa"/>
            <w:tcBorders>
              <w:top w:val="single" w:sz="4" w:space="0" w:color="auto"/>
              <w:left w:val="single" w:sz="24" w:space="0" w:color="auto"/>
              <w:bottom w:val="single" w:sz="24" w:space="0" w:color="auto"/>
              <w:right w:val="single" w:sz="24" w:space="0" w:color="auto"/>
            </w:tcBorders>
          </w:tcPr>
          <w:p w14:paraId="13DAA55A" w14:textId="77777777" w:rsidR="000378A5" w:rsidRDefault="000378A5" w:rsidP="00A36AA1">
            <w:pPr>
              <w:pStyle w:val="paragraph"/>
              <w:spacing w:before="0" w:beforeAutospacing="0" w:after="0" w:afterAutospacing="0"/>
              <w:textAlignment w:val="baseline"/>
              <w:rPr>
                <w:rFonts w:ascii="Arial" w:hAnsi="Arial" w:cs="Arial"/>
                <w:color w:val="626365"/>
                <w:sz w:val="19"/>
                <w:szCs w:val="19"/>
              </w:rPr>
            </w:pPr>
          </w:p>
          <w:p w14:paraId="740B2877" w14:textId="77777777" w:rsidR="002C0C24" w:rsidRDefault="002C0C24" w:rsidP="00A36AA1">
            <w:pPr>
              <w:pStyle w:val="paragraph"/>
              <w:spacing w:before="0" w:beforeAutospacing="0" w:after="0" w:afterAutospacing="0"/>
              <w:textAlignment w:val="baseline"/>
              <w:rPr>
                <w:rFonts w:ascii="Arial" w:hAnsi="Arial" w:cs="Arial"/>
                <w:color w:val="626365"/>
                <w:sz w:val="19"/>
                <w:szCs w:val="19"/>
              </w:rPr>
            </w:pPr>
          </w:p>
          <w:p w14:paraId="374DDEB2" w14:textId="77777777" w:rsidR="002C0C24" w:rsidRDefault="002C0C24" w:rsidP="00A36AA1">
            <w:pPr>
              <w:pStyle w:val="paragraph"/>
              <w:spacing w:before="0" w:beforeAutospacing="0" w:after="0" w:afterAutospacing="0"/>
              <w:textAlignment w:val="baseline"/>
              <w:rPr>
                <w:rFonts w:ascii="Arial" w:hAnsi="Arial" w:cs="Arial"/>
                <w:color w:val="626365"/>
                <w:sz w:val="19"/>
                <w:szCs w:val="19"/>
              </w:rPr>
            </w:pPr>
          </w:p>
          <w:p w14:paraId="61FE9BCF" w14:textId="77777777" w:rsidR="002C0C24" w:rsidRDefault="002C0C24" w:rsidP="00A36AA1">
            <w:pPr>
              <w:pStyle w:val="paragraph"/>
              <w:spacing w:before="0" w:beforeAutospacing="0" w:after="0" w:afterAutospacing="0"/>
              <w:textAlignment w:val="baseline"/>
              <w:rPr>
                <w:rFonts w:ascii="Arial" w:hAnsi="Arial" w:cs="Arial"/>
                <w:color w:val="626365"/>
                <w:sz w:val="19"/>
                <w:szCs w:val="19"/>
              </w:rPr>
            </w:pPr>
          </w:p>
          <w:p w14:paraId="0DBF2CAB" w14:textId="77777777" w:rsidR="002C0C24" w:rsidRDefault="002C0C24" w:rsidP="00A36AA1">
            <w:pPr>
              <w:pStyle w:val="paragraph"/>
              <w:spacing w:before="0" w:beforeAutospacing="0" w:after="0" w:afterAutospacing="0"/>
              <w:textAlignment w:val="baseline"/>
              <w:rPr>
                <w:rFonts w:ascii="Arial" w:hAnsi="Arial" w:cs="Arial"/>
                <w:color w:val="626365"/>
                <w:sz w:val="19"/>
                <w:szCs w:val="19"/>
              </w:rPr>
            </w:pPr>
          </w:p>
          <w:p w14:paraId="6A287B90" w14:textId="77777777" w:rsidR="002C0C24" w:rsidRDefault="002C0C24" w:rsidP="00A36AA1">
            <w:pPr>
              <w:pStyle w:val="paragraph"/>
              <w:spacing w:before="0" w:beforeAutospacing="0" w:after="0" w:afterAutospacing="0"/>
              <w:textAlignment w:val="baseline"/>
              <w:rPr>
                <w:rFonts w:ascii="Arial" w:hAnsi="Arial" w:cs="Arial"/>
                <w:color w:val="626365"/>
                <w:sz w:val="19"/>
                <w:szCs w:val="19"/>
              </w:rPr>
            </w:pPr>
          </w:p>
          <w:p w14:paraId="18AD82BC" w14:textId="77777777" w:rsidR="002C0C24" w:rsidRDefault="002C0C24" w:rsidP="00A36AA1">
            <w:pPr>
              <w:pStyle w:val="paragraph"/>
              <w:spacing w:before="0" w:beforeAutospacing="0" w:after="0" w:afterAutospacing="0"/>
              <w:textAlignment w:val="baseline"/>
              <w:rPr>
                <w:rFonts w:ascii="Arial" w:hAnsi="Arial" w:cs="Arial"/>
                <w:color w:val="626365"/>
                <w:sz w:val="19"/>
                <w:szCs w:val="19"/>
              </w:rPr>
            </w:pPr>
          </w:p>
          <w:p w14:paraId="66B96CDE" w14:textId="38825293" w:rsidR="002C0C24" w:rsidRPr="00B1485A" w:rsidRDefault="002C0C24" w:rsidP="00A36AA1">
            <w:pPr>
              <w:pStyle w:val="paragraph"/>
              <w:spacing w:before="0" w:beforeAutospacing="0" w:after="0" w:afterAutospacing="0"/>
              <w:textAlignment w:val="baseline"/>
              <w:rPr>
                <w:rFonts w:ascii="Arial" w:hAnsi="Arial" w:cs="Arial"/>
                <w:color w:val="626365"/>
                <w:sz w:val="19"/>
                <w:szCs w:val="19"/>
              </w:rPr>
            </w:pPr>
          </w:p>
        </w:tc>
        <w:tc>
          <w:tcPr>
            <w:tcW w:w="3323" w:type="dxa"/>
            <w:tcBorders>
              <w:top w:val="single" w:sz="4" w:space="0" w:color="auto"/>
              <w:left w:val="single" w:sz="24" w:space="0" w:color="auto"/>
              <w:bottom w:val="single" w:sz="24" w:space="0" w:color="auto"/>
              <w:right w:val="single" w:sz="24" w:space="0" w:color="auto"/>
            </w:tcBorders>
          </w:tcPr>
          <w:p w14:paraId="646ABCC3" w14:textId="77777777" w:rsidR="000378A5" w:rsidRPr="00D57B92" w:rsidRDefault="000378A5" w:rsidP="00A36AA1">
            <w:pPr>
              <w:pStyle w:val="paragraph"/>
              <w:spacing w:before="0" w:beforeAutospacing="0" w:after="0" w:afterAutospacing="0"/>
              <w:textAlignment w:val="baseline"/>
              <w:rPr>
                <w:rFonts w:ascii="Arial" w:hAnsi="Arial" w:cs="Arial"/>
                <w:color w:val="626365"/>
                <w:sz w:val="19"/>
                <w:szCs w:val="19"/>
                <w:lang w:val="en-CA"/>
              </w:rPr>
            </w:pPr>
          </w:p>
        </w:tc>
        <w:tc>
          <w:tcPr>
            <w:tcW w:w="3322" w:type="dxa"/>
            <w:tcBorders>
              <w:top w:val="single" w:sz="4" w:space="0" w:color="auto"/>
              <w:left w:val="single" w:sz="24" w:space="0" w:color="auto"/>
              <w:bottom w:val="single" w:sz="24" w:space="0" w:color="auto"/>
              <w:right w:val="single" w:sz="24" w:space="0" w:color="auto"/>
            </w:tcBorders>
          </w:tcPr>
          <w:p w14:paraId="53A71CC2" w14:textId="77777777" w:rsidR="000378A5" w:rsidRPr="00757797" w:rsidRDefault="000378A5" w:rsidP="00A36AA1">
            <w:pPr>
              <w:rPr>
                <w:rFonts w:ascii="Arial" w:hAnsi="Arial" w:cs="Arial"/>
                <w:color w:val="595959" w:themeColor="text1" w:themeTint="A6"/>
                <w:sz w:val="19"/>
                <w:szCs w:val="19"/>
              </w:rPr>
            </w:pPr>
          </w:p>
        </w:tc>
        <w:tc>
          <w:tcPr>
            <w:tcW w:w="3323" w:type="dxa"/>
            <w:tcBorders>
              <w:top w:val="single" w:sz="4" w:space="0" w:color="auto"/>
              <w:left w:val="single" w:sz="24" w:space="0" w:color="auto"/>
              <w:bottom w:val="single" w:sz="24" w:space="0" w:color="auto"/>
              <w:right w:val="single" w:sz="24" w:space="0" w:color="auto"/>
            </w:tcBorders>
          </w:tcPr>
          <w:p w14:paraId="363A39F8" w14:textId="77777777" w:rsidR="000378A5" w:rsidRPr="00B1485A" w:rsidRDefault="000378A5" w:rsidP="00A36AA1">
            <w:pPr>
              <w:rPr>
                <w:rFonts w:ascii="Arial" w:hAnsi="Arial" w:cs="Arial"/>
                <w:color w:val="626365"/>
                <w:sz w:val="19"/>
                <w:szCs w:val="19"/>
              </w:rPr>
            </w:pPr>
          </w:p>
        </w:tc>
      </w:tr>
    </w:tbl>
    <w:p w14:paraId="7F9ADDBC" w14:textId="77777777" w:rsidR="00243EBC" w:rsidRPr="00243EBC" w:rsidRDefault="00243EBC" w:rsidP="00BA5E65">
      <w:pPr>
        <w:rPr>
          <w:sz w:val="4"/>
          <w:szCs w:val="4"/>
        </w:rPr>
      </w:pPr>
    </w:p>
    <w:sectPr w:rsidR="00243EBC" w:rsidRPr="00243EBC" w:rsidSect="00E71CBF">
      <w:headerReference w:type="default" r:id="rId14"/>
      <w:footerReference w:type="default" r:id="rId15"/>
      <w:pgSz w:w="15840" w:h="12240" w:orient="landscape"/>
      <w:pgMar w:top="1134" w:right="1135" w:bottom="567" w:left="993" w:header="51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12B9AA" w14:textId="77777777" w:rsidR="0074110A" w:rsidRDefault="0074110A" w:rsidP="00CA2529">
      <w:pPr>
        <w:spacing w:after="0" w:line="240" w:lineRule="auto"/>
      </w:pPr>
      <w:r>
        <w:separator/>
      </w:r>
    </w:p>
  </w:endnote>
  <w:endnote w:type="continuationSeparator" w:id="0">
    <w:p w14:paraId="4DBBBD7F" w14:textId="77777777" w:rsidR="0074110A" w:rsidRDefault="0074110A" w:rsidP="00CA25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rgo LT Pro Condensed">
    <w:altName w:val="Calibri"/>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Open Sans">
    <w:panose1 w:val="020B08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0C968" w14:textId="48018DF8" w:rsidR="0028676E" w:rsidRDefault="0028676E" w:rsidP="0028676E">
    <w:pPr>
      <w:pBdr>
        <w:top w:val="single" w:sz="4" w:space="0" w:color="auto"/>
      </w:pBdr>
      <w:tabs>
        <w:tab w:val="right" w:pos="13228"/>
      </w:tabs>
      <w:ind w:right="470"/>
      <w:rPr>
        <w:rFonts w:ascii="Arial" w:hAnsi="Arial" w:cs="Arial"/>
        <w:sz w:val="15"/>
        <w:szCs w:val="15"/>
      </w:rPr>
    </w:pPr>
    <w:r>
      <w:rPr>
        <w:rFonts w:ascii="Arial" w:hAnsi="Arial" w:cs="Arial"/>
        <w:b/>
        <w:sz w:val="15"/>
        <w:szCs w:val="15"/>
      </w:rPr>
      <w:t xml:space="preserve">Mathology </w:t>
    </w:r>
    <w:r w:rsidR="00243EBC">
      <w:rPr>
        <w:rFonts w:ascii="Arial" w:hAnsi="Arial" w:cs="Arial"/>
        <w:b/>
        <w:sz w:val="15"/>
        <w:szCs w:val="15"/>
      </w:rPr>
      <w:t>8</w:t>
    </w:r>
    <w:r w:rsidR="007D0BB1">
      <w:rPr>
        <w:rFonts w:ascii="Arial" w:hAnsi="Arial" w:cs="Arial"/>
        <w:b/>
        <w:sz w:val="15"/>
        <w:szCs w:val="15"/>
      </w:rPr>
      <w:t xml:space="preserve">, </w:t>
    </w:r>
    <w:r w:rsidR="007C346C">
      <w:rPr>
        <w:rFonts w:ascii="Arial" w:hAnsi="Arial" w:cs="Arial"/>
        <w:b/>
        <w:i/>
        <w:iCs/>
        <w:sz w:val="15"/>
        <w:szCs w:val="15"/>
      </w:rPr>
      <w:t>Data Management</w:t>
    </w:r>
    <w:r>
      <w:rPr>
        <w:rFonts w:ascii="Arial" w:hAnsi="Arial" w:cs="Arial"/>
        <w:sz w:val="15"/>
        <w:szCs w:val="15"/>
      </w:rPr>
      <w:tab/>
      <w:t xml:space="preserve">The right to reproduce or modify this page is restricted to purchasing schools. </w:t>
    </w:r>
    <w:r>
      <w:rPr>
        <w:rFonts w:ascii="Arial" w:hAnsi="Arial" w:cs="Arial"/>
        <w:sz w:val="15"/>
        <w:szCs w:val="15"/>
      </w:rPr>
      <w:br/>
    </w:r>
    <w:r>
      <w:rPr>
        <w:rFonts w:ascii="Arial" w:hAnsi="Arial" w:cs="Arial"/>
        <w:noProof/>
        <w:sz w:val="15"/>
        <w:szCs w:val="15"/>
        <w:lang w:val="en-US"/>
      </w:rPr>
      <w:drawing>
        <wp:inline distT="0" distB="0" distL="0" distR="0" wp14:anchorId="5709BD52" wp14:editId="4D9BF859">
          <wp:extent cx="180975" cy="86360"/>
          <wp:effectExtent l="0" t="0" r="9525" b="8890"/>
          <wp:docPr id="9" name="Picture 9" descr="Description: Description: photocopie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Description: photocopier 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 cy="86360"/>
                  </a:xfrm>
                  <a:prstGeom prst="rect">
                    <a:avLst/>
                  </a:prstGeom>
                  <a:noFill/>
                  <a:ln>
                    <a:noFill/>
                  </a:ln>
                </pic:spPr>
              </pic:pic>
            </a:graphicData>
          </a:graphic>
        </wp:inline>
      </w:drawing>
    </w:r>
    <w:r>
      <w:rPr>
        <w:rFonts w:ascii="Arial" w:hAnsi="Arial" w:cs="Arial"/>
        <w:sz w:val="15"/>
        <w:szCs w:val="15"/>
      </w:rPr>
      <w:t xml:space="preserve"> Copyright © 20</w:t>
    </w:r>
    <w:r w:rsidR="00AA5CD1">
      <w:rPr>
        <w:rFonts w:ascii="Arial" w:hAnsi="Arial" w:cs="Arial"/>
        <w:sz w:val="15"/>
        <w:szCs w:val="15"/>
      </w:rPr>
      <w:t>2</w:t>
    </w:r>
    <w:r w:rsidR="00D64404">
      <w:rPr>
        <w:rFonts w:ascii="Arial" w:hAnsi="Arial" w:cs="Arial"/>
        <w:sz w:val="15"/>
        <w:szCs w:val="15"/>
      </w:rPr>
      <w:t>3</w:t>
    </w:r>
    <w:r>
      <w:rPr>
        <w:rFonts w:ascii="Arial" w:hAnsi="Arial" w:cs="Arial"/>
        <w:sz w:val="15"/>
        <w:szCs w:val="15"/>
      </w:rPr>
      <w:t xml:space="preserve"> Pearson Canada Inc.</w:t>
    </w:r>
    <w:r>
      <w:rPr>
        <w:rFonts w:ascii="Arial" w:hAnsi="Arial" w:cs="Arial"/>
        <w:sz w:val="15"/>
        <w:szCs w:val="15"/>
      </w:rPr>
      <w:tab/>
      <w:t xml:space="preserve">This page may have been modified from its original.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635D6" w14:textId="77777777" w:rsidR="0074110A" w:rsidRDefault="0074110A" w:rsidP="00CA2529">
      <w:pPr>
        <w:spacing w:after="0" w:line="240" w:lineRule="auto"/>
      </w:pPr>
      <w:r>
        <w:separator/>
      </w:r>
    </w:p>
  </w:footnote>
  <w:footnote w:type="continuationSeparator" w:id="0">
    <w:p w14:paraId="4B94FEA0" w14:textId="77777777" w:rsidR="0074110A" w:rsidRDefault="0074110A" w:rsidP="00CA25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3A000" w14:textId="1F5AEBB9" w:rsidR="00E613E3" w:rsidRPr="00E71CBF" w:rsidRDefault="00E21EE5" w:rsidP="00E71CBF">
    <w:pPr>
      <w:spacing w:after="0"/>
      <w:rPr>
        <w:rFonts w:ascii="Arial" w:hAnsi="Arial" w:cs="Arial"/>
        <w:b/>
        <w:sz w:val="36"/>
        <w:szCs w:val="36"/>
      </w:rPr>
    </w:pPr>
    <w:r>
      <w:rPr>
        <w:rFonts w:ascii="Times New Roman" w:hAnsi="Times New Roman" w:cs="Times New Roman"/>
        <w:noProof/>
        <w:sz w:val="24"/>
        <w:szCs w:val="24"/>
        <w:lang w:val="en-US"/>
      </w:rPr>
      <mc:AlternateContent>
        <mc:Choice Requires="wps">
          <w:drawing>
            <wp:anchor distT="0" distB="0" distL="114300" distR="114300" simplePos="0" relativeHeight="251663360" behindDoc="0" locked="0" layoutInCell="1" allowOverlap="1" wp14:anchorId="20C1DC37" wp14:editId="1DCB724A">
              <wp:simplePos x="0" y="0"/>
              <wp:positionH relativeFrom="column">
                <wp:posOffset>-1905</wp:posOffset>
              </wp:positionH>
              <wp:positionV relativeFrom="paragraph">
                <wp:posOffset>27305</wp:posOffset>
              </wp:positionV>
              <wp:extent cx="1562100" cy="488950"/>
              <wp:effectExtent l="0" t="0" r="0" b="6350"/>
              <wp:wrapNone/>
              <wp:docPr id="5" name="Text Box 5"/>
              <wp:cNvGraphicFramePr/>
              <a:graphic xmlns:a="http://schemas.openxmlformats.org/drawingml/2006/main">
                <a:graphicData uri="http://schemas.microsoft.com/office/word/2010/wordprocessingShape">
                  <wps:wsp>
                    <wps:cNvSpPr txBox="1"/>
                    <wps:spPr>
                      <a:xfrm>
                        <a:off x="0" y="0"/>
                        <a:ext cx="1562100" cy="4889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521030B" w14:textId="19383EBC" w:rsidR="00E613E3" w:rsidRPr="00243EBC" w:rsidRDefault="00243EBC">
                          <w:pPr>
                            <w:rPr>
                              <w:rFonts w:ascii="Arial" w:hAnsi="Arial" w:cs="Arial"/>
                              <w:b/>
                              <w:sz w:val="24"/>
                              <w:szCs w:val="24"/>
                              <w:lang w:val="en-US"/>
                            </w:rPr>
                          </w:pPr>
                          <w:r>
                            <w:rPr>
                              <w:rFonts w:ascii="Arial" w:hAnsi="Arial" w:cs="Arial"/>
                              <w:b/>
                              <w:sz w:val="24"/>
                              <w:szCs w:val="24"/>
                              <w:lang w:val="en-US"/>
                            </w:rPr>
                            <w:t xml:space="preserve">Data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C1DC37" id="_x0000_t202" coordsize="21600,21600" o:spt="202" path="m,l,21600r21600,l21600,xe">
              <v:stroke joinstyle="miter"/>
              <v:path gradientshapeok="t" o:connecttype="rect"/>
            </v:shapetype>
            <v:shape id="Text Box 5" o:spid="_x0000_s1026" type="#_x0000_t202" style="position:absolute;margin-left:-.15pt;margin-top:2.15pt;width:123pt;height:3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5JWYQIAADYFAAAOAAAAZHJzL2Uyb0RvYy54bWysVN9P2zAQfp+0/8Hy+0hbFQYVKepATJMQ&#10;oMHEs+vYNJrj887XJt1fv7OTlo7thWkviX2/77vvfH7RNU5sDMYafCnHRyMpjNdQ1f65lN8erz+c&#10;ShFJ+Uo58KaUWxPlxfz9u/M2zMwEVuAqg4KD+DhrQylXRGFWFFGvTKPiEQTjWWkBG0V8xeeiQtVy&#10;9MYVk9HopGgBq4CgTYwsveqVcp7jW2s03VkbDQlXSq6N8hfzd5m+xfxczZ5RhVWthzLUP1TRqNpz&#10;0n2oK0VKrLH+I1RTa4QIlo40NAVYW2uTe+BuxqNX3TysVDC5FwYnhj1M8f+F1bebh3CPgrpP0PEA&#10;EyBtiLPIwtRPZ7FJf65UsJ4h3O5hMx0JnZyOTybjEas066anp2fHGdfixTtgpM8GGpEOpUQeS0ZL&#10;bW4icUY23ZmkZB6ua+fyaJz/TcCGvcTk2Q7eLwXnE22dSV7OfzVW1FWuOwkyq8ylQ7FRzAeltfGU&#10;W85x2TpZWc79FsfBPrn2Vb3Fee+RM4OnvXNTe8CM0quyq++7km1vz/gd9J2O1C27YZBLqLY8X4Se&#10;+jHo65qHcKMi3StkrvPceH/pjj/WQVtKGE5SrAB//k2e7JmCrJWi5d0pZfyxVmikcF88k/NsPJ2m&#10;ZcuX6fHHCV/wULM81Ph1cwk8jjG/FEHnY7IntztahOaJ13yRsrJKec25S6kJd5dL6neaHwptFots&#10;xgsWFN34h6BT8ARwItlj96QwDEwk5vAt7PZMzV4RsrdNnh4WawJbZ7YmiHtcB+h5OTOJh4ckbf/h&#10;PVu9PHfzXwAAAP//AwBQSwMEFAAGAAgAAAAhAHSgUUHdAAAABgEAAA8AAABkcnMvZG93bnJldi54&#10;bWxMjt1Kw0AUhO8F32E5gjfSbvpjW2I2RYSCFL2w+gAn2dNsaPZsyG7T+vYer/RqGGaY+Yrt1Xdq&#10;pCG2gQ3Mphko4jrYlhsDX5+7yQZUTMgWu8Bk4JsibMvbmwJzGy78QeMhNUpGOOZowKXU51rH2pHH&#10;OA09sWTHMHhMYodG2wEvMu47Pc+ylfbYsjw47OnFUX06nL2BB9dn72/H12pnV7U77SOu/bg35v7u&#10;+vwEKtE1/ZXhF1/QoRSmKpzZRtUZmCykaGApIul8+bgGVRnYzBagy0L/xy9/AAAA//8DAFBLAQIt&#10;ABQABgAIAAAAIQC2gziS/gAAAOEBAAATAAAAAAAAAAAAAAAAAAAAAABbQ29udGVudF9UeXBlc10u&#10;eG1sUEsBAi0AFAAGAAgAAAAhADj9If/WAAAAlAEAAAsAAAAAAAAAAAAAAAAALwEAAF9yZWxzLy5y&#10;ZWxzUEsBAi0AFAAGAAgAAAAhAEfTklZhAgAANgUAAA4AAAAAAAAAAAAAAAAALgIAAGRycy9lMm9E&#10;b2MueG1sUEsBAi0AFAAGAAgAAAAhAHSgUUHdAAAABgEAAA8AAAAAAAAAAAAAAAAAuwQAAGRycy9k&#10;b3ducmV2LnhtbFBLBQYAAAAABAAEAPMAAADFBQAAAAA=&#10;" filled="f" stroked="f">
              <v:textbox>
                <w:txbxContent>
                  <w:p w14:paraId="2521030B" w14:textId="19383EBC" w:rsidR="00E613E3" w:rsidRPr="00243EBC" w:rsidRDefault="00243EBC">
                    <w:pPr>
                      <w:rPr>
                        <w:rFonts w:ascii="Arial" w:hAnsi="Arial" w:cs="Arial"/>
                        <w:b/>
                        <w:sz w:val="24"/>
                        <w:szCs w:val="24"/>
                        <w:lang w:val="en-US"/>
                      </w:rPr>
                    </w:pPr>
                    <w:r>
                      <w:rPr>
                        <w:rFonts w:ascii="Arial" w:hAnsi="Arial" w:cs="Arial"/>
                        <w:b/>
                        <w:sz w:val="24"/>
                        <w:szCs w:val="24"/>
                        <w:lang w:val="en-US"/>
                      </w:rPr>
                      <w:t xml:space="preserve">Data </w:t>
                    </w:r>
                  </w:p>
                </w:txbxContent>
              </v:textbox>
            </v:shape>
          </w:pict>
        </mc:Fallback>
      </mc:AlternateContent>
    </w:r>
    <w:r w:rsidR="00E45E3B">
      <w:rPr>
        <w:rFonts w:ascii="Times New Roman" w:hAnsi="Times New Roman" w:cs="Times New Roman"/>
        <w:noProof/>
        <w:sz w:val="24"/>
        <w:szCs w:val="24"/>
        <w:lang w:val="en-US"/>
      </w:rPr>
      <mc:AlternateContent>
        <mc:Choice Requires="wps">
          <w:drawing>
            <wp:anchor distT="0" distB="0" distL="114300" distR="114300" simplePos="0" relativeHeight="251660287" behindDoc="0" locked="0" layoutInCell="1" allowOverlap="1" wp14:anchorId="53F7C26E" wp14:editId="745FD466">
              <wp:simplePos x="0" y="0"/>
              <wp:positionH relativeFrom="column">
                <wp:posOffset>-8255</wp:posOffset>
              </wp:positionH>
              <wp:positionV relativeFrom="paragraph">
                <wp:posOffset>15240</wp:posOffset>
              </wp:positionV>
              <wp:extent cx="1799590" cy="503555"/>
              <wp:effectExtent l="76200" t="76200" r="29210" b="80645"/>
              <wp:wrapNone/>
              <wp:docPr id="7" name="Pentagon 7"/>
              <wp:cNvGraphicFramePr/>
              <a:graphic xmlns:a="http://schemas.openxmlformats.org/drawingml/2006/main">
                <a:graphicData uri="http://schemas.microsoft.com/office/word/2010/wordprocessingShape">
                  <wps:wsp>
                    <wps:cNvSpPr/>
                    <wps:spPr>
                      <a:xfrm>
                        <a:off x="0" y="0"/>
                        <a:ext cx="1799590" cy="503555"/>
                      </a:xfrm>
                      <a:prstGeom prst="homePlate">
                        <a:avLst/>
                      </a:prstGeom>
                      <a:solidFill>
                        <a:schemeClr val="bg1">
                          <a:lumMod val="65000"/>
                        </a:schemeClr>
                      </a:solidFill>
                      <a:ln w="9525"/>
                      <a:scene3d>
                        <a:camera prst="orthographicFront"/>
                        <a:lightRig rig="threePt" dir="t"/>
                      </a:scene3d>
                      <a:sp3d>
                        <a:bevelT w="165100" prst="coolSlan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mo="http://schemas.microsoft.com/office/mac/office/2008/main" xmlns:mv="urn:schemas-microsoft-com:mac:vml">
          <w:pict>
            <v:shapetype w14:anchorId="5CC71766" id="_x0000_t15" coordsize="21600,21600" o:spt="15" adj="16200" path="m@0,0l0,,,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_x0020_7" o:spid="_x0000_s1026" type="#_x0000_t15" style="position:absolute;margin-left:-.65pt;margin-top:1.2pt;width:141.7pt;height:39.65pt;z-index:2516602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Gsr1OsCAAA6BgAADgAAAGRycy9lMm9Eb2MueG1srFRLb9swDL4P2H8QdF/tpHWzBHWKoEWGAV0b&#10;NB16VmQ5FiCLmqS8+utHSY6brsUOwy62KJEfyY+Pq+t9q8hWWCdBl3RwllMiNIdK6nVJfz7Nv3yl&#10;xHmmK6ZAi5IehKPX08+frnZmIobQgKqEJQii3WRnStp4byZZ5ngjWubOwAiNjzXYlnkU7TqrLNsh&#10;equyYZ5fZjuwlbHAhXN4e5se6TTi17Xg/qGunfBElRRj8/Fr43cVvtn0ik3WlplG8i4M9g9RtExq&#10;dNpD3TLPyMbKd1Ct5BYc1P6MQ5tBXUsuYg6YzSD/I5tlw4yIuSA5zvQ0uf8Hy++3C0tkVdIRJZq1&#10;WKKF0J6tQZNRYGdn3ASVlmZhO8nhMaS6r20b/pgE2UdGDz2jYu8Jx8vBaDwuxkg8x7ciPy+KIoBm&#10;r9bGOv9NQEvCAfOCViwU8yFtNmHbO+eT/lEvXDtQsppLpaIQWkXcKEu2DIu8Wg+iqdq0P6BKd5dF&#10;nsdSo9/YWUE9RvEGSWmyK+m4GMYYg6rQ4rwKTjgyY1kXI1jfQNczcwvapy5Sct34R7kmVmLv+8YK&#10;sfCUVBLbLapE7z2kMwl6JbZCPQXPg8tigHF2XjiAWiqW0INp1M9CPVIF4skflAgBKv0oaqwjcj6M&#10;+fd5JgoYx2R8osY1rBLpOhDzMTMRMCDXyHOP3QG8pfyInQrV6QdTEQewN87/Flgy7i2iZ6S2N26l&#10;BvsRgMKsOs9JHwt7Qk04rqA6YJdbSOPvDJ9L7LY75vyCWZx3JB13mH/AT60ASwHdiZIG7MtH90E/&#10;tKt9oWSH+6Ok7teGWUGJ+q5xQMeDi4uwcKJwUYyGKNjTl9Xpi960N4DdO8BtaXg8Bn2vjsfaQvuM&#10;q24WvOIT0xx9l5R7exRufNpruCy5mM2iGi4Zw/ydXhoewAOrYZCe9s/Mmq7RPA7rPRx3zbuhS7rB&#10;UsNs46GWcSJfee34xgUVR6objLABT+Wo9bryp78BAAD//wMAUEsDBBQABgAIAAAAIQDYEXZl2wAA&#10;AAcBAAAPAAAAZHJzL2Rvd25yZXYueG1sTI7BTsMwEETvSPyDtUjcWicuKlHIpkJUPXAkpXc3dpOo&#10;9jrYbhvy9ZgTHEczevOqzWQNu2ofBkcI+TIDpql1aqAO4XO/WxTAQpSkpHGkEb51gE19f1fJUrkb&#10;fehrEzuWIBRKidDHOJach7bXVoalGzWl7uS8lTFF33Hl5S3BreEiy9bcyoHSQy9H/dbr9txcLMJ+&#10;nuNptz7795WxzXxotuLrsEV8fJheX4BFPcW/MfzqJ3Wok9PRXUgFZhAW+SotEcQTsFSLQuTAjghF&#10;/gy8rvh///oHAAD//wMAUEsBAi0AFAAGAAgAAAAhAOSZw8D7AAAA4QEAABMAAAAAAAAAAAAAAAAA&#10;AAAAAFtDb250ZW50X1R5cGVzXS54bWxQSwECLQAUAAYACAAAACEAI7Jq4dcAAACUAQAACwAAAAAA&#10;AAAAAAAAAAAsAQAAX3JlbHMvLnJlbHNQSwECLQAUAAYACAAAACEASGsr1OsCAAA6BgAADgAAAAAA&#10;AAAAAAAAAAAsAgAAZHJzL2Uyb0RvYy54bWxQSwECLQAUAAYACAAAACEA2BF2ZdsAAAAHAQAADwAA&#10;AAAAAAAAAAAAAABDBQAAZHJzL2Rvd25yZXYueG1sUEsFBgAAAAAEAAQA8wAAAEsGAAAAAA==&#10;" adj="18578" fillcolor="#a5a5a5 [2092]" strokecolor="#1f4d78 [1604]"/>
          </w:pict>
        </mc:Fallback>
      </mc:AlternateContent>
    </w:r>
    <w:r w:rsidR="00E45E3B">
      <w:rPr>
        <w:rFonts w:ascii="Times New Roman" w:hAnsi="Times New Roman" w:cs="Times New Roman"/>
        <w:noProof/>
        <w:sz w:val="24"/>
        <w:szCs w:val="24"/>
        <w:lang w:val="en-US"/>
      </w:rPr>
      <mc:AlternateContent>
        <mc:Choice Requires="wps">
          <w:drawing>
            <wp:anchor distT="0" distB="0" distL="114300" distR="114300" simplePos="0" relativeHeight="251662336" behindDoc="0" locked="0" layoutInCell="1" allowOverlap="1" wp14:anchorId="1580DCD2" wp14:editId="2BE84629">
              <wp:simplePos x="0" y="0"/>
              <wp:positionH relativeFrom="column">
                <wp:posOffset>-6350</wp:posOffset>
              </wp:positionH>
              <wp:positionV relativeFrom="paragraph">
                <wp:posOffset>17145</wp:posOffset>
              </wp:positionV>
              <wp:extent cx="1715135" cy="459740"/>
              <wp:effectExtent l="0" t="0" r="62865" b="22860"/>
              <wp:wrapNone/>
              <wp:docPr id="3" name="Pentagon 3"/>
              <wp:cNvGraphicFramePr/>
              <a:graphic xmlns:a="http://schemas.openxmlformats.org/drawingml/2006/main">
                <a:graphicData uri="http://schemas.microsoft.com/office/word/2010/wordprocessingShape">
                  <wps:wsp>
                    <wps:cNvSpPr/>
                    <wps:spPr>
                      <a:xfrm>
                        <a:off x="0" y="0"/>
                        <a:ext cx="1715135" cy="459740"/>
                      </a:xfrm>
                      <a:prstGeom prst="homePlate">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mo="http://schemas.microsoft.com/office/mac/office/2008/main" xmlns:mv="urn:schemas-microsoft-com:mac:vml">
          <w:pict>
            <v:shapetype w14:anchorId="276F5576"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3" o:spid="_x0000_s1026" type="#_x0000_t15" style="position:absolute;margin-left:-.5pt;margin-top:1.35pt;width:135.05pt;height:36.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XGflgIAAJQFAAAOAAAAZHJzL2Uyb0RvYy54bWysVE1v2zAMvQ/YfxB0X23nY22DOkXQosOA&#10;rg3WDj0rshQbkERNUuKkv36U7LjZGuww7CKLEvmo90zy6nqnFdkK5xswJS3OckqE4VA1Zl3SH893&#10;ny4o8YGZiikwoqR74en1/OOHq9bOxAhqUJVwBEGMn7W2pHUIdpZlntdCM38GVhi8lOA0C2i6dVY5&#10;1iK6Vtkozz9nLbjKOuDCezy97S7pPOFLKXh4lNKLQFRJ8W0hrS6tq7hm8ys2Wztm64b3z2D/8ArN&#10;GoNJB6hbFhjZuOYdlG64Aw8ynHHQGUjZcJE4IJsi/4PNU82sSFxQHG8Hmfz/g+UP26UjTVXSMSWG&#10;afxFS2ECW4Mh46hOa/0MnZ7s0vWWx22kupNOxy+SILuk6H5QVOwC4XhYnBfTYjylhOPdZHp5PkmS&#10;Z2/R1vnwRYAmcYO8QIulYiHSZjO2vfcB06L/wS8ee1BNddcolYxYKuJGObJl+JNX6yKFqo3+BlV3&#10;djHN80PeVFnRPaEeIWWRacct7cJeiYivzHchUSFkM0rIA0IHzjhHwbqkvmaV6I5jytM5E2BElshg&#10;wO4BfidzwO4k6P1jqEilPQTnf3tYFzxEpMxgwhCsGwPuFIBCVn3mzh8lO5ImbldQ7bF+HHSN5S2/&#10;a/A/3jMflsxhJ2HP4XQIj7hIBW1Jod9RUoN7PXUe/WMhuFdKWuzMkvqfG+YEJeqrwdK/LCZYRSQk&#10;YzI9H6Hhjm9Wxzdmo28A66LAOWR52kb/oA5b6UC/4BBZxKx4xQzH3CXlwR2Mm9BNDBxDXCwWyQ3b&#10;17Jwb54sj+BR1Viiz7sX5mxfzAHb4AEOXfyunDvfGGlgsQkgm1Trb7r2emPrp2Ltx1ScLcd28nob&#10;pvNfAAAA//8DAFBLAwQUAAYACAAAACEAHs6ON94AAAAHAQAADwAAAGRycy9kb3ducmV2LnhtbEyP&#10;wU7DMBBE70j8g7VI3FonQaQ0ZFMhEIILh4ZI9OjG2zgiXkex24a/x5zKcTSjmTflZraDONHke8cI&#10;6TIBQdw63XOH0Hy+Lh5A+KBYq8ExIfyQh011fVWqQrszb+lUh07EEvaFQjAhjIWUvjVklV+6kTh6&#10;BzdZFaKcOqkndY7ldpBZkuTSqp7jglEjPRtqv+ujRZi3zaGZv5rdW3ZnXt7z/qNe7wLi7c389Agi&#10;0BwuYfjDj+hQRaa9O7L2YkBYpPFKQMhWIKKd5esUxB5hdZ+CrEr5n7/6BQAA//8DAFBLAQItABQA&#10;BgAIAAAAIQC2gziS/gAAAOEBAAATAAAAAAAAAAAAAAAAAAAAAABbQ29udGVudF9UeXBlc10ueG1s&#10;UEsBAi0AFAAGAAgAAAAhADj9If/WAAAAlAEAAAsAAAAAAAAAAAAAAAAALwEAAF9yZWxzLy5yZWxz&#10;UEsBAi0AFAAGAAgAAAAhAOxlcZ+WAgAAlAUAAA4AAAAAAAAAAAAAAAAALgIAAGRycy9lMm9Eb2Mu&#10;eG1sUEsBAi0AFAAGAAgAAAAhAB7OjjfeAAAABwEAAA8AAAAAAAAAAAAAAAAA8AQAAGRycy9kb3du&#10;cmV2LnhtbFBLBQYAAAAABAAEAPMAAAD7BQAAAAA=&#10;" adj="18705" fillcolor="#d8d8d8 [2732]" strokecolor="#1f4d78 [1604]" strokeweight="1pt"/>
          </w:pict>
        </mc:Fallback>
      </mc:AlternateContent>
    </w:r>
    <w:r w:rsidR="00CA2529">
      <w:tab/>
    </w:r>
    <w:r w:rsidR="00CA2529">
      <w:tab/>
    </w:r>
    <w:r w:rsidR="00CA2529">
      <w:tab/>
    </w:r>
    <w:r w:rsidR="00207CC0">
      <w:tab/>
    </w:r>
    <w:r w:rsidR="00FD2B2E">
      <w:tab/>
    </w:r>
    <w:r w:rsidR="00D64404">
      <w:rPr>
        <w:rFonts w:ascii="Arial" w:hAnsi="Arial" w:cs="Arial"/>
        <w:b/>
        <w:sz w:val="36"/>
        <w:szCs w:val="36"/>
      </w:rPr>
      <w:t xml:space="preserve">Lesson </w:t>
    </w:r>
    <w:r w:rsidR="00FB09C8">
      <w:rPr>
        <w:rFonts w:ascii="Arial" w:hAnsi="Arial" w:cs="Arial"/>
        <w:b/>
        <w:sz w:val="36"/>
        <w:szCs w:val="36"/>
      </w:rPr>
      <w:t>5</w:t>
    </w:r>
    <w:r w:rsidR="00CB2021">
      <w:rPr>
        <w:rFonts w:ascii="Arial" w:hAnsi="Arial" w:cs="Arial"/>
        <w:b/>
        <w:sz w:val="36"/>
        <w:szCs w:val="36"/>
      </w:rPr>
      <w:t xml:space="preserve"> </w:t>
    </w:r>
    <w:r w:rsidR="00E613E3" w:rsidRPr="00E71CBF">
      <w:rPr>
        <w:rFonts w:ascii="Arial" w:hAnsi="Arial" w:cs="Arial"/>
        <w:b/>
        <w:sz w:val="36"/>
        <w:szCs w:val="36"/>
      </w:rPr>
      <w:t>Assessment</w:t>
    </w:r>
  </w:p>
  <w:p w14:paraId="48FDC6FE" w14:textId="19D4658D" w:rsidR="001B5E12" w:rsidRPr="001B5E12" w:rsidRDefault="00FB09C8" w:rsidP="001B5E12">
    <w:pPr>
      <w:ind w:left="2880" w:firstLine="720"/>
      <w:rPr>
        <w:rFonts w:ascii="Arial" w:hAnsi="Arial" w:cs="Arial"/>
        <w:b/>
        <w:sz w:val="28"/>
        <w:szCs w:val="28"/>
      </w:rPr>
    </w:pPr>
    <w:r>
      <w:rPr>
        <w:rFonts w:ascii="Arial" w:hAnsi="Arial" w:cs="Arial"/>
        <w:b/>
        <w:sz w:val="28"/>
        <w:szCs w:val="28"/>
      </w:rPr>
      <w:t>Using</w:t>
    </w:r>
    <w:r w:rsidR="00A74ABF">
      <w:rPr>
        <w:rFonts w:ascii="Arial" w:hAnsi="Arial" w:cs="Arial"/>
        <w:b/>
        <w:sz w:val="28"/>
        <w:szCs w:val="28"/>
      </w:rPr>
      <w:t xml:space="preserve"> Data</w:t>
    </w:r>
    <w:r>
      <w:rPr>
        <w:rFonts w:ascii="Arial" w:hAnsi="Arial" w:cs="Arial"/>
        <w:b/>
        <w:sz w:val="28"/>
        <w:szCs w:val="28"/>
      </w:rPr>
      <w:t xml:space="preserve"> to Make Convincing Arguments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EF0055"/>
    <w:multiLevelType w:val="hybridMultilevel"/>
    <w:tmpl w:val="B10CC6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9692887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706"/>
    <w:rsid w:val="000008FC"/>
    <w:rsid w:val="00002E7D"/>
    <w:rsid w:val="00003E47"/>
    <w:rsid w:val="000378A5"/>
    <w:rsid w:val="00050E5C"/>
    <w:rsid w:val="00053328"/>
    <w:rsid w:val="00072CCB"/>
    <w:rsid w:val="000733E7"/>
    <w:rsid w:val="00075016"/>
    <w:rsid w:val="00080222"/>
    <w:rsid w:val="0008174D"/>
    <w:rsid w:val="00097C8F"/>
    <w:rsid w:val="000C1BF6"/>
    <w:rsid w:val="000C2970"/>
    <w:rsid w:val="000C7349"/>
    <w:rsid w:val="000D3592"/>
    <w:rsid w:val="000D7137"/>
    <w:rsid w:val="000E4378"/>
    <w:rsid w:val="000E788F"/>
    <w:rsid w:val="000F43C1"/>
    <w:rsid w:val="00112FF1"/>
    <w:rsid w:val="001168AC"/>
    <w:rsid w:val="00120E06"/>
    <w:rsid w:val="00122C88"/>
    <w:rsid w:val="001314D9"/>
    <w:rsid w:val="0014110A"/>
    <w:rsid w:val="00143214"/>
    <w:rsid w:val="001655DA"/>
    <w:rsid w:val="00186505"/>
    <w:rsid w:val="001905CB"/>
    <w:rsid w:val="00192706"/>
    <w:rsid w:val="001A2F9D"/>
    <w:rsid w:val="001A7920"/>
    <w:rsid w:val="001B30A9"/>
    <w:rsid w:val="001B5E12"/>
    <w:rsid w:val="001C309A"/>
    <w:rsid w:val="001D131B"/>
    <w:rsid w:val="001D6FE4"/>
    <w:rsid w:val="00207CC0"/>
    <w:rsid w:val="0021179B"/>
    <w:rsid w:val="00215C2F"/>
    <w:rsid w:val="00243EBC"/>
    <w:rsid w:val="002461F7"/>
    <w:rsid w:val="00254851"/>
    <w:rsid w:val="00270D20"/>
    <w:rsid w:val="0028196A"/>
    <w:rsid w:val="00282045"/>
    <w:rsid w:val="0028676E"/>
    <w:rsid w:val="00296F57"/>
    <w:rsid w:val="002A3FDC"/>
    <w:rsid w:val="002B19A5"/>
    <w:rsid w:val="002C0C24"/>
    <w:rsid w:val="002C2234"/>
    <w:rsid w:val="002C432C"/>
    <w:rsid w:val="002C4CB2"/>
    <w:rsid w:val="002C5339"/>
    <w:rsid w:val="002D0578"/>
    <w:rsid w:val="002D5767"/>
    <w:rsid w:val="002F051B"/>
    <w:rsid w:val="003014A9"/>
    <w:rsid w:val="003059FA"/>
    <w:rsid w:val="0031013D"/>
    <w:rsid w:val="003130F1"/>
    <w:rsid w:val="00316B88"/>
    <w:rsid w:val="003266A1"/>
    <w:rsid w:val="00333295"/>
    <w:rsid w:val="00333A8F"/>
    <w:rsid w:val="0034252B"/>
    <w:rsid w:val="00345039"/>
    <w:rsid w:val="00364E65"/>
    <w:rsid w:val="00370052"/>
    <w:rsid w:val="003849E7"/>
    <w:rsid w:val="00395DA1"/>
    <w:rsid w:val="003A2C51"/>
    <w:rsid w:val="003A4D90"/>
    <w:rsid w:val="003C7B39"/>
    <w:rsid w:val="003D079C"/>
    <w:rsid w:val="003D236C"/>
    <w:rsid w:val="003D38C5"/>
    <w:rsid w:val="003D4BDC"/>
    <w:rsid w:val="003E43EB"/>
    <w:rsid w:val="0040008E"/>
    <w:rsid w:val="00416BC6"/>
    <w:rsid w:val="00424F12"/>
    <w:rsid w:val="00465C12"/>
    <w:rsid w:val="0047628B"/>
    <w:rsid w:val="00483555"/>
    <w:rsid w:val="00483E98"/>
    <w:rsid w:val="00490204"/>
    <w:rsid w:val="004902FE"/>
    <w:rsid w:val="00492279"/>
    <w:rsid w:val="004959B6"/>
    <w:rsid w:val="004B1951"/>
    <w:rsid w:val="004B5458"/>
    <w:rsid w:val="004C381D"/>
    <w:rsid w:val="004D074D"/>
    <w:rsid w:val="004D5D0E"/>
    <w:rsid w:val="004E1B38"/>
    <w:rsid w:val="004E4E4D"/>
    <w:rsid w:val="004F137D"/>
    <w:rsid w:val="004F5C3F"/>
    <w:rsid w:val="0052414A"/>
    <w:rsid w:val="0052693C"/>
    <w:rsid w:val="00527639"/>
    <w:rsid w:val="00533EF0"/>
    <w:rsid w:val="00543A9A"/>
    <w:rsid w:val="00581577"/>
    <w:rsid w:val="00582804"/>
    <w:rsid w:val="005A3CE4"/>
    <w:rsid w:val="005B39DE"/>
    <w:rsid w:val="005B3A77"/>
    <w:rsid w:val="005B7D0F"/>
    <w:rsid w:val="005C330B"/>
    <w:rsid w:val="005D3D5E"/>
    <w:rsid w:val="005D50D5"/>
    <w:rsid w:val="0060757B"/>
    <w:rsid w:val="00614A33"/>
    <w:rsid w:val="00615D45"/>
    <w:rsid w:val="006212B0"/>
    <w:rsid w:val="00635FDD"/>
    <w:rsid w:val="006442BA"/>
    <w:rsid w:val="00652680"/>
    <w:rsid w:val="0065510C"/>
    <w:rsid w:val="00661689"/>
    <w:rsid w:val="00674F52"/>
    <w:rsid w:val="0068193A"/>
    <w:rsid w:val="00696ABC"/>
    <w:rsid w:val="006A141B"/>
    <w:rsid w:val="006B210D"/>
    <w:rsid w:val="006B41FB"/>
    <w:rsid w:val="006C0F0C"/>
    <w:rsid w:val="006C6F74"/>
    <w:rsid w:val="006D2F30"/>
    <w:rsid w:val="006E062C"/>
    <w:rsid w:val="006F6779"/>
    <w:rsid w:val="0072422E"/>
    <w:rsid w:val="00733E9A"/>
    <w:rsid w:val="0074110A"/>
    <w:rsid w:val="00741178"/>
    <w:rsid w:val="00757797"/>
    <w:rsid w:val="0076731B"/>
    <w:rsid w:val="0078278F"/>
    <w:rsid w:val="0078496A"/>
    <w:rsid w:val="00793ACA"/>
    <w:rsid w:val="007A6B78"/>
    <w:rsid w:val="007A6FD8"/>
    <w:rsid w:val="007C346C"/>
    <w:rsid w:val="007C4F24"/>
    <w:rsid w:val="007D0BB1"/>
    <w:rsid w:val="007D11C5"/>
    <w:rsid w:val="007F0C53"/>
    <w:rsid w:val="007F26EA"/>
    <w:rsid w:val="007F55C8"/>
    <w:rsid w:val="007F6D71"/>
    <w:rsid w:val="00805A4E"/>
    <w:rsid w:val="0081282E"/>
    <w:rsid w:val="008143A2"/>
    <w:rsid w:val="008261CA"/>
    <w:rsid w:val="008326A2"/>
    <w:rsid w:val="00832B16"/>
    <w:rsid w:val="00853E99"/>
    <w:rsid w:val="00854637"/>
    <w:rsid w:val="00883F8C"/>
    <w:rsid w:val="00897F5A"/>
    <w:rsid w:val="008B4F5E"/>
    <w:rsid w:val="008C7653"/>
    <w:rsid w:val="008D1751"/>
    <w:rsid w:val="008D688E"/>
    <w:rsid w:val="008E46FD"/>
    <w:rsid w:val="009002F7"/>
    <w:rsid w:val="0090418E"/>
    <w:rsid w:val="0092323E"/>
    <w:rsid w:val="00924CD8"/>
    <w:rsid w:val="00931134"/>
    <w:rsid w:val="009413EC"/>
    <w:rsid w:val="00945061"/>
    <w:rsid w:val="009471D3"/>
    <w:rsid w:val="009624CE"/>
    <w:rsid w:val="0096389B"/>
    <w:rsid w:val="009703C3"/>
    <w:rsid w:val="00975ED4"/>
    <w:rsid w:val="0098563D"/>
    <w:rsid w:val="00994C77"/>
    <w:rsid w:val="009B2EBA"/>
    <w:rsid w:val="009B6FF8"/>
    <w:rsid w:val="009C574D"/>
    <w:rsid w:val="00A02279"/>
    <w:rsid w:val="00A03BD7"/>
    <w:rsid w:val="00A11A23"/>
    <w:rsid w:val="00A121B6"/>
    <w:rsid w:val="00A2716E"/>
    <w:rsid w:val="00A314D4"/>
    <w:rsid w:val="00A36AA1"/>
    <w:rsid w:val="00A43E96"/>
    <w:rsid w:val="00A510EC"/>
    <w:rsid w:val="00A66EDD"/>
    <w:rsid w:val="00A73B2F"/>
    <w:rsid w:val="00A74ABF"/>
    <w:rsid w:val="00AA5CD1"/>
    <w:rsid w:val="00AB527F"/>
    <w:rsid w:val="00AC6799"/>
    <w:rsid w:val="00AC7428"/>
    <w:rsid w:val="00AE494A"/>
    <w:rsid w:val="00AF44FF"/>
    <w:rsid w:val="00B1485A"/>
    <w:rsid w:val="00B24451"/>
    <w:rsid w:val="00B64C00"/>
    <w:rsid w:val="00B852AD"/>
    <w:rsid w:val="00B9593A"/>
    <w:rsid w:val="00BA072D"/>
    <w:rsid w:val="00BA10A4"/>
    <w:rsid w:val="00BA5E65"/>
    <w:rsid w:val="00BD16F1"/>
    <w:rsid w:val="00BD5ACB"/>
    <w:rsid w:val="00BE7BA6"/>
    <w:rsid w:val="00BF093C"/>
    <w:rsid w:val="00C031B1"/>
    <w:rsid w:val="00C108A9"/>
    <w:rsid w:val="00C3622C"/>
    <w:rsid w:val="00C45623"/>
    <w:rsid w:val="00C72956"/>
    <w:rsid w:val="00C80D94"/>
    <w:rsid w:val="00C85AE2"/>
    <w:rsid w:val="00C957B8"/>
    <w:rsid w:val="00CA2529"/>
    <w:rsid w:val="00CA39C2"/>
    <w:rsid w:val="00CB2021"/>
    <w:rsid w:val="00CC20AD"/>
    <w:rsid w:val="00CD2187"/>
    <w:rsid w:val="00CF26E9"/>
    <w:rsid w:val="00CF3ED1"/>
    <w:rsid w:val="00D10C2A"/>
    <w:rsid w:val="00D23494"/>
    <w:rsid w:val="00D26B06"/>
    <w:rsid w:val="00D3715D"/>
    <w:rsid w:val="00D466FC"/>
    <w:rsid w:val="00D47062"/>
    <w:rsid w:val="00D56ECA"/>
    <w:rsid w:val="00D57B92"/>
    <w:rsid w:val="00D639AF"/>
    <w:rsid w:val="00D64404"/>
    <w:rsid w:val="00D67E78"/>
    <w:rsid w:val="00D7596A"/>
    <w:rsid w:val="00D951CB"/>
    <w:rsid w:val="00DA1368"/>
    <w:rsid w:val="00DA13ED"/>
    <w:rsid w:val="00DB4EC8"/>
    <w:rsid w:val="00DD6F23"/>
    <w:rsid w:val="00DE285D"/>
    <w:rsid w:val="00DF4B21"/>
    <w:rsid w:val="00E16179"/>
    <w:rsid w:val="00E21EE5"/>
    <w:rsid w:val="00E22A49"/>
    <w:rsid w:val="00E3662C"/>
    <w:rsid w:val="00E45E3B"/>
    <w:rsid w:val="00E532CA"/>
    <w:rsid w:val="00E56741"/>
    <w:rsid w:val="00E613E3"/>
    <w:rsid w:val="00E62986"/>
    <w:rsid w:val="00E71CBF"/>
    <w:rsid w:val="00E72C6C"/>
    <w:rsid w:val="00E87457"/>
    <w:rsid w:val="00E91B0F"/>
    <w:rsid w:val="00EC413C"/>
    <w:rsid w:val="00EE29C2"/>
    <w:rsid w:val="00EE4F03"/>
    <w:rsid w:val="00F01EB8"/>
    <w:rsid w:val="00F04686"/>
    <w:rsid w:val="00F05C19"/>
    <w:rsid w:val="00F06B81"/>
    <w:rsid w:val="00F10556"/>
    <w:rsid w:val="00F123BA"/>
    <w:rsid w:val="00F1645A"/>
    <w:rsid w:val="00F23731"/>
    <w:rsid w:val="00F327B0"/>
    <w:rsid w:val="00F358C6"/>
    <w:rsid w:val="00F43E70"/>
    <w:rsid w:val="00F54626"/>
    <w:rsid w:val="00F652A1"/>
    <w:rsid w:val="00F86C1E"/>
    <w:rsid w:val="00FA377A"/>
    <w:rsid w:val="00FA6033"/>
    <w:rsid w:val="00FB09C8"/>
    <w:rsid w:val="00FC31DB"/>
    <w:rsid w:val="00FD2B2E"/>
    <w:rsid w:val="00FD430D"/>
    <w:rsid w:val="00FD554D"/>
    <w:rsid w:val="00FE0BBF"/>
    <w:rsid w:val="00FE61E8"/>
    <w:rsid w:val="00FE6750"/>
    <w:rsid w:val="00FF48F1"/>
    <w:rsid w:val="00FF57E8"/>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B7599CF"/>
  <w15:chartTrackingRefBased/>
  <w15:docId w15:val="{7EF3625E-6BCA-459D-9A28-7BAD7B17D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927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105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0556"/>
    <w:rPr>
      <w:rFonts w:ascii="Segoe UI" w:hAnsi="Segoe UI" w:cs="Segoe UI"/>
      <w:sz w:val="18"/>
      <w:szCs w:val="18"/>
    </w:rPr>
  </w:style>
  <w:style w:type="paragraph" w:styleId="Header">
    <w:name w:val="header"/>
    <w:basedOn w:val="Normal"/>
    <w:link w:val="HeaderChar"/>
    <w:uiPriority w:val="99"/>
    <w:unhideWhenUsed/>
    <w:rsid w:val="00CA25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2529"/>
  </w:style>
  <w:style w:type="paragraph" w:styleId="Footer">
    <w:name w:val="footer"/>
    <w:basedOn w:val="Normal"/>
    <w:link w:val="FooterChar"/>
    <w:uiPriority w:val="99"/>
    <w:unhideWhenUsed/>
    <w:rsid w:val="00CA25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2529"/>
  </w:style>
  <w:style w:type="paragraph" w:customStyle="1" w:styleId="Default">
    <w:name w:val="Default"/>
    <w:rsid w:val="00345039"/>
    <w:pPr>
      <w:autoSpaceDE w:val="0"/>
      <w:autoSpaceDN w:val="0"/>
      <w:adjustRightInd w:val="0"/>
      <w:spacing w:after="0" w:line="240" w:lineRule="auto"/>
    </w:pPr>
    <w:rPr>
      <w:rFonts w:ascii="Ergo LT Pro Condensed" w:hAnsi="Ergo LT Pro Condensed" w:cs="Ergo LT Pro Condensed"/>
      <w:color w:val="000000"/>
      <w:sz w:val="24"/>
      <w:szCs w:val="24"/>
    </w:rPr>
  </w:style>
  <w:style w:type="paragraph" w:customStyle="1" w:styleId="Pa6">
    <w:name w:val="Pa6"/>
    <w:basedOn w:val="Default"/>
    <w:next w:val="Default"/>
    <w:uiPriority w:val="99"/>
    <w:rsid w:val="00345039"/>
    <w:pPr>
      <w:spacing w:line="201" w:lineRule="atLeast"/>
    </w:pPr>
    <w:rPr>
      <w:rFonts w:cstheme="minorBidi"/>
      <w:color w:val="auto"/>
    </w:rPr>
  </w:style>
  <w:style w:type="paragraph" w:customStyle="1" w:styleId="Pa20">
    <w:name w:val="Pa20"/>
    <w:basedOn w:val="Default"/>
    <w:next w:val="Default"/>
    <w:uiPriority w:val="99"/>
    <w:rsid w:val="00345039"/>
    <w:pPr>
      <w:spacing w:line="181" w:lineRule="atLeast"/>
    </w:pPr>
    <w:rPr>
      <w:rFonts w:cstheme="minorBidi"/>
      <w:color w:val="auto"/>
    </w:rPr>
  </w:style>
  <w:style w:type="paragraph" w:customStyle="1" w:styleId="Pa21">
    <w:name w:val="Pa21"/>
    <w:basedOn w:val="Default"/>
    <w:next w:val="Default"/>
    <w:uiPriority w:val="99"/>
    <w:rsid w:val="007A6B78"/>
    <w:pPr>
      <w:spacing w:line="201" w:lineRule="atLeast"/>
    </w:pPr>
    <w:rPr>
      <w:rFonts w:cstheme="minorBidi"/>
      <w:color w:val="auto"/>
    </w:rPr>
  </w:style>
  <w:style w:type="paragraph" w:customStyle="1" w:styleId="TableParagraph">
    <w:name w:val="Table Paragraph"/>
    <w:basedOn w:val="Normal"/>
    <w:uiPriority w:val="1"/>
    <w:qFormat/>
    <w:rsid w:val="002F051B"/>
    <w:pPr>
      <w:widowControl w:val="0"/>
      <w:spacing w:after="0" w:line="240" w:lineRule="auto"/>
    </w:pPr>
    <w:rPr>
      <w:lang w:val="en-US"/>
    </w:rPr>
  </w:style>
  <w:style w:type="character" w:customStyle="1" w:styleId="normaltextrun">
    <w:name w:val="normaltextrun"/>
    <w:basedOn w:val="DefaultParagraphFont"/>
    <w:rsid w:val="009002F7"/>
  </w:style>
  <w:style w:type="character" w:customStyle="1" w:styleId="eop">
    <w:name w:val="eop"/>
    <w:basedOn w:val="DefaultParagraphFont"/>
    <w:rsid w:val="009002F7"/>
  </w:style>
  <w:style w:type="paragraph" w:customStyle="1" w:styleId="paragraph">
    <w:name w:val="paragraph"/>
    <w:basedOn w:val="Normal"/>
    <w:rsid w:val="001905CB"/>
    <w:pPr>
      <w:spacing w:before="100" w:beforeAutospacing="1" w:after="100" w:afterAutospacing="1" w:line="240" w:lineRule="auto"/>
    </w:pPr>
    <w:rPr>
      <w:rFonts w:ascii="Times New Roman" w:eastAsia="Times New Roman" w:hAnsi="Times New Roman" w:cs="Times New Roman"/>
      <w:sz w:val="24"/>
      <w:szCs w:val="24"/>
      <w:lang w:val="en-US" w:eastAsia="zh-CN"/>
    </w:rPr>
  </w:style>
  <w:style w:type="paragraph" w:styleId="CommentText">
    <w:name w:val="annotation text"/>
    <w:basedOn w:val="Normal"/>
    <w:link w:val="CommentTextChar"/>
    <w:uiPriority w:val="99"/>
    <w:unhideWhenUsed/>
    <w:rsid w:val="00296F57"/>
    <w:pPr>
      <w:spacing w:line="240" w:lineRule="auto"/>
    </w:pPr>
    <w:rPr>
      <w:rFonts w:eastAsiaTheme="minorEastAsia"/>
      <w:sz w:val="20"/>
      <w:szCs w:val="20"/>
      <w:lang w:val="en-US" w:eastAsia="zh-CN"/>
    </w:rPr>
  </w:style>
  <w:style w:type="character" w:customStyle="1" w:styleId="CommentTextChar">
    <w:name w:val="Comment Text Char"/>
    <w:basedOn w:val="DefaultParagraphFont"/>
    <w:link w:val="CommentText"/>
    <w:uiPriority w:val="99"/>
    <w:rsid w:val="00296F57"/>
    <w:rPr>
      <w:rFonts w:eastAsiaTheme="minorEastAsia"/>
      <w:sz w:val="20"/>
      <w:szCs w:val="20"/>
      <w:lang w:val="en-US" w:eastAsia="zh-CN"/>
    </w:rPr>
  </w:style>
  <w:style w:type="paragraph" w:styleId="Revision">
    <w:name w:val="Revision"/>
    <w:hidden/>
    <w:uiPriority w:val="99"/>
    <w:semiHidden/>
    <w:rsid w:val="00002E7D"/>
    <w:pPr>
      <w:spacing w:after="0" w:line="240" w:lineRule="auto"/>
    </w:pPr>
  </w:style>
  <w:style w:type="character" w:styleId="CommentReference">
    <w:name w:val="annotation reference"/>
    <w:basedOn w:val="DefaultParagraphFont"/>
    <w:uiPriority w:val="99"/>
    <w:semiHidden/>
    <w:unhideWhenUsed/>
    <w:rsid w:val="00243EBC"/>
    <w:rPr>
      <w:sz w:val="16"/>
      <w:szCs w:val="16"/>
    </w:rPr>
  </w:style>
  <w:style w:type="paragraph" w:styleId="NormalWeb">
    <w:name w:val="Normal (Web)"/>
    <w:basedOn w:val="Normal"/>
    <w:uiPriority w:val="99"/>
    <w:unhideWhenUsed/>
    <w:rsid w:val="00D57B92"/>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A74ABF"/>
    <w:rPr>
      <w:color w:val="0563C1" w:themeColor="hyperlink"/>
      <w:u w:val="single"/>
    </w:rPr>
  </w:style>
  <w:style w:type="character" w:styleId="UnresolvedMention">
    <w:name w:val="Unresolved Mention"/>
    <w:basedOn w:val="DefaultParagraphFont"/>
    <w:uiPriority w:val="99"/>
    <w:rsid w:val="00A74A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683894">
      <w:bodyDiv w:val="1"/>
      <w:marLeft w:val="0"/>
      <w:marRight w:val="0"/>
      <w:marTop w:val="0"/>
      <w:marBottom w:val="0"/>
      <w:divBdr>
        <w:top w:val="none" w:sz="0" w:space="0" w:color="auto"/>
        <w:left w:val="none" w:sz="0" w:space="0" w:color="auto"/>
        <w:bottom w:val="none" w:sz="0" w:space="0" w:color="auto"/>
        <w:right w:val="none" w:sz="0" w:space="0" w:color="auto"/>
      </w:divBdr>
    </w:div>
    <w:div w:id="168645431">
      <w:bodyDiv w:val="1"/>
      <w:marLeft w:val="0"/>
      <w:marRight w:val="0"/>
      <w:marTop w:val="0"/>
      <w:marBottom w:val="0"/>
      <w:divBdr>
        <w:top w:val="none" w:sz="0" w:space="0" w:color="auto"/>
        <w:left w:val="none" w:sz="0" w:space="0" w:color="auto"/>
        <w:bottom w:val="none" w:sz="0" w:space="0" w:color="auto"/>
        <w:right w:val="none" w:sz="0" w:space="0" w:color="auto"/>
      </w:divBdr>
    </w:div>
    <w:div w:id="217517903">
      <w:bodyDiv w:val="1"/>
      <w:marLeft w:val="0"/>
      <w:marRight w:val="0"/>
      <w:marTop w:val="0"/>
      <w:marBottom w:val="0"/>
      <w:divBdr>
        <w:top w:val="none" w:sz="0" w:space="0" w:color="auto"/>
        <w:left w:val="none" w:sz="0" w:space="0" w:color="auto"/>
        <w:bottom w:val="none" w:sz="0" w:space="0" w:color="auto"/>
        <w:right w:val="none" w:sz="0" w:space="0" w:color="auto"/>
      </w:divBdr>
    </w:div>
    <w:div w:id="224951007">
      <w:bodyDiv w:val="1"/>
      <w:marLeft w:val="0"/>
      <w:marRight w:val="0"/>
      <w:marTop w:val="0"/>
      <w:marBottom w:val="0"/>
      <w:divBdr>
        <w:top w:val="none" w:sz="0" w:space="0" w:color="auto"/>
        <w:left w:val="none" w:sz="0" w:space="0" w:color="auto"/>
        <w:bottom w:val="none" w:sz="0" w:space="0" w:color="auto"/>
        <w:right w:val="none" w:sz="0" w:space="0" w:color="auto"/>
      </w:divBdr>
    </w:div>
    <w:div w:id="278726423">
      <w:bodyDiv w:val="1"/>
      <w:marLeft w:val="0"/>
      <w:marRight w:val="0"/>
      <w:marTop w:val="0"/>
      <w:marBottom w:val="0"/>
      <w:divBdr>
        <w:top w:val="none" w:sz="0" w:space="0" w:color="auto"/>
        <w:left w:val="none" w:sz="0" w:space="0" w:color="auto"/>
        <w:bottom w:val="none" w:sz="0" w:space="0" w:color="auto"/>
        <w:right w:val="none" w:sz="0" w:space="0" w:color="auto"/>
      </w:divBdr>
    </w:div>
    <w:div w:id="338848727">
      <w:bodyDiv w:val="1"/>
      <w:marLeft w:val="0"/>
      <w:marRight w:val="0"/>
      <w:marTop w:val="0"/>
      <w:marBottom w:val="0"/>
      <w:divBdr>
        <w:top w:val="none" w:sz="0" w:space="0" w:color="auto"/>
        <w:left w:val="none" w:sz="0" w:space="0" w:color="auto"/>
        <w:bottom w:val="none" w:sz="0" w:space="0" w:color="auto"/>
        <w:right w:val="none" w:sz="0" w:space="0" w:color="auto"/>
      </w:divBdr>
    </w:div>
    <w:div w:id="498693077">
      <w:bodyDiv w:val="1"/>
      <w:marLeft w:val="0"/>
      <w:marRight w:val="0"/>
      <w:marTop w:val="0"/>
      <w:marBottom w:val="0"/>
      <w:divBdr>
        <w:top w:val="none" w:sz="0" w:space="0" w:color="auto"/>
        <w:left w:val="none" w:sz="0" w:space="0" w:color="auto"/>
        <w:bottom w:val="none" w:sz="0" w:space="0" w:color="auto"/>
        <w:right w:val="none" w:sz="0" w:space="0" w:color="auto"/>
      </w:divBdr>
    </w:div>
    <w:div w:id="537744986">
      <w:bodyDiv w:val="1"/>
      <w:marLeft w:val="0"/>
      <w:marRight w:val="0"/>
      <w:marTop w:val="0"/>
      <w:marBottom w:val="0"/>
      <w:divBdr>
        <w:top w:val="none" w:sz="0" w:space="0" w:color="auto"/>
        <w:left w:val="none" w:sz="0" w:space="0" w:color="auto"/>
        <w:bottom w:val="none" w:sz="0" w:space="0" w:color="auto"/>
        <w:right w:val="none" w:sz="0" w:space="0" w:color="auto"/>
      </w:divBdr>
    </w:div>
    <w:div w:id="582179617">
      <w:bodyDiv w:val="1"/>
      <w:marLeft w:val="0"/>
      <w:marRight w:val="0"/>
      <w:marTop w:val="0"/>
      <w:marBottom w:val="0"/>
      <w:divBdr>
        <w:top w:val="none" w:sz="0" w:space="0" w:color="auto"/>
        <w:left w:val="none" w:sz="0" w:space="0" w:color="auto"/>
        <w:bottom w:val="none" w:sz="0" w:space="0" w:color="auto"/>
        <w:right w:val="none" w:sz="0" w:space="0" w:color="auto"/>
      </w:divBdr>
    </w:div>
    <w:div w:id="674307653">
      <w:bodyDiv w:val="1"/>
      <w:marLeft w:val="0"/>
      <w:marRight w:val="0"/>
      <w:marTop w:val="0"/>
      <w:marBottom w:val="0"/>
      <w:divBdr>
        <w:top w:val="none" w:sz="0" w:space="0" w:color="auto"/>
        <w:left w:val="none" w:sz="0" w:space="0" w:color="auto"/>
        <w:bottom w:val="none" w:sz="0" w:space="0" w:color="auto"/>
        <w:right w:val="none" w:sz="0" w:space="0" w:color="auto"/>
      </w:divBdr>
    </w:div>
    <w:div w:id="922646269">
      <w:bodyDiv w:val="1"/>
      <w:marLeft w:val="0"/>
      <w:marRight w:val="0"/>
      <w:marTop w:val="0"/>
      <w:marBottom w:val="0"/>
      <w:divBdr>
        <w:top w:val="none" w:sz="0" w:space="0" w:color="auto"/>
        <w:left w:val="none" w:sz="0" w:space="0" w:color="auto"/>
        <w:bottom w:val="none" w:sz="0" w:space="0" w:color="auto"/>
        <w:right w:val="none" w:sz="0" w:space="0" w:color="auto"/>
      </w:divBdr>
    </w:div>
    <w:div w:id="1044331750">
      <w:bodyDiv w:val="1"/>
      <w:marLeft w:val="0"/>
      <w:marRight w:val="0"/>
      <w:marTop w:val="0"/>
      <w:marBottom w:val="0"/>
      <w:divBdr>
        <w:top w:val="none" w:sz="0" w:space="0" w:color="auto"/>
        <w:left w:val="none" w:sz="0" w:space="0" w:color="auto"/>
        <w:bottom w:val="none" w:sz="0" w:space="0" w:color="auto"/>
        <w:right w:val="none" w:sz="0" w:space="0" w:color="auto"/>
      </w:divBdr>
    </w:div>
    <w:div w:id="1083724118">
      <w:bodyDiv w:val="1"/>
      <w:marLeft w:val="0"/>
      <w:marRight w:val="0"/>
      <w:marTop w:val="0"/>
      <w:marBottom w:val="0"/>
      <w:divBdr>
        <w:top w:val="none" w:sz="0" w:space="0" w:color="auto"/>
        <w:left w:val="none" w:sz="0" w:space="0" w:color="auto"/>
        <w:bottom w:val="none" w:sz="0" w:space="0" w:color="auto"/>
        <w:right w:val="none" w:sz="0" w:space="0" w:color="auto"/>
      </w:divBdr>
    </w:div>
    <w:div w:id="1159275531">
      <w:bodyDiv w:val="1"/>
      <w:marLeft w:val="0"/>
      <w:marRight w:val="0"/>
      <w:marTop w:val="0"/>
      <w:marBottom w:val="0"/>
      <w:divBdr>
        <w:top w:val="none" w:sz="0" w:space="0" w:color="auto"/>
        <w:left w:val="none" w:sz="0" w:space="0" w:color="auto"/>
        <w:bottom w:val="none" w:sz="0" w:space="0" w:color="auto"/>
        <w:right w:val="none" w:sz="0" w:space="0" w:color="auto"/>
      </w:divBdr>
    </w:div>
    <w:div w:id="1166166591">
      <w:bodyDiv w:val="1"/>
      <w:marLeft w:val="0"/>
      <w:marRight w:val="0"/>
      <w:marTop w:val="0"/>
      <w:marBottom w:val="0"/>
      <w:divBdr>
        <w:top w:val="none" w:sz="0" w:space="0" w:color="auto"/>
        <w:left w:val="none" w:sz="0" w:space="0" w:color="auto"/>
        <w:bottom w:val="none" w:sz="0" w:space="0" w:color="auto"/>
        <w:right w:val="none" w:sz="0" w:space="0" w:color="auto"/>
      </w:divBdr>
    </w:div>
    <w:div w:id="1303072813">
      <w:bodyDiv w:val="1"/>
      <w:marLeft w:val="0"/>
      <w:marRight w:val="0"/>
      <w:marTop w:val="0"/>
      <w:marBottom w:val="0"/>
      <w:divBdr>
        <w:top w:val="none" w:sz="0" w:space="0" w:color="auto"/>
        <w:left w:val="none" w:sz="0" w:space="0" w:color="auto"/>
        <w:bottom w:val="none" w:sz="0" w:space="0" w:color="auto"/>
        <w:right w:val="none" w:sz="0" w:space="0" w:color="auto"/>
      </w:divBdr>
    </w:div>
    <w:div w:id="1365211604">
      <w:bodyDiv w:val="1"/>
      <w:marLeft w:val="0"/>
      <w:marRight w:val="0"/>
      <w:marTop w:val="0"/>
      <w:marBottom w:val="0"/>
      <w:divBdr>
        <w:top w:val="none" w:sz="0" w:space="0" w:color="auto"/>
        <w:left w:val="none" w:sz="0" w:space="0" w:color="auto"/>
        <w:bottom w:val="none" w:sz="0" w:space="0" w:color="auto"/>
        <w:right w:val="none" w:sz="0" w:space="0" w:color="auto"/>
      </w:divBdr>
    </w:div>
    <w:div w:id="1531799118">
      <w:bodyDiv w:val="1"/>
      <w:marLeft w:val="0"/>
      <w:marRight w:val="0"/>
      <w:marTop w:val="0"/>
      <w:marBottom w:val="0"/>
      <w:divBdr>
        <w:top w:val="none" w:sz="0" w:space="0" w:color="auto"/>
        <w:left w:val="none" w:sz="0" w:space="0" w:color="auto"/>
        <w:bottom w:val="none" w:sz="0" w:space="0" w:color="auto"/>
        <w:right w:val="none" w:sz="0" w:space="0" w:color="auto"/>
      </w:divBdr>
    </w:div>
    <w:div w:id="1583300432">
      <w:bodyDiv w:val="1"/>
      <w:marLeft w:val="0"/>
      <w:marRight w:val="0"/>
      <w:marTop w:val="0"/>
      <w:marBottom w:val="0"/>
      <w:divBdr>
        <w:top w:val="none" w:sz="0" w:space="0" w:color="auto"/>
        <w:left w:val="none" w:sz="0" w:space="0" w:color="auto"/>
        <w:bottom w:val="none" w:sz="0" w:space="0" w:color="auto"/>
        <w:right w:val="none" w:sz="0" w:space="0" w:color="auto"/>
      </w:divBdr>
    </w:div>
    <w:div w:id="1660503867">
      <w:bodyDiv w:val="1"/>
      <w:marLeft w:val="0"/>
      <w:marRight w:val="0"/>
      <w:marTop w:val="0"/>
      <w:marBottom w:val="0"/>
      <w:divBdr>
        <w:top w:val="none" w:sz="0" w:space="0" w:color="auto"/>
        <w:left w:val="none" w:sz="0" w:space="0" w:color="auto"/>
        <w:bottom w:val="none" w:sz="0" w:space="0" w:color="auto"/>
        <w:right w:val="none" w:sz="0" w:space="0" w:color="auto"/>
      </w:divBdr>
    </w:div>
    <w:div w:id="1829130008">
      <w:bodyDiv w:val="1"/>
      <w:marLeft w:val="0"/>
      <w:marRight w:val="0"/>
      <w:marTop w:val="0"/>
      <w:marBottom w:val="0"/>
      <w:divBdr>
        <w:top w:val="none" w:sz="0" w:space="0" w:color="auto"/>
        <w:left w:val="none" w:sz="0" w:space="0" w:color="auto"/>
        <w:bottom w:val="none" w:sz="0" w:space="0" w:color="auto"/>
        <w:right w:val="none" w:sz="0" w:space="0" w:color="auto"/>
      </w:divBdr>
    </w:div>
    <w:div w:id="1946038126">
      <w:bodyDiv w:val="1"/>
      <w:marLeft w:val="0"/>
      <w:marRight w:val="0"/>
      <w:marTop w:val="0"/>
      <w:marBottom w:val="0"/>
      <w:divBdr>
        <w:top w:val="none" w:sz="0" w:space="0" w:color="auto"/>
        <w:left w:val="none" w:sz="0" w:space="0" w:color="auto"/>
        <w:bottom w:val="none" w:sz="0" w:space="0" w:color="auto"/>
        <w:right w:val="none" w:sz="0" w:space="0" w:color="auto"/>
      </w:divBdr>
    </w:div>
    <w:div w:id="1992756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5174AEC77613F4FB0CBA449B8226DB0" ma:contentTypeVersion="19" ma:contentTypeDescription="Create a new document." ma:contentTypeScope="" ma:versionID="e8a2ed7bf58d501df2c0e178fad0bf12">
  <xsd:schema xmlns:xsd="http://www.w3.org/2001/XMLSchema" xmlns:xs="http://www.w3.org/2001/XMLSchema" xmlns:p="http://schemas.microsoft.com/office/2006/metadata/properties" xmlns:ns2="5b0f50b6-adfd-47a7-8878-c1f6e51ad881" xmlns:ns3="0fb63a51-de1c-4769-a9fe-c494734959cf" targetNamespace="http://schemas.microsoft.com/office/2006/metadata/properties" ma:root="true" ma:fieldsID="dd811edb4ec17490f1ed3c7c216e5ea5" ns2:_="" ns3:_="">
    <xsd:import namespace="5b0f50b6-adfd-47a7-8878-c1f6e51ad881"/>
    <xsd:import namespace="0fb63a51-de1c-4769-a9fe-c494734959c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LengthInSeconds" minOccurs="0"/>
                <xsd:element ref="ns2:thumbnail"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0f50b6-adfd-47a7-8878-c1f6e51ad8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thumbnail" ma:index="21" nillable="true" ma:displayName="thumbnail" ma:format="Thumbnail" ma:internalName="thumbnail">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46342d94-4a90-4c9b-8c88-cb4c8647e98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fb63a51-de1c-4769-a9fe-c494734959c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5a17bfa-608e-4be8-bb15-db69d3d265ea}" ma:internalName="TaxCatchAll" ma:showField="CatchAllData" ma:web="0fb63a51-de1c-4769-a9fe-c494734959c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humbnail xmlns="5b0f50b6-adfd-47a7-8878-c1f6e51ad881" xsi:nil="true"/>
    <TaxCatchAll xmlns="0fb63a51-de1c-4769-a9fe-c494734959cf" xsi:nil="true"/>
    <lcf76f155ced4ddcb4097134ff3c332f xmlns="5b0f50b6-adfd-47a7-8878-c1f6e51ad88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306F944-FF6B-4E65-BDB3-25BF79779494}">
  <ds:schemaRefs>
    <ds:schemaRef ds:uri="http://schemas.microsoft.com/sharepoint/v3/contenttype/forms"/>
  </ds:schemaRefs>
</ds:datastoreItem>
</file>

<file path=customXml/itemProps2.xml><?xml version="1.0" encoding="utf-8"?>
<ds:datastoreItem xmlns:ds="http://schemas.openxmlformats.org/officeDocument/2006/customXml" ds:itemID="{D556C807-E97F-4940-916F-074277A1BCD5}"/>
</file>

<file path=customXml/itemProps3.xml><?xml version="1.0" encoding="utf-8"?>
<ds:datastoreItem xmlns:ds="http://schemas.openxmlformats.org/officeDocument/2006/customXml" ds:itemID="{EF60D804-6E8A-5F4B-B55C-326FE469C16E}">
  <ds:schemaRefs>
    <ds:schemaRef ds:uri="http://schemas.openxmlformats.org/officeDocument/2006/bibliography"/>
  </ds:schemaRefs>
</ds:datastoreItem>
</file>

<file path=customXml/itemProps4.xml><?xml version="1.0" encoding="utf-8"?>
<ds:datastoreItem xmlns:ds="http://schemas.openxmlformats.org/officeDocument/2006/customXml" ds:itemID="{B50E1F60-B788-47DB-809C-3ADE6121E8FD}">
  <ds:schemaRefs>
    <ds:schemaRef ds:uri="http://schemas.microsoft.com/office/2006/metadata/properties"/>
    <ds:schemaRef ds:uri="http://schemas.microsoft.com/office/infopath/2007/PartnerControls"/>
    <ds:schemaRef ds:uri="5b0f50b6-adfd-47a7-8878-c1f6e51ad881"/>
    <ds:schemaRef ds:uri="0fb63a51-de1c-4769-a9fe-c494734959cf"/>
  </ds:schemaRefs>
</ds:datastoreItem>
</file>

<file path=docProps/app.xml><?xml version="1.0" encoding="utf-8"?>
<Properties xmlns="http://schemas.openxmlformats.org/officeDocument/2006/extended-properties" xmlns:vt="http://schemas.openxmlformats.org/officeDocument/2006/docPropsVTypes">
  <Template>Normal</Template>
  <TotalTime>827</TotalTime>
  <Pages>1</Pages>
  <Words>202</Words>
  <Characters>1157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Rieger, Alison</dc:creator>
  <cp:keywords/>
  <dc:description/>
  <cp:lastModifiedBy>sadiasiddiquee91@gmail.com</cp:lastModifiedBy>
  <cp:revision>200</cp:revision>
  <cp:lastPrinted>2016-08-23T12:28:00Z</cp:lastPrinted>
  <dcterms:created xsi:type="dcterms:W3CDTF">2018-06-22T18:41:00Z</dcterms:created>
  <dcterms:modified xsi:type="dcterms:W3CDTF">2024-02-05T18:37:00Z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0x01010035174AEC77613F4FB0CBA449B8226DB0</vt:lpwstr>
  </property>
</Properties>
</file>