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34C59F4" w:rsidR="002F142C" w:rsidRPr="006B210D" w:rsidRDefault="009804C3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804C3">
              <w:rPr>
                <w:rFonts w:ascii="Arial" w:eastAsia="Verdana" w:hAnsi="Arial" w:cs="Arial"/>
                <w:b/>
                <w:sz w:val="24"/>
                <w:szCs w:val="24"/>
              </w:rPr>
              <w:t>Investigating Perfect Squares and Square Roots</w:t>
            </w:r>
          </w:p>
        </w:tc>
      </w:tr>
      <w:tr w:rsidR="002F142C" w14:paraId="76008433" w14:textId="055E6395" w:rsidTr="00EB46AC">
        <w:trPr>
          <w:trHeight w:hRule="exact" w:val="329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4F2ECF" w14:textId="271DBF3D" w:rsidR="005F3B95" w:rsidRDefault="004D7B71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D7B71">
              <w:rPr>
                <w:rFonts w:ascii="Arial" w:hAnsi="Arial" w:cs="Arial"/>
                <w:color w:val="626365"/>
                <w:sz w:val="19"/>
                <w:szCs w:val="19"/>
              </w:rPr>
              <w:t>Uses exponential notation to show factors of a number</w:t>
            </w:r>
          </w:p>
          <w:p w14:paraId="65C66CEE" w14:textId="77777777" w:rsidR="00F32062" w:rsidRDefault="00F32062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761BA0" w14:textId="77777777" w:rsidR="00657868" w:rsidRPr="00657868" w:rsidRDefault="00657868" w:rsidP="0065786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7868">
              <w:rPr>
                <w:rFonts w:ascii="Arial" w:hAnsi="Arial" w:cs="Arial"/>
                <w:color w:val="626365"/>
                <w:sz w:val="19"/>
                <w:szCs w:val="19"/>
              </w:rPr>
              <w:t xml:space="preserve">25 = 5 × 5 </w:t>
            </w:r>
          </w:p>
          <w:p w14:paraId="4A174B0F" w14:textId="380EB9BE" w:rsidR="002F142C" w:rsidRPr="005D0283" w:rsidRDefault="00657868" w:rsidP="0065786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786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= 5</w:t>
            </w:r>
            <w:r w:rsidRPr="006578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6C2F4" w14:textId="31DDCC66" w:rsidR="004840C5" w:rsidRDefault="002D153B" w:rsidP="008653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153B">
              <w:rPr>
                <w:rFonts w:ascii="Arial" w:hAnsi="Arial" w:cs="Arial"/>
                <w:color w:val="626365"/>
                <w:sz w:val="19"/>
                <w:szCs w:val="19"/>
              </w:rPr>
              <w:t>Identifies a perfect square and a non-perfect square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D80B7A5" w14:textId="733D7FB0" w:rsidR="009A66C8" w:rsidRPr="009A66C8" w:rsidRDefault="009A66C8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66C8">
              <w:rPr>
                <w:rFonts w:ascii="Arial" w:hAnsi="Arial" w:cs="Arial"/>
                <w:color w:val="626365"/>
                <w:sz w:val="19"/>
                <w:szCs w:val="19"/>
              </w:rPr>
              <w:t>64</w:t>
            </w:r>
            <w:r w:rsidR="00CB37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A66C8">
              <w:rPr>
                <w:rFonts w:ascii="Arial" w:hAnsi="Arial" w:cs="Arial"/>
                <w:color w:val="626365"/>
                <w:sz w:val="19"/>
                <w:szCs w:val="19"/>
              </w:rPr>
              <w:t>= 8 × 8</w:t>
            </w:r>
          </w:p>
          <w:p w14:paraId="1E11F336" w14:textId="1E9EF179" w:rsidR="009A66C8" w:rsidRPr="009A66C8" w:rsidRDefault="00CB3722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</w:t>
            </w:r>
            <w:r w:rsidR="009A66C8" w:rsidRPr="009A66C8">
              <w:rPr>
                <w:rFonts w:ascii="Arial" w:hAnsi="Arial" w:cs="Arial"/>
                <w:color w:val="626365"/>
                <w:sz w:val="19"/>
                <w:szCs w:val="19"/>
              </w:rPr>
              <w:t>= 8</w:t>
            </w:r>
            <w:r w:rsidR="009A66C8" w:rsidRPr="009A66C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30EB9824" w14:textId="24F721E6" w:rsidR="009A66C8" w:rsidRDefault="009A66C8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66C8">
              <w:rPr>
                <w:rFonts w:ascii="Arial" w:hAnsi="Arial" w:cs="Arial"/>
                <w:color w:val="626365"/>
                <w:sz w:val="19"/>
                <w:szCs w:val="19"/>
              </w:rPr>
              <w:t>64 is a perfect square because it can be written as the product of two equal integers factors</w:t>
            </w:r>
          </w:p>
          <w:p w14:paraId="16CCEBFE" w14:textId="77777777" w:rsidR="008653DB" w:rsidRPr="009A66C8" w:rsidRDefault="008653DB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387AE3" w14:textId="77777777" w:rsidR="009A66C8" w:rsidRPr="009A66C8" w:rsidRDefault="009A66C8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66C8">
              <w:rPr>
                <w:rFonts w:ascii="Arial" w:hAnsi="Arial" w:cs="Arial"/>
                <w:color w:val="626365"/>
                <w:sz w:val="19"/>
                <w:szCs w:val="19"/>
              </w:rPr>
              <w:t xml:space="preserve">63 = 3 × 3 × 7 </w:t>
            </w:r>
          </w:p>
          <w:p w14:paraId="66CF4030" w14:textId="77777777" w:rsidR="009A66C8" w:rsidRPr="009A66C8" w:rsidRDefault="009A66C8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66C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= 3</w:t>
            </w:r>
            <w:r w:rsidRPr="009A66C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9A66C8">
              <w:rPr>
                <w:rFonts w:ascii="Arial" w:hAnsi="Arial" w:cs="Arial"/>
                <w:color w:val="626365"/>
                <w:sz w:val="19"/>
                <w:szCs w:val="19"/>
              </w:rPr>
              <w:t xml:space="preserve"> × 7</w:t>
            </w:r>
          </w:p>
          <w:p w14:paraId="7F95AA5C" w14:textId="1480F258" w:rsidR="004D0CBA" w:rsidRPr="005D0283" w:rsidRDefault="009A66C8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66C8">
              <w:rPr>
                <w:rFonts w:ascii="Arial" w:hAnsi="Arial" w:cs="Arial"/>
                <w:color w:val="626365"/>
                <w:sz w:val="19"/>
                <w:szCs w:val="19"/>
              </w:rPr>
              <w:t>63 is not a perfect square because it cannot be written as the product of two equal integer factors.</w:t>
            </w:r>
            <w:r w:rsidR="008653DB">
              <w:rPr>
                <w:rFonts w:ascii="Arial" w:hAnsi="Arial" w:cs="Arial"/>
                <w:color w:val="626365"/>
                <w:sz w:val="19"/>
                <w:szCs w:val="19"/>
              </w:rPr>
              <w:t xml:space="preserve"> There is a single prime factor of 7 leftover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09D85" w14:textId="2F8CDC26" w:rsidR="005F3B95" w:rsidRDefault="00785ECB" w:rsidP="009D45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5ECB">
              <w:rPr>
                <w:rFonts w:ascii="Arial" w:hAnsi="Arial" w:cs="Arial"/>
                <w:color w:val="626365"/>
                <w:sz w:val="19"/>
                <w:szCs w:val="19"/>
              </w:rPr>
              <w:t>Determines the square root of a perfect square</w:t>
            </w:r>
            <w:r w:rsidR="00460318" w:rsidRPr="004603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4356B12" w14:textId="77777777" w:rsidR="00460318" w:rsidRDefault="00460318" w:rsidP="009D45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299CD" w14:textId="6BFF133A" w:rsidR="0018515A" w:rsidRPr="0018515A" w:rsidRDefault="00FA080E" w:rsidP="0018515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77D2D">
              <w:rPr>
                <w:rFonts w:ascii="Arial" w:hAnsi="Arial" w:cs="Arial"/>
                <w:color w:val="626365"/>
                <w:sz w:val="12"/>
                <w:szCs w:val="12"/>
              </w:rPr>
              <w:t xml:space="preserve">  </w:t>
            </w:r>
            <w:r w:rsidR="0018515A" w:rsidRPr="0018515A">
              <w:rPr>
                <w:rFonts w:ascii="Arial" w:hAnsi="Arial" w:cs="Arial"/>
                <w:color w:val="626365"/>
                <w:sz w:val="19"/>
                <w:szCs w:val="19"/>
              </w:rPr>
              <w:t>144 = 2 × 2 × 2 × 2 × 3 × 3</w:t>
            </w:r>
          </w:p>
          <w:p w14:paraId="00B31542" w14:textId="03971B89" w:rsidR="0018515A" w:rsidRPr="0018515A" w:rsidRDefault="0018515A" w:rsidP="0018515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</w:t>
            </w:r>
            <w:r w:rsidR="00677D2D">
              <w:rPr>
                <w:rFonts w:ascii="Arial" w:hAnsi="Arial" w:cs="Arial"/>
                <w:color w:val="626365"/>
                <w:sz w:val="12"/>
                <w:szCs w:val="12"/>
              </w:rPr>
              <w:t xml:space="preserve">  </w:t>
            </w:r>
            <w:r w:rsidR="00FA080E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8515A">
              <w:rPr>
                <w:rFonts w:ascii="Arial" w:hAnsi="Arial" w:cs="Arial"/>
                <w:color w:val="626365"/>
                <w:sz w:val="19"/>
                <w:szCs w:val="19"/>
              </w:rPr>
              <w:t>= 2 × 2 × 3 × 2 × 2 × 3</w:t>
            </w:r>
          </w:p>
          <w:p w14:paraId="71434749" w14:textId="19EAFFE3" w:rsidR="0018515A" w:rsidRPr="0018515A" w:rsidRDefault="0018515A" w:rsidP="0018515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</w:t>
            </w:r>
            <w:r w:rsidR="00FA080E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77D2D">
              <w:rPr>
                <w:rFonts w:ascii="Arial" w:hAnsi="Arial" w:cs="Arial"/>
                <w:color w:val="626365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8515A">
              <w:rPr>
                <w:rFonts w:ascii="Arial" w:hAnsi="Arial" w:cs="Arial"/>
                <w:color w:val="626365"/>
                <w:sz w:val="19"/>
                <w:szCs w:val="19"/>
              </w:rPr>
              <w:t>= 12 × 12</w:t>
            </w:r>
          </w:p>
          <w:p w14:paraId="533B883F" w14:textId="3D3E62AA" w:rsidR="00B47A52" w:rsidRDefault="00000000" w:rsidP="0018515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Open Sans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Open Sans"/>
                      <w:color w:val="595959" w:themeColor="text1" w:themeTint="A6"/>
                      <w:sz w:val="19"/>
                      <w:szCs w:val="19"/>
                    </w:rPr>
                    <m:t>144</m:t>
                  </m:r>
                </m:e>
              </m:rad>
            </m:oMath>
            <w:r w:rsidR="00677D2D" w:rsidRPr="00677D2D">
              <w:rPr>
                <w:rFonts w:ascii="Open Sans" w:eastAsiaTheme="minorEastAsia" w:hAnsi="Open Sans" w:cs="Open Sans"/>
                <w:color w:val="595959" w:themeColor="text1" w:themeTint="A6"/>
                <w:sz w:val="19"/>
                <w:szCs w:val="19"/>
              </w:rPr>
              <w:t xml:space="preserve"> </w:t>
            </w:r>
            <w:r w:rsidR="0018515A" w:rsidRPr="0018515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</w:t>
            </w:r>
          </w:p>
          <w:p w14:paraId="6E3EB05B" w14:textId="18FC3978" w:rsidR="004840C5" w:rsidRPr="005D0283" w:rsidRDefault="004840C5" w:rsidP="005F3B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28CD5A" w14:textId="0F8BA095" w:rsidR="009D456D" w:rsidRDefault="00825CD8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CD8">
              <w:rPr>
                <w:rFonts w:ascii="Arial" w:hAnsi="Arial" w:cs="Arial"/>
                <w:color w:val="626365"/>
                <w:sz w:val="19"/>
                <w:szCs w:val="19"/>
              </w:rPr>
              <w:t>Estimates the square root of a non-perfect square</w:t>
            </w:r>
          </w:p>
          <w:p w14:paraId="054C7375" w14:textId="77777777" w:rsidR="00535D3E" w:rsidRDefault="00535D3E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B50F42" w14:textId="77777777" w:rsidR="005742C4" w:rsidRPr="005742C4" w:rsidRDefault="005742C4" w:rsidP="005742C4">
            <w:pP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5742C4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I know that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81</m:t>
                  </m:r>
                </m:e>
              </m:rad>
            </m:oMath>
            <w:r w:rsidRPr="005742C4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9 and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100</m:t>
                  </m:r>
                </m:e>
              </m:rad>
            </m:oMath>
            <w:r w:rsidRPr="005742C4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10, so I estimate that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90</m:t>
                  </m:r>
                </m:e>
              </m:rad>
            </m:oMath>
            <w:r w:rsidRPr="005742C4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is approximately 9.5 because 90 is about halfway between 81 and 100.</w:t>
            </w:r>
          </w:p>
          <w:p w14:paraId="396878B6" w14:textId="77777777" w:rsidR="005169FE" w:rsidRDefault="005169FE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33BB592A" w:rsidR="00EB46AC" w:rsidRPr="00CD2187" w:rsidRDefault="00353D72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9B9FFC" wp14:editId="1253CBBA">
                  <wp:extent cx="1962150" cy="3175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EB46AC">
        <w:trPr>
          <w:trHeight w:val="488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2"/>
      <w:footerReference w:type="default" r:id="rId13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B8F7" w14:textId="77777777" w:rsidR="00823DEE" w:rsidRDefault="00823DEE" w:rsidP="00CA2529">
      <w:pPr>
        <w:spacing w:after="0" w:line="240" w:lineRule="auto"/>
      </w:pPr>
      <w:r>
        <w:separator/>
      </w:r>
    </w:p>
  </w:endnote>
  <w:endnote w:type="continuationSeparator" w:id="0">
    <w:p w14:paraId="2519EF00" w14:textId="77777777" w:rsidR="00823DEE" w:rsidRDefault="00823DE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AFE5" w14:textId="77777777" w:rsidR="00823DEE" w:rsidRDefault="00823DEE" w:rsidP="00CA2529">
      <w:pPr>
        <w:spacing w:after="0" w:line="240" w:lineRule="auto"/>
      </w:pPr>
      <w:r>
        <w:separator/>
      </w:r>
    </w:p>
  </w:footnote>
  <w:footnote w:type="continuationSeparator" w:id="0">
    <w:p w14:paraId="03771903" w14:textId="77777777" w:rsidR="00823DEE" w:rsidRDefault="00823DE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40F5CE92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D456D">
      <w:rPr>
        <w:rFonts w:ascii="Arial" w:hAnsi="Arial" w:cs="Arial"/>
        <w:b/>
        <w:sz w:val="36"/>
        <w:szCs w:val="36"/>
      </w:rPr>
      <w:t>1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31163189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EF7A80" w:rsidRPr="00EF7A80">
      <w:rPr>
        <w:rFonts w:ascii="Arial" w:hAnsi="Arial" w:cs="Arial"/>
        <w:b/>
        <w:sz w:val="28"/>
        <w:szCs w:val="28"/>
      </w:rPr>
      <w:t>Investigating Perfect Squares and Square Roots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1D5B"/>
    <w:rsid w:val="000F43C1"/>
    <w:rsid w:val="00112FF1"/>
    <w:rsid w:val="00133744"/>
    <w:rsid w:val="00152C1F"/>
    <w:rsid w:val="00183E6A"/>
    <w:rsid w:val="0018515A"/>
    <w:rsid w:val="00192706"/>
    <w:rsid w:val="001A7920"/>
    <w:rsid w:val="001D1E70"/>
    <w:rsid w:val="001F60AF"/>
    <w:rsid w:val="00207CC0"/>
    <w:rsid w:val="00254851"/>
    <w:rsid w:val="00270D20"/>
    <w:rsid w:val="0028676E"/>
    <w:rsid w:val="002B19A5"/>
    <w:rsid w:val="002C432C"/>
    <w:rsid w:val="002C4CB2"/>
    <w:rsid w:val="002D153B"/>
    <w:rsid w:val="002F142C"/>
    <w:rsid w:val="003014A9"/>
    <w:rsid w:val="00311F87"/>
    <w:rsid w:val="00345039"/>
    <w:rsid w:val="00353D72"/>
    <w:rsid w:val="003624D7"/>
    <w:rsid w:val="00373459"/>
    <w:rsid w:val="003A7F1E"/>
    <w:rsid w:val="003F6470"/>
    <w:rsid w:val="003F79B3"/>
    <w:rsid w:val="00435DDE"/>
    <w:rsid w:val="00460318"/>
    <w:rsid w:val="00481AB5"/>
    <w:rsid w:val="00483555"/>
    <w:rsid w:val="004840C5"/>
    <w:rsid w:val="0049092C"/>
    <w:rsid w:val="004959B6"/>
    <w:rsid w:val="004B37AD"/>
    <w:rsid w:val="004B44DE"/>
    <w:rsid w:val="004D0CBA"/>
    <w:rsid w:val="004D7B71"/>
    <w:rsid w:val="005169FE"/>
    <w:rsid w:val="0052693C"/>
    <w:rsid w:val="00535D3E"/>
    <w:rsid w:val="00543A9A"/>
    <w:rsid w:val="005742C4"/>
    <w:rsid w:val="00581577"/>
    <w:rsid w:val="005B3A77"/>
    <w:rsid w:val="005B7D0F"/>
    <w:rsid w:val="005D0283"/>
    <w:rsid w:val="005F3B95"/>
    <w:rsid w:val="00657868"/>
    <w:rsid w:val="00661689"/>
    <w:rsid w:val="00677D2D"/>
    <w:rsid w:val="00696ABC"/>
    <w:rsid w:val="006B210D"/>
    <w:rsid w:val="007055F6"/>
    <w:rsid w:val="00736B59"/>
    <w:rsid w:val="00741178"/>
    <w:rsid w:val="0076731B"/>
    <w:rsid w:val="00785ECB"/>
    <w:rsid w:val="007A6B78"/>
    <w:rsid w:val="007B5892"/>
    <w:rsid w:val="007F007D"/>
    <w:rsid w:val="00806762"/>
    <w:rsid w:val="00823DEE"/>
    <w:rsid w:val="00825CD8"/>
    <w:rsid w:val="00832B16"/>
    <w:rsid w:val="008653DB"/>
    <w:rsid w:val="008816C0"/>
    <w:rsid w:val="00886F55"/>
    <w:rsid w:val="0089662C"/>
    <w:rsid w:val="008A4497"/>
    <w:rsid w:val="008F2F04"/>
    <w:rsid w:val="008F6D79"/>
    <w:rsid w:val="0092323E"/>
    <w:rsid w:val="0093413A"/>
    <w:rsid w:val="009804C3"/>
    <w:rsid w:val="00994C77"/>
    <w:rsid w:val="009A66C8"/>
    <w:rsid w:val="009B6FF8"/>
    <w:rsid w:val="009D456D"/>
    <w:rsid w:val="00A20BE1"/>
    <w:rsid w:val="00A31D80"/>
    <w:rsid w:val="00A33D4B"/>
    <w:rsid w:val="00A43E96"/>
    <w:rsid w:val="00A83455"/>
    <w:rsid w:val="00AE494A"/>
    <w:rsid w:val="00AE7446"/>
    <w:rsid w:val="00B26CF2"/>
    <w:rsid w:val="00B47A5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2A18"/>
    <w:rsid w:val="00C957B8"/>
    <w:rsid w:val="00CA2529"/>
    <w:rsid w:val="00CB2021"/>
    <w:rsid w:val="00CB3722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B46AC"/>
    <w:rsid w:val="00EE29C2"/>
    <w:rsid w:val="00EF7A80"/>
    <w:rsid w:val="00F10556"/>
    <w:rsid w:val="00F32062"/>
    <w:rsid w:val="00F358C6"/>
    <w:rsid w:val="00F86C1E"/>
    <w:rsid w:val="00F86F94"/>
    <w:rsid w:val="00F97369"/>
    <w:rsid w:val="00FA080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B3B740-9117-4842-9C8C-B50EC419166D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38</cp:revision>
  <cp:lastPrinted>2016-08-23T12:28:00Z</cp:lastPrinted>
  <dcterms:created xsi:type="dcterms:W3CDTF">2023-03-14T18:45:00Z</dcterms:created>
  <dcterms:modified xsi:type="dcterms:W3CDTF">2023-10-04T20:26:00Z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