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96C00AE" w:rsidR="000378A5" w:rsidRDefault="00E41AEB" w:rsidP="00E41AEB">
            <w:pPr>
              <w:tabs>
                <w:tab w:val="left" w:pos="4811"/>
              </w:tabs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41AEB">
              <w:rPr>
                <w:rFonts w:ascii="Arial" w:eastAsia="Verdana" w:hAnsi="Arial" w:cs="Arial"/>
                <w:b/>
                <w:sz w:val="24"/>
                <w:szCs w:val="24"/>
              </w:rPr>
              <w:t>Determining the Probability of Events (Dependent Events)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</w:p>
        </w:tc>
      </w:tr>
      <w:tr w:rsidR="000378A5" w:rsidRPr="002F051B" w14:paraId="5845B6FC" w14:textId="77777777" w:rsidTr="00AC50E6">
        <w:trPr>
          <w:trHeight w:hRule="exact" w:val="611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9D098" w14:textId="77777777" w:rsidR="00340FB7" w:rsidRPr="00340FB7" w:rsidRDefault="00340FB7" w:rsidP="00340FB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40FB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examples to explain the difference between dependent events and independent events</w:t>
            </w:r>
          </w:p>
          <w:p w14:paraId="62842F42" w14:textId="77777777" w:rsidR="00340FB7" w:rsidRPr="00340FB7" w:rsidRDefault="00340FB7" w:rsidP="00340FB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415E13B" w14:textId="77777777" w:rsidR="00340FB7" w:rsidRPr="00340FB7" w:rsidRDefault="00340FB7" w:rsidP="00340FB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40FB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Dependent events: the outcome of one event affects the outcome of the other event, for example, removing a marble from a bag, and not replacing it before a second marble is taken.</w:t>
            </w:r>
          </w:p>
          <w:p w14:paraId="566E3746" w14:textId="77777777" w:rsidR="00340FB7" w:rsidRPr="00340FB7" w:rsidRDefault="00340FB7" w:rsidP="00340FB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03601E24" w:rsidR="00C25E21" w:rsidRPr="00340FB7" w:rsidRDefault="00340FB7" w:rsidP="00340FB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0FB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Independent events: the outcome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40FB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of one event does not affect the outcome of the other event, for example, removing a marble from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40FB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bag, then replacing it before a second marble is taken.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F55D0" w14:textId="77777777" w:rsidR="00F95669" w:rsidRPr="00F95669" w:rsidRDefault="00F95669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56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sample space for two dependent events</w:t>
            </w:r>
          </w:p>
          <w:p w14:paraId="296BC91B" w14:textId="77777777" w:rsidR="00F95669" w:rsidRDefault="00F95669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A47CEF" w14:textId="77777777" w:rsidR="003D46DD" w:rsidRPr="00F95669" w:rsidRDefault="003D46DD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9FB455" w14:textId="3F0E42A2" w:rsidR="00F95669" w:rsidRDefault="00615124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8B0221D" wp14:editId="6BCCF525">
                  <wp:extent cx="1620000" cy="911998"/>
                  <wp:effectExtent l="0" t="0" r="0" b="2540"/>
                  <wp:docPr id="6152708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91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5E882" w14:textId="5B3A440C" w:rsidR="00F95669" w:rsidRPr="00F95669" w:rsidRDefault="00615124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52BD41F" wp14:editId="6FB28803">
                  <wp:extent cx="1620000" cy="1822921"/>
                  <wp:effectExtent l="0" t="0" r="0" b="6350"/>
                  <wp:docPr id="11949356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9" r="20642"/>
                          <a:stretch/>
                        </pic:blipFill>
                        <pic:spPr bwMode="auto">
                          <a:xfrm>
                            <a:off x="0" y="0"/>
                            <a:ext cx="1620000" cy="182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5669" w:rsidRPr="00F956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045C172" w14:textId="77777777" w:rsidR="00F95669" w:rsidRPr="00F95669" w:rsidRDefault="00F95669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1AF819" w14:textId="77777777" w:rsidR="00F95669" w:rsidRPr="00F95669" w:rsidRDefault="00F95669" w:rsidP="00F956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56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sample space is: </w:t>
            </w:r>
          </w:p>
          <w:p w14:paraId="18CB78D0" w14:textId="38ACAE13" w:rsidR="007D6709" w:rsidRPr="00417AD8" w:rsidRDefault="00F95669" w:rsidP="00F9566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5669">
              <w:rPr>
                <w:rFonts w:ascii="Arial" w:hAnsi="Arial" w:cs="Arial"/>
                <w:color w:val="626365"/>
                <w:sz w:val="19"/>
                <w:szCs w:val="19"/>
              </w:rPr>
              <w:t>Y, R; Y, B; R, Y; R, B; B, Y; B, R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9A795" w14:textId="77777777" w:rsidR="00AB5C59" w:rsidRDefault="00AB5C59" w:rsidP="00AB5C5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B5C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probability of two dependent events using the sample space </w:t>
            </w:r>
          </w:p>
          <w:p w14:paraId="5696ACCF" w14:textId="77777777" w:rsidR="003D46DD" w:rsidRPr="00AB5C59" w:rsidRDefault="003D46DD" w:rsidP="00AB5C5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E04834" w14:textId="6E5C672B" w:rsidR="00AB5C59" w:rsidRDefault="00AC50E6" w:rsidP="00AB5C5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EEC824" wp14:editId="08810019">
                  <wp:extent cx="1620000" cy="1822921"/>
                  <wp:effectExtent l="0" t="0" r="0" b="6350"/>
                  <wp:docPr id="1324303892" name="Picture 132430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69" r="20642"/>
                          <a:stretch/>
                        </pic:blipFill>
                        <pic:spPr bwMode="auto">
                          <a:xfrm>
                            <a:off x="0" y="0"/>
                            <a:ext cx="1620000" cy="182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EA6812" w14:textId="77777777" w:rsidR="003D46DD" w:rsidRPr="00AB5C59" w:rsidRDefault="003D46DD" w:rsidP="00AB5C5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3EA4DE" w14:textId="77777777" w:rsidR="00AB5C59" w:rsidRDefault="00AB5C59" w:rsidP="00AB5C5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B5C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From the sample space, the probability of removing blue and yellow marbles is: </w:t>
            </w:r>
          </w:p>
          <w:p w14:paraId="1FEC96D1" w14:textId="77777777" w:rsidR="00687589" w:rsidRPr="00687589" w:rsidRDefault="00687589" w:rsidP="00AB5C59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5E2BCE5" w14:textId="79A1EB1B" w:rsidR="00131E13" w:rsidRPr="00417AD8" w:rsidRDefault="003D46DD" w:rsidP="00AB5C5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B5C59" w:rsidRPr="00AB5C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B5C59" w:rsidRPr="00AB5C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or </w:t>
            </w:r>
            <w:r w:rsidR="00C223A8" w:rsidRPr="00C223A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0.</w:t>
            </w:r>
            <m:oMath>
              <m:acc>
                <m:accPr>
                  <m:chr m:val="̅"/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20"/>
                      <w:szCs w:val="20"/>
                    </w:rPr>
                    <m:t>3</m:t>
                  </m:r>
                </m:e>
              </m:acc>
            </m:oMath>
            <w:r w:rsidR="00C223A8" w:rsidRPr="00C223A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or 33.</w:t>
            </w:r>
            <m:oMath>
              <m:acc>
                <m:accPr>
                  <m:chr m:val="̅"/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20"/>
                      <w:szCs w:val="20"/>
                    </w:rPr>
                    <m:t>3</m:t>
                  </m:r>
                </m:e>
              </m:acc>
            </m:oMath>
            <w:r w:rsidR="00C223A8" w:rsidRPr="00C223A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%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59369" w14:textId="77777777" w:rsidR="00C066F7" w:rsidRPr="00C066F7" w:rsidRDefault="00C066F7" w:rsidP="00C066F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66F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probability of two dependent events using operations </w:t>
            </w:r>
          </w:p>
          <w:p w14:paraId="2A24DDBD" w14:textId="77777777" w:rsidR="00C066F7" w:rsidRDefault="00C066F7" w:rsidP="00C066F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87FFE11" w14:textId="77777777" w:rsidR="00C066F7" w:rsidRPr="00C066F7" w:rsidRDefault="00C066F7" w:rsidP="00C066F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664717" w14:textId="77777777" w:rsidR="00687589" w:rsidRDefault="00C066F7" w:rsidP="0068758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66F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Probability of removing blue then yellow is:</w:t>
            </w:r>
          </w:p>
          <w:p w14:paraId="25308C25" w14:textId="77777777" w:rsidR="00687589" w:rsidRPr="00687589" w:rsidRDefault="00687589" w:rsidP="00687589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35B7725" w14:textId="768E9E92" w:rsidR="00C066F7" w:rsidRPr="00C066F7" w:rsidRDefault="00C066F7" w:rsidP="00687589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2501D04F" w14:textId="77777777" w:rsidR="00C066F7" w:rsidRDefault="00C066F7" w:rsidP="00C066F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6F6BE54" w14:textId="7142A6B1" w:rsidR="00C066F7" w:rsidRDefault="00C066F7" w:rsidP="00C066F7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066F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Probability of removing yellow then blue is: </w:t>
            </w:r>
          </w:p>
          <w:p w14:paraId="2797D75A" w14:textId="77777777" w:rsidR="00687589" w:rsidRPr="00687589" w:rsidRDefault="00687589" w:rsidP="00C066F7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0025927" w14:textId="543D7D9E" w:rsidR="00C066F7" w:rsidRDefault="006F6B71" w:rsidP="00C066F7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337BBD3A" w14:textId="77777777" w:rsidR="006F6B71" w:rsidRDefault="006F6B71" w:rsidP="00C066F7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5BD16B8F" w14:textId="560907C4" w:rsidR="00C066F7" w:rsidRDefault="00C066F7" w:rsidP="00C066F7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So, the probability of removing blue and yellow marbles is:</w:t>
            </w:r>
          </w:p>
          <w:p w14:paraId="719DD227" w14:textId="77777777" w:rsidR="00687589" w:rsidRPr="00687589" w:rsidRDefault="00687589" w:rsidP="00C066F7">
            <w:pPr>
              <w:rPr>
                <w:rFonts w:ascii="Arial" w:eastAsiaTheme="minorEastAsia" w:hAnsi="Arial" w:cs="Arial"/>
                <w:color w:val="595959" w:themeColor="text1" w:themeTint="A6"/>
                <w:sz w:val="8"/>
                <w:szCs w:val="8"/>
              </w:rPr>
            </w:pPr>
          </w:p>
          <w:p w14:paraId="0C183E52" w14:textId="49C480CA" w:rsidR="00C066F7" w:rsidRPr="00C066F7" w:rsidRDefault="006F6B71" w:rsidP="00C066F7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C066F7"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+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C066F7" w:rsidRPr="00C066F7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597E2B08" w14:textId="42C8C335" w:rsidR="00321BB1" w:rsidRPr="00417AD8" w:rsidRDefault="00321BB1" w:rsidP="009B10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C50E6">
        <w:trPr>
          <w:trHeight w:val="219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6FEE" w14:textId="77777777" w:rsidR="00524946" w:rsidRDefault="00524946" w:rsidP="00CA2529">
      <w:pPr>
        <w:spacing w:after="0" w:line="240" w:lineRule="auto"/>
      </w:pPr>
      <w:r>
        <w:separator/>
      </w:r>
    </w:p>
  </w:endnote>
  <w:endnote w:type="continuationSeparator" w:id="0">
    <w:p w14:paraId="574FB5D0" w14:textId="77777777" w:rsidR="00524946" w:rsidRDefault="005249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19A6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E47FD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AA69" w14:textId="77777777" w:rsidR="00524946" w:rsidRDefault="00524946" w:rsidP="00CA2529">
      <w:pPr>
        <w:spacing w:after="0" w:line="240" w:lineRule="auto"/>
      </w:pPr>
      <w:r>
        <w:separator/>
      </w:r>
    </w:p>
  </w:footnote>
  <w:footnote w:type="continuationSeparator" w:id="0">
    <w:p w14:paraId="1953B3E6" w14:textId="77777777" w:rsidR="00524946" w:rsidRDefault="005249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94A43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83CF7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373565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47F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  <w:r w:rsidR="00292546">
      <w:rPr>
        <w:rFonts w:ascii="Arial" w:hAnsi="Arial" w:cs="Arial"/>
        <w:b/>
        <w:sz w:val="36"/>
        <w:szCs w:val="36"/>
      </w:rPr>
      <w:t xml:space="preserve"> </w:t>
    </w:r>
    <w:r w:rsidR="00D92667">
      <w:rPr>
        <w:rFonts w:ascii="Arial" w:hAnsi="Arial" w:cs="Arial"/>
        <w:b/>
        <w:sz w:val="36"/>
        <w:szCs w:val="36"/>
      </w:rPr>
      <w:t>Part B</w:t>
    </w:r>
  </w:p>
  <w:p w14:paraId="1E60A073" w14:textId="427CBD28" w:rsidR="00482986" w:rsidRPr="001757E2" w:rsidRDefault="00E41AEB" w:rsidP="00E41AEB">
    <w:pPr>
      <w:ind w:left="2880" w:firstLine="720"/>
      <w:rPr>
        <w:rFonts w:ascii="Arial" w:hAnsi="Arial" w:cs="Arial"/>
        <w:b/>
        <w:sz w:val="36"/>
        <w:szCs w:val="36"/>
      </w:rPr>
    </w:pPr>
    <w:r w:rsidRPr="001757E2">
      <w:rPr>
        <w:rStyle w:val="normaltextrun"/>
        <w:rFonts w:ascii="Arial" w:hAnsi="Arial" w:cs="Arial"/>
        <w:b/>
        <w:bCs/>
        <w:sz w:val="28"/>
        <w:szCs w:val="28"/>
      </w:rPr>
      <w:t>Determining the Probability of Events</w:t>
    </w:r>
    <w:r w:rsidR="00D92667" w:rsidRPr="001757E2">
      <w:rPr>
        <w:rStyle w:val="normaltextrun"/>
        <w:rFonts w:ascii="Arial" w:hAnsi="Arial" w:cs="Arial"/>
        <w:b/>
        <w:bCs/>
        <w:sz w:val="28"/>
        <w:szCs w:val="28"/>
      </w:rPr>
      <w:t xml:space="preserve"> (Dependent Events)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3989"/>
    <w:rsid w:val="000E4378"/>
    <w:rsid w:val="000E4DD5"/>
    <w:rsid w:val="000E5639"/>
    <w:rsid w:val="000E788F"/>
    <w:rsid w:val="000F2739"/>
    <w:rsid w:val="000F43C1"/>
    <w:rsid w:val="00104B5E"/>
    <w:rsid w:val="00105365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757E2"/>
    <w:rsid w:val="00183F81"/>
    <w:rsid w:val="00186505"/>
    <w:rsid w:val="001905CB"/>
    <w:rsid w:val="00192706"/>
    <w:rsid w:val="001A2F9D"/>
    <w:rsid w:val="001A43D8"/>
    <w:rsid w:val="001A7920"/>
    <w:rsid w:val="001B2226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66E4E"/>
    <w:rsid w:val="00270D20"/>
    <w:rsid w:val="00275451"/>
    <w:rsid w:val="00280683"/>
    <w:rsid w:val="0028196A"/>
    <w:rsid w:val="002850E2"/>
    <w:rsid w:val="00285CD8"/>
    <w:rsid w:val="0028676E"/>
    <w:rsid w:val="00292546"/>
    <w:rsid w:val="00292C7D"/>
    <w:rsid w:val="002942F2"/>
    <w:rsid w:val="00295AEF"/>
    <w:rsid w:val="00296D5A"/>
    <w:rsid w:val="00296F57"/>
    <w:rsid w:val="002A3E9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874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FB7"/>
    <w:rsid w:val="0034252B"/>
    <w:rsid w:val="00343DA0"/>
    <w:rsid w:val="00345039"/>
    <w:rsid w:val="00347E7C"/>
    <w:rsid w:val="00353597"/>
    <w:rsid w:val="00362871"/>
    <w:rsid w:val="00363FCC"/>
    <w:rsid w:val="00364D5E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6DD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30A4"/>
    <w:rsid w:val="004E4E4D"/>
    <w:rsid w:val="004F137D"/>
    <w:rsid w:val="004F5C3F"/>
    <w:rsid w:val="00506D40"/>
    <w:rsid w:val="00513C83"/>
    <w:rsid w:val="0052414A"/>
    <w:rsid w:val="00524946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3025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60757B"/>
    <w:rsid w:val="00614A33"/>
    <w:rsid w:val="00615124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87589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0863"/>
    <w:rsid w:val="006D2F30"/>
    <w:rsid w:val="006E062C"/>
    <w:rsid w:val="006E6EED"/>
    <w:rsid w:val="006F0D9F"/>
    <w:rsid w:val="006F1D6A"/>
    <w:rsid w:val="006F6779"/>
    <w:rsid w:val="006F6B71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100E"/>
    <w:rsid w:val="009B56D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525"/>
    <w:rsid w:val="00A37327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B5C59"/>
    <w:rsid w:val="00AC50E6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2A44"/>
    <w:rsid w:val="00B852AD"/>
    <w:rsid w:val="00B9593A"/>
    <w:rsid w:val="00B97317"/>
    <w:rsid w:val="00BA072D"/>
    <w:rsid w:val="00BA10A4"/>
    <w:rsid w:val="00BC29FA"/>
    <w:rsid w:val="00BD16F1"/>
    <w:rsid w:val="00BD499D"/>
    <w:rsid w:val="00BD5ACB"/>
    <w:rsid w:val="00BE7BA6"/>
    <w:rsid w:val="00BF093C"/>
    <w:rsid w:val="00C031B1"/>
    <w:rsid w:val="00C066F7"/>
    <w:rsid w:val="00C22109"/>
    <w:rsid w:val="00C2224D"/>
    <w:rsid w:val="00C223A8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2667"/>
    <w:rsid w:val="00D93845"/>
    <w:rsid w:val="00D94E90"/>
    <w:rsid w:val="00D951CB"/>
    <w:rsid w:val="00D97DEF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1F27"/>
    <w:rsid w:val="00E3662C"/>
    <w:rsid w:val="00E41AEB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B75BE"/>
    <w:rsid w:val="00EC089A"/>
    <w:rsid w:val="00EC413C"/>
    <w:rsid w:val="00EE15CB"/>
    <w:rsid w:val="00EE1FFE"/>
    <w:rsid w:val="00EE29C2"/>
    <w:rsid w:val="00EE47FD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46E1F"/>
    <w:rsid w:val="00F52720"/>
    <w:rsid w:val="00F54626"/>
    <w:rsid w:val="00F652A1"/>
    <w:rsid w:val="00F86C1E"/>
    <w:rsid w:val="00F92BFC"/>
    <w:rsid w:val="00F9535B"/>
    <w:rsid w:val="00F95669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6B31-0EDC-4E72-AA52-1D705D101CFA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b63a51-de1c-4769-a9fe-c494734959cf"/>
    <ds:schemaRef ds:uri="http://schemas.microsoft.com/office/2006/metadata/properties"/>
    <ds:schemaRef ds:uri="5b0f50b6-adfd-47a7-8878-c1f6e51ad881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</cp:revision>
  <cp:lastPrinted>2023-11-27T17:41:00Z</cp:lastPrinted>
  <dcterms:created xsi:type="dcterms:W3CDTF">2023-05-17T17:59:00Z</dcterms:created>
  <dcterms:modified xsi:type="dcterms:W3CDTF">2023-11-27T17:41:00Z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