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page" w:tblpX="922" w:tblpY="1675"/>
        <w:tblW w:w="13310" w:type="dxa"/>
        <w:tblLayout w:type="fixed"/>
        <w:tblLook w:val="04A0" w:firstRow="1" w:lastRow="0" w:firstColumn="1" w:lastColumn="0" w:noHBand="0" w:noVBand="1"/>
      </w:tblPr>
      <w:tblGrid>
        <w:gridCol w:w="3327"/>
        <w:gridCol w:w="3328"/>
        <w:gridCol w:w="3327"/>
        <w:gridCol w:w="3328"/>
      </w:tblGrid>
      <w:tr w:rsidR="002F142C" w14:paraId="2E39B3F8" w14:textId="716AFF69" w:rsidTr="005D0283">
        <w:trPr>
          <w:trHeight w:hRule="exact" w:val="462"/>
        </w:trPr>
        <w:tc>
          <w:tcPr>
            <w:tcW w:w="13310" w:type="dxa"/>
            <w:gridSpan w:val="4"/>
            <w:tcBorders>
              <w:top w:val="single" w:sz="24" w:space="0" w:color="auto"/>
              <w:left w:val="single" w:sz="24" w:space="0" w:color="auto"/>
              <w:right w:val="single" w:sz="24" w:space="0" w:color="auto"/>
            </w:tcBorders>
            <w:shd w:val="clear" w:color="auto" w:fill="D9D9D9" w:themeFill="background1" w:themeFillShade="D9"/>
          </w:tcPr>
          <w:p w14:paraId="30D563B2" w14:textId="2F2FBCAB" w:rsidR="002F142C" w:rsidRPr="006B210D" w:rsidRDefault="005F751A" w:rsidP="005D0283">
            <w:pPr>
              <w:spacing w:before="60"/>
              <w:rPr>
                <w:rFonts w:ascii="Arial" w:eastAsia="Verdana" w:hAnsi="Arial" w:cs="Arial"/>
                <w:b/>
                <w:sz w:val="24"/>
                <w:szCs w:val="24"/>
              </w:rPr>
            </w:pPr>
            <w:r w:rsidRPr="005F751A">
              <w:rPr>
                <w:rFonts w:ascii="Arial" w:eastAsia="Verdana" w:hAnsi="Arial" w:cs="Arial"/>
                <w:b/>
                <w:sz w:val="24"/>
                <w:szCs w:val="24"/>
              </w:rPr>
              <w:t>Using Code to Calculate Area and Volume</w:t>
            </w:r>
          </w:p>
        </w:tc>
      </w:tr>
      <w:tr w:rsidR="002F142C" w14:paraId="76008433" w14:textId="055E6395" w:rsidTr="004132CD">
        <w:trPr>
          <w:trHeight w:hRule="exact" w:val="4416"/>
        </w:trPr>
        <w:tc>
          <w:tcPr>
            <w:tcW w:w="3327" w:type="dxa"/>
            <w:tcBorders>
              <w:top w:val="single" w:sz="24" w:space="0" w:color="auto"/>
              <w:left w:val="single" w:sz="24" w:space="0" w:color="auto"/>
              <w:bottom w:val="single" w:sz="4" w:space="0" w:color="auto"/>
              <w:right w:val="single" w:sz="24" w:space="0" w:color="auto"/>
            </w:tcBorders>
          </w:tcPr>
          <w:p w14:paraId="6A798BF3" w14:textId="087747BC" w:rsidR="000A75A0" w:rsidRPr="000A75A0" w:rsidRDefault="000A75A0" w:rsidP="004132CD">
            <w:pPr>
              <w:spacing w:line="276" w:lineRule="auto"/>
              <w:rPr>
                <w:rFonts w:ascii="Arial" w:hAnsi="Arial" w:cs="Arial"/>
                <w:color w:val="595959" w:themeColor="text1" w:themeTint="A6"/>
                <w:sz w:val="19"/>
                <w:szCs w:val="19"/>
              </w:rPr>
            </w:pPr>
            <w:r w:rsidRPr="000A75A0">
              <w:rPr>
                <w:rFonts w:ascii="Arial" w:hAnsi="Arial" w:cs="Arial"/>
                <w:color w:val="595959" w:themeColor="text1" w:themeTint="A6"/>
                <w:sz w:val="19"/>
                <w:szCs w:val="19"/>
              </w:rPr>
              <w:t>Executes code that is provided and interprets results</w:t>
            </w:r>
          </w:p>
          <w:p w14:paraId="456EF61B" w14:textId="77777777" w:rsidR="00A35BED" w:rsidRPr="000A75A0" w:rsidRDefault="00A35BED" w:rsidP="004132CD">
            <w:pPr>
              <w:spacing w:line="276" w:lineRule="auto"/>
              <w:rPr>
                <w:rFonts w:ascii="Arial" w:hAnsi="Arial" w:cs="Arial"/>
                <w:color w:val="595959" w:themeColor="text1" w:themeTint="A6"/>
                <w:sz w:val="19"/>
                <w:szCs w:val="19"/>
              </w:rPr>
            </w:pPr>
          </w:p>
          <w:p w14:paraId="5AF8CF92" w14:textId="3910E2B2" w:rsidR="000A75A0" w:rsidRPr="000A75A0" w:rsidRDefault="004132CD" w:rsidP="004132CD">
            <w:pPr>
              <w:spacing w:line="276" w:lineRule="auto"/>
              <w:rPr>
                <w:rFonts w:ascii="Arial" w:hAnsi="Arial" w:cs="Arial"/>
                <w:color w:val="595959" w:themeColor="text1" w:themeTint="A6"/>
                <w:sz w:val="19"/>
                <w:szCs w:val="19"/>
              </w:rPr>
            </w:pPr>
            <w:r>
              <w:rPr>
                <w:rFonts w:ascii="Arial" w:hAnsi="Arial" w:cs="Arial"/>
                <w:color w:val="595959" w:themeColor="text1" w:themeTint="A6"/>
                <w:sz w:val="19"/>
                <w:szCs w:val="19"/>
              </w:rPr>
              <w:t>“</w:t>
            </w:r>
            <w:r w:rsidR="000A75A0" w:rsidRPr="000A75A0">
              <w:rPr>
                <w:rFonts w:ascii="Arial" w:hAnsi="Arial" w:cs="Arial"/>
                <w:color w:val="595959" w:themeColor="text1" w:themeTint="A6"/>
                <w:sz w:val="19"/>
                <w:szCs w:val="19"/>
              </w:rPr>
              <w:t xml:space="preserve">When I click on the green flag, </w:t>
            </w:r>
            <w:r w:rsidR="000A75A0">
              <w:rPr>
                <w:rFonts w:ascii="Arial" w:hAnsi="Arial" w:cs="Arial"/>
                <w:color w:val="595959" w:themeColor="text1" w:themeTint="A6"/>
                <w:sz w:val="19"/>
                <w:szCs w:val="19"/>
              </w:rPr>
              <w:br/>
            </w:r>
            <w:r w:rsidR="000A75A0" w:rsidRPr="000A75A0">
              <w:rPr>
                <w:rFonts w:ascii="Arial" w:hAnsi="Arial" w:cs="Arial"/>
                <w:color w:val="595959" w:themeColor="text1" w:themeTint="A6"/>
                <w:sz w:val="19"/>
                <w:szCs w:val="19"/>
              </w:rPr>
              <w:t xml:space="preserve">the </w:t>
            </w:r>
            <w:r w:rsidR="000A75A0" w:rsidRPr="000A75A0">
              <w:rPr>
                <w:rFonts w:ascii="Arial" w:hAnsi="Arial" w:cs="Arial"/>
                <w:i/>
                <w:iCs/>
                <w:color w:val="595959" w:themeColor="text1" w:themeTint="A6"/>
                <w:sz w:val="19"/>
                <w:szCs w:val="19"/>
              </w:rPr>
              <w:t xml:space="preserve">Area of a Rectangle </w:t>
            </w:r>
            <w:r w:rsidR="000A75A0" w:rsidRPr="000A75A0">
              <w:rPr>
                <w:rFonts w:ascii="Arial" w:hAnsi="Arial" w:cs="Arial"/>
                <w:color w:val="595959" w:themeColor="text1" w:themeTint="A6"/>
                <w:sz w:val="19"/>
                <w:szCs w:val="19"/>
              </w:rPr>
              <w:t>application asks me to enter a length and width in centimetres. When I do this, the program outputs the area in square centimetres.</w:t>
            </w:r>
            <w:r>
              <w:rPr>
                <w:rFonts w:ascii="Arial" w:hAnsi="Arial" w:cs="Arial"/>
                <w:color w:val="595959" w:themeColor="text1" w:themeTint="A6"/>
                <w:sz w:val="19"/>
                <w:szCs w:val="19"/>
              </w:rPr>
              <w:t>”</w:t>
            </w:r>
          </w:p>
          <w:p w14:paraId="57DB202C" w14:textId="6A30BAC2" w:rsidR="002F142C" w:rsidRPr="000A75A0" w:rsidRDefault="002F142C" w:rsidP="004132CD">
            <w:pPr>
              <w:spacing w:line="276" w:lineRule="auto"/>
              <w:rPr>
                <w:rFonts w:ascii="Arial" w:hAnsi="Arial" w:cs="Arial"/>
                <w:color w:val="626365"/>
                <w:sz w:val="19"/>
                <w:szCs w:val="19"/>
              </w:rPr>
            </w:pPr>
          </w:p>
        </w:tc>
        <w:tc>
          <w:tcPr>
            <w:tcW w:w="3328" w:type="dxa"/>
            <w:tcBorders>
              <w:top w:val="single" w:sz="24" w:space="0" w:color="auto"/>
              <w:left w:val="single" w:sz="24" w:space="0" w:color="auto"/>
              <w:bottom w:val="single" w:sz="4" w:space="0" w:color="auto"/>
              <w:right w:val="single" w:sz="24" w:space="0" w:color="auto"/>
            </w:tcBorders>
          </w:tcPr>
          <w:p w14:paraId="7FE00AEA" w14:textId="5630F6B2" w:rsidR="00550D30" w:rsidRPr="00550D30" w:rsidRDefault="00550D30" w:rsidP="004132CD">
            <w:pPr>
              <w:spacing w:line="276" w:lineRule="auto"/>
              <w:rPr>
                <w:rFonts w:ascii="Arial" w:hAnsi="Arial" w:cs="Arial"/>
                <w:color w:val="595959" w:themeColor="text1" w:themeTint="A6"/>
                <w:sz w:val="19"/>
                <w:szCs w:val="19"/>
              </w:rPr>
            </w:pPr>
            <w:r w:rsidRPr="00550D30">
              <w:rPr>
                <w:rFonts w:ascii="Arial" w:hAnsi="Arial" w:cs="Arial"/>
                <w:color w:val="595959" w:themeColor="text1" w:themeTint="A6"/>
                <w:sz w:val="19"/>
                <w:szCs w:val="19"/>
              </w:rPr>
              <w:t>Reads and interprets pseudocode, completing or altering as needed</w:t>
            </w:r>
          </w:p>
          <w:p w14:paraId="27FB6147" w14:textId="77777777" w:rsidR="00A35BED" w:rsidRPr="00550D30" w:rsidRDefault="00A35BED" w:rsidP="004132CD">
            <w:pPr>
              <w:spacing w:line="276" w:lineRule="auto"/>
              <w:rPr>
                <w:rFonts w:ascii="Arial" w:eastAsia="Open Sans" w:hAnsi="Arial" w:cs="Arial"/>
                <w:bCs/>
                <w:color w:val="595959" w:themeColor="text1" w:themeTint="A6"/>
                <w:sz w:val="19"/>
                <w:szCs w:val="19"/>
              </w:rPr>
            </w:pPr>
          </w:p>
          <w:p w14:paraId="617D9A65" w14:textId="37621574" w:rsidR="00550D30" w:rsidRDefault="00FF1D64" w:rsidP="004132CD">
            <w:pPr>
              <w:spacing w:line="276" w:lineRule="auto"/>
              <w:rPr>
                <w:rFonts w:ascii="Arial" w:eastAsia="Open Sans" w:hAnsi="Arial" w:cs="Arial"/>
                <w:bCs/>
                <w:color w:val="595959" w:themeColor="text1" w:themeTint="A6"/>
                <w:sz w:val="19"/>
                <w:szCs w:val="19"/>
              </w:rPr>
            </w:pPr>
            <w:r w:rsidRPr="00FF1D64">
              <w:rPr>
                <w:rFonts w:ascii="Arial" w:eastAsia="Open Sans" w:hAnsi="Arial" w:cs="Arial"/>
                <w:bCs/>
                <w:noProof/>
                <w:color w:val="595959" w:themeColor="text1" w:themeTint="A6"/>
                <w:sz w:val="19"/>
                <w:szCs w:val="19"/>
              </w:rPr>
              <w:drawing>
                <wp:inline distT="0" distB="0" distL="0" distR="0" wp14:anchorId="48DDC501" wp14:editId="31B5ACCA">
                  <wp:extent cx="1440000" cy="722314"/>
                  <wp:effectExtent l="0" t="0" r="825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440000" cy="722314"/>
                          </a:xfrm>
                          <a:prstGeom prst="rect">
                            <a:avLst/>
                          </a:prstGeom>
                        </pic:spPr>
                      </pic:pic>
                    </a:graphicData>
                  </a:graphic>
                </wp:inline>
              </w:drawing>
            </w:r>
          </w:p>
          <w:p w14:paraId="5B50EE1C" w14:textId="77777777" w:rsidR="00550D30" w:rsidRPr="00550D30" w:rsidRDefault="00550D30" w:rsidP="004132CD">
            <w:pPr>
              <w:spacing w:line="276" w:lineRule="auto"/>
              <w:rPr>
                <w:rFonts w:ascii="Arial" w:eastAsia="Open Sans" w:hAnsi="Arial" w:cs="Arial"/>
                <w:bCs/>
                <w:color w:val="595959" w:themeColor="text1" w:themeTint="A6"/>
                <w:sz w:val="19"/>
                <w:szCs w:val="19"/>
              </w:rPr>
            </w:pPr>
          </w:p>
          <w:p w14:paraId="7F95AA5C" w14:textId="3A7A0E7E" w:rsidR="00712347" w:rsidRPr="005D0283" w:rsidRDefault="004132CD" w:rsidP="004132CD">
            <w:pPr>
              <w:pStyle w:val="Default"/>
              <w:spacing w:line="276" w:lineRule="auto"/>
              <w:rPr>
                <w:rFonts w:ascii="Arial" w:hAnsi="Arial" w:cs="Arial"/>
                <w:color w:val="626365"/>
                <w:sz w:val="19"/>
                <w:szCs w:val="19"/>
              </w:rPr>
            </w:pPr>
            <w:r>
              <w:rPr>
                <w:rFonts w:ascii="Arial" w:eastAsia="Open Sans" w:hAnsi="Arial" w:cs="Arial"/>
                <w:bCs/>
                <w:color w:val="595959" w:themeColor="text1" w:themeTint="A6"/>
                <w:sz w:val="19"/>
                <w:szCs w:val="19"/>
              </w:rPr>
              <w:t>“</w:t>
            </w:r>
            <w:r w:rsidR="00550D30" w:rsidRPr="00550D30">
              <w:rPr>
                <w:rFonts w:ascii="Arial" w:eastAsia="Open Sans" w:hAnsi="Arial" w:cs="Arial"/>
                <w:bCs/>
                <w:color w:val="595959" w:themeColor="text1" w:themeTint="A6"/>
                <w:sz w:val="19"/>
                <w:szCs w:val="19"/>
              </w:rPr>
              <w:t xml:space="preserve">The program this pseudocode describes calculates the area of </w:t>
            </w:r>
            <w:r w:rsidR="00550D30">
              <w:rPr>
                <w:rFonts w:ascii="Arial" w:eastAsia="Open Sans" w:hAnsi="Arial" w:cs="Arial"/>
                <w:bCs/>
                <w:color w:val="595959" w:themeColor="text1" w:themeTint="A6"/>
                <w:sz w:val="19"/>
                <w:szCs w:val="19"/>
              </w:rPr>
              <w:br/>
            </w:r>
            <w:r w:rsidR="00550D30" w:rsidRPr="00550D30">
              <w:rPr>
                <w:rFonts w:ascii="Arial" w:eastAsia="Open Sans" w:hAnsi="Arial" w:cs="Arial"/>
                <w:bCs/>
                <w:color w:val="595959" w:themeColor="text1" w:themeTint="A6"/>
                <w:sz w:val="19"/>
                <w:szCs w:val="19"/>
              </w:rPr>
              <w:t xml:space="preserve">a circle when a user enters a diameter. </w:t>
            </w:r>
            <w:r w:rsidR="00550D30">
              <w:rPr>
                <w:rFonts w:ascii="Arial" w:eastAsia="Open Sans" w:hAnsi="Arial" w:cs="Arial"/>
                <w:bCs/>
                <w:color w:val="595959" w:themeColor="text1" w:themeTint="A6"/>
                <w:sz w:val="19"/>
                <w:szCs w:val="19"/>
              </w:rPr>
              <w:br/>
            </w:r>
            <w:r w:rsidR="00550D30" w:rsidRPr="00550D30">
              <w:rPr>
                <w:rFonts w:ascii="Arial" w:eastAsia="Open Sans" w:hAnsi="Arial" w:cs="Arial"/>
                <w:bCs/>
                <w:color w:val="595959" w:themeColor="text1" w:themeTint="A6"/>
                <w:sz w:val="19"/>
                <w:szCs w:val="19"/>
              </w:rPr>
              <w:t xml:space="preserve">To create code for this, I need to make 4 variables:  </w:t>
            </w:r>
            <w:r w:rsidR="00550D30">
              <w:rPr>
                <w:rFonts w:ascii="Arial" w:eastAsia="Open Sans" w:hAnsi="Arial" w:cs="Arial"/>
                <w:bCs/>
                <w:color w:val="595959" w:themeColor="text1" w:themeTint="A6"/>
                <w:sz w:val="19"/>
                <w:szCs w:val="19"/>
              </w:rPr>
              <w:br/>
            </w:r>
            <w:r w:rsidR="00550D30" w:rsidRPr="00550D30">
              <w:rPr>
                <w:rFonts w:ascii="Arial" w:eastAsia="Open Sans" w:hAnsi="Arial" w:cs="Arial"/>
                <w:bCs/>
                <w:color w:val="595959" w:themeColor="text1" w:themeTint="A6"/>
                <w:sz w:val="19"/>
                <w:szCs w:val="19"/>
              </w:rPr>
              <w:t>pi, diameter, radius, and area</w:t>
            </w:r>
            <w:r>
              <w:rPr>
                <w:rFonts w:ascii="Arial" w:eastAsia="Open Sans" w:hAnsi="Arial" w:cs="Arial"/>
                <w:bCs/>
                <w:color w:val="595959" w:themeColor="text1" w:themeTint="A6"/>
                <w:sz w:val="19"/>
                <w:szCs w:val="19"/>
              </w:rPr>
              <w:t>”</w:t>
            </w:r>
          </w:p>
        </w:tc>
        <w:tc>
          <w:tcPr>
            <w:tcW w:w="3327" w:type="dxa"/>
            <w:tcBorders>
              <w:top w:val="single" w:sz="24" w:space="0" w:color="auto"/>
              <w:left w:val="single" w:sz="24" w:space="0" w:color="auto"/>
              <w:bottom w:val="single" w:sz="4" w:space="0" w:color="auto"/>
              <w:right w:val="single" w:sz="24" w:space="0" w:color="auto"/>
            </w:tcBorders>
          </w:tcPr>
          <w:p w14:paraId="19FB0741" w14:textId="4DFAEB26" w:rsidR="00680869" w:rsidRPr="00680869" w:rsidRDefault="00680869" w:rsidP="004132CD">
            <w:pPr>
              <w:spacing w:line="276" w:lineRule="auto"/>
              <w:rPr>
                <w:rFonts w:ascii="Arial" w:hAnsi="Arial" w:cs="Arial"/>
                <w:color w:val="595959" w:themeColor="text1" w:themeTint="A6"/>
                <w:sz w:val="19"/>
                <w:szCs w:val="19"/>
              </w:rPr>
            </w:pPr>
            <w:r w:rsidRPr="00680869">
              <w:rPr>
                <w:rFonts w:ascii="Arial" w:hAnsi="Arial" w:cs="Arial"/>
                <w:color w:val="595959" w:themeColor="text1" w:themeTint="A6"/>
                <w:sz w:val="19"/>
                <w:szCs w:val="19"/>
              </w:rPr>
              <w:t>Reads and interprets code, completing or altering as needed</w:t>
            </w:r>
          </w:p>
          <w:p w14:paraId="334A663A" w14:textId="77777777" w:rsidR="00A35BED" w:rsidRPr="00680869" w:rsidRDefault="00A35BED" w:rsidP="004132CD">
            <w:pPr>
              <w:spacing w:line="276" w:lineRule="auto"/>
              <w:rPr>
                <w:rFonts w:ascii="Arial" w:eastAsia="Open Sans" w:hAnsi="Arial" w:cs="Arial"/>
                <w:bCs/>
                <w:color w:val="595959" w:themeColor="text1" w:themeTint="A6"/>
                <w:sz w:val="19"/>
                <w:szCs w:val="19"/>
              </w:rPr>
            </w:pPr>
          </w:p>
          <w:p w14:paraId="3A07529D" w14:textId="151122B2" w:rsidR="00680869" w:rsidRPr="00680869" w:rsidRDefault="00B91DBD" w:rsidP="004132CD">
            <w:pPr>
              <w:spacing w:line="276" w:lineRule="auto"/>
              <w:rPr>
                <w:rFonts w:ascii="Arial" w:eastAsia="Open Sans" w:hAnsi="Arial" w:cs="Arial"/>
                <w:bCs/>
                <w:color w:val="595959" w:themeColor="text1" w:themeTint="A6"/>
                <w:sz w:val="19"/>
                <w:szCs w:val="19"/>
              </w:rPr>
            </w:pPr>
            <w:r>
              <w:rPr>
                <w:b/>
                <w:bCs/>
                <w:iCs/>
                <w:noProof/>
                <w:sz w:val="32"/>
                <w:szCs w:val="32"/>
              </w:rPr>
              <w:drawing>
                <wp:inline distT="0" distB="0" distL="0" distR="0" wp14:anchorId="4D6CCEAB" wp14:editId="29743DA2">
                  <wp:extent cx="1440000" cy="832369"/>
                  <wp:effectExtent l="0" t="0" r="8255" b="6350"/>
                  <wp:docPr id="2" name="Picture 2" descr="Graphical user interface, text, application, chat or text mess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 chat or text message&#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40000" cy="832369"/>
                          </a:xfrm>
                          <a:prstGeom prst="rect">
                            <a:avLst/>
                          </a:prstGeom>
                        </pic:spPr>
                      </pic:pic>
                    </a:graphicData>
                  </a:graphic>
                </wp:inline>
              </w:drawing>
            </w:r>
          </w:p>
          <w:p w14:paraId="45F9301E" w14:textId="77777777" w:rsidR="00680869" w:rsidRPr="00680869" w:rsidRDefault="00680869" w:rsidP="004132CD">
            <w:pPr>
              <w:spacing w:line="276" w:lineRule="auto"/>
              <w:rPr>
                <w:rFonts w:ascii="Arial" w:eastAsia="Open Sans" w:hAnsi="Arial" w:cs="Arial"/>
                <w:bCs/>
                <w:color w:val="595959" w:themeColor="text1" w:themeTint="A6"/>
                <w:sz w:val="19"/>
                <w:szCs w:val="19"/>
              </w:rPr>
            </w:pPr>
          </w:p>
          <w:p w14:paraId="6E3EB05B" w14:textId="62CB4FB5" w:rsidR="004C262A" w:rsidRPr="00680869" w:rsidRDefault="004132CD" w:rsidP="004132CD">
            <w:pPr>
              <w:spacing w:line="276" w:lineRule="auto"/>
              <w:rPr>
                <w:rFonts w:ascii="Arial" w:hAnsi="Arial" w:cs="Arial"/>
                <w:color w:val="595959" w:themeColor="text1" w:themeTint="A6"/>
                <w:sz w:val="19"/>
                <w:szCs w:val="19"/>
              </w:rPr>
            </w:pPr>
            <w:r>
              <w:rPr>
                <w:rFonts w:ascii="Arial" w:eastAsia="Open Sans" w:hAnsi="Arial" w:cs="Arial"/>
                <w:color w:val="595959" w:themeColor="text1" w:themeTint="A6"/>
                <w:sz w:val="19"/>
                <w:szCs w:val="19"/>
              </w:rPr>
              <w:t>“</w:t>
            </w:r>
            <w:r w:rsidR="00680869" w:rsidRPr="00680869">
              <w:rPr>
                <w:rFonts w:ascii="Arial" w:eastAsia="Open Sans" w:hAnsi="Arial" w:cs="Arial"/>
                <w:color w:val="595959" w:themeColor="text1" w:themeTint="A6"/>
                <w:sz w:val="19"/>
                <w:szCs w:val="19"/>
              </w:rPr>
              <w:t>The first subprogram I created gets information from the user and stores it in the correct variables. These variables are used in the subprogram that calculates the area. My last subprogram outputs the calculated area on the stage.</w:t>
            </w:r>
            <w:r>
              <w:rPr>
                <w:rFonts w:ascii="Arial" w:eastAsia="Open Sans" w:hAnsi="Arial" w:cs="Arial"/>
                <w:color w:val="595959" w:themeColor="text1" w:themeTint="A6"/>
                <w:sz w:val="19"/>
                <w:szCs w:val="19"/>
              </w:rPr>
              <w:t>”</w:t>
            </w:r>
          </w:p>
        </w:tc>
        <w:tc>
          <w:tcPr>
            <w:tcW w:w="3328" w:type="dxa"/>
            <w:tcBorders>
              <w:top w:val="single" w:sz="24" w:space="0" w:color="auto"/>
              <w:left w:val="single" w:sz="24" w:space="0" w:color="auto"/>
              <w:bottom w:val="single" w:sz="4" w:space="0" w:color="auto"/>
              <w:right w:val="single" w:sz="24" w:space="0" w:color="auto"/>
            </w:tcBorders>
          </w:tcPr>
          <w:p w14:paraId="32D34100" w14:textId="05B97D91" w:rsidR="003E3541" w:rsidRDefault="00501788" w:rsidP="004132CD">
            <w:pPr>
              <w:spacing w:line="276" w:lineRule="auto"/>
              <w:rPr>
                <w:rFonts w:ascii="Arial" w:hAnsi="Arial" w:cs="Arial"/>
                <w:color w:val="595959" w:themeColor="text1" w:themeTint="A6"/>
                <w:sz w:val="19"/>
                <w:szCs w:val="19"/>
              </w:rPr>
            </w:pPr>
            <w:r w:rsidRPr="00501788">
              <w:rPr>
                <w:rFonts w:ascii="Arial" w:hAnsi="Arial" w:cs="Arial"/>
                <w:color w:val="595959" w:themeColor="text1" w:themeTint="A6"/>
                <w:sz w:val="19"/>
                <w:szCs w:val="19"/>
              </w:rPr>
              <w:t xml:space="preserve">Writes code to calculate area </w:t>
            </w:r>
            <w:r w:rsidR="0076177B">
              <w:rPr>
                <w:rFonts w:ascii="Arial" w:hAnsi="Arial" w:cs="Arial"/>
                <w:color w:val="595959" w:themeColor="text1" w:themeTint="A6"/>
                <w:sz w:val="19"/>
                <w:szCs w:val="19"/>
              </w:rPr>
              <w:br/>
            </w:r>
            <w:r w:rsidRPr="00501788">
              <w:rPr>
                <w:rFonts w:ascii="Arial" w:hAnsi="Arial" w:cs="Arial"/>
                <w:color w:val="595959" w:themeColor="text1" w:themeTint="A6"/>
                <w:sz w:val="19"/>
                <w:szCs w:val="19"/>
              </w:rPr>
              <w:t>or volume</w:t>
            </w:r>
            <w:r w:rsidRPr="00501788">
              <w:rPr>
                <w:rFonts w:ascii="Arial" w:hAnsi="Arial" w:cs="Arial"/>
                <w:color w:val="595959" w:themeColor="text1" w:themeTint="A6"/>
                <w:sz w:val="19"/>
                <w:szCs w:val="19"/>
              </w:rPr>
              <w:t xml:space="preserve"> </w:t>
            </w:r>
          </w:p>
          <w:p w14:paraId="567CF700" w14:textId="77777777" w:rsidR="00501788" w:rsidRPr="003E3541" w:rsidRDefault="00501788" w:rsidP="004132CD">
            <w:pPr>
              <w:spacing w:line="276" w:lineRule="auto"/>
              <w:rPr>
                <w:rFonts w:ascii="Arial" w:hAnsi="Arial" w:cs="Arial"/>
                <w:color w:val="595959" w:themeColor="text1" w:themeTint="A6"/>
                <w:sz w:val="19"/>
                <w:szCs w:val="19"/>
              </w:rPr>
            </w:pPr>
          </w:p>
          <w:p w14:paraId="6D7165FA" w14:textId="419672A1" w:rsidR="003E3541" w:rsidRPr="003E3541" w:rsidRDefault="00D0290A" w:rsidP="004132CD">
            <w:pPr>
              <w:spacing w:line="276" w:lineRule="auto"/>
              <w:rPr>
                <w:rFonts w:ascii="Arial" w:hAnsi="Arial" w:cs="Arial"/>
                <w:color w:val="595959" w:themeColor="text1" w:themeTint="A6"/>
                <w:sz w:val="19"/>
                <w:szCs w:val="19"/>
              </w:rPr>
            </w:pPr>
            <w:r>
              <w:rPr>
                <w:rFonts w:ascii="Open Sans" w:eastAsia="Open Sans" w:hAnsi="Open Sans" w:cs="Open Sans"/>
                <w:bCs/>
                <w:noProof/>
                <w:color w:val="FF0000"/>
              </w:rPr>
              <w:drawing>
                <wp:inline distT="0" distB="0" distL="0" distR="0" wp14:anchorId="43B85544" wp14:editId="28CDC17F">
                  <wp:extent cx="1440000" cy="1074928"/>
                  <wp:effectExtent l="0" t="0" r="8255" b="0"/>
                  <wp:docPr id="12" name="Picture 12" descr="Graphical user interface, text, application, chat or text mess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raphical user interface, text, application, chat or text message&#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40000" cy="1074928"/>
                          </a:xfrm>
                          <a:prstGeom prst="rect">
                            <a:avLst/>
                          </a:prstGeom>
                        </pic:spPr>
                      </pic:pic>
                    </a:graphicData>
                  </a:graphic>
                </wp:inline>
              </w:drawing>
            </w:r>
          </w:p>
          <w:p w14:paraId="326224E0" w14:textId="77777777" w:rsidR="003E3541" w:rsidRPr="003E3541" w:rsidRDefault="003E3541" w:rsidP="004132CD">
            <w:pPr>
              <w:spacing w:line="276" w:lineRule="auto"/>
              <w:rPr>
                <w:rFonts w:ascii="Arial" w:eastAsia="Open Sans" w:hAnsi="Arial" w:cs="Arial"/>
                <w:bCs/>
                <w:color w:val="595959" w:themeColor="text1" w:themeTint="A6"/>
                <w:sz w:val="19"/>
                <w:szCs w:val="19"/>
              </w:rPr>
            </w:pPr>
          </w:p>
          <w:p w14:paraId="111EFC49" w14:textId="29B5C06B" w:rsidR="005A4B62" w:rsidRPr="00CD2187" w:rsidRDefault="004132CD" w:rsidP="004132CD">
            <w:pPr>
              <w:pStyle w:val="Default"/>
              <w:spacing w:line="276" w:lineRule="auto"/>
              <w:rPr>
                <w:rFonts w:ascii="Arial" w:hAnsi="Arial" w:cs="Arial"/>
                <w:color w:val="626365"/>
                <w:sz w:val="19"/>
                <w:szCs w:val="19"/>
              </w:rPr>
            </w:pPr>
            <w:r w:rsidRPr="004132CD">
              <w:rPr>
                <w:rFonts w:ascii="Arial" w:eastAsia="Open Sans" w:hAnsi="Arial" w:cs="Arial"/>
                <w:bCs/>
                <w:color w:val="595959" w:themeColor="text1" w:themeTint="A6"/>
                <w:sz w:val="19"/>
                <w:szCs w:val="19"/>
              </w:rPr>
              <w:t>"I renamed the length, width, and area variables to base length, base width, and base area. I created a prism height variable and added a prompt asking for it. I added a subprogram calculating the volume."</w:t>
            </w:r>
          </w:p>
        </w:tc>
      </w:tr>
      <w:tr w:rsidR="00B5156C" w14:paraId="27269E86" w14:textId="77777777" w:rsidTr="005D0283">
        <w:trPr>
          <w:trHeight w:val="113"/>
        </w:trPr>
        <w:tc>
          <w:tcPr>
            <w:tcW w:w="13310" w:type="dxa"/>
            <w:gridSpan w:val="4"/>
            <w:tcBorders>
              <w:top w:val="single" w:sz="4" w:space="0" w:color="auto"/>
              <w:left w:val="single" w:sz="24" w:space="0" w:color="auto"/>
              <w:bottom w:val="single" w:sz="4" w:space="0" w:color="auto"/>
              <w:right w:val="single" w:sz="24" w:space="0" w:color="auto"/>
            </w:tcBorders>
            <w:shd w:val="clear" w:color="auto" w:fill="D9D9D9" w:themeFill="background1" w:themeFillShade="D9"/>
          </w:tcPr>
          <w:p w14:paraId="0D5C4097" w14:textId="1FB470EC" w:rsidR="00B5156C" w:rsidRPr="00680869" w:rsidRDefault="00B5156C" w:rsidP="005D0283">
            <w:pPr>
              <w:rPr>
                <w:rFonts w:ascii="Arial" w:hAnsi="Arial" w:cs="Arial"/>
                <w:b/>
                <w:color w:val="595959" w:themeColor="text1" w:themeTint="A6"/>
                <w:sz w:val="19"/>
                <w:szCs w:val="19"/>
              </w:rPr>
            </w:pPr>
            <w:r w:rsidRPr="004132CD">
              <w:rPr>
                <w:rFonts w:ascii="Arial" w:eastAsia="Verdana" w:hAnsi="Arial" w:cs="Arial"/>
                <w:b/>
                <w:sz w:val="19"/>
                <w:szCs w:val="19"/>
              </w:rPr>
              <w:t>Observations/Documentation</w:t>
            </w:r>
          </w:p>
        </w:tc>
      </w:tr>
      <w:tr w:rsidR="008F2F04" w14:paraId="06EBD03A" w14:textId="1A34967F" w:rsidTr="004132CD">
        <w:trPr>
          <w:trHeight w:val="3814"/>
        </w:trPr>
        <w:tc>
          <w:tcPr>
            <w:tcW w:w="3327" w:type="dxa"/>
            <w:tcBorders>
              <w:top w:val="single" w:sz="4" w:space="0" w:color="auto"/>
              <w:left w:val="single" w:sz="24" w:space="0" w:color="auto"/>
              <w:bottom w:val="single" w:sz="24" w:space="0" w:color="auto"/>
              <w:right w:val="single" w:sz="24" w:space="0" w:color="auto"/>
            </w:tcBorders>
          </w:tcPr>
          <w:p w14:paraId="669108D8" w14:textId="2E2ADA4A" w:rsidR="008F2F04" w:rsidRDefault="008F2F04" w:rsidP="005D0283">
            <w:pPr>
              <w:rPr>
                <w:noProof/>
                <w:lang w:eastAsia="en-CA"/>
              </w:rPr>
            </w:pPr>
          </w:p>
        </w:tc>
        <w:tc>
          <w:tcPr>
            <w:tcW w:w="3328" w:type="dxa"/>
            <w:tcBorders>
              <w:top w:val="single" w:sz="4" w:space="0" w:color="auto"/>
              <w:left w:val="single" w:sz="24" w:space="0" w:color="auto"/>
              <w:bottom w:val="single" w:sz="24" w:space="0" w:color="auto"/>
              <w:right w:val="single" w:sz="24" w:space="0" w:color="auto"/>
            </w:tcBorders>
          </w:tcPr>
          <w:p w14:paraId="650D38BC" w14:textId="3D0510E4" w:rsidR="008F2F04" w:rsidRDefault="008F2F04" w:rsidP="005D0283">
            <w:pPr>
              <w:rPr>
                <w:noProof/>
                <w:lang w:eastAsia="en-CA"/>
              </w:rPr>
            </w:pPr>
          </w:p>
        </w:tc>
        <w:tc>
          <w:tcPr>
            <w:tcW w:w="3327" w:type="dxa"/>
            <w:tcBorders>
              <w:top w:val="single" w:sz="4" w:space="0" w:color="auto"/>
              <w:left w:val="single" w:sz="24" w:space="0" w:color="auto"/>
              <w:bottom w:val="single" w:sz="24" w:space="0" w:color="auto"/>
              <w:right w:val="single" w:sz="24" w:space="0" w:color="auto"/>
            </w:tcBorders>
          </w:tcPr>
          <w:p w14:paraId="5AD70BC8" w14:textId="0665C3AA" w:rsidR="008F2F04" w:rsidRPr="00711428" w:rsidRDefault="008F2F04" w:rsidP="005D0283">
            <w:pPr>
              <w:rPr>
                <w:rFonts w:ascii="Arial" w:hAnsi="Arial" w:cs="Arial"/>
                <w:noProof/>
                <w:color w:val="595959" w:themeColor="text1" w:themeTint="A6"/>
                <w:sz w:val="19"/>
                <w:szCs w:val="19"/>
                <w:lang w:eastAsia="en-CA"/>
              </w:rPr>
            </w:pPr>
          </w:p>
        </w:tc>
        <w:tc>
          <w:tcPr>
            <w:tcW w:w="3328" w:type="dxa"/>
            <w:tcBorders>
              <w:top w:val="single" w:sz="4" w:space="0" w:color="auto"/>
              <w:left w:val="single" w:sz="24" w:space="0" w:color="auto"/>
              <w:bottom w:val="single" w:sz="24" w:space="0" w:color="auto"/>
              <w:right w:val="single" w:sz="24" w:space="0" w:color="auto"/>
            </w:tcBorders>
          </w:tcPr>
          <w:p w14:paraId="6E7E338A" w14:textId="090FF327" w:rsidR="008F2F04" w:rsidRDefault="008F2F04" w:rsidP="005D0283">
            <w:pPr>
              <w:rPr>
                <w:noProof/>
                <w:lang w:eastAsia="en-CA"/>
              </w:rPr>
            </w:pPr>
          </w:p>
        </w:tc>
      </w:tr>
    </w:tbl>
    <w:p w14:paraId="5EE06D4A" w14:textId="77777777" w:rsidR="009D456D" w:rsidRDefault="009D456D" w:rsidP="004840C5"/>
    <w:sectPr w:rsidR="009D456D" w:rsidSect="004840C5">
      <w:headerReference w:type="even" r:id="rId14"/>
      <w:headerReference w:type="default" r:id="rId15"/>
      <w:footerReference w:type="even" r:id="rId16"/>
      <w:footerReference w:type="default" r:id="rId17"/>
      <w:headerReference w:type="first" r:id="rId18"/>
      <w:footerReference w:type="first" r:id="rId19"/>
      <w:pgSz w:w="15840" w:h="12240" w:orient="landscape"/>
      <w:pgMar w:top="1134" w:right="1134" w:bottom="567" w:left="992" w:header="51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133BCA" w14:textId="77777777" w:rsidR="0049587F" w:rsidRDefault="0049587F" w:rsidP="00CA2529">
      <w:pPr>
        <w:spacing w:after="0" w:line="240" w:lineRule="auto"/>
      </w:pPr>
      <w:r>
        <w:separator/>
      </w:r>
    </w:p>
  </w:endnote>
  <w:endnote w:type="continuationSeparator" w:id="0">
    <w:p w14:paraId="1A7518B8" w14:textId="77777777" w:rsidR="0049587F" w:rsidRDefault="0049587F" w:rsidP="00CA25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rgo LT Pro Condensed">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Open Sans">
    <w:altName w:val="Calibri"/>
    <w:panose1 w:val="020B0806030504020204"/>
    <w:charset w:val="00"/>
    <w:family w:val="swiss"/>
    <w:pitch w:val="variable"/>
    <w:sig w:usb0="E00002EF" w:usb1="4000205B" w:usb2="00000028"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F9A0B" w14:textId="77777777" w:rsidR="00D863F6" w:rsidRDefault="00D863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0DD3C" w14:textId="554C74DD" w:rsidR="004840C5" w:rsidRPr="004840C5" w:rsidRDefault="004840C5" w:rsidP="004840C5">
    <w:pPr>
      <w:pBdr>
        <w:top w:val="single" w:sz="4" w:space="0" w:color="auto"/>
      </w:pBdr>
      <w:tabs>
        <w:tab w:val="right" w:pos="13228"/>
      </w:tabs>
      <w:ind w:right="470"/>
      <w:rPr>
        <w:rFonts w:ascii="Arial" w:hAnsi="Arial" w:cs="Arial"/>
        <w:sz w:val="15"/>
        <w:szCs w:val="15"/>
      </w:rPr>
    </w:pPr>
    <w:r>
      <w:rPr>
        <w:rFonts w:ascii="Arial" w:hAnsi="Arial" w:cs="Arial"/>
        <w:b/>
        <w:sz w:val="15"/>
        <w:szCs w:val="15"/>
      </w:rPr>
      <w:t xml:space="preserve">Mathology </w:t>
    </w:r>
    <w:r w:rsidR="009D456D">
      <w:rPr>
        <w:rFonts w:ascii="Arial" w:hAnsi="Arial" w:cs="Arial"/>
        <w:b/>
        <w:sz w:val="15"/>
        <w:szCs w:val="15"/>
      </w:rPr>
      <w:t>7</w:t>
    </w:r>
    <w:r>
      <w:rPr>
        <w:rFonts w:ascii="Arial" w:hAnsi="Arial" w:cs="Arial"/>
        <w:sz w:val="15"/>
        <w:szCs w:val="15"/>
      </w:rPr>
      <w:tab/>
      <w:t xml:space="preserve">The right to reproduce or modify this page is restricted to purchasing schools. </w:t>
    </w:r>
    <w:r>
      <w:rPr>
        <w:rFonts w:ascii="Arial" w:hAnsi="Arial" w:cs="Arial"/>
        <w:sz w:val="15"/>
        <w:szCs w:val="15"/>
      </w:rPr>
      <w:br/>
    </w:r>
    <w:r>
      <w:rPr>
        <w:rFonts w:ascii="Arial" w:hAnsi="Arial" w:cs="Arial"/>
        <w:noProof/>
        <w:sz w:val="15"/>
        <w:szCs w:val="15"/>
        <w:lang w:val="en-US"/>
      </w:rPr>
      <w:drawing>
        <wp:inline distT="0" distB="0" distL="0" distR="0" wp14:anchorId="7511FEDF" wp14:editId="4E6BA2E7">
          <wp:extent cx="180975" cy="86360"/>
          <wp:effectExtent l="0" t="0" r="9525" b="8890"/>
          <wp:docPr id="9" name="Picture 9" descr="Description: Description: photocopie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Description: photocopier 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 cy="86360"/>
                  </a:xfrm>
                  <a:prstGeom prst="rect">
                    <a:avLst/>
                  </a:prstGeom>
                  <a:noFill/>
                  <a:ln>
                    <a:noFill/>
                  </a:ln>
                </pic:spPr>
              </pic:pic>
            </a:graphicData>
          </a:graphic>
        </wp:inline>
      </w:drawing>
    </w:r>
    <w:r>
      <w:rPr>
        <w:rFonts w:ascii="Arial" w:hAnsi="Arial" w:cs="Arial"/>
        <w:sz w:val="15"/>
        <w:szCs w:val="15"/>
      </w:rPr>
      <w:t xml:space="preserve"> Copyright © 202</w:t>
    </w:r>
    <w:r w:rsidR="009D456D">
      <w:rPr>
        <w:rFonts w:ascii="Arial" w:hAnsi="Arial" w:cs="Arial"/>
        <w:sz w:val="15"/>
        <w:szCs w:val="15"/>
      </w:rPr>
      <w:t>3</w:t>
    </w:r>
    <w:r>
      <w:rPr>
        <w:rFonts w:ascii="Arial" w:hAnsi="Arial" w:cs="Arial"/>
        <w:sz w:val="15"/>
        <w:szCs w:val="15"/>
      </w:rPr>
      <w:t xml:space="preserve"> Pearson Canada Inc.</w:t>
    </w:r>
    <w:r>
      <w:rPr>
        <w:rFonts w:ascii="Arial" w:hAnsi="Arial" w:cs="Arial"/>
        <w:sz w:val="15"/>
        <w:szCs w:val="15"/>
      </w:rPr>
      <w:tab/>
      <w:t xml:space="preserve">This page may have been modified from its original.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6FDE2" w14:textId="77777777" w:rsidR="00D863F6" w:rsidRDefault="00D863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3D4833" w14:textId="77777777" w:rsidR="0049587F" w:rsidRDefault="0049587F" w:rsidP="00CA2529">
      <w:pPr>
        <w:spacing w:after="0" w:line="240" w:lineRule="auto"/>
      </w:pPr>
      <w:r>
        <w:separator/>
      </w:r>
    </w:p>
  </w:footnote>
  <w:footnote w:type="continuationSeparator" w:id="0">
    <w:p w14:paraId="718915B0" w14:textId="77777777" w:rsidR="0049587F" w:rsidRDefault="0049587F" w:rsidP="00CA25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52CC0" w14:textId="77777777" w:rsidR="00D863F6" w:rsidRDefault="00D863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480D8" w14:textId="0B14163A" w:rsidR="00B93477" w:rsidRPr="00E71CBF" w:rsidRDefault="00D863F6" w:rsidP="00B93477">
    <w:pPr>
      <w:spacing w:after="0"/>
      <w:rPr>
        <w:rFonts w:ascii="Arial" w:hAnsi="Arial" w:cs="Arial"/>
        <w:b/>
        <w:sz w:val="36"/>
        <w:szCs w:val="36"/>
      </w:rPr>
    </w:pPr>
    <w:r>
      <w:rPr>
        <w:rFonts w:ascii="Times New Roman" w:hAnsi="Times New Roman" w:cs="Times New Roman"/>
        <w:noProof/>
        <w:sz w:val="24"/>
        <w:szCs w:val="24"/>
        <w:lang w:val="en-US"/>
      </w:rPr>
      <mc:AlternateContent>
        <mc:Choice Requires="wps">
          <w:drawing>
            <wp:anchor distT="0" distB="0" distL="114300" distR="114300" simplePos="0" relativeHeight="251672576" behindDoc="0" locked="0" layoutInCell="1" allowOverlap="1" wp14:anchorId="13C887DD" wp14:editId="7E717938">
              <wp:simplePos x="0" y="0"/>
              <wp:positionH relativeFrom="column">
                <wp:posOffset>0</wp:posOffset>
              </wp:positionH>
              <wp:positionV relativeFrom="paragraph">
                <wp:posOffset>18415</wp:posOffset>
              </wp:positionV>
              <wp:extent cx="1600835" cy="459740"/>
              <wp:effectExtent l="0" t="0" r="0" b="16510"/>
              <wp:wrapNone/>
              <wp:docPr id="6" name="Text Box 6"/>
              <wp:cNvGraphicFramePr/>
              <a:graphic xmlns:a="http://schemas.openxmlformats.org/drawingml/2006/main">
                <a:graphicData uri="http://schemas.microsoft.com/office/word/2010/wordprocessingShape">
                  <wps:wsp>
                    <wps:cNvSpPr txBox="1"/>
                    <wps:spPr>
                      <a:xfrm>
                        <a:off x="0" y="0"/>
                        <a:ext cx="1600835" cy="4597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8901C85" w14:textId="77777777" w:rsidR="00D863F6" w:rsidRPr="00C7386C" w:rsidRDefault="00D863F6" w:rsidP="00D863F6">
                          <w:pPr>
                            <w:spacing w:after="0"/>
                            <w:rPr>
                              <w:rFonts w:ascii="Arial" w:hAnsi="Arial" w:cs="Arial"/>
                              <w:b/>
                              <w:sz w:val="24"/>
                              <w:szCs w:val="24"/>
                              <w:lang w:val="en-US"/>
                            </w:rPr>
                          </w:pPr>
                          <w:r>
                            <w:rPr>
                              <w:rFonts w:ascii="Arial" w:hAnsi="Arial" w:cs="Arial"/>
                              <w:b/>
                              <w:sz w:val="24"/>
                              <w:szCs w:val="24"/>
                              <w:lang w:val="en-US"/>
                            </w:rPr>
                            <w:t>Algebra</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C887DD" id="_x0000_t202" coordsize="21600,21600" o:spt="202" path="m,l,21600r21600,l21600,xe">
              <v:stroke joinstyle="miter"/>
              <v:path gradientshapeok="t" o:connecttype="rect"/>
            </v:shapetype>
            <v:shape id="Text Box 6" o:spid="_x0000_s1026" type="#_x0000_t202" style="position:absolute;margin-left:0;margin-top:1.45pt;width:126.05pt;height:36.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" filled="f" stroked="f">
              <v:textbox inset="1mm,0,1mm,0">
                <w:txbxContent>
                  <w:p w14:paraId="48901C85" w14:textId="77777777" w:rsidR="00D863F6" w:rsidRPr="00C7386C" w:rsidRDefault="00D863F6" w:rsidP="00D863F6">
                    <w:pPr>
                      <w:spacing w:after="0"/>
                      <w:rPr>
                        <w:rFonts w:ascii="Arial" w:hAnsi="Arial" w:cs="Arial"/>
                        <w:b/>
                        <w:sz w:val="24"/>
                        <w:szCs w:val="24"/>
                        <w:lang w:val="en-US"/>
                      </w:rPr>
                    </w:pPr>
                    <w:r>
                      <w:rPr>
                        <w:rFonts w:ascii="Arial" w:hAnsi="Arial" w:cs="Arial"/>
                        <w:b/>
                        <w:sz w:val="24"/>
                        <w:szCs w:val="24"/>
                        <w:lang w:val="en-US"/>
                      </w:rPr>
                      <w:t>Algebra</w:t>
                    </w:r>
                  </w:p>
                </w:txbxContent>
              </v:textbox>
            </v:shape>
          </w:pict>
        </mc:Fallback>
      </mc:AlternateContent>
    </w:r>
    <w:r w:rsidR="00B93477">
      <w:rPr>
        <w:rFonts w:ascii="Times New Roman" w:hAnsi="Times New Roman" w:cs="Times New Roman"/>
        <w:noProof/>
        <w:sz w:val="24"/>
        <w:szCs w:val="24"/>
        <w:lang w:val="en-US"/>
      </w:rPr>
      <mc:AlternateContent>
        <mc:Choice Requires="wps">
          <w:drawing>
            <wp:anchor distT="0" distB="0" distL="114300" distR="114300" simplePos="0" relativeHeight="251669504" behindDoc="0" locked="0" layoutInCell="1" allowOverlap="1" wp14:anchorId="4B8D1B86" wp14:editId="7C118E61">
              <wp:simplePos x="0" y="0"/>
              <wp:positionH relativeFrom="column">
                <wp:posOffset>-8255</wp:posOffset>
              </wp:positionH>
              <wp:positionV relativeFrom="paragraph">
                <wp:posOffset>15240</wp:posOffset>
              </wp:positionV>
              <wp:extent cx="1799590" cy="503555"/>
              <wp:effectExtent l="76200" t="76200" r="29210" b="80645"/>
              <wp:wrapNone/>
              <wp:docPr id="8" name="Pentagon 7"/>
              <wp:cNvGraphicFramePr/>
              <a:graphic xmlns:a="http://schemas.openxmlformats.org/drawingml/2006/main">
                <a:graphicData uri="http://schemas.microsoft.com/office/word/2010/wordprocessingShape">
                  <wps:wsp>
                    <wps:cNvSpPr/>
                    <wps:spPr>
                      <a:xfrm>
                        <a:off x="0" y="0"/>
                        <a:ext cx="1799590" cy="503555"/>
                      </a:xfrm>
                      <a:prstGeom prst="homePlate">
                        <a:avLst/>
                      </a:prstGeom>
                      <a:solidFill>
                        <a:schemeClr val="bg1">
                          <a:lumMod val="65000"/>
                        </a:schemeClr>
                      </a:solidFill>
                      <a:ln w="9525"/>
                      <a:scene3d>
                        <a:camera prst="orthographicFront"/>
                        <a:lightRig rig="threePt" dir="t"/>
                      </a:scene3d>
                      <a:sp3d>
                        <a:bevelT w="165100" prst="coolSlan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8CA7CD"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7" o:spid="_x0000_s1026" type="#_x0000_t15" style="position:absolute;margin-left:-.65pt;margin-top:1.2pt;width:141.7pt;height:39.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" adj="18578" fillcolor="#a5a5a5 [2092]" strokecolor="#1f4d78 [1604]"/>
          </w:pict>
        </mc:Fallback>
      </mc:AlternateContent>
    </w:r>
    <w:r w:rsidR="00B93477">
      <w:rPr>
        <w:rFonts w:ascii="Times New Roman" w:hAnsi="Times New Roman" w:cs="Times New Roman"/>
        <w:noProof/>
        <w:sz w:val="24"/>
        <w:szCs w:val="24"/>
        <w:lang w:val="en-US"/>
      </w:rPr>
      <mc:AlternateContent>
        <mc:Choice Requires="wps">
          <w:drawing>
            <wp:anchor distT="0" distB="0" distL="114300" distR="114300" simplePos="0" relativeHeight="251670528" behindDoc="0" locked="0" layoutInCell="1" allowOverlap="1" wp14:anchorId="7D63A624" wp14:editId="72E9A4E4">
              <wp:simplePos x="0" y="0"/>
              <wp:positionH relativeFrom="column">
                <wp:posOffset>-6350</wp:posOffset>
              </wp:positionH>
              <wp:positionV relativeFrom="paragraph">
                <wp:posOffset>17145</wp:posOffset>
              </wp:positionV>
              <wp:extent cx="1715135" cy="459740"/>
              <wp:effectExtent l="0" t="0" r="62865" b="22860"/>
              <wp:wrapNone/>
              <wp:docPr id="10" name="Pentagon 3"/>
              <wp:cNvGraphicFramePr/>
              <a:graphic xmlns:a="http://schemas.openxmlformats.org/drawingml/2006/main">
                <a:graphicData uri="http://schemas.microsoft.com/office/word/2010/wordprocessingShape">
                  <wps:wsp>
                    <wps:cNvSpPr/>
                    <wps:spPr>
                      <a:xfrm>
                        <a:off x="0" y="0"/>
                        <a:ext cx="1715135" cy="459740"/>
                      </a:xfrm>
                      <a:prstGeom prst="homePlate">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18D4EE" id="Pentagon 3" o:spid="_x0000_s1026" type="#_x0000_t15" style="position:absolute;margin-left:-.5pt;margin-top:1.35pt;width:135.05pt;height:36.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" adj="18705" fillcolor="#d8d8d8 [2732]" strokecolor="#1f4d78 [1604]" strokeweight="1pt"/>
          </w:pict>
        </mc:Fallback>
      </mc:AlternateContent>
    </w:r>
    <w:r w:rsidR="00B93477">
      <w:tab/>
    </w:r>
    <w:r w:rsidR="00B93477">
      <w:tab/>
    </w:r>
    <w:r w:rsidR="00B93477">
      <w:tab/>
    </w:r>
    <w:r w:rsidR="00B93477">
      <w:tab/>
    </w:r>
    <w:r w:rsidR="00B93477">
      <w:tab/>
    </w:r>
    <w:r w:rsidR="004840C5">
      <w:rPr>
        <w:rFonts w:ascii="Arial" w:hAnsi="Arial" w:cs="Arial"/>
        <w:b/>
        <w:sz w:val="36"/>
        <w:szCs w:val="36"/>
      </w:rPr>
      <w:t xml:space="preserve">Activity </w:t>
    </w:r>
    <w:r w:rsidR="002B3AED">
      <w:rPr>
        <w:rFonts w:ascii="Arial" w:hAnsi="Arial" w:cs="Arial"/>
        <w:b/>
        <w:sz w:val="36"/>
        <w:szCs w:val="36"/>
      </w:rPr>
      <w:t>1</w:t>
    </w:r>
    <w:r w:rsidR="005F751A">
      <w:rPr>
        <w:rFonts w:ascii="Arial" w:hAnsi="Arial" w:cs="Arial"/>
        <w:b/>
        <w:sz w:val="36"/>
        <w:szCs w:val="36"/>
      </w:rPr>
      <w:t>3</w:t>
    </w:r>
    <w:r w:rsidR="004840C5">
      <w:rPr>
        <w:rFonts w:ascii="Arial" w:hAnsi="Arial" w:cs="Arial"/>
        <w:b/>
        <w:sz w:val="36"/>
        <w:szCs w:val="36"/>
      </w:rPr>
      <w:t xml:space="preserve"> </w:t>
    </w:r>
    <w:r w:rsidR="00B93477">
      <w:rPr>
        <w:rFonts w:ascii="Arial" w:hAnsi="Arial" w:cs="Arial"/>
        <w:b/>
        <w:sz w:val="36"/>
        <w:szCs w:val="36"/>
      </w:rPr>
      <w:t>A</w:t>
    </w:r>
    <w:r w:rsidR="00B93477" w:rsidRPr="00E71CBF">
      <w:rPr>
        <w:rFonts w:ascii="Arial" w:hAnsi="Arial" w:cs="Arial"/>
        <w:b/>
        <w:sz w:val="36"/>
        <w:szCs w:val="36"/>
      </w:rPr>
      <w:t>ssessment</w:t>
    </w:r>
  </w:p>
  <w:p w14:paraId="5D79F9B3" w14:textId="4D4C8E20" w:rsidR="00B93477" w:rsidRPr="00E71CBF" w:rsidRDefault="00B93477" w:rsidP="00BF686D">
    <w:pPr>
      <w:rPr>
        <w:rFonts w:ascii="Arial" w:hAnsi="Arial" w:cs="Arial"/>
        <w:sz w:val="28"/>
        <w:szCs w:val="28"/>
      </w:rPr>
    </w:pPr>
    <w:r>
      <w:rPr>
        <w:rFonts w:ascii="Arial" w:hAnsi="Arial" w:cs="Arial"/>
        <w:b/>
        <w:sz w:val="28"/>
        <w:szCs w:val="28"/>
      </w:rPr>
      <w:t xml:space="preserve">                                         </w:t>
    </w:r>
    <w:r>
      <w:rPr>
        <w:rFonts w:ascii="Arial" w:hAnsi="Arial" w:cs="Arial"/>
        <w:b/>
        <w:sz w:val="28"/>
        <w:szCs w:val="28"/>
      </w:rPr>
      <w:tab/>
    </w:r>
    <w:r w:rsidR="005F751A" w:rsidRPr="005F751A">
      <w:rPr>
        <w:rFonts w:ascii="Arial" w:hAnsi="Arial" w:cs="Arial"/>
        <w:b/>
        <w:sz w:val="28"/>
        <w:szCs w:val="28"/>
      </w:rPr>
      <w:t>Using Code to Calculate Area and Volume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B34CF" w14:textId="77777777" w:rsidR="00D863F6" w:rsidRDefault="00D863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EF0055"/>
    <w:multiLevelType w:val="hybridMultilevel"/>
    <w:tmpl w:val="B10CC6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6A504D85"/>
    <w:multiLevelType w:val="hybridMultilevel"/>
    <w:tmpl w:val="B10CC6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690177973">
    <w:abstractNumId w:val="0"/>
  </w:num>
  <w:num w:numId="2" w16cid:durableId="15751621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706"/>
    <w:rsid w:val="00007684"/>
    <w:rsid w:val="00050E5C"/>
    <w:rsid w:val="00053328"/>
    <w:rsid w:val="00066F34"/>
    <w:rsid w:val="0008174D"/>
    <w:rsid w:val="00097C8F"/>
    <w:rsid w:val="000A75A0"/>
    <w:rsid w:val="000A7E3A"/>
    <w:rsid w:val="000C2970"/>
    <w:rsid w:val="000C7349"/>
    <w:rsid w:val="000F1D5B"/>
    <w:rsid w:val="000F43C1"/>
    <w:rsid w:val="00112FF1"/>
    <w:rsid w:val="00133744"/>
    <w:rsid w:val="00152C1F"/>
    <w:rsid w:val="00183E6A"/>
    <w:rsid w:val="00192706"/>
    <w:rsid w:val="001A7920"/>
    <w:rsid w:val="001A7946"/>
    <w:rsid w:val="001C54C8"/>
    <w:rsid w:val="001D1E70"/>
    <w:rsid w:val="001F60AF"/>
    <w:rsid w:val="00207CC0"/>
    <w:rsid w:val="00214B62"/>
    <w:rsid w:val="002238D6"/>
    <w:rsid w:val="00254851"/>
    <w:rsid w:val="00270D20"/>
    <w:rsid w:val="0028676E"/>
    <w:rsid w:val="002B19A5"/>
    <w:rsid w:val="002B3AED"/>
    <w:rsid w:val="002C432C"/>
    <w:rsid w:val="002C4CB2"/>
    <w:rsid w:val="002F142C"/>
    <w:rsid w:val="003014A9"/>
    <w:rsid w:val="00311F87"/>
    <w:rsid w:val="00345039"/>
    <w:rsid w:val="00373459"/>
    <w:rsid w:val="003A7F1E"/>
    <w:rsid w:val="003E3541"/>
    <w:rsid w:val="003F6470"/>
    <w:rsid w:val="003F79B3"/>
    <w:rsid w:val="004132CD"/>
    <w:rsid w:val="00435DDE"/>
    <w:rsid w:val="00460318"/>
    <w:rsid w:val="00471B80"/>
    <w:rsid w:val="00481AB5"/>
    <w:rsid w:val="00483555"/>
    <w:rsid w:val="004840C5"/>
    <w:rsid w:val="0049092C"/>
    <w:rsid w:val="0049587F"/>
    <w:rsid w:val="004959B6"/>
    <w:rsid w:val="004B37AD"/>
    <w:rsid w:val="004B44DE"/>
    <w:rsid w:val="004B54CE"/>
    <w:rsid w:val="004C262A"/>
    <w:rsid w:val="004D0CBA"/>
    <w:rsid w:val="004D447B"/>
    <w:rsid w:val="00501788"/>
    <w:rsid w:val="005169FE"/>
    <w:rsid w:val="0052693C"/>
    <w:rsid w:val="00535D3E"/>
    <w:rsid w:val="00543A9A"/>
    <w:rsid w:val="00550D30"/>
    <w:rsid w:val="00581577"/>
    <w:rsid w:val="005A4B62"/>
    <w:rsid w:val="005B3A77"/>
    <w:rsid w:val="005B7D0F"/>
    <w:rsid w:val="005D0283"/>
    <w:rsid w:val="005E70EE"/>
    <w:rsid w:val="005F3B95"/>
    <w:rsid w:val="005F751A"/>
    <w:rsid w:val="00661689"/>
    <w:rsid w:val="00680869"/>
    <w:rsid w:val="00696ABC"/>
    <w:rsid w:val="006B210D"/>
    <w:rsid w:val="006E5109"/>
    <w:rsid w:val="006F0132"/>
    <w:rsid w:val="006F1523"/>
    <w:rsid w:val="007055F6"/>
    <w:rsid w:val="00711428"/>
    <w:rsid w:val="00712347"/>
    <w:rsid w:val="00736B59"/>
    <w:rsid w:val="00741178"/>
    <w:rsid w:val="0076177B"/>
    <w:rsid w:val="0076731B"/>
    <w:rsid w:val="007A6B78"/>
    <w:rsid w:val="007B5892"/>
    <w:rsid w:val="007F007D"/>
    <w:rsid w:val="00806762"/>
    <w:rsid w:val="00827C81"/>
    <w:rsid w:val="00832B16"/>
    <w:rsid w:val="008816C0"/>
    <w:rsid w:val="0089662C"/>
    <w:rsid w:val="008A4497"/>
    <w:rsid w:val="008E758F"/>
    <w:rsid w:val="008F2F04"/>
    <w:rsid w:val="008F6D79"/>
    <w:rsid w:val="0092323E"/>
    <w:rsid w:val="0093413A"/>
    <w:rsid w:val="00994C77"/>
    <w:rsid w:val="009B6FF8"/>
    <w:rsid w:val="009D456D"/>
    <w:rsid w:val="00A20BE1"/>
    <w:rsid w:val="00A31D80"/>
    <w:rsid w:val="00A33D4B"/>
    <w:rsid w:val="00A35BED"/>
    <w:rsid w:val="00A43E96"/>
    <w:rsid w:val="00A83455"/>
    <w:rsid w:val="00AE494A"/>
    <w:rsid w:val="00AE7446"/>
    <w:rsid w:val="00B257AB"/>
    <w:rsid w:val="00B26CF2"/>
    <w:rsid w:val="00B47A52"/>
    <w:rsid w:val="00B5156C"/>
    <w:rsid w:val="00B6663A"/>
    <w:rsid w:val="00B91DBD"/>
    <w:rsid w:val="00B93477"/>
    <w:rsid w:val="00B9593A"/>
    <w:rsid w:val="00BA072D"/>
    <w:rsid w:val="00BA10A4"/>
    <w:rsid w:val="00BD5ACB"/>
    <w:rsid w:val="00BD668C"/>
    <w:rsid w:val="00BE7BA6"/>
    <w:rsid w:val="00BF686D"/>
    <w:rsid w:val="00C72956"/>
    <w:rsid w:val="00C7386C"/>
    <w:rsid w:val="00C85AE2"/>
    <w:rsid w:val="00C957B8"/>
    <w:rsid w:val="00CA2529"/>
    <w:rsid w:val="00CB2021"/>
    <w:rsid w:val="00CD2187"/>
    <w:rsid w:val="00CF3ED1"/>
    <w:rsid w:val="00CF4B10"/>
    <w:rsid w:val="00CF68F6"/>
    <w:rsid w:val="00D0290A"/>
    <w:rsid w:val="00D12158"/>
    <w:rsid w:val="00D319D7"/>
    <w:rsid w:val="00D37A13"/>
    <w:rsid w:val="00D54DF4"/>
    <w:rsid w:val="00D7596A"/>
    <w:rsid w:val="00D863F6"/>
    <w:rsid w:val="00D867E6"/>
    <w:rsid w:val="00DA1368"/>
    <w:rsid w:val="00DB4EC8"/>
    <w:rsid w:val="00DD6F23"/>
    <w:rsid w:val="00E119E6"/>
    <w:rsid w:val="00E16179"/>
    <w:rsid w:val="00E21EE5"/>
    <w:rsid w:val="00E45E3B"/>
    <w:rsid w:val="00E55561"/>
    <w:rsid w:val="00E613E3"/>
    <w:rsid w:val="00E71CBF"/>
    <w:rsid w:val="00E82090"/>
    <w:rsid w:val="00EB6A51"/>
    <w:rsid w:val="00EE29C2"/>
    <w:rsid w:val="00F10556"/>
    <w:rsid w:val="00F32062"/>
    <w:rsid w:val="00F358C6"/>
    <w:rsid w:val="00F767CE"/>
    <w:rsid w:val="00F86C1E"/>
    <w:rsid w:val="00F86F94"/>
    <w:rsid w:val="00FA6357"/>
    <w:rsid w:val="00FC2762"/>
    <w:rsid w:val="00FD2B2E"/>
    <w:rsid w:val="00FE0BBF"/>
    <w:rsid w:val="00FF1D64"/>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7599CF"/>
  <w15:chartTrackingRefBased/>
  <w15:docId w15:val="{7EF3625E-6BCA-459D-9A28-7BAD7B17D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927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105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0556"/>
    <w:rPr>
      <w:rFonts w:ascii="Segoe UI" w:hAnsi="Segoe UI" w:cs="Segoe UI"/>
      <w:sz w:val="18"/>
      <w:szCs w:val="18"/>
    </w:rPr>
  </w:style>
  <w:style w:type="paragraph" w:styleId="Header">
    <w:name w:val="header"/>
    <w:basedOn w:val="Normal"/>
    <w:link w:val="HeaderChar"/>
    <w:uiPriority w:val="99"/>
    <w:unhideWhenUsed/>
    <w:rsid w:val="00CA25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2529"/>
  </w:style>
  <w:style w:type="paragraph" w:styleId="Footer">
    <w:name w:val="footer"/>
    <w:basedOn w:val="Normal"/>
    <w:link w:val="FooterChar"/>
    <w:uiPriority w:val="99"/>
    <w:unhideWhenUsed/>
    <w:rsid w:val="00CA25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2529"/>
  </w:style>
  <w:style w:type="paragraph" w:customStyle="1" w:styleId="Default">
    <w:name w:val="Default"/>
    <w:rsid w:val="00345039"/>
    <w:pPr>
      <w:autoSpaceDE w:val="0"/>
      <w:autoSpaceDN w:val="0"/>
      <w:adjustRightInd w:val="0"/>
      <w:spacing w:after="0" w:line="240" w:lineRule="auto"/>
    </w:pPr>
    <w:rPr>
      <w:rFonts w:ascii="Ergo LT Pro Condensed" w:hAnsi="Ergo LT Pro Condensed" w:cs="Ergo LT Pro Condensed"/>
      <w:color w:val="000000"/>
      <w:sz w:val="24"/>
      <w:szCs w:val="24"/>
    </w:rPr>
  </w:style>
  <w:style w:type="paragraph" w:customStyle="1" w:styleId="Pa6">
    <w:name w:val="Pa6"/>
    <w:basedOn w:val="Default"/>
    <w:next w:val="Default"/>
    <w:uiPriority w:val="99"/>
    <w:rsid w:val="00345039"/>
    <w:pPr>
      <w:spacing w:line="201" w:lineRule="atLeast"/>
    </w:pPr>
    <w:rPr>
      <w:rFonts w:cstheme="minorBidi"/>
      <w:color w:val="auto"/>
    </w:rPr>
  </w:style>
  <w:style w:type="paragraph" w:customStyle="1" w:styleId="Pa20">
    <w:name w:val="Pa20"/>
    <w:basedOn w:val="Default"/>
    <w:next w:val="Default"/>
    <w:uiPriority w:val="99"/>
    <w:rsid w:val="00345039"/>
    <w:pPr>
      <w:spacing w:line="181" w:lineRule="atLeast"/>
    </w:pPr>
    <w:rPr>
      <w:rFonts w:cstheme="minorBidi"/>
      <w:color w:val="auto"/>
    </w:rPr>
  </w:style>
  <w:style w:type="paragraph" w:customStyle="1" w:styleId="Pa21">
    <w:name w:val="Pa21"/>
    <w:basedOn w:val="Default"/>
    <w:next w:val="Default"/>
    <w:uiPriority w:val="99"/>
    <w:rsid w:val="007A6B78"/>
    <w:pPr>
      <w:spacing w:line="201" w:lineRule="atLeast"/>
    </w:pPr>
    <w:rPr>
      <w:rFonts w:cstheme="minorBidi"/>
      <w:color w:val="auto"/>
    </w:rPr>
  </w:style>
  <w:style w:type="character" w:styleId="CommentReference">
    <w:name w:val="annotation reference"/>
    <w:basedOn w:val="DefaultParagraphFont"/>
    <w:uiPriority w:val="99"/>
    <w:semiHidden/>
    <w:unhideWhenUsed/>
    <w:rsid w:val="003A7F1E"/>
    <w:rPr>
      <w:sz w:val="18"/>
      <w:szCs w:val="18"/>
    </w:rPr>
  </w:style>
  <w:style w:type="paragraph" w:styleId="CommentText">
    <w:name w:val="annotation text"/>
    <w:basedOn w:val="Normal"/>
    <w:link w:val="CommentTextChar"/>
    <w:uiPriority w:val="99"/>
    <w:unhideWhenUsed/>
    <w:rsid w:val="003A7F1E"/>
    <w:pPr>
      <w:spacing w:line="240" w:lineRule="auto"/>
    </w:pPr>
    <w:rPr>
      <w:sz w:val="24"/>
      <w:szCs w:val="24"/>
    </w:rPr>
  </w:style>
  <w:style w:type="character" w:customStyle="1" w:styleId="CommentTextChar">
    <w:name w:val="Comment Text Char"/>
    <w:basedOn w:val="DefaultParagraphFont"/>
    <w:link w:val="CommentText"/>
    <w:uiPriority w:val="99"/>
    <w:rsid w:val="003A7F1E"/>
    <w:rPr>
      <w:sz w:val="24"/>
      <w:szCs w:val="24"/>
    </w:rPr>
  </w:style>
  <w:style w:type="paragraph" w:styleId="CommentSubject">
    <w:name w:val="annotation subject"/>
    <w:basedOn w:val="CommentText"/>
    <w:next w:val="CommentText"/>
    <w:link w:val="CommentSubjectChar"/>
    <w:uiPriority w:val="99"/>
    <w:semiHidden/>
    <w:unhideWhenUsed/>
    <w:rsid w:val="003A7F1E"/>
    <w:rPr>
      <w:b/>
      <w:bCs/>
      <w:sz w:val="20"/>
      <w:szCs w:val="20"/>
    </w:rPr>
  </w:style>
  <w:style w:type="character" w:customStyle="1" w:styleId="CommentSubjectChar">
    <w:name w:val="Comment Subject Char"/>
    <w:basedOn w:val="CommentTextChar"/>
    <w:link w:val="CommentSubject"/>
    <w:uiPriority w:val="99"/>
    <w:semiHidden/>
    <w:rsid w:val="003A7F1E"/>
    <w:rPr>
      <w:b/>
      <w:bCs/>
      <w:sz w:val="20"/>
      <w:szCs w:val="20"/>
    </w:rPr>
  </w:style>
  <w:style w:type="character" w:customStyle="1" w:styleId="apple-tab-span">
    <w:name w:val="apple-tab-span"/>
    <w:basedOn w:val="DefaultParagraphFont"/>
    <w:rsid w:val="004D44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951007">
      <w:bodyDiv w:val="1"/>
      <w:marLeft w:val="0"/>
      <w:marRight w:val="0"/>
      <w:marTop w:val="0"/>
      <w:marBottom w:val="0"/>
      <w:divBdr>
        <w:top w:val="none" w:sz="0" w:space="0" w:color="auto"/>
        <w:left w:val="none" w:sz="0" w:space="0" w:color="auto"/>
        <w:bottom w:val="none" w:sz="0" w:space="0" w:color="auto"/>
        <w:right w:val="none" w:sz="0" w:space="0" w:color="auto"/>
      </w:divBdr>
    </w:div>
    <w:div w:id="732434299">
      <w:bodyDiv w:val="1"/>
      <w:marLeft w:val="0"/>
      <w:marRight w:val="0"/>
      <w:marTop w:val="0"/>
      <w:marBottom w:val="0"/>
      <w:divBdr>
        <w:top w:val="none" w:sz="0" w:space="0" w:color="auto"/>
        <w:left w:val="none" w:sz="0" w:space="0" w:color="auto"/>
        <w:bottom w:val="none" w:sz="0" w:space="0" w:color="auto"/>
        <w:right w:val="none" w:sz="0" w:space="0" w:color="auto"/>
      </w:divBdr>
    </w:div>
    <w:div w:id="950434243">
      <w:bodyDiv w:val="1"/>
      <w:marLeft w:val="0"/>
      <w:marRight w:val="0"/>
      <w:marTop w:val="0"/>
      <w:marBottom w:val="0"/>
      <w:divBdr>
        <w:top w:val="none" w:sz="0" w:space="0" w:color="auto"/>
        <w:left w:val="none" w:sz="0" w:space="0" w:color="auto"/>
        <w:bottom w:val="none" w:sz="0" w:space="0" w:color="auto"/>
        <w:right w:val="none" w:sz="0" w:space="0" w:color="auto"/>
      </w:divBdr>
    </w:div>
    <w:div w:id="1022783445">
      <w:bodyDiv w:val="1"/>
      <w:marLeft w:val="0"/>
      <w:marRight w:val="0"/>
      <w:marTop w:val="0"/>
      <w:marBottom w:val="0"/>
      <w:divBdr>
        <w:top w:val="none" w:sz="0" w:space="0" w:color="auto"/>
        <w:left w:val="none" w:sz="0" w:space="0" w:color="auto"/>
        <w:bottom w:val="none" w:sz="0" w:space="0" w:color="auto"/>
        <w:right w:val="none" w:sz="0" w:space="0" w:color="auto"/>
      </w:divBdr>
    </w:div>
    <w:div w:id="1042437223">
      <w:bodyDiv w:val="1"/>
      <w:marLeft w:val="0"/>
      <w:marRight w:val="0"/>
      <w:marTop w:val="0"/>
      <w:marBottom w:val="0"/>
      <w:divBdr>
        <w:top w:val="none" w:sz="0" w:space="0" w:color="auto"/>
        <w:left w:val="none" w:sz="0" w:space="0" w:color="auto"/>
        <w:bottom w:val="none" w:sz="0" w:space="0" w:color="auto"/>
        <w:right w:val="none" w:sz="0" w:space="0" w:color="auto"/>
      </w:divBdr>
    </w:div>
    <w:div w:id="1897427033">
      <w:bodyDiv w:val="1"/>
      <w:marLeft w:val="0"/>
      <w:marRight w:val="0"/>
      <w:marTop w:val="0"/>
      <w:marBottom w:val="0"/>
      <w:divBdr>
        <w:top w:val="none" w:sz="0" w:space="0" w:color="auto"/>
        <w:left w:val="none" w:sz="0" w:space="0" w:color="auto"/>
        <w:bottom w:val="none" w:sz="0" w:space="0" w:color="auto"/>
        <w:right w:val="none" w:sz="0" w:space="0" w:color="auto"/>
      </w:divBdr>
    </w:div>
    <w:div w:id="2140801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5174AEC77613F4FB0CBA449B8226DB0" ma:contentTypeVersion="19" ma:contentTypeDescription="Create a new document." ma:contentTypeScope="" ma:versionID="e8a2ed7bf58d501df2c0e178fad0bf12">
  <xsd:schema xmlns:xsd="http://www.w3.org/2001/XMLSchema" xmlns:xs="http://www.w3.org/2001/XMLSchema" xmlns:p="http://schemas.microsoft.com/office/2006/metadata/properties" xmlns:ns2="5b0f50b6-adfd-47a7-8878-c1f6e51ad881" xmlns:ns3="0fb63a51-de1c-4769-a9fe-c494734959cf" targetNamespace="http://schemas.microsoft.com/office/2006/metadata/properties" ma:root="true" ma:fieldsID="dd811edb4ec17490f1ed3c7c216e5ea5" ns2:_="" ns3:_="">
    <xsd:import namespace="5b0f50b6-adfd-47a7-8878-c1f6e51ad881"/>
    <xsd:import namespace="0fb63a51-de1c-4769-a9fe-c494734959c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LengthInSeconds" minOccurs="0"/>
                <xsd:element ref="ns2:thumbnail"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0f50b6-adfd-47a7-8878-c1f6e51ad8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thumbnail" ma:index="21" nillable="true" ma:displayName="thumbnail" ma:format="Thumbnail" ma:internalName="thumbnail">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46342d94-4a90-4c9b-8c88-cb4c8647e98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fb63a51-de1c-4769-a9fe-c494734959c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5a17bfa-608e-4be8-bb15-db69d3d265ea}" ma:internalName="TaxCatchAll" ma:showField="CatchAllData" ma:web="0fb63a51-de1c-4769-a9fe-c494734959c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humbnail xmlns="5b0f50b6-adfd-47a7-8878-c1f6e51ad881" xsi:nil="true"/>
    <TaxCatchAll xmlns="0fb63a51-de1c-4769-a9fe-c494734959cf" xsi:nil="true"/>
    <lcf76f155ced4ddcb4097134ff3c332f xmlns="5b0f50b6-adfd-47a7-8878-c1f6e51ad881">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C35670-9D6D-4488-90AB-FB00694AE945}">
  <ds:schemaRefs>
    <ds:schemaRef ds:uri="http://schemas.microsoft.com/sharepoint/v3/contenttype/forms"/>
  </ds:schemaRefs>
</ds:datastoreItem>
</file>

<file path=customXml/itemProps2.xml><?xml version="1.0" encoding="utf-8"?>
<ds:datastoreItem xmlns:ds="http://schemas.openxmlformats.org/officeDocument/2006/customXml" ds:itemID="{F4BBD537-88C2-4494-ADAC-24ED8FD30BC7}"/>
</file>

<file path=customXml/itemProps3.xml><?xml version="1.0" encoding="utf-8"?>
<ds:datastoreItem xmlns:ds="http://schemas.openxmlformats.org/officeDocument/2006/customXml" ds:itemID="{BBCDF691-0F10-4691-876E-B799653F2E3D}">
  <ds:schemaRefs>
    <ds:schemaRef ds:uri="http://schemas.microsoft.com/office/2006/metadata/properties"/>
    <ds:schemaRef ds:uri="http://schemas.microsoft.com/office/infopath/2007/PartnerControls"/>
    <ds:schemaRef ds:uri="5b0f50b6-adfd-47a7-8878-c1f6e51ad881"/>
  </ds:schemaRefs>
</ds:datastoreItem>
</file>

<file path=customXml/itemProps4.xml><?xml version="1.0" encoding="utf-8"?>
<ds:datastoreItem xmlns:ds="http://schemas.openxmlformats.org/officeDocument/2006/customXml" ds:itemID="{F028F4E9-243F-498B-B624-930C6D876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169</Words>
  <Characters>965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Rieger, Alison</dc:creator>
  <cp:keywords/>
  <dc:description/>
  <cp:lastModifiedBy>Sadia Siddiquee</cp:lastModifiedBy>
  <cp:revision>18</cp:revision>
  <cp:lastPrinted>2016-08-23T12:28:00Z</cp:lastPrinted>
  <dcterms:created xsi:type="dcterms:W3CDTF">2023-04-10T16:19:00Z</dcterms:created>
  <dcterms:modified xsi:type="dcterms:W3CDTF">2023-12-29T16:04:00Z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0x01010035174AEC77613F4FB0CBA449B8226DB0</vt:lpwstr>
  </property>
</Properties>
</file>