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53"/>
        <w:gridCol w:w="3402"/>
      </w:tblGrid>
      <w:tr w:rsidR="002F142C" w14:paraId="2E39B3F8" w14:textId="716AFF69" w:rsidTr="00423B1C">
        <w:trPr>
          <w:trHeight w:hRule="exact" w:val="462"/>
        </w:trPr>
        <w:tc>
          <w:tcPr>
            <w:tcW w:w="13437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BFA3E0A" w:rsidR="002F142C" w:rsidRPr="006B210D" w:rsidRDefault="004A139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4A1392">
              <w:rPr>
                <w:rFonts w:ascii="Arial" w:eastAsia="Verdana" w:hAnsi="Arial" w:cs="Arial"/>
                <w:b/>
                <w:sz w:val="24"/>
                <w:szCs w:val="24"/>
              </w:rPr>
              <w:t xml:space="preserve">Making </w:t>
            </w:r>
            <w:r w:rsidR="009C01B2">
              <w:rPr>
                <w:rFonts w:ascii="Arial" w:eastAsia="Verdana" w:hAnsi="Arial" w:cs="Arial"/>
                <w:b/>
                <w:sz w:val="24"/>
                <w:szCs w:val="24"/>
              </w:rPr>
              <w:t>Dot</w:t>
            </w:r>
            <w:r w:rsidRPr="004A1392">
              <w:rPr>
                <w:rFonts w:ascii="Arial" w:eastAsia="Verdana" w:hAnsi="Arial" w:cs="Arial"/>
                <w:b/>
                <w:sz w:val="24"/>
                <w:szCs w:val="24"/>
              </w:rPr>
              <w:t xml:space="preserve"> Plots and Bar Graphs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423B1C" w14:paraId="76008433" w14:textId="055E6395" w:rsidTr="00423B1C">
        <w:trPr>
          <w:trHeight w:hRule="exact" w:val="267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A8313D" w14:textId="77777777" w:rsidR="004A1392" w:rsidRPr="004A1392" w:rsidRDefault="004A1392" w:rsidP="004A1392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chooses a template and</w:t>
            </w:r>
          </w:p>
          <w:p w14:paraId="5275E320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attempts to create a one-to-one</w:t>
            </w:r>
          </w:p>
          <w:p w14:paraId="0F972708" w14:textId="3CDF202F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display (e.g., </w:t>
            </w:r>
            <w:r w:rsidR="009C01B2">
              <w:rPr>
                <w:rFonts w:ascii="Arial" w:hAnsi="Arial" w:cs="Arial"/>
                <w:color w:val="626365"/>
                <w:sz w:val="19"/>
                <w:szCs w:val="19"/>
              </w:rPr>
              <w:t>dot</w:t>
            </w: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 plot, bar graph),</w:t>
            </w:r>
          </w:p>
          <w:p w14:paraId="57DB202C" w14:textId="34C120AB" w:rsidR="002F142C" w:rsidRPr="002D7F0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but does not include labels.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427C20" w14:textId="77777777" w:rsidR="004A1392" w:rsidRPr="004A1392" w:rsidRDefault="004A1392" w:rsidP="004A1392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creates a one-to-one</w:t>
            </w:r>
          </w:p>
          <w:p w14:paraId="1DA0C4B9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display, but struggles to translate</w:t>
            </w:r>
          </w:p>
          <w:p w14:paraId="3BA7B2AB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information from tally chart to</w:t>
            </w:r>
          </w:p>
          <w:p w14:paraId="2B7E0C36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graph (i.e., numbers in tally chart</w:t>
            </w:r>
          </w:p>
          <w:p w14:paraId="7F95AA5C" w14:textId="1DA72F0A" w:rsidR="00481400" w:rsidRPr="002D7F0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and graph do not match).</w:t>
            </w:r>
          </w:p>
        </w:tc>
        <w:tc>
          <w:tcPr>
            <w:tcW w:w="3380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F8E9F6" w14:textId="2A00897D" w:rsidR="004A1392" w:rsidRPr="004A1392" w:rsidRDefault="004A1392" w:rsidP="004A1392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creates a one-to-one</w:t>
            </w:r>
          </w:p>
          <w:p w14:paraId="56346439" w14:textId="16385CA6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display, but bunches </w:t>
            </w:r>
            <w:r w:rsidR="009C01B2">
              <w:rPr>
                <w:rFonts w:ascii="Arial" w:hAnsi="Arial" w:cs="Arial"/>
                <w:color w:val="626365"/>
                <w:sz w:val="19"/>
                <w:szCs w:val="19"/>
              </w:rPr>
              <w:t>●s</w:t>
            </w: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 together</w:t>
            </w:r>
          </w:p>
          <w:p w14:paraId="32F5C117" w14:textId="78835958" w:rsidR="004A1392" w:rsidRPr="004A1392" w:rsidRDefault="00423B1C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A52FD91" wp14:editId="18CE6121">
                  <wp:simplePos x="0" y="0"/>
                  <wp:positionH relativeFrom="column">
                    <wp:posOffset>869950</wp:posOffset>
                  </wp:positionH>
                  <wp:positionV relativeFrom="paragraph">
                    <wp:posOffset>42545</wp:posOffset>
                  </wp:positionV>
                  <wp:extent cx="1083945" cy="1259840"/>
                  <wp:effectExtent l="0" t="0" r="8255" b="10160"/>
                  <wp:wrapTight wrapText="bothSides">
                    <wp:wrapPolygon edited="0">
                      <wp:start x="0" y="0"/>
                      <wp:lineTo x="0" y="21339"/>
                      <wp:lineTo x="21258" y="21339"/>
                      <wp:lineTo x="21258" y="0"/>
                      <wp:lineTo x="0" y="0"/>
                    </wp:wrapPolygon>
                  </wp:wrapTight>
                  <wp:docPr id="1" name="Picture 1" descr="../../../Mathology%202/BLM%20WORKING%20FILES/Assessment%20BLM%20art/Box2_assessmentBLM%20TR%20Art/m2_d01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01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945" cy="125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A1392" w:rsidRP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or does not space </w:t>
            </w:r>
            <w:r w:rsidR="009C01B2">
              <w:rPr>
                <w:rFonts w:ascii="Arial" w:hAnsi="Arial" w:cs="Arial"/>
                <w:color w:val="626365"/>
                <w:sz w:val="19"/>
                <w:szCs w:val="19"/>
              </w:rPr>
              <w:t>●s</w:t>
            </w:r>
            <w:r w:rsidR="004A1392" w:rsidRP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 or shaded</w:t>
            </w:r>
          </w:p>
          <w:p w14:paraId="6E89A018" w14:textId="5F2448AD" w:rsidR="00481400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rectangles </w:t>
            </w:r>
            <w:r w:rsidR="00423B1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equally.</w:t>
            </w:r>
          </w:p>
          <w:p w14:paraId="6E3EB05B" w14:textId="43EB46F5" w:rsidR="003D118E" w:rsidRPr="003D118E" w:rsidRDefault="003D118E" w:rsidP="003D118E">
            <w:pPr>
              <w:pStyle w:val="Default"/>
              <w:jc w:val="center"/>
            </w:pP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CF9B67" w14:textId="156C32C8" w:rsidR="00481400" w:rsidRDefault="00423B1C" w:rsidP="004A1392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424EE87" wp14:editId="21B57983">
                  <wp:simplePos x="0" y="0"/>
                  <wp:positionH relativeFrom="column">
                    <wp:posOffset>892810</wp:posOffset>
                  </wp:positionH>
                  <wp:positionV relativeFrom="paragraph">
                    <wp:posOffset>322580</wp:posOffset>
                  </wp:positionV>
                  <wp:extent cx="1081405" cy="1257300"/>
                  <wp:effectExtent l="0" t="0" r="10795" b="12700"/>
                  <wp:wrapTight wrapText="bothSides">
                    <wp:wrapPolygon edited="0">
                      <wp:start x="0" y="0"/>
                      <wp:lineTo x="0" y="21382"/>
                      <wp:lineTo x="21308" y="21382"/>
                      <wp:lineTo x="21308" y="0"/>
                      <wp:lineTo x="0" y="0"/>
                    </wp:wrapPolygon>
                  </wp:wrapTight>
                  <wp:docPr id="2" name="Picture 2" descr="../../../Mathology%202/BLM%20WORKING%20FILES/Assessment%20BLM%20art/Box2_assessmentBLM%20TR%20Art/m2_d01_a0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d01_a0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140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A1392"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successfully creates one</w:t>
            </w:r>
            <w:r w:rsidR="004A1392"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="004A1392" w:rsidRP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to-one displays (e.g., </w:t>
            </w:r>
            <w:r w:rsidR="009C01B2">
              <w:rPr>
                <w:rFonts w:ascii="Arial" w:hAnsi="Arial" w:cs="Arial"/>
                <w:color w:val="626365"/>
                <w:sz w:val="19"/>
                <w:szCs w:val="19"/>
              </w:rPr>
              <w:t>dot</w:t>
            </w:r>
            <w:r w:rsidR="004A1392" w:rsidRP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 plot, bar</w:t>
            </w:r>
            <w:r w:rsid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A1392" w:rsidRPr="004A1392">
              <w:rPr>
                <w:rFonts w:ascii="Arial" w:hAnsi="Arial" w:cs="Arial"/>
                <w:color w:val="626365"/>
                <w:sz w:val="19"/>
                <w:szCs w:val="19"/>
              </w:rPr>
              <w:t>graph).</w:t>
            </w:r>
          </w:p>
          <w:p w14:paraId="111EFC49" w14:textId="5842B298" w:rsidR="003D118E" w:rsidRPr="003D118E" w:rsidRDefault="003D118E" w:rsidP="003D118E">
            <w:pPr>
              <w:pStyle w:val="Default"/>
              <w:jc w:val="center"/>
            </w:pPr>
          </w:p>
        </w:tc>
      </w:tr>
      <w:tr w:rsidR="002F142C" w14:paraId="01BA3F47" w14:textId="6CC135FD" w:rsidTr="00423B1C">
        <w:trPr>
          <w:trHeight w:hRule="exact" w:val="279"/>
        </w:trPr>
        <w:tc>
          <w:tcPr>
            <w:tcW w:w="13437" w:type="dxa"/>
            <w:gridSpan w:val="5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423B1C">
        <w:trPr>
          <w:trHeight w:val="161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80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423B1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80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423B1C">
        <w:trPr>
          <w:trHeight w:hRule="exact" w:val="463"/>
        </w:trPr>
        <w:tc>
          <w:tcPr>
            <w:tcW w:w="13437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53BE0E9B" w:rsidR="002F142C" w:rsidRPr="00CD2187" w:rsidRDefault="00BA21A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eastAsia="Verdana" w:hAnsi="Arial" w:cs="Arial"/>
                <w:b/>
                <w:sz w:val="24"/>
                <w:szCs w:val="24"/>
              </w:rPr>
              <w:t xml:space="preserve">Reading and Interpreting Graphs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423B1C">
        <w:trPr>
          <w:trHeight w:hRule="exact" w:val="133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4E91B3" w14:textId="60451471" w:rsidR="004A1392" w:rsidRPr="00423B1C" w:rsidRDefault="004A1392" w:rsidP="00423B1C">
            <w:pPr>
              <w:pStyle w:val="Pa6"/>
              <w:numPr>
                <w:ilvl w:val="0"/>
                <w:numId w:val="13"/>
              </w:numPr>
              <w:spacing w:line="240" w:lineRule="auto"/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reads </w:t>
            </w:r>
            <w:proofErr w:type="gramStart"/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displays, but</w:t>
            </w:r>
            <w:proofErr w:type="gramEnd"/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 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C01B2">
              <w:rPr>
                <w:rFonts w:ascii="Arial" w:hAnsi="Arial" w:cs="Arial"/>
                <w:color w:val="626365"/>
                <w:sz w:val="19"/>
                <w:szCs w:val="19"/>
              </w:rPr>
              <w:t>●s</w:t>
            </w: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 xml:space="preserve"> or coloured rectangles twice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or mixes up the number word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sequence.</w:t>
            </w:r>
          </w:p>
          <w:p w14:paraId="040B9AF2" w14:textId="1D9E772C" w:rsidR="002F142C" w:rsidRPr="00BA21A9" w:rsidRDefault="004A1392" w:rsidP="00423B1C">
            <w:pPr>
              <w:pStyle w:val="Pa6"/>
              <w:spacing w:before="60" w:line="240" w:lineRule="auto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“1, 2, 3, 5, 6”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FBBAC5" w14:textId="77777777" w:rsidR="004A1392" w:rsidRPr="004A1392" w:rsidRDefault="004A1392" w:rsidP="004A1392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6A38D993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 to</w:t>
            </w:r>
          </w:p>
          <w:p w14:paraId="63ED580B" w14:textId="21FFDD95" w:rsidR="00481400" w:rsidRPr="00481400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answer “how many” questions.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3AE5CC" w14:textId="77777777" w:rsidR="004A1392" w:rsidRPr="004A1392" w:rsidRDefault="004A1392" w:rsidP="004A1392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168E91DD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 to</w:t>
            </w:r>
          </w:p>
          <w:p w14:paraId="767E7B16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answer comparison questions</w:t>
            </w:r>
          </w:p>
          <w:p w14:paraId="6EA2B2A5" w14:textId="6D44F6D9" w:rsidR="002F142C" w:rsidRPr="0028676E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(e.g., how many more/less).</w:t>
            </w:r>
          </w:p>
        </w:tc>
        <w:tc>
          <w:tcPr>
            <w:tcW w:w="3455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6F395E" w14:textId="77777777" w:rsidR="004A1392" w:rsidRPr="004A1392" w:rsidRDefault="004A1392" w:rsidP="004A1392">
            <w:pPr>
              <w:pStyle w:val="Pa6"/>
              <w:numPr>
                <w:ilvl w:val="0"/>
                <w:numId w:val="13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Student successfully interprets</w:t>
            </w:r>
          </w:p>
          <w:p w14:paraId="28F8A151" w14:textId="77777777" w:rsidR="004A1392" w:rsidRPr="004A139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displays by noting how many</w:t>
            </w:r>
          </w:p>
          <w:p w14:paraId="2E14A7D3" w14:textId="655175EB" w:rsidR="002F142C" w:rsidRPr="002D7F02" w:rsidRDefault="004A1392" w:rsidP="004A1392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A1392">
              <w:rPr>
                <w:rFonts w:ascii="Arial" w:hAnsi="Arial" w:cs="Arial"/>
                <w:color w:val="626365"/>
                <w:sz w:val="19"/>
                <w:szCs w:val="19"/>
              </w:rPr>
              <w:t>more/less than other categories.</w:t>
            </w:r>
          </w:p>
        </w:tc>
      </w:tr>
      <w:tr w:rsidR="002F142C" w14:paraId="2990543E" w14:textId="697705E4" w:rsidTr="00423B1C">
        <w:trPr>
          <w:trHeight w:hRule="exact" w:val="279"/>
        </w:trPr>
        <w:tc>
          <w:tcPr>
            <w:tcW w:w="13437" w:type="dxa"/>
            <w:gridSpan w:val="5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423B1C">
        <w:trPr>
          <w:trHeight w:val="167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55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91CEA" w14:textId="77777777" w:rsidR="008846BC" w:rsidRDefault="008846BC" w:rsidP="00CA2529">
      <w:pPr>
        <w:spacing w:after="0" w:line="240" w:lineRule="auto"/>
      </w:pPr>
      <w:r>
        <w:separator/>
      </w:r>
    </w:p>
  </w:endnote>
  <w:endnote w:type="continuationSeparator" w:id="0">
    <w:p w14:paraId="19A0EBF4" w14:textId="77777777" w:rsidR="008846BC" w:rsidRDefault="008846B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65F65" w14:textId="77777777" w:rsidR="009C01B2" w:rsidRDefault="009C01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8D4FEA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9C01B2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9C01B2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C3782" w14:textId="77777777" w:rsidR="009C01B2" w:rsidRDefault="009C01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9B4D3" w14:textId="77777777" w:rsidR="008846BC" w:rsidRDefault="008846BC" w:rsidP="00CA2529">
      <w:pPr>
        <w:spacing w:after="0" w:line="240" w:lineRule="auto"/>
      </w:pPr>
      <w:r>
        <w:separator/>
      </w:r>
    </w:p>
  </w:footnote>
  <w:footnote w:type="continuationSeparator" w:id="0">
    <w:p w14:paraId="3444F36B" w14:textId="77777777" w:rsidR="008846BC" w:rsidRDefault="008846B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EC358" w14:textId="77777777" w:rsidR="009C01B2" w:rsidRDefault="009C01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D6A5C2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1F8EFB2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73F9071" w:rsidR="00E613E3" w:rsidRPr="00CB2021" w:rsidRDefault="00BA21A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O3dSgfcAAAABwEAAA8AAABkcnMvZG93bnJldi54&#10;bWxMj81OwzAQhO9IvIO1SNxau1FD25BNhUBcQZQfqTc32SYR8TqK3Sa8PcuJHkczmvkm306uU2ca&#10;QusZYTE3oIhLX7VcI3y8P8/WoEK0XNnOMyH8UIBtcX2V26zyI7/ReRdrJSUcMovQxNhnWoeyIWfD&#10;3PfE4h394GwUOdS6Guwo5a7TiTF32tmWZaGxPT02VH7vTg7h8+W4/1qa1/rJpf3oJ6PZbTTi7c30&#10;cA8q0hT/w/CHL+hQCNPBn7gKqkOYJQtJIqRLUGInqZFrB4TVag26yPUlf/EL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7d1KB9wAAAAHAQAADwAAAAAAAAAAAAAAAAC7BAAAZHJzL2Rv&#10;d25yZXYueG1sUEsFBgAAAAAEAAQA8wAAAMQFAAAAAA==&#10;" filled="f" stroked="f">
              <v:textbox>
                <w:txbxContent>
                  <w:p w14:paraId="2521030B" w14:textId="273F9071" w:rsidR="00E613E3" w:rsidRPr="00CB2021" w:rsidRDefault="00BA21A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A21A9">
      <w:rPr>
        <w:rFonts w:ascii="Arial" w:hAnsi="Arial" w:cs="Arial"/>
        <w:b/>
        <w:sz w:val="36"/>
        <w:szCs w:val="36"/>
      </w:rPr>
      <w:t>1</w:t>
    </w:r>
    <w:r w:rsidR="004A1392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A1392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51FF153" w:rsidR="00CA2529" w:rsidRPr="00E71CBF" w:rsidRDefault="00BA21A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Making Graphs </w:t>
    </w:r>
    <w:r w:rsidR="004A1392">
      <w:rPr>
        <w:rFonts w:ascii="Arial" w:hAnsi="Arial" w:cs="Arial"/>
        <w:b/>
        <w:sz w:val="28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ABEA1" w14:textId="77777777" w:rsidR="009C01B2" w:rsidRDefault="009C01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F0638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D6057"/>
    <w:multiLevelType w:val="hybridMultilevel"/>
    <w:tmpl w:val="4E92BCF4"/>
    <w:lvl w:ilvl="0" w:tplc="F0B26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85FA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2700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7A2012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141877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1"/>
  </w:num>
  <w:num w:numId="5">
    <w:abstractNumId w:val="4"/>
  </w:num>
  <w:num w:numId="6">
    <w:abstractNumId w:val="6"/>
  </w:num>
  <w:num w:numId="7">
    <w:abstractNumId w:val="2"/>
  </w:num>
  <w:num w:numId="8">
    <w:abstractNumId w:val="9"/>
  </w:num>
  <w:num w:numId="9">
    <w:abstractNumId w:val="10"/>
  </w:num>
  <w:num w:numId="10">
    <w:abstractNumId w:val="0"/>
  </w:num>
  <w:num w:numId="11">
    <w:abstractNumId w:val="8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28DF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D118E"/>
    <w:rsid w:val="003F79B3"/>
    <w:rsid w:val="00423B1C"/>
    <w:rsid w:val="00426FF7"/>
    <w:rsid w:val="00481400"/>
    <w:rsid w:val="00483555"/>
    <w:rsid w:val="004959B6"/>
    <w:rsid w:val="004A1392"/>
    <w:rsid w:val="0052693C"/>
    <w:rsid w:val="00543A9A"/>
    <w:rsid w:val="00581577"/>
    <w:rsid w:val="005B3A77"/>
    <w:rsid w:val="005B7D0F"/>
    <w:rsid w:val="00661689"/>
    <w:rsid w:val="00696ABC"/>
    <w:rsid w:val="006B210D"/>
    <w:rsid w:val="00726E66"/>
    <w:rsid w:val="00741178"/>
    <w:rsid w:val="0076731B"/>
    <w:rsid w:val="007A6B78"/>
    <w:rsid w:val="00832B16"/>
    <w:rsid w:val="008846BC"/>
    <w:rsid w:val="008D6C5F"/>
    <w:rsid w:val="0092323E"/>
    <w:rsid w:val="009607C8"/>
    <w:rsid w:val="00994C77"/>
    <w:rsid w:val="009B6FF8"/>
    <w:rsid w:val="009C01B2"/>
    <w:rsid w:val="00A20BE1"/>
    <w:rsid w:val="00A43E96"/>
    <w:rsid w:val="00AE494A"/>
    <w:rsid w:val="00B9593A"/>
    <w:rsid w:val="00BA072D"/>
    <w:rsid w:val="00BA10A4"/>
    <w:rsid w:val="00BA21A9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B2D34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23B1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B1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B1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B1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B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A79E36-9080-4C1F-92FE-1C9D6675F3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787DC5-57B6-4DC9-9C25-518FA4BD18BF}"/>
</file>

<file path=customXml/itemProps3.xml><?xml version="1.0" encoding="utf-8"?>
<ds:datastoreItem xmlns:ds="http://schemas.openxmlformats.org/officeDocument/2006/customXml" ds:itemID="{B837F0EA-2CC4-4DA0-A9D4-FAF646F7171D}"/>
</file>

<file path=customXml/itemProps4.xml><?xml version="1.0" encoding="utf-8"?>
<ds:datastoreItem xmlns:ds="http://schemas.openxmlformats.org/officeDocument/2006/customXml" ds:itemID="{894BCFA7-CE2A-4C9A-8669-4F1B171B78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27</cp:revision>
  <cp:lastPrinted>2016-08-23T12:28:00Z</cp:lastPrinted>
  <dcterms:created xsi:type="dcterms:W3CDTF">2018-05-15T13:10:00Z</dcterms:created>
  <dcterms:modified xsi:type="dcterms:W3CDTF">2022-09-19T20:28:00Z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