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F1A055F" w:rsidR="0001169A" w:rsidRDefault="00695AB1" w:rsidP="00695AB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Equal Sets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76B86" w14:paraId="76008433" w14:textId="4EFD46FD" w:rsidTr="00FD63A2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2273DFC" w:rsidR="00A76B86" w:rsidRPr="00980B94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</w:t>
            </w:r>
            <w:r w:rsidR="00D5200E">
              <w:rPr>
                <w:rFonts w:ascii="Arial" w:hAnsi="Arial" w:cs="Arial"/>
                <w:color w:val="626365"/>
                <w:sz w:val="19"/>
                <w:szCs w:val="19"/>
              </w:rPr>
              <w:t>t guesses to create equal sets.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681C6B0" w:rsidR="00A76B86" w:rsidRPr="00980B94" w:rsidRDefault="00A76B86" w:rsidP="00D520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Student makes identical sets (e.g., uses the same number of each colour of cube and/or arranges the cubes in the same way).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E7DB459" w:rsidR="00A76B86" w:rsidRPr="00980B94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Student creates equal sets (e.g., by counting or matching), but doesn’t associ</w:t>
            </w:r>
            <w:r w:rsidR="00D5200E">
              <w:rPr>
                <w:rFonts w:ascii="Arial" w:hAnsi="Arial" w:cs="Arial"/>
                <w:color w:val="626365"/>
                <w:sz w:val="19"/>
                <w:szCs w:val="19"/>
              </w:rPr>
              <w:t>ate “equal” with balanced pans.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277C7800" w:rsidR="00A76B86" w:rsidRPr="00980B94" w:rsidRDefault="00A76B86" w:rsidP="00D520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Student makes equal sets with ease and understands that as long as the number of cubes in each pan does not change, the pans will be balanced.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46E4E4B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FD63A2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A05B0B" w14:textId="6D145E48" w:rsidR="0001169A" w:rsidRPr="00CE0644" w:rsidRDefault="0001169A" w:rsidP="00CE0644">
            <w:pPr>
              <w:tabs>
                <w:tab w:val="left" w:pos="2024"/>
              </w:tabs>
              <w:rPr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5406B788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FD63A2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135A24FD" w:rsidR="0001169A" w:rsidRPr="00FD63A2" w:rsidRDefault="00695AB1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Creating Unequal Sets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FD63A2">
        <w:trPr>
          <w:trHeight w:hRule="exact" w:val="145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8520785" w:rsidR="00807BBE" w:rsidRPr="00980B94" w:rsidRDefault="00A76B86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Student guesses to create unequal sets.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5FCB0D5" w:rsidR="0001169A" w:rsidRPr="00980B94" w:rsidRDefault="00A76B86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Student makes unequal sets, but does not know whether the new set has more or fewer cubes than the original set.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FCDF00B" w:rsidR="0001169A" w:rsidRPr="00980B94" w:rsidRDefault="00A76B86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Student knows which set has more/ fewer by looking at the sets, but does not associate more/fewer with the heights of the pans on the pan balance.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ED03DBD" w:rsidR="0001169A" w:rsidRPr="00980B94" w:rsidRDefault="00A76B86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unequal sets with ease and understands that the lower pan contains the greater amount. </w:t>
            </w:r>
          </w:p>
        </w:tc>
      </w:tr>
      <w:tr w:rsidR="0001169A" w14:paraId="2990543E" w14:textId="3373E86A" w:rsidTr="00FD63A2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FD63A2">
        <w:trPr>
          <w:trHeight w:val="1928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1A3606F0" w:rsidR="00FD63A2" w:rsidRDefault="00FD63A2" w:rsidP="00BD5ACB">
            <w:pPr>
              <w:rPr>
                <w:noProof/>
                <w:lang w:eastAsia="en-CA"/>
              </w:rPr>
            </w:pPr>
          </w:p>
          <w:p w14:paraId="6FA42D85" w14:textId="77777777" w:rsidR="00FD63A2" w:rsidRPr="00FD63A2" w:rsidRDefault="00FD63A2" w:rsidP="00FD63A2">
            <w:pPr>
              <w:rPr>
                <w:lang w:eastAsia="en-CA"/>
              </w:rPr>
            </w:pPr>
          </w:p>
          <w:p w14:paraId="462D31DC" w14:textId="77777777" w:rsidR="00FD63A2" w:rsidRPr="00FD63A2" w:rsidRDefault="00FD63A2" w:rsidP="00FD63A2">
            <w:pPr>
              <w:rPr>
                <w:lang w:eastAsia="en-CA"/>
              </w:rPr>
            </w:pPr>
          </w:p>
          <w:p w14:paraId="25B4D67E" w14:textId="4EDEADF9" w:rsidR="00FD63A2" w:rsidRDefault="00FD63A2" w:rsidP="00FD63A2">
            <w:pPr>
              <w:rPr>
                <w:lang w:eastAsia="en-CA"/>
              </w:rPr>
            </w:pPr>
          </w:p>
          <w:p w14:paraId="4FC4F642" w14:textId="522822C8" w:rsidR="00FD63A2" w:rsidRDefault="00FD63A2" w:rsidP="00FD63A2">
            <w:pPr>
              <w:rPr>
                <w:lang w:eastAsia="en-CA"/>
              </w:rPr>
            </w:pPr>
          </w:p>
          <w:p w14:paraId="595F28CD" w14:textId="77777777" w:rsidR="0001169A" w:rsidRDefault="0001169A" w:rsidP="00FD63A2">
            <w:pPr>
              <w:rPr>
                <w:lang w:eastAsia="en-CA"/>
              </w:rPr>
            </w:pPr>
          </w:p>
          <w:p w14:paraId="32AD318A" w14:textId="77777777" w:rsidR="00FD63A2" w:rsidRDefault="00FD63A2" w:rsidP="00FD63A2">
            <w:pPr>
              <w:rPr>
                <w:lang w:eastAsia="en-CA"/>
              </w:rPr>
            </w:pPr>
          </w:p>
          <w:p w14:paraId="68CB4691" w14:textId="77777777" w:rsidR="00FD63A2" w:rsidRPr="00FD63A2" w:rsidRDefault="00FD63A2" w:rsidP="00FD63A2">
            <w:pPr>
              <w:rPr>
                <w:lang w:eastAsia="en-CA"/>
              </w:rPr>
            </w:pPr>
          </w:p>
        </w:tc>
      </w:tr>
    </w:tbl>
    <w:p w14:paraId="7688D074" w14:textId="77777777" w:rsidR="00D245FF" w:rsidRDefault="00D245FF" w:rsidP="002B740C">
      <w:pPr>
        <w:rPr>
          <w:rFonts w:ascii="Verdana" w:hAnsi="Verdana"/>
          <w:b/>
          <w:sz w:val="24"/>
        </w:rPr>
      </w:pPr>
    </w:p>
    <w:sectPr w:rsidR="00D245FF" w:rsidSect="00433A36">
      <w:headerReference w:type="default" r:id="rId10"/>
      <w:footerReference w:type="default" r:id="rId11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31979" w14:textId="77777777" w:rsidR="00F00690" w:rsidRDefault="00F00690" w:rsidP="00CA2529">
      <w:pPr>
        <w:spacing w:after="0" w:line="240" w:lineRule="auto"/>
      </w:pPr>
      <w:r>
        <w:separator/>
      </w:r>
    </w:p>
  </w:endnote>
  <w:endnote w:type="continuationSeparator" w:id="0">
    <w:p w14:paraId="556B3AF7" w14:textId="77777777" w:rsidR="00F00690" w:rsidRDefault="00F0069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7D075" w14:textId="2E5A4E8B" w:rsidR="00CE0644" w:rsidRDefault="00CE0644" w:rsidP="00CE0644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D5200E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1BB94FD1" wp14:editId="4495877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200E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FD051" w14:textId="77777777" w:rsidR="00F00690" w:rsidRDefault="00F00690" w:rsidP="00CA2529">
      <w:pPr>
        <w:spacing w:after="0" w:line="240" w:lineRule="auto"/>
      </w:pPr>
      <w:r>
        <w:separator/>
      </w:r>
    </w:p>
  </w:footnote>
  <w:footnote w:type="continuationSeparator" w:id="0">
    <w:p w14:paraId="69D9B7F5" w14:textId="77777777" w:rsidR="00F00690" w:rsidRDefault="00F0069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60450" w14:textId="4C90F35E" w:rsidR="002B740C" w:rsidRPr="00E71CBF" w:rsidRDefault="002B740C" w:rsidP="002B740C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976735" wp14:editId="4B5F13A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8C529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80C3E2" wp14:editId="7BE7837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DD3F48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ABB902" wp14:editId="05E56BE7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BA607E" w14:textId="77777777" w:rsidR="00FD63A2" w:rsidRDefault="002B740C" w:rsidP="00FD63A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39BFA692" w14:textId="351471CE" w:rsidR="002B740C" w:rsidRPr="00CB2021" w:rsidRDefault="002B740C" w:rsidP="00FD63A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ABB90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1CBA607E" w14:textId="77777777" w:rsidR="00FD63A2" w:rsidRDefault="002B740C" w:rsidP="00FD63A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39BFA692" w14:textId="351471CE" w:rsidR="002B740C" w:rsidRPr="00CB2021" w:rsidRDefault="002B740C" w:rsidP="00FD63A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BD33B2">
      <w:rPr>
        <w:rFonts w:ascii="Arial" w:hAnsi="Arial" w:cs="Arial"/>
        <w:b/>
        <w:sz w:val="36"/>
        <w:szCs w:val="36"/>
      </w:rPr>
      <w:t>23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</w:t>
    </w:r>
    <w:r w:rsidR="00BD33B2">
      <w:rPr>
        <w:rFonts w:ascii="Arial" w:hAnsi="Arial" w:cs="Arial"/>
        <w:b/>
        <w:sz w:val="36"/>
        <w:szCs w:val="36"/>
      </w:rPr>
      <w:t>13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CC0194C" w14:textId="77777777" w:rsidR="002B740C" w:rsidRPr="00E71CBF" w:rsidRDefault="002B740C" w:rsidP="002B740C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Sets</w:t>
    </w:r>
  </w:p>
  <w:p w14:paraId="3F172044" w14:textId="68CEA6C8" w:rsidR="00D245FF" w:rsidRPr="00433A36" w:rsidRDefault="00D245FF" w:rsidP="00433A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0F19FC"/>
    <w:rsid w:val="00112FF1"/>
    <w:rsid w:val="00192706"/>
    <w:rsid w:val="00196075"/>
    <w:rsid w:val="001A7920"/>
    <w:rsid w:val="00207CC0"/>
    <w:rsid w:val="00240F9E"/>
    <w:rsid w:val="00254851"/>
    <w:rsid w:val="00266AEC"/>
    <w:rsid w:val="00295B2A"/>
    <w:rsid w:val="002B740C"/>
    <w:rsid w:val="002C432C"/>
    <w:rsid w:val="003014A9"/>
    <w:rsid w:val="00342FEC"/>
    <w:rsid w:val="00345039"/>
    <w:rsid w:val="00433A36"/>
    <w:rsid w:val="00466527"/>
    <w:rsid w:val="00483555"/>
    <w:rsid w:val="004D03F5"/>
    <w:rsid w:val="0052693C"/>
    <w:rsid w:val="00537394"/>
    <w:rsid w:val="00543A9A"/>
    <w:rsid w:val="00581577"/>
    <w:rsid w:val="005B3A77"/>
    <w:rsid w:val="00661689"/>
    <w:rsid w:val="00695AB1"/>
    <w:rsid w:val="00696ABC"/>
    <w:rsid w:val="006A56B0"/>
    <w:rsid w:val="007164AD"/>
    <w:rsid w:val="00764EBD"/>
    <w:rsid w:val="007849BC"/>
    <w:rsid w:val="007B6020"/>
    <w:rsid w:val="00806CAF"/>
    <w:rsid w:val="00807BBE"/>
    <w:rsid w:val="00832B16"/>
    <w:rsid w:val="008348E4"/>
    <w:rsid w:val="00842AF4"/>
    <w:rsid w:val="00977927"/>
    <w:rsid w:val="00980B94"/>
    <w:rsid w:val="00994C77"/>
    <w:rsid w:val="009B6FF8"/>
    <w:rsid w:val="00A43E96"/>
    <w:rsid w:val="00A76B86"/>
    <w:rsid w:val="00AE494A"/>
    <w:rsid w:val="00B50F28"/>
    <w:rsid w:val="00B9593A"/>
    <w:rsid w:val="00BA072D"/>
    <w:rsid w:val="00BA10A4"/>
    <w:rsid w:val="00BD33B2"/>
    <w:rsid w:val="00BD5ACB"/>
    <w:rsid w:val="00BE7BA6"/>
    <w:rsid w:val="00C554AF"/>
    <w:rsid w:val="00C5714D"/>
    <w:rsid w:val="00C72956"/>
    <w:rsid w:val="00C957B8"/>
    <w:rsid w:val="00CA2529"/>
    <w:rsid w:val="00CB0CD3"/>
    <w:rsid w:val="00CB2021"/>
    <w:rsid w:val="00CE0644"/>
    <w:rsid w:val="00CF3ED1"/>
    <w:rsid w:val="00D245FF"/>
    <w:rsid w:val="00D5200E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00690"/>
    <w:rsid w:val="00F10556"/>
    <w:rsid w:val="00F155A2"/>
    <w:rsid w:val="00F86C1E"/>
    <w:rsid w:val="00F95788"/>
    <w:rsid w:val="00FB5EDD"/>
    <w:rsid w:val="00FD2B2E"/>
    <w:rsid w:val="00FD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97792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779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9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9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9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9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6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BC032-6386-42C3-97B0-1D6E961CE6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2B27B6-E95B-49D4-A013-5DB403D983E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E1FAA8A-AF5F-4658-A7B1-402B3A2F5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2A4EE7-7147-4286-AE90-B92F87BED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</cp:revision>
  <cp:lastPrinted>2016-08-23T12:28:00Z</cp:lastPrinted>
  <dcterms:created xsi:type="dcterms:W3CDTF">2022-06-11T14:02:00Z</dcterms:created>
  <dcterms:modified xsi:type="dcterms:W3CDTF">2022-08-24T14:20:00Z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