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3B44D1A" w:rsidR="0001169A" w:rsidRDefault="00C26CC0" w:rsidP="00C26CC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Equal Groups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E52F1A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4358B4" w:rsidR="003E2A74" w:rsidRPr="00E52F1A" w:rsidRDefault="00C26CC0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makes towe</w:t>
            </w:r>
            <w:r w:rsidR="0003340B">
              <w:rPr>
                <w:rFonts w:ascii="Arial" w:hAnsi="Arial" w:cs="Arial"/>
                <w:color w:val="626365"/>
                <w:sz w:val="19"/>
                <w:szCs w:val="19"/>
              </w:rPr>
              <w:t>rs of unequal numbers of cubes.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CAEC9A7" w:rsidR="003E2A74" w:rsidRPr="00E52F1A" w:rsidRDefault="0018657F" w:rsidP="0003340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93B93D3" wp14:editId="0902B246">
                  <wp:simplePos x="0" y="0"/>
                  <wp:positionH relativeFrom="column">
                    <wp:posOffset>740038</wp:posOffset>
                  </wp:positionH>
                  <wp:positionV relativeFrom="paragraph">
                    <wp:posOffset>201139</wp:posOffset>
                  </wp:positionV>
                  <wp:extent cx="1847088" cy="728472"/>
                  <wp:effectExtent l="0" t="0" r="127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1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088" cy="72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makes equal groups only when there are no leftovers.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7BA76F" w:rsidR="003E2A74" w:rsidRPr="00E52F1A" w:rsidRDefault="00C26CC0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groups the cubes into equal groups in more than one way.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24198A8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32BBF1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FDADBE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E12D1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E4B3E48" w:rsidR="0001169A" w:rsidRPr="001E12D1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</w:t>
            </w:r>
            <w:r w:rsidR="00C26CC0">
              <w:rPr>
                <w:rFonts w:ascii="Arial" w:eastAsia="Verdana" w:hAnsi="Arial" w:cs="Arial"/>
                <w:b/>
              </w:rPr>
              <w:t>unting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E52F1A">
        <w:trPr>
          <w:trHeight w:hRule="exact" w:val="1644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E9D318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1CB3439A" wp14:editId="054B2CC0">
                  <wp:simplePos x="0" y="0"/>
                  <wp:positionH relativeFrom="column">
                    <wp:posOffset>1009087</wp:posOffset>
                  </wp:positionH>
                  <wp:positionV relativeFrom="paragraph">
                    <wp:posOffset>344805</wp:posOffset>
                  </wp:positionV>
                  <wp:extent cx="838200" cy="49987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1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9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all the cubes by 1s </w:t>
            </w:r>
            <w:r w:rsidR="0003340B">
              <w:rPr>
                <w:rFonts w:ascii="Arial" w:hAnsi="Arial" w:cs="Arial"/>
                <w:color w:val="626365"/>
                <w:sz w:val="19"/>
                <w:szCs w:val="19"/>
              </w:rPr>
              <w:t>when grouped in 2s, 5s, or 10s.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35AFD93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43C7D67F" wp14:editId="181EBEFE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379095</wp:posOffset>
                  </wp:positionV>
                  <wp:extent cx="1850136" cy="499872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5_a21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136" cy="49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continues to skip-cou</w:t>
            </w:r>
            <w:r w:rsidR="0003340B">
              <w:rPr>
                <w:rFonts w:ascii="Arial" w:hAnsi="Arial" w:cs="Arial"/>
                <w:color w:val="626365"/>
                <w:sz w:val="19"/>
                <w:szCs w:val="19"/>
              </w:rPr>
              <w:t>nt to count the leftover cubes.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D299" w14:textId="705F0FFA" w:rsidR="00C26CC0" w:rsidRPr="00E52F1A" w:rsidRDefault="00C26CC0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sees groups of cubes as one unit, fluently skip-counts by the unit, then counts on by 1s to find the total.</w:t>
            </w:r>
          </w:p>
          <w:p w14:paraId="6EA2B2A5" w14:textId="3839BA1A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09F4D9C4" wp14:editId="411CA145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40749</wp:posOffset>
                  </wp:positionV>
                  <wp:extent cx="1758696" cy="50292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n05_a21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696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6CC0" w14:paraId="2990543E" w14:textId="3373E86A" w:rsidTr="001E12D1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ECA0BF6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1E12D1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31D2848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F9857E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E741C50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26EFD" w14:textId="77777777" w:rsidR="009A1B6B" w:rsidRDefault="009A1B6B" w:rsidP="00CA2529">
      <w:pPr>
        <w:spacing w:after="0" w:line="240" w:lineRule="auto"/>
      </w:pPr>
      <w:r>
        <w:separator/>
      </w:r>
    </w:p>
  </w:endnote>
  <w:endnote w:type="continuationSeparator" w:id="0">
    <w:p w14:paraId="6D120773" w14:textId="77777777" w:rsidR="009A1B6B" w:rsidRDefault="009A1B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26985" w14:textId="52414B32" w:rsidR="00E52F1A" w:rsidRDefault="00E52F1A" w:rsidP="00E52F1A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bookmarkStart w:id="0" w:name="_GoBack"/>
    <w:bookmarkEnd w:id="0"/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03340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340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37F6C" w14:textId="77777777" w:rsidR="009A1B6B" w:rsidRDefault="009A1B6B" w:rsidP="00CA2529">
      <w:pPr>
        <w:spacing w:after="0" w:line="240" w:lineRule="auto"/>
      </w:pPr>
      <w:r>
        <w:separator/>
      </w:r>
    </w:p>
  </w:footnote>
  <w:footnote w:type="continuationSeparator" w:id="0">
    <w:p w14:paraId="67D4C4C3" w14:textId="77777777" w:rsidR="009A1B6B" w:rsidRDefault="009A1B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3ABD6C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AD55A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3340B">
      <w:rPr>
        <w:rFonts w:ascii="Arial" w:hAnsi="Arial" w:cs="Arial"/>
        <w:b/>
        <w:sz w:val="36"/>
        <w:szCs w:val="36"/>
      </w:rPr>
      <w:t>42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3340B">
      <w:rPr>
        <w:rFonts w:ascii="Arial" w:hAnsi="Arial" w:cs="Arial"/>
        <w:b/>
        <w:sz w:val="36"/>
        <w:szCs w:val="36"/>
      </w:rPr>
      <w:t>17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F7AE076" w:rsidR="00CA2529" w:rsidRPr="00E71CBF" w:rsidRDefault="00C26CC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Groups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3340B"/>
    <w:rsid w:val="0008174D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207CC0"/>
    <w:rsid w:val="00240F9E"/>
    <w:rsid w:val="00254851"/>
    <w:rsid w:val="00266AEC"/>
    <w:rsid w:val="002C432C"/>
    <w:rsid w:val="003014A9"/>
    <w:rsid w:val="00345039"/>
    <w:rsid w:val="003E2A74"/>
    <w:rsid w:val="00483555"/>
    <w:rsid w:val="0052693C"/>
    <w:rsid w:val="00543A9A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A1B6B"/>
    <w:rsid w:val="009B6FF8"/>
    <w:rsid w:val="00A43E96"/>
    <w:rsid w:val="00A93DCC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52F1A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FE166-3252-40D4-88AE-E5A0A7BB18CB}"/>
</file>

<file path=customXml/itemProps2.xml><?xml version="1.0" encoding="utf-8"?>
<ds:datastoreItem xmlns:ds="http://schemas.openxmlformats.org/officeDocument/2006/customXml" ds:itemID="{9DB3E80E-6D36-4CE1-9AD7-B15042F06E0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8989822-5E3C-4BA8-B6B1-C990132F9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7FBEBF-73A3-4F07-B09B-BCCB54A2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2022-05-26T14:49:00Z</dcterms:created>
  <dcterms:modified xsi:type="dcterms:W3CDTF">2022-05-26T14:49:00Z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