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67F4179" w:rsidR="00EE29C2" w:rsidRPr="00D7596A" w:rsidRDefault="00761ADB" w:rsidP="00084B6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Comparing </w:t>
            </w:r>
            <w:r w:rsidR="00084B65">
              <w:rPr>
                <w:rFonts w:ascii="Arial" w:eastAsia="Verdana" w:hAnsi="Arial" w:cs="Arial"/>
                <w:b/>
                <w:sz w:val="24"/>
                <w:szCs w:val="24"/>
              </w:rPr>
              <w:t xml:space="preserve">Capacities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8E25AC">
        <w:trPr>
          <w:trHeight w:hRule="exact" w:val="172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BF5895A" w:rsidR="00345039" w:rsidRPr="00530D5F" w:rsidRDefault="00084B65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0D5F">
              <w:rPr>
                <w:rFonts w:ascii="Arial" w:hAnsi="Arial" w:cs="Arial"/>
                <w:color w:val="626365"/>
                <w:sz w:val="19"/>
                <w:szCs w:val="19"/>
              </w:rPr>
              <w:t>Student thinks the tallest container holds the most.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B2E1D7C" w:rsidR="00790860" w:rsidRPr="00530D5F" w:rsidRDefault="00815D1A" w:rsidP="006565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0288" behindDoc="0" locked="0" layoutInCell="1" allowOverlap="1" wp14:anchorId="13B87198" wp14:editId="48937C1C">
                  <wp:simplePos x="0" y="0"/>
                  <wp:positionH relativeFrom="column">
                    <wp:posOffset>935990</wp:posOffset>
                  </wp:positionH>
                  <wp:positionV relativeFrom="paragraph">
                    <wp:posOffset>380365</wp:posOffset>
                  </wp:positionV>
                  <wp:extent cx="478536" cy="515112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1_a03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536" cy="515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84B65" w:rsidRPr="00530D5F">
              <w:rPr>
                <w:rFonts w:ascii="Arial" w:hAnsi="Arial" w:cs="Arial"/>
                <w:color w:val="626365"/>
                <w:sz w:val="19"/>
                <w:szCs w:val="19"/>
              </w:rPr>
              <w:t>Student does not fill containers to the top.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32C3E17" w:rsidR="00656537" w:rsidRPr="00530D5F" w:rsidRDefault="00815D1A" w:rsidP="00084B6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1312" behindDoc="0" locked="0" layoutInCell="1" allowOverlap="1" wp14:anchorId="563E7712" wp14:editId="66522552">
                  <wp:simplePos x="0" y="0"/>
                  <wp:positionH relativeFrom="column">
                    <wp:posOffset>983615</wp:posOffset>
                  </wp:positionH>
                  <wp:positionV relativeFrom="paragraph">
                    <wp:posOffset>373380</wp:posOffset>
                  </wp:positionV>
                  <wp:extent cx="475488" cy="548640"/>
                  <wp:effectExtent l="0" t="0" r="1270" b="381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1_a03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488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84B65" w:rsidRPr="00530D5F">
              <w:rPr>
                <w:rFonts w:ascii="Arial" w:hAnsi="Arial" w:cs="Arial"/>
                <w:color w:val="626365"/>
                <w:sz w:val="19"/>
                <w:szCs w:val="19"/>
              </w:rPr>
              <w:t>Student spills sand when pouring from one container to another</w:t>
            </w:r>
            <w:r w:rsidR="00530D5F" w:rsidRPr="00530D5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A90E19F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8E25AC">
        <w:trPr>
          <w:trHeight w:val="206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3CC7660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08013BC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E25AC">
        <w:trPr>
          <w:trHeight w:hRule="exact" w:val="158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B1F66E4" w:rsidR="00BE7BA6" w:rsidRPr="00530D5F" w:rsidRDefault="00084B65" w:rsidP="00084B6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0D5F">
              <w:rPr>
                <w:rFonts w:ascii="Arial" w:hAnsi="Arial" w:cs="Arial"/>
                <w:color w:val="626365"/>
                <w:sz w:val="19"/>
                <w:szCs w:val="19"/>
              </w:rPr>
              <w:t>Student compares the capacity of</w:t>
            </w:r>
            <w:r w:rsidR="00E4070D">
              <w:rPr>
                <w:rFonts w:ascii="Arial" w:hAnsi="Arial" w:cs="Arial"/>
                <w:color w:val="626365"/>
                <w:sz w:val="19"/>
                <w:szCs w:val="19"/>
              </w:rPr>
              <w:t xml:space="preserve"> each container to all others.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EBAE1E4" w:rsidR="00BE7BA6" w:rsidRPr="00530D5F" w:rsidRDefault="00084B65" w:rsidP="00E4070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0D5F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containers but has difficulty using measurement language to compare the capacities.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FEC6BCB" w:rsidR="00BE7BA6" w:rsidRPr="00530D5F" w:rsidRDefault="00084B65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0D5F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containers and uses measurement language to compare the capacities.</w:t>
            </w:r>
          </w:p>
        </w:tc>
      </w:tr>
      <w:tr w:rsidR="00BE7BA6" w14:paraId="2990543E" w14:textId="77777777" w:rsidTr="008E25A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7C7200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8E25AC">
        <w:trPr>
          <w:trHeight w:val="221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2FCB7FF0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84906" w14:textId="77777777" w:rsidR="00675A31" w:rsidRDefault="00675A31" w:rsidP="00CA2529">
      <w:pPr>
        <w:spacing w:after="0" w:line="240" w:lineRule="auto"/>
      </w:pPr>
      <w:r>
        <w:separator/>
      </w:r>
    </w:p>
  </w:endnote>
  <w:endnote w:type="continuationSeparator" w:id="0">
    <w:p w14:paraId="7A907F4F" w14:textId="77777777" w:rsidR="00675A31" w:rsidRDefault="00675A3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15801" w14:textId="121E3042" w:rsidR="00E62918" w:rsidRDefault="00E62918" w:rsidP="00E62918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E4070D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70242C38" wp14:editId="2938DD22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4070D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7A2DB" w14:textId="77777777" w:rsidR="00675A31" w:rsidRDefault="00675A31" w:rsidP="00CA2529">
      <w:pPr>
        <w:spacing w:after="0" w:line="240" w:lineRule="auto"/>
      </w:pPr>
      <w:r>
        <w:separator/>
      </w:r>
    </w:p>
  </w:footnote>
  <w:footnote w:type="continuationSeparator" w:id="0">
    <w:p w14:paraId="655FEA2C" w14:textId="77777777" w:rsidR="00675A31" w:rsidRDefault="00675A3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B00EA7F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IdGnKvbAAAABwEAAA8AAABkcnMvZG93bnJldi54&#10;bWxMjs1OwzAQhO9IvIO1SNyoTSGlCXEqBOIKovxI3LbxNomI11HsNuHtWU5wGu3MaPYrN7Pv1ZHG&#10;2AW2cLkwoIjr4DpuLLy9Pl6sQcWE7LAPTBa+KcKmOj0psXBh4hc6blOjZIRjgRbalIZC61i35DEu&#10;wkAs2T6MHpOcY6PdiJOM+14vjVlpjx3LhxYHum+p/toevIX3p/3nx7V5bh58NkxhNpp9rq09P5vv&#10;bkElmtNfGX7xBR0qYdqFA7uoegtXmRTFvhGVeJllK1A7C+s8B12V+j9/9QM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HRpyr2wAAAAcBAAAPAAAAAAAAAAAAAAAAALsEAABkcnMvZG93&#10;bnJldi54bWxQSwUGAAAAAAQABADzAAAAwwUAAAAA&#10;" filled="f" stroked="f">
              <v:textbox>
                <w:txbxContent>
                  <w:p w14:paraId="6F30383C" w14:textId="7E316245" w:rsidR="00790860" w:rsidRPr="00CB2021" w:rsidRDefault="00FA077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B2B3C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B7C5F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6673315" w:rsidR="00CA2529" w:rsidRPr="00E71CBF" w:rsidRDefault="00761AD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Comparing </w:t>
    </w:r>
    <w:r w:rsidR="00084B65">
      <w:rPr>
        <w:rFonts w:ascii="Arial" w:hAnsi="Arial" w:cs="Arial"/>
        <w:b/>
        <w:sz w:val="28"/>
        <w:szCs w:val="28"/>
      </w:rPr>
      <w:t>Capacity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84B65"/>
    <w:rsid w:val="00097C8F"/>
    <w:rsid w:val="000A7CEA"/>
    <w:rsid w:val="000C2970"/>
    <w:rsid w:val="000C7349"/>
    <w:rsid w:val="00112FF1"/>
    <w:rsid w:val="00192706"/>
    <w:rsid w:val="001A7920"/>
    <w:rsid w:val="001B7C5F"/>
    <w:rsid w:val="00207CC0"/>
    <w:rsid w:val="00254851"/>
    <w:rsid w:val="002B0421"/>
    <w:rsid w:val="002C432C"/>
    <w:rsid w:val="002D17EF"/>
    <w:rsid w:val="003014A9"/>
    <w:rsid w:val="00345039"/>
    <w:rsid w:val="003822BF"/>
    <w:rsid w:val="00437690"/>
    <w:rsid w:val="00452FCA"/>
    <w:rsid w:val="00483555"/>
    <w:rsid w:val="0052693C"/>
    <w:rsid w:val="00530D5F"/>
    <w:rsid w:val="00537659"/>
    <w:rsid w:val="00543A9A"/>
    <w:rsid w:val="00581577"/>
    <w:rsid w:val="005B3A77"/>
    <w:rsid w:val="00656537"/>
    <w:rsid w:val="00661689"/>
    <w:rsid w:val="00675A31"/>
    <w:rsid w:val="00696ABC"/>
    <w:rsid w:val="006B2B3C"/>
    <w:rsid w:val="00761ADB"/>
    <w:rsid w:val="00790860"/>
    <w:rsid w:val="00806CAF"/>
    <w:rsid w:val="00815D1A"/>
    <w:rsid w:val="00832B16"/>
    <w:rsid w:val="00875EB9"/>
    <w:rsid w:val="008E25AC"/>
    <w:rsid w:val="00994C77"/>
    <w:rsid w:val="00994F30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070D"/>
    <w:rsid w:val="00E45E3B"/>
    <w:rsid w:val="00E613E3"/>
    <w:rsid w:val="00E62918"/>
    <w:rsid w:val="00E71CBF"/>
    <w:rsid w:val="00EE29C2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452F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2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4EDAC-F57D-47F7-A338-6222AB317B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BE8D8C-B191-42D5-8062-BED95F8298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2B9F0-477F-48CB-B9FA-E082BF7C510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ACB1C67C-B0AB-41AC-9898-1BFC65BE8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5</cp:revision>
  <cp:lastPrinted>2016-08-23T12:28:00Z</cp:lastPrinted>
  <dcterms:created xsi:type="dcterms:W3CDTF">2022-06-11T14:20:00Z</dcterms:created>
  <dcterms:modified xsi:type="dcterms:W3CDTF">2022-09-08T01:06:00Z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