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539C7" w14:textId="4F208F06" w:rsidR="00445299" w:rsidRPr="00A31915" w:rsidRDefault="006D0F17" w:rsidP="00445299">
      <w:pPr>
        <w:jc w:val="center"/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A31915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F1BC6F3" wp14:editId="57AC3616">
            <wp:extent cx="2247900" cy="748665"/>
            <wp:effectExtent l="0" t="0" r="0" b="0"/>
            <wp:docPr id="369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66494" w14:textId="3D5E5FEF" w:rsidR="003C22C2" w:rsidRPr="00A31915" w:rsidRDefault="003C22C2" w:rsidP="00445299">
      <w:pPr>
        <w:jc w:val="center"/>
        <w:rPr>
          <w:rFonts w:asciiTheme="majorHAnsi" w:hAnsiTheme="majorHAnsi" w:cstheme="majorHAnsi"/>
          <w:b/>
          <w:sz w:val="22"/>
          <w:szCs w:val="22"/>
          <w:lang w:val="fr-FR"/>
        </w:rPr>
      </w:pPr>
      <w:proofErr w:type="spellStart"/>
      <w:r w:rsidRPr="00A31915">
        <w:rPr>
          <w:rFonts w:asciiTheme="majorHAnsi" w:hAnsiTheme="majorHAnsi" w:cstheme="majorHAnsi"/>
          <w:b/>
          <w:sz w:val="22"/>
          <w:szCs w:val="22"/>
          <w:lang w:val="fr-FR"/>
        </w:rPr>
        <w:t>Correlations</w:t>
      </w:r>
      <w:proofErr w:type="spellEnd"/>
      <w:r w:rsidRPr="00A31915">
        <w:rPr>
          <w:rFonts w:asciiTheme="majorHAnsi" w:hAnsiTheme="majorHAnsi" w:cstheme="majorHAnsi"/>
          <w:b/>
          <w:sz w:val="22"/>
          <w:szCs w:val="22"/>
          <w:lang w:val="fr-FR"/>
        </w:rPr>
        <w:t xml:space="preserve"> avec les Petits Li</w:t>
      </w:r>
      <w:r w:rsidR="00A2689F" w:rsidRPr="00A31915">
        <w:rPr>
          <w:rFonts w:asciiTheme="majorHAnsi" w:hAnsiTheme="majorHAnsi" w:cstheme="majorHAnsi"/>
          <w:b/>
          <w:sz w:val="22"/>
          <w:szCs w:val="22"/>
          <w:lang w:val="fr-FR"/>
        </w:rPr>
        <w:t xml:space="preserve">vrets de </w:t>
      </w:r>
      <w:proofErr w:type="spellStart"/>
      <w:r w:rsidR="00A2689F" w:rsidRPr="00A31915">
        <w:rPr>
          <w:rFonts w:asciiTheme="majorHAnsi" w:hAnsiTheme="majorHAnsi" w:cstheme="majorHAnsi"/>
          <w:b/>
          <w:sz w:val="22"/>
          <w:szCs w:val="22"/>
          <w:lang w:val="fr-FR"/>
        </w:rPr>
        <w:t>Mathologie</w:t>
      </w:r>
      <w:proofErr w:type="spellEnd"/>
      <w:r w:rsidR="00A2689F" w:rsidRPr="00A31915">
        <w:rPr>
          <w:rFonts w:asciiTheme="majorHAnsi" w:hAnsiTheme="majorHAnsi" w:cstheme="majorHAnsi"/>
          <w:b/>
          <w:sz w:val="22"/>
          <w:szCs w:val="22"/>
          <w:lang w:val="fr-FR"/>
        </w:rPr>
        <w:t xml:space="preserve"> de Pearson</w:t>
      </w:r>
    </w:p>
    <w:p w14:paraId="689331C8" w14:textId="1DEB4E81" w:rsidR="00A2689F" w:rsidRPr="00A31915" w:rsidRDefault="003C22C2" w:rsidP="006D0F17">
      <w:pPr>
        <w:jc w:val="center"/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A31915">
        <w:rPr>
          <w:rFonts w:asciiTheme="majorHAnsi" w:hAnsiTheme="majorHAnsi" w:cstheme="majorHAnsi"/>
          <w:b/>
          <w:sz w:val="22"/>
          <w:szCs w:val="22"/>
          <w:lang w:val="fr-FR"/>
        </w:rPr>
        <w:t>Ontario – Maternelle</w:t>
      </w:r>
    </w:p>
    <w:p w14:paraId="71E9BD50" w14:textId="04AA733F" w:rsidR="00A2689F" w:rsidRPr="00A31915" w:rsidRDefault="00102D3C" w:rsidP="00A2689F">
      <w:pPr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A31915">
        <w:rPr>
          <w:rFonts w:asciiTheme="majorHAnsi" w:hAnsiTheme="majorHAnsi" w:cstheme="majorHAnsi"/>
          <w:b/>
          <w:sz w:val="22"/>
          <w:szCs w:val="22"/>
          <w:lang w:val="fr-FR"/>
        </w:rPr>
        <w:t>Attente 17</w:t>
      </w:r>
    </w:p>
    <w:p w14:paraId="1EAA41C9" w14:textId="7FF6AF3D" w:rsidR="00102D3C" w:rsidRPr="00A31915" w:rsidRDefault="00102D3C" w:rsidP="006A75FC">
      <w:pPr>
        <w:spacing w:after="120"/>
        <w:rPr>
          <w:rFonts w:asciiTheme="majorHAnsi" w:hAnsiTheme="majorHAnsi" w:cstheme="majorHAnsi"/>
          <w:sz w:val="22"/>
          <w:szCs w:val="22"/>
          <w:lang w:val="fr-FR"/>
        </w:rPr>
      </w:pPr>
      <w:r w:rsidRPr="00A31915">
        <w:rPr>
          <w:rFonts w:asciiTheme="majorHAnsi" w:hAnsiTheme="majorHAnsi" w:cstheme="majorHAnsi"/>
          <w:sz w:val="22"/>
          <w:szCs w:val="22"/>
          <w:lang w:val="fr-FR"/>
        </w:rPr>
        <w:t>Manifeste une compréhension du sens du nombre en utilisant du matériel de manipulation pour explorer les notions de dénombrement, de quantité et de relations entre les nombres</w:t>
      </w:r>
      <w:r w:rsidR="0056081F" w:rsidRPr="00A31915">
        <w:rPr>
          <w:rFonts w:asciiTheme="majorHAnsi" w:hAnsiTheme="majorHAnsi" w:cstheme="majorHAnsi"/>
          <w:sz w:val="22"/>
          <w:szCs w:val="22"/>
          <w:lang w:val="fr-FR"/>
        </w:rPr>
        <w:t>.</w:t>
      </w:r>
      <w:r w:rsidRPr="00A31915">
        <w:rPr>
          <w:rFonts w:asciiTheme="majorHAnsi" w:hAnsiTheme="majorHAnsi" w:cstheme="majorHAnsi"/>
          <w:sz w:val="22"/>
          <w:szCs w:val="22"/>
          <w:lang w:val="fr-FR"/>
        </w:rPr>
        <w:t xml:space="preserve"> (Domaine : Manifestation des apprentissages en littératie et en mathématiques)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4"/>
        <w:gridCol w:w="4916"/>
      </w:tblGrid>
      <w:tr w:rsidR="00102D3C" w:rsidRPr="00A31915" w14:paraId="5275F9F4" w14:textId="77777777" w:rsidTr="00937EA7">
        <w:tc>
          <w:tcPr>
            <w:tcW w:w="3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BF03"/>
          </w:tcPr>
          <w:p w14:paraId="258C5785" w14:textId="17BE8914" w:rsidR="00102D3C" w:rsidRPr="00A31915" w:rsidRDefault="00102D3C" w:rsidP="00102D3C">
            <w:pPr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Contenus d’apprentissage</w:t>
            </w:r>
          </w:p>
        </w:tc>
        <w:tc>
          <w:tcPr>
            <w:tcW w:w="4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03"/>
          </w:tcPr>
          <w:p w14:paraId="1406584B" w14:textId="039D893E" w:rsidR="00102D3C" w:rsidRPr="00A31915" w:rsidRDefault="00102D3C" w:rsidP="00102D3C">
            <w:pPr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Livret</w:t>
            </w:r>
          </w:p>
        </w:tc>
      </w:tr>
      <w:tr w:rsidR="00DA45D8" w:rsidRPr="00271A8A" w14:paraId="03565DDB" w14:textId="77777777" w:rsidTr="00E756B2">
        <w:tc>
          <w:tcPr>
            <w:tcW w:w="8630" w:type="dxa"/>
            <w:gridSpan w:val="2"/>
            <w:shd w:val="pct25" w:color="auto" w:fill="auto"/>
          </w:tcPr>
          <w:p w14:paraId="7382FDFA" w14:textId="24754D51" w:rsidR="00DA45D8" w:rsidRPr="00A31915" w:rsidRDefault="00DA45D8" w:rsidP="00102D3C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Les principes de base du dénombrement</w:t>
            </w:r>
          </w:p>
        </w:tc>
      </w:tr>
      <w:tr w:rsidR="00C8517C" w:rsidRPr="00271A8A" w14:paraId="4BBB899E" w14:textId="77777777" w:rsidTr="00937EA7">
        <w:tc>
          <w:tcPr>
            <w:tcW w:w="3714" w:type="dxa"/>
          </w:tcPr>
          <w:p w14:paraId="47716280" w14:textId="77777777" w:rsidR="0090073A" w:rsidRPr="00A31915" w:rsidRDefault="0090073A" w:rsidP="00102D3C">
            <w:pPr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17.1</w:t>
            </w:r>
          </w:p>
          <w:p w14:paraId="235B3BC1" w14:textId="44949ED3" w:rsidR="0090073A" w:rsidRPr="00A31915" w:rsidRDefault="0090073A" w:rsidP="00EC4C3F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Explore l’idée que le déplacement dans une séquence détermine la quantité.</w:t>
            </w:r>
          </w:p>
        </w:tc>
        <w:tc>
          <w:tcPr>
            <w:tcW w:w="4916" w:type="dxa"/>
            <w:vMerge w:val="restart"/>
          </w:tcPr>
          <w:p w14:paraId="736E1EE3" w14:textId="58AB0D45" w:rsidR="0090073A" w:rsidRPr="00A31915" w:rsidRDefault="0090073A" w:rsidP="00C851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Un beau nid (jusqu’à 5)</w:t>
            </w:r>
          </w:p>
          <w:p w14:paraId="701A491F" w14:textId="3528FEBD" w:rsidR="0090073A" w:rsidRPr="00A31915" w:rsidRDefault="0090073A" w:rsidP="00C851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Les animaux se cachent bien (jusqu’à 10)</w:t>
            </w:r>
          </w:p>
          <w:p w14:paraId="443AE1A2" w14:textId="00C15701" w:rsidR="0090073A" w:rsidRPr="00A31915" w:rsidRDefault="0090073A" w:rsidP="00C851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Au parc avec </w:t>
            </w:r>
            <w:proofErr w:type="spellStart"/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Wilaiya</w:t>
            </w:r>
            <w:proofErr w:type="spellEnd"/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(jusqu’à 10)</w:t>
            </w:r>
          </w:p>
          <w:p w14:paraId="0937ACD3" w14:textId="143379A3" w:rsidR="0090073A" w:rsidRPr="00A31915" w:rsidRDefault="00C8517C" w:rsidP="00C851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Des taches partout ! (</w:t>
            </w:r>
            <w:proofErr w:type="gramStart"/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jusqu’à</w:t>
            </w:r>
            <w:proofErr w:type="gramEnd"/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10)</w:t>
            </w:r>
          </w:p>
          <w:p w14:paraId="7EDBC0AD" w14:textId="15CE2581" w:rsidR="0090073A" w:rsidRPr="00A31915" w:rsidRDefault="00C8517C" w:rsidP="00C851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Au jeu ! (</w:t>
            </w:r>
            <w:proofErr w:type="gramStart"/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jusqu’à</w:t>
            </w:r>
            <w:proofErr w:type="gramEnd"/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10)</w:t>
            </w:r>
            <w:bookmarkStart w:id="0" w:name="_GoBack"/>
            <w:bookmarkEnd w:id="0"/>
          </w:p>
          <w:p w14:paraId="4F7BBAE9" w14:textId="66205A23" w:rsidR="0090073A" w:rsidRPr="00A31915" w:rsidRDefault="00C8517C" w:rsidP="00C851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Jouons </w:t>
            </w:r>
            <w:r w:rsidR="001351D4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au </w:t>
            </w:r>
            <w:proofErr w:type="spellStart"/>
            <w:r w:rsidR="001351D4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waltes</w:t>
            </w:r>
            <w:proofErr w:type="spellEnd"/>
            <w:r w:rsidR="001351D4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!</w:t>
            </w: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(</w:t>
            </w:r>
            <w:proofErr w:type="gramStart"/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jusqu’à</w:t>
            </w:r>
            <w:proofErr w:type="gramEnd"/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10)</w:t>
            </w:r>
          </w:p>
          <w:p w14:paraId="58BE6578" w14:textId="2478C4ED" w:rsidR="0090073A" w:rsidRPr="00A31915" w:rsidRDefault="00C8517C" w:rsidP="00C851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Beaucoup de points ! (</w:t>
            </w:r>
            <w:proofErr w:type="gramStart"/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des</w:t>
            </w:r>
            <w:proofErr w:type="gramEnd"/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occasions pour examiner au-delà de 10)</w:t>
            </w:r>
          </w:p>
          <w:p w14:paraId="7E10207E" w14:textId="4827890F" w:rsidR="0090073A" w:rsidRPr="00A31915" w:rsidRDefault="00C8517C" w:rsidP="00C851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Garderie pour chiens chez Luc (des occasions pour examiner </w:t>
            </w:r>
            <w:proofErr w:type="spellStart"/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au-délà</w:t>
            </w:r>
            <w:proofErr w:type="spellEnd"/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de 20)</w:t>
            </w:r>
          </w:p>
        </w:tc>
      </w:tr>
      <w:tr w:rsidR="00C8517C" w:rsidRPr="00F7199B" w14:paraId="661E740E" w14:textId="77777777" w:rsidTr="00937EA7">
        <w:tc>
          <w:tcPr>
            <w:tcW w:w="3714" w:type="dxa"/>
          </w:tcPr>
          <w:p w14:paraId="6C0AFB74" w14:textId="77777777" w:rsidR="00547CEB" w:rsidRPr="00A31915" w:rsidRDefault="00547CEB" w:rsidP="00547CEB">
            <w:pPr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17.3</w:t>
            </w:r>
          </w:p>
          <w:p w14:paraId="749B585F" w14:textId="5C76699A" w:rsidR="0090073A" w:rsidRPr="00A31915" w:rsidRDefault="00547CEB" w:rsidP="00EC4C3F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Utilise la correspondance </w:t>
            </w:r>
            <w:proofErr w:type="gramStart"/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de un</w:t>
            </w:r>
            <w:proofErr w:type="gramEnd"/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à un pour dénombrer des objets et pour former des ensembles d’objets.</w:t>
            </w:r>
          </w:p>
        </w:tc>
        <w:tc>
          <w:tcPr>
            <w:tcW w:w="4916" w:type="dxa"/>
            <w:vMerge/>
          </w:tcPr>
          <w:p w14:paraId="069A3CE3" w14:textId="584765B6" w:rsidR="0090073A" w:rsidRPr="00A31915" w:rsidRDefault="0090073A" w:rsidP="0090073A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C8517C" w:rsidRPr="00271A8A" w14:paraId="7C4AAC51" w14:textId="77777777" w:rsidTr="00937EA7">
        <w:tc>
          <w:tcPr>
            <w:tcW w:w="3714" w:type="dxa"/>
            <w:tcBorders>
              <w:bottom w:val="single" w:sz="4" w:space="0" w:color="auto"/>
            </w:tcBorders>
          </w:tcPr>
          <w:p w14:paraId="2A5762FD" w14:textId="77777777" w:rsidR="00547CEB" w:rsidRPr="00A31915" w:rsidRDefault="00547CEB" w:rsidP="00547CEB">
            <w:pPr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17.4</w:t>
            </w:r>
          </w:p>
          <w:p w14:paraId="395721A4" w14:textId="757D5EF3" w:rsidR="00547CEB" w:rsidRPr="00A31915" w:rsidRDefault="00547CEB" w:rsidP="00547CEB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Développe une compréhension du concept de l’ordre stable et du concept de la non-pertinence de l’ordre.</w:t>
            </w:r>
          </w:p>
        </w:tc>
        <w:tc>
          <w:tcPr>
            <w:tcW w:w="4916" w:type="dxa"/>
            <w:vMerge/>
            <w:tcBorders>
              <w:bottom w:val="single" w:sz="4" w:space="0" w:color="auto"/>
            </w:tcBorders>
          </w:tcPr>
          <w:p w14:paraId="5EB26146" w14:textId="3C79BEC1" w:rsidR="0090073A" w:rsidRPr="00A31915" w:rsidRDefault="0090073A" w:rsidP="0090073A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DA45D8" w:rsidRPr="00A31915" w14:paraId="1B0A79E9" w14:textId="77777777" w:rsidTr="00E756B2">
        <w:tc>
          <w:tcPr>
            <w:tcW w:w="8630" w:type="dxa"/>
            <w:gridSpan w:val="2"/>
            <w:shd w:val="pct25" w:color="auto" w:fill="auto"/>
          </w:tcPr>
          <w:p w14:paraId="3A9FAF07" w14:textId="122635B9" w:rsidR="00DA45D8" w:rsidRPr="00A31915" w:rsidRDefault="00DA45D8" w:rsidP="00102D3C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La quantité et l’égalité</w:t>
            </w:r>
          </w:p>
        </w:tc>
      </w:tr>
      <w:tr w:rsidR="00102D3C" w:rsidRPr="00A31915" w14:paraId="47125BEF" w14:textId="77777777" w:rsidTr="00937EA7">
        <w:tc>
          <w:tcPr>
            <w:tcW w:w="3714" w:type="dxa"/>
          </w:tcPr>
          <w:p w14:paraId="1B143288" w14:textId="77777777" w:rsidR="00102D3C" w:rsidRPr="00A31915" w:rsidRDefault="00102D3C" w:rsidP="00102D3C">
            <w:pPr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17.2</w:t>
            </w:r>
          </w:p>
          <w:p w14:paraId="7BF3955D" w14:textId="2EDA071C" w:rsidR="00FF73B5" w:rsidRPr="00A31915" w:rsidRDefault="008F164B" w:rsidP="008F164B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E</w:t>
            </w:r>
            <w:r w:rsidR="00EC4C3F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xplore les concepts de quantité et</w:t>
            </w:r>
            <w:r w:rsidR="00940B37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r w:rsidR="00EC4C3F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relations en identifiant et en comparant</w:t>
            </w:r>
            <w:r w:rsidR="00940B37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r w:rsidR="00EC4C3F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des ensembles avec plus, moins ou autant</w:t>
            </w:r>
            <w:r w:rsidR="00940B37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r w:rsidR="00EC4C3F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d’objets.</w:t>
            </w:r>
          </w:p>
        </w:tc>
        <w:tc>
          <w:tcPr>
            <w:tcW w:w="4916" w:type="dxa"/>
          </w:tcPr>
          <w:p w14:paraId="50D0797C" w14:textId="2FC1D530" w:rsidR="00102D3C" w:rsidRPr="00A31915" w:rsidRDefault="00C8517C" w:rsidP="00E9342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Au jeu !</w:t>
            </w:r>
          </w:p>
          <w:p w14:paraId="456F0DBE" w14:textId="1C925EBA" w:rsidR="00C8517C" w:rsidRPr="00A31915" w:rsidRDefault="00C8517C" w:rsidP="00E9342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Des taches partout !</w:t>
            </w:r>
          </w:p>
          <w:p w14:paraId="50A25DE3" w14:textId="22F942F8" w:rsidR="00C8517C" w:rsidRPr="00A31915" w:rsidRDefault="00C8517C" w:rsidP="00E9342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Beaucoup de points</w:t>
            </w:r>
            <w:r w:rsidR="00C07120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 !</w:t>
            </w:r>
          </w:p>
          <w:p w14:paraId="001D79B0" w14:textId="5AA9FDE6" w:rsidR="00C8517C" w:rsidRPr="00A31915" w:rsidRDefault="00C8517C" w:rsidP="00E9342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Jouons </w:t>
            </w:r>
            <w:r w:rsidR="001351D4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au </w:t>
            </w:r>
            <w:proofErr w:type="spellStart"/>
            <w:r w:rsidR="001351D4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waltes</w:t>
            </w:r>
            <w:proofErr w:type="spellEnd"/>
            <w:r w:rsidR="001351D4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!</w:t>
            </w:r>
          </w:p>
          <w:p w14:paraId="62D0BC41" w14:textId="6BC39835" w:rsidR="00C8517C" w:rsidRPr="00A31915" w:rsidRDefault="00E93421" w:rsidP="00E9342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Garderie pour chiens chez Luc</w:t>
            </w:r>
          </w:p>
          <w:p w14:paraId="4171E09C" w14:textId="5E3BA6C3" w:rsidR="00C8517C" w:rsidRPr="00A31915" w:rsidRDefault="00E93421" w:rsidP="00E9342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Les animaux se cachent bien</w:t>
            </w:r>
          </w:p>
          <w:p w14:paraId="4AB61A0E" w14:textId="5DCBF834" w:rsidR="0090073A" w:rsidRPr="00A31915" w:rsidRDefault="00E93421" w:rsidP="00E9342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Au parc avec </w:t>
            </w:r>
            <w:proofErr w:type="spellStart"/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Wilaiya</w:t>
            </w:r>
            <w:proofErr w:type="spellEnd"/>
          </w:p>
        </w:tc>
      </w:tr>
      <w:tr w:rsidR="00102D3C" w:rsidRPr="00A31915" w14:paraId="57F3C3E5" w14:textId="77777777" w:rsidTr="00937EA7">
        <w:tc>
          <w:tcPr>
            <w:tcW w:w="3714" w:type="dxa"/>
          </w:tcPr>
          <w:p w14:paraId="70E34D7E" w14:textId="77777777" w:rsidR="00102D3C" w:rsidRPr="00A31915" w:rsidRDefault="00102D3C" w:rsidP="00102D3C">
            <w:pPr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17.5</w:t>
            </w:r>
          </w:p>
          <w:p w14:paraId="265DB94A" w14:textId="159F7103" w:rsidR="00FF73B5" w:rsidRPr="00A31915" w:rsidRDefault="008F164B" w:rsidP="008F164B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Q</w:t>
            </w:r>
            <w:r w:rsidR="00EC4C3F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uantifie les éléments d’un ensemble</w:t>
            </w: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r w:rsidR="00EC4C3F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d’objets allant jusqu’à 5 sans les compter</w:t>
            </w: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r w:rsidR="00EC4C3F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(reconnaissance globale), en utilisant du</w:t>
            </w: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r w:rsidR="00EC4C3F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matériel de </w:t>
            </w:r>
            <w:r w:rsidR="006D0B8A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manipulation et</w:t>
            </w:r>
            <w:r w:rsidR="00EC4C3F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des</w:t>
            </w: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r w:rsidR="00EC4C3F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stratégies.</w:t>
            </w:r>
          </w:p>
        </w:tc>
        <w:tc>
          <w:tcPr>
            <w:tcW w:w="4916" w:type="dxa"/>
          </w:tcPr>
          <w:p w14:paraId="4B5B627D" w14:textId="1F0AD5B7" w:rsidR="00102D3C" w:rsidRPr="00A31915" w:rsidRDefault="00C07120" w:rsidP="00C0712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Des taches partout !</w:t>
            </w:r>
          </w:p>
          <w:p w14:paraId="7DB5A285" w14:textId="182EA41C" w:rsidR="00C07120" w:rsidRPr="00A31915" w:rsidRDefault="00C07120" w:rsidP="00C0712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Beaucoup de points !</w:t>
            </w:r>
          </w:p>
          <w:p w14:paraId="0BDE3FD0" w14:textId="770B5567" w:rsidR="0090073A" w:rsidRPr="00A31915" w:rsidRDefault="00C07120" w:rsidP="00C0712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Jouons </w:t>
            </w:r>
            <w:r w:rsidR="001351D4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au </w:t>
            </w:r>
            <w:proofErr w:type="spellStart"/>
            <w:r w:rsidR="001351D4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waltes</w:t>
            </w:r>
            <w:proofErr w:type="spellEnd"/>
            <w:r w:rsidR="001351D4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!</w:t>
            </w:r>
          </w:p>
          <w:p w14:paraId="00730CCB" w14:textId="77777777" w:rsidR="00C07120" w:rsidRPr="00A31915" w:rsidRDefault="00C07120" w:rsidP="00C0712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Garderie pour chiens chez Luc</w:t>
            </w:r>
          </w:p>
          <w:p w14:paraId="1F47C2D9" w14:textId="77777777" w:rsidR="00C07120" w:rsidRPr="00A31915" w:rsidRDefault="00C07120" w:rsidP="00C0712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Les animaux se cachent bien</w:t>
            </w:r>
          </w:p>
          <w:p w14:paraId="749A2113" w14:textId="44E913C6" w:rsidR="0090073A" w:rsidRPr="00A31915" w:rsidRDefault="00C07120" w:rsidP="00C0712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Au parc avec </w:t>
            </w:r>
            <w:proofErr w:type="spellStart"/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Wilaiya</w:t>
            </w:r>
            <w:proofErr w:type="spellEnd"/>
            <w:r w:rsidR="0090073A" w:rsidRPr="00A31915">
              <w:rPr>
                <w:rFonts w:asciiTheme="majorHAnsi" w:hAnsiTheme="majorHAnsi" w:cstheme="majorHAnsi"/>
                <w:sz w:val="22"/>
                <w:szCs w:val="22"/>
                <w:lang w:val="fr-FR" w:eastAsia="ja-JP"/>
              </w:rPr>
              <w:t xml:space="preserve"> </w:t>
            </w:r>
          </w:p>
        </w:tc>
      </w:tr>
      <w:tr w:rsidR="00102D3C" w:rsidRPr="00A31915" w14:paraId="25F14664" w14:textId="77777777" w:rsidTr="00937EA7">
        <w:tc>
          <w:tcPr>
            <w:tcW w:w="3714" w:type="dxa"/>
          </w:tcPr>
          <w:p w14:paraId="5B20BC8E" w14:textId="77777777" w:rsidR="00102D3C" w:rsidRPr="00A31915" w:rsidRDefault="00102D3C" w:rsidP="00102D3C">
            <w:pPr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17.6</w:t>
            </w:r>
          </w:p>
          <w:p w14:paraId="62904729" w14:textId="55B6D39C" w:rsidR="00FF73B5" w:rsidRPr="00A31915" w:rsidRDefault="00CA1602" w:rsidP="00CA1602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U</w:t>
            </w:r>
            <w:r w:rsidR="00EC4C3F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tilise ses connaissances et ses expériences</w:t>
            </w: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r w:rsidR="00EC4C3F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pour estimer le nombre d’un petit ensemble.</w:t>
            </w:r>
          </w:p>
        </w:tc>
        <w:tc>
          <w:tcPr>
            <w:tcW w:w="4916" w:type="dxa"/>
          </w:tcPr>
          <w:p w14:paraId="6F7FC520" w14:textId="77777777" w:rsidR="00641A6C" w:rsidRPr="00A31915" w:rsidRDefault="00641A6C" w:rsidP="00641A6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Beaucoup de points !</w:t>
            </w:r>
          </w:p>
          <w:p w14:paraId="6F3A662D" w14:textId="77777777" w:rsidR="00641A6C" w:rsidRPr="00A31915" w:rsidRDefault="00641A6C" w:rsidP="00641A6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Garderie pour chiens chez Luc</w:t>
            </w:r>
          </w:p>
          <w:p w14:paraId="6B06366A" w14:textId="77777777" w:rsidR="00641A6C" w:rsidRPr="00A31915" w:rsidRDefault="00641A6C" w:rsidP="00641A6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Les animaux se cachent bien</w:t>
            </w:r>
          </w:p>
          <w:p w14:paraId="5406DA4B" w14:textId="74208B93" w:rsidR="0090073A" w:rsidRPr="00A31915" w:rsidRDefault="00641A6C" w:rsidP="00641A6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Au parc avec </w:t>
            </w:r>
            <w:proofErr w:type="spellStart"/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Wilaiya</w:t>
            </w:r>
            <w:proofErr w:type="spellEnd"/>
          </w:p>
        </w:tc>
      </w:tr>
    </w:tbl>
    <w:p w14:paraId="4C1927BA" w14:textId="77777777" w:rsidR="00937EA7" w:rsidRDefault="00937EA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4"/>
        <w:gridCol w:w="4916"/>
      </w:tblGrid>
      <w:tr w:rsidR="00102D3C" w:rsidRPr="00A31915" w14:paraId="43FB5DBD" w14:textId="77777777" w:rsidTr="00937EA7">
        <w:tc>
          <w:tcPr>
            <w:tcW w:w="3714" w:type="dxa"/>
          </w:tcPr>
          <w:p w14:paraId="21BC18E5" w14:textId="164ABBF3" w:rsidR="00AC2795" w:rsidRDefault="00102D3C" w:rsidP="00CA1602">
            <w:pPr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lastRenderedPageBreak/>
              <w:t>17.7</w:t>
            </w:r>
          </w:p>
          <w:p w14:paraId="636391BA" w14:textId="5319D98F" w:rsidR="00FF73B5" w:rsidRPr="00AC2795" w:rsidRDefault="00CA1602" w:rsidP="00CA1602">
            <w:pPr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E</w:t>
            </w:r>
            <w:r w:rsidR="00EC4C3F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xplore et communique la fonction des</w:t>
            </w: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r w:rsidR="00EC4C3F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nombres dans une variété de contextes</w:t>
            </w: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.</w:t>
            </w:r>
          </w:p>
        </w:tc>
        <w:tc>
          <w:tcPr>
            <w:tcW w:w="4916" w:type="dxa"/>
          </w:tcPr>
          <w:p w14:paraId="70A18AD0" w14:textId="77777777" w:rsidR="00EF0E5D" w:rsidRPr="00A31915" w:rsidRDefault="00EF0E5D" w:rsidP="00EF0E5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Garderie pour chiens chez Luc</w:t>
            </w:r>
          </w:p>
          <w:p w14:paraId="7DDA8A5F" w14:textId="6B1012BC" w:rsidR="0090073A" w:rsidRPr="00A31915" w:rsidRDefault="00EF0E5D" w:rsidP="00EF0E5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Jouons </w:t>
            </w:r>
            <w:r w:rsidR="001351D4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au </w:t>
            </w:r>
            <w:proofErr w:type="spellStart"/>
            <w:r w:rsidR="001351D4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waltes</w:t>
            </w:r>
            <w:proofErr w:type="spellEnd"/>
            <w:r w:rsidR="001351D4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!</w:t>
            </w:r>
          </w:p>
        </w:tc>
      </w:tr>
      <w:tr w:rsidR="00DA45D8" w:rsidRPr="00271A8A" w14:paraId="4C3CCE2D" w14:textId="77777777" w:rsidTr="00E756B2">
        <w:tc>
          <w:tcPr>
            <w:tcW w:w="8630" w:type="dxa"/>
            <w:gridSpan w:val="2"/>
            <w:shd w:val="pct25" w:color="auto" w:fill="auto"/>
          </w:tcPr>
          <w:p w14:paraId="5F61F690" w14:textId="2C08B8E9" w:rsidR="00DA45D8" w:rsidRPr="00A31915" w:rsidRDefault="00DA45D8" w:rsidP="00102D3C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Composer / décomposer et les opérations</w:t>
            </w:r>
          </w:p>
        </w:tc>
      </w:tr>
      <w:tr w:rsidR="00102D3C" w:rsidRPr="00271A8A" w14:paraId="53F373EE" w14:textId="77777777" w:rsidTr="00937EA7">
        <w:tc>
          <w:tcPr>
            <w:tcW w:w="3714" w:type="dxa"/>
          </w:tcPr>
          <w:p w14:paraId="0327FD6E" w14:textId="77777777" w:rsidR="00102D3C" w:rsidRPr="00A31915" w:rsidRDefault="00102D3C" w:rsidP="00102D3C">
            <w:pPr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17.9</w:t>
            </w:r>
          </w:p>
          <w:p w14:paraId="1E163140" w14:textId="50FCD5AC" w:rsidR="00FF73B5" w:rsidRPr="00A31915" w:rsidRDefault="00CA1602" w:rsidP="00F93FA5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Regroupe et décompose des nombres jusqu’à 10.</w:t>
            </w:r>
          </w:p>
        </w:tc>
        <w:tc>
          <w:tcPr>
            <w:tcW w:w="4916" w:type="dxa"/>
          </w:tcPr>
          <w:p w14:paraId="521D2D7F" w14:textId="77777777" w:rsidR="00985360" w:rsidRPr="00A31915" w:rsidRDefault="00985360" w:rsidP="0098536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Beaucoup de points !</w:t>
            </w:r>
          </w:p>
          <w:p w14:paraId="46F25EA1" w14:textId="19405318" w:rsidR="00985360" w:rsidRPr="00A31915" w:rsidRDefault="00985360" w:rsidP="0098536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Jouons </w:t>
            </w:r>
            <w:r w:rsidR="001351D4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au </w:t>
            </w:r>
            <w:proofErr w:type="spellStart"/>
            <w:r w:rsidR="001351D4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waltes</w:t>
            </w:r>
            <w:proofErr w:type="spellEnd"/>
            <w:r w:rsidR="001351D4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!</w:t>
            </w:r>
          </w:p>
          <w:p w14:paraId="546C25D0" w14:textId="2493E5E7" w:rsidR="0090073A" w:rsidRPr="00A31915" w:rsidRDefault="00985360" w:rsidP="0098536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Garderie pour chiens chez Luc</w:t>
            </w:r>
          </w:p>
        </w:tc>
      </w:tr>
      <w:tr w:rsidR="00102D3C" w:rsidRPr="00271A8A" w14:paraId="2C879673" w14:textId="77777777" w:rsidTr="00937EA7">
        <w:tc>
          <w:tcPr>
            <w:tcW w:w="3714" w:type="dxa"/>
          </w:tcPr>
          <w:p w14:paraId="30320A0D" w14:textId="77777777" w:rsidR="00102D3C" w:rsidRPr="00A31915" w:rsidRDefault="00102D3C" w:rsidP="00102D3C">
            <w:pPr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17.10</w:t>
            </w:r>
          </w:p>
          <w:p w14:paraId="2C7DACEC" w14:textId="0ED35A21" w:rsidR="00FF73B5" w:rsidRPr="00A31915" w:rsidRDefault="00F93FA5" w:rsidP="00F93FA5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E</w:t>
            </w:r>
            <w:r w:rsidR="00CA1602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xplore l’addition et la soustraction lors de ses expériences et routines quotidiennes par l’entremise de modelage et de matériel de manipulation.</w:t>
            </w:r>
          </w:p>
        </w:tc>
        <w:tc>
          <w:tcPr>
            <w:tcW w:w="4916" w:type="dxa"/>
          </w:tcPr>
          <w:p w14:paraId="6C5FA69C" w14:textId="3182183E" w:rsidR="0090073A" w:rsidRPr="00A31915" w:rsidRDefault="00985360" w:rsidP="0098536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Les animaux se cachent bien</w:t>
            </w:r>
          </w:p>
        </w:tc>
      </w:tr>
    </w:tbl>
    <w:p w14:paraId="1233CD37" w14:textId="77777777" w:rsidR="00102D3C" w:rsidRPr="00A31915" w:rsidRDefault="00102D3C" w:rsidP="00102D3C">
      <w:pPr>
        <w:rPr>
          <w:rFonts w:asciiTheme="majorHAnsi" w:hAnsiTheme="majorHAnsi" w:cstheme="majorHAnsi"/>
          <w:sz w:val="22"/>
          <w:szCs w:val="22"/>
          <w:lang w:val="fr-FR"/>
        </w:rPr>
      </w:pPr>
    </w:p>
    <w:p w14:paraId="55515629" w14:textId="3027AA0C" w:rsidR="00196DB8" w:rsidRPr="00A31915" w:rsidRDefault="00196DB8" w:rsidP="00196DB8">
      <w:pPr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A31915">
        <w:rPr>
          <w:rFonts w:asciiTheme="majorHAnsi" w:hAnsiTheme="majorHAnsi" w:cstheme="majorHAnsi"/>
          <w:b/>
          <w:sz w:val="22"/>
          <w:szCs w:val="22"/>
          <w:lang w:val="fr-FR"/>
        </w:rPr>
        <w:t>Attente 18</w:t>
      </w:r>
    </w:p>
    <w:p w14:paraId="2C6356A9" w14:textId="4A79D493" w:rsidR="00196DB8" w:rsidRPr="00A31915" w:rsidRDefault="00894913" w:rsidP="006A75FC">
      <w:pPr>
        <w:spacing w:after="120"/>
        <w:rPr>
          <w:rFonts w:asciiTheme="majorHAnsi" w:hAnsiTheme="majorHAnsi" w:cstheme="majorHAnsi"/>
          <w:sz w:val="22"/>
          <w:szCs w:val="22"/>
          <w:lang w:val="fr-FR"/>
        </w:rPr>
      </w:pPr>
      <w:r w:rsidRPr="00A31915">
        <w:rPr>
          <w:rFonts w:asciiTheme="majorHAnsi" w:hAnsiTheme="majorHAnsi" w:cstheme="majorHAnsi"/>
          <w:sz w:val="22"/>
          <w:szCs w:val="22"/>
          <w:lang w:val="fr-FR"/>
        </w:rPr>
        <w:t>Mesure et compare la longueur, la masse, la capacité et l’aire d’objets ainsi que la température et le passage du temps à l’aide d’unités de mesure non conventionnelles dans le contexte de l’apprentissage par</w:t>
      </w:r>
      <w:r w:rsidR="002F3510" w:rsidRPr="00A31915">
        <w:rPr>
          <w:rFonts w:asciiTheme="majorHAnsi" w:hAnsiTheme="majorHAnsi" w:cstheme="majorHAnsi"/>
          <w:sz w:val="22"/>
          <w:szCs w:val="22"/>
          <w:lang w:val="fr-FR"/>
        </w:rPr>
        <w:t xml:space="preserve"> le jeu et par l’enquête.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6"/>
        <w:gridCol w:w="4914"/>
      </w:tblGrid>
      <w:tr w:rsidR="00196DB8" w:rsidRPr="00A31915" w14:paraId="55AE7DCD" w14:textId="77777777" w:rsidTr="00A63765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03"/>
          </w:tcPr>
          <w:p w14:paraId="7B0526A6" w14:textId="77777777" w:rsidR="00196DB8" w:rsidRPr="00A31915" w:rsidRDefault="00196DB8" w:rsidP="00EB7DAE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Contenus d’apprentissage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03"/>
          </w:tcPr>
          <w:p w14:paraId="0FA8B182" w14:textId="77777777" w:rsidR="00196DB8" w:rsidRPr="00A31915" w:rsidRDefault="00196DB8" w:rsidP="00EB7DAE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Livret</w:t>
            </w:r>
          </w:p>
        </w:tc>
      </w:tr>
      <w:tr w:rsidR="00196DB8" w:rsidRPr="00A31915" w14:paraId="4C272624" w14:textId="77777777" w:rsidTr="00A63765">
        <w:tc>
          <w:tcPr>
            <w:tcW w:w="8630" w:type="dxa"/>
            <w:gridSpan w:val="2"/>
            <w:tcBorders>
              <w:top w:val="single" w:sz="4" w:space="0" w:color="auto"/>
            </w:tcBorders>
            <w:shd w:val="pct25" w:color="auto" w:fill="auto"/>
          </w:tcPr>
          <w:p w14:paraId="221CF672" w14:textId="64379C72" w:rsidR="00196DB8" w:rsidRPr="00A31915" w:rsidRDefault="00FB20C9" w:rsidP="00EB7DAE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La mesure</w:t>
            </w:r>
          </w:p>
        </w:tc>
      </w:tr>
      <w:tr w:rsidR="00196DB8" w:rsidRPr="00A31915" w14:paraId="208DBA68" w14:textId="77777777" w:rsidTr="00A63765">
        <w:tc>
          <w:tcPr>
            <w:tcW w:w="3716" w:type="dxa"/>
          </w:tcPr>
          <w:p w14:paraId="493E2CA1" w14:textId="77777777" w:rsidR="00196DB8" w:rsidRPr="00A31915" w:rsidRDefault="00F92D26" w:rsidP="00EB7DAE">
            <w:pPr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18.1</w:t>
            </w:r>
          </w:p>
          <w:p w14:paraId="31A446FC" w14:textId="6C304C49" w:rsidR="00F92D26" w:rsidRPr="00A31915" w:rsidRDefault="00A31915" w:rsidP="00EB7DAE">
            <w:pPr>
              <w:rPr>
                <w:rFonts w:asciiTheme="majorHAnsi" w:hAnsiTheme="majorHAnsi" w:cstheme="majorHAnsi"/>
                <w:bCs/>
                <w:sz w:val="22"/>
                <w:szCs w:val="22"/>
                <w:lang w:val="fr-CA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S</w:t>
            </w:r>
            <w:r w:rsidR="004F6E78" w:rsidRPr="00A31915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électionne un attribut pour la mesure, détermine une unité de mesure non conventionnelle, et mesure et compare au moins deux</w:t>
            </w:r>
            <w:r w:rsidR="00467C9A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 objets.</w:t>
            </w:r>
          </w:p>
        </w:tc>
        <w:tc>
          <w:tcPr>
            <w:tcW w:w="4914" w:type="dxa"/>
          </w:tcPr>
          <w:p w14:paraId="05BEC70C" w14:textId="77777777" w:rsidR="00196DB8" w:rsidRPr="00A31915" w:rsidRDefault="00A42635" w:rsidP="00EB7DA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Les gagnants de la foire</w:t>
            </w:r>
          </w:p>
          <w:p w14:paraId="4FB2FC81" w14:textId="4010FFCF" w:rsidR="00A42635" w:rsidRPr="00A31915" w:rsidRDefault="006E7EE4" w:rsidP="00EB7DA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C’est bien d’être long !</w:t>
            </w:r>
          </w:p>
        </w:tc>
      </w:tr>
      <w:tr w:rsidR="00A63765" w:rsidRPr="00A31915" w14:paraId="097B3A6D" w14:textId="77777777" w:rsidTr="00A63765">
        <w:tc>
          <w:tcPr>
            <w:tcW w:w="3716" w:type="dxa"/>
          </w:tcPr>
          <w:p w14:paraId="32E1E700" w14:textId="77777777" w:rsidR="00A63765" w:rsidRPr="00A31915" w:rsidRDefault="00432F58" w:rsidP="00EB7DAE">
            <w:pPr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18.2</w:t>
            </w:r>
          </w:p>
          <w:p w14:paraId="00EE7AAE" w14:textId="688959FE" w:rsidR="00432F58" w:rsidRPr="00A31915" w:rsidRDefault="00A31915" w:rsidP="00EB7DAE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U</w:t>
            </w:r>
            <w:r w:rsidR="00432F58" w:rsidRPr="00A31915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tilise les stratégies appropriées pour mesurer avec des unités de mesure non conventionnelles</w:t>
            </w:r>
            <w:r w:rsidR="00165892" w:rsidRPr="00A31915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4914" w:type="dxa"/>
          </w:tcPr>
          <w:p w14:paraId="71479D1C" w14:textId="77777777" w:rsidR="006E7EE4" w:rsidRPr="00A31915" w:rsidRDefault="006E7EE4" w:rsidP="006E7EE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Les gagnants de la foire</w:t>
            </w:r>
          </w:p>
          <w:p w14:paraId="57E50EF2" w14:textId="63633E4B" w:rsidR="00A63765" w:rsidRPr="00A31915" w:rsidRDefault="006E7EE4" w:rsidP="006E7EE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C’est bien d’être long !</w:t>
            </w:r>
          </w:p>
        </w:tc>
      </w:tr>
    </w:tbl>
    <w:p w14:paraId="4AFEFD93" w14:textId="77777777" w:rsidR="006E7EE4" w:rsidRPr="00A31915" w:rsidRDefault="006E7EE4" w:rsidP="0056081F">
      <w:pPr>
        <w:rPr>
          <w:rFonts w:asciiTheme="majorHAnsi" w:hAnsiTheme="majorHAnsi" w:cstheme="majorHAnsi"/>
          <w:b/>
          <w:sz w:val="22"/>
          <w:szCs w:val="22"/>
          <w:lang w:val="fr-FR"/>
        </w:rPr>
      </w:pPr>
    </w:p>
    <w:p w14:paraId="62B3215F" w14:textId="6F027F77" w:rsidR="00981566" w:rsidRPr="00A31915" w:rsidRDefault="00981566" w:rsidP="00981566">
      <w:pPr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A31915">
        <w:rPr>
          <w:rFonts w:asciiTheme="majorHAnsi" w:hAnsiTheme="majorHAnsi" w:cstheme="majorHAnsi"/>
          <w:b/>
          <w:sz w:val="22"/>
          <w:szCs w:val="22"/>
          <w:lang w:val="fr-FR"/>
        </w:rPr>
        <w:t>Attente 19</w:t>
      </w:r>
    </w:p>
    <w:p w14:paraId="56E96D59" w14:textId="07697DF7" w:rsidR="00981566" w:rsidRPr="00A31915" w:rsidRDefault="00A36445" w:rsidP="006A75FC">
      <w:pPr>
        <w:spacing w:after="120"/>
        <w:rPr>
          <w:rFonts w:asciiTheme="majorHAnsi" w:hAnsiTheme="majorHAnsi" w:cstheme="majorHAnsi"/>
          <w:sz w:val="22"/>
          <w:szCs w:val="22"/>
          <w:lang w:val="fr-CA"/>
        </w:rPr>
      </w:pPr>
      <w:r w:rsidRPr="00A31915">
        <w:rPr>
          <w:rFonts w:asciiTheme="majorHAnsi" w:hAnsiTheme="majorHAnsi" w:cstheme="majorHAnsi"/>
          <w:sz w:val="22"/>
          <w:szCs w:val="22"/>
          <w:lang w:val="fr-CA"/>
        </w:rPr>
        <w:t>Décrit, trie, classe, classifie, construit et compare des figures planes et des solides et décrit la position et le déplacement des objets par l’exploration.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6"/>
        <w:gridCol w:w="4914"/>
      </w:tblGrid>
      <w:tr w:rsidR="00981566" w:rsidRPr="00A31915" w14:paraId="04B57A0E" w14:textId="77777777" w:rsidTr="00EB7DA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03"/>
          </w:tcPr>
          <w:p w14:paraId="5414D5C2" w14:textId="77777777" w:rsidR="00981566" w:rsidRPr="00A31915" w:rsidRDefault="00981566" w:rsidP="00EB7DAE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Contenus d’apprentissage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03"/>
          </w:tcPr>
          <w:p w14:paraId="3E5958EE" w14:textId="77777777" w:rsidR="00981566" w:rsidRPr="00A31915" w:rsidRDefault="00981566" w:rsidP="00EB7DAE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Livret</w:t>
            </w:r>
          </w:p>
        </w:tc>
      </w:tr>
      <w:tr w:rsidR="00981566" w:rsidRPr="00271A8A" w14:paraId="574A959C" w14:textId="77777777" w:rsidTr="00EB7DAE">
        <w:tc>
          <w:tcPr>
            <w:tcW w:w="8630" w:type="dxa"/>
            <w:gridSpan w:val="2"/>
            <w:tcBorders>
              <w:top w:val="single" w:sz="4" w:space="0" w:color="auto"/>
            </w:tcBorders>
            <w:shd w:val="pct25" w:color="auto" w:fill="auto"/>
          </w:tcPr>
          <w:p w14:paraId="41182B86" w14:textId="6EDB979E" w:rsidR="00981566" w:rsidRPr="00A31915" w:rsidRDefault="00FB20C9" w:rsidP="00EB7DAE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La géométrie et le sens de l’espace</w:t>
            </w:r>
          </w:p>
        </w:tc>
      </w:tr>
      <w:tr w:rsidR="00981566" w:rsidRPr="00271A8A" w14:paraId="6DD8DF07" w14:textId="77777777" w:rsidTr="00EB7DAE">
        <w:tc>
          <w:tcPr>
            <w:tcW w:w="3716" w:type="dxa"/>
          </w:tcPr>
          <w:p w14:paraId="635A6B05" w14:textId="44A8245D" w:rsidR="00981566" w:rsidRPr="00A31915" w:rsidRDefault="00981566" w:rsidP="00EB7DAE">
            <w:pPr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1</w:t>
            </w:r>
            <w:r w:rsidR="00B81868"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9</w:t>
            </w: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.1</w:t>
            </w:r>
          </w:p>
          <w:p w14:paraId="1EC8877E" w14:textId="6DE6F788" w:rsidR="00981566" w:rsidRPr="00A31915" w:rsidRDefault="009441E9" w:rsidP="00E81294">
            <w:pPr>
              <w:rPr>
                <w:rFonts w:asciiTheme="majorHAnsi" w:hAnsiTheme="majorHAnsi" w:cstheme="majorHAnsi"/>
                <w:bCs/>
                <w:sz w:val="22"/>
                <w:szCs w:val="22"/>
                <w:lang w:val="fr-CA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Identifie, explore, trie et compare des figures planes et des </w:t>
            </w:r>
            <w:r w:rsidR="00271A8A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solides </w:t>
            </w:r>
            <w:r w:rsidRPr="00A31915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selon leurs attributs observables, incluant leurs propriétés géométriques</w:t>
            </w:r>
            <w:r w:rsidR="00E81294" w:rsidRPr="00A31915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4914" w:type="dxa"/>
          </w:tcPr>
          <w:p w14:paraId="6F376AD2" w14:textId="77777777" w:rsidR="00981566" w:rsidRPr="00A31915" w:rsidRDefault="00EE21F8" w:rsidP="00EB7DA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Le mur du château</w:t>
            </w:r>
          </w:p>
          <w:p w14:paraId="29A023E1" w14:textId="77777777" w:rsidR="00EE21F8" w:rsidRPr="00A31915" w:rsidRDefault="00EE21F8" w:rsidP="00EE21F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Un nouveau nid</w:t>
            </w:r>
          </w:p>
          <w:p w14:paraId="1A1D3722" w14:textId="63E568BA" w:rsidR="00EE21F8" w:rsidRPr="00A31915" w:rsidRDefault="000D1B99" w:rsidP="00EE21F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De près et de loin</w:t>
            </w:r>
          </w:p>
        </w:tc>
      </w:tr>
      <w:tr w:rsidR="00B81868" w:rsidRPr="00271A8A" w14:paraId="6465C811" w14:textId="77777777" w:rsidTr="00EB7DAE">
        <w:tc>
          <w:tcPr>
            <w:tcW w:w="3716" w:type="dxa"/>
          </w:tcPr>
          <w:p w14:paraId="2772C47B" w14:textId="77777777" w:rsidR="00B81868" w:rsidRPr="00A31915" w:rsidRDefault="00B81868" w:rsidP="00EB7DAE">
            <w:pPr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19.2</w:t>
            </w:r>
          </w:p>
          <w:p w14:paraId="43CFBC41" w14:textId="15572167" w:rsidR="00370A90" w:rsidRPr="00A31915" w:rsidRDefault="00370A90" w:rsidP="00EB7DAE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Communique sa compréhension des notions de base</w:t>
            </w:r>
            <w:r w:rsidR="006D0B8A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 et</w:t>
            </w:r>
            <w:r w:rsidRPr="00A31915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 des relations </w:t>
            </w:r>
            <w:r w:rsidRPr="00A31915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lastRenderedPageBreak/>
              <w:t>spatiales dans ses conversations, ses jeux et ses explorations</w:t>
            </w:r>
            <w:r w:rsidR="000A2AC4" w:rsidRPr="00A31915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4914" w:type="dxa"/>
          </w:tcPr>
          <w:p w14:paraId="086E2C72" w14:textId="77777777" w:rsidR="000D1B99" w:rsidRPr="00A31915" w:rsidRDefault="000D1B99" w:rsidP="000D1B9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lastRenderedPageBreak/>
              <w:t>Le mur du château</w:t>
            </w:r>
          </w:p>
          <w:p w14:paraId="05ABCDA9" w14:textId="77777777" w:rsidR="000D1B99" w:rsidRPr="00A31915" w:rsidRDefault="000D1B99" w:rsidP="000D1B9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Un nouveau nid</w:t>
            </w:r>
          </w:p>
          <w:p w14:paraId="2EC8B21D" w14:textId="2AFD815F" w:rsidR="00B81868" w:rsidRPr="00A31915" w:rsidRDefault="000D1B99" w:rsidP="000D1B9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De près et de loin</w:t>
            </w:r>
          </w:p>
        </w:tc>
      </w:tr>
      <w:tr w:rsidR="00981566" w:rsidRPr="00271A8A" w14:paraId="157A7242" w14:textId="77777777" w:rsidTr="00EB7DAE">
        <w:tc>
          <w:tcPr>
            <w:tcW w:w="3716" w:type="dxa"/>
          </w:tcPr>
          <w:p w14:paraId="33F0FAEB" w14:textId="16C03260" w:rsidR="00981566" w:rsidRPr="00A31915" w:rsidRDefault="006A75FC" w:rsidP="00EB7DAE">
            <w:pPr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r w:rsidRPr="006D0B8A">
              <w:rPr>
                <w:lang w:val="fr-CA"/>
              </w:rPr>
              <w:br w:type="page"/>
            </w:r>
            <w:r w:rsidR="00981566"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1</w:t>
            </w:r>
            <w:r w:rsidR="00B81868"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9</w:t>
            </w:r>
            <w:r w:rsidR="00981566"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.</w:t>
            </w:r>
            <w:r w:rsidR="00B81868"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3</w:t>
            </w:r>
          </w:p>
          <w:p w14:paraId="3ED6C816" w14:textId="2AA02758" w:rsidR="00981566" w:rsidRPr="00A31915" w:rsidRDefault="00AD2163" w:rsidP="00EB7DAE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Explore et explique la relation entre les figures planes et les solides dans les objets fabriqués.</w:t>
            </w:r>
          </w:p>
        </w:tc>
        <w:tc>
          <w:tcPr>
            <w:tcW w:w="4914" w:type="dxa"/>
          </w:tcPr>
          <w:p w14:paraId="1E26DBC8" w14:textId="77777777" w:rsidR="000D1B99" w:rsidRPr="00A31915" w:rsidRDefault="000D1B99" w:rsidP="000D1B9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Un nouveau nid</w:t>
            </w:r>
          </w:p>
          <w:p w14:paraId="760413D9" w14:textId="53CA3703" w:rsidR="00981566" w:rsidRPr="00A31915" w:rsidRDefault="000D1B99" w:rsidP="000D1B9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De près et de loin</w:t>
            </w:r>
          </w:p>
        </w:tc>
      </w:tr>
    </w:tbl>
    <w:p w14:paraId="748C17BC" w14:textId="77777777" w:rsidR="00D074D2" w:rsidRPr="00A31915" w:rsidRDefault="00D074D2" w:rsidP="00981566">
      <w:pPr>
        <w:rPr>
          <w:rFonts w:asciiTheme="majorHAnsi" w:hAnsiTheme="majorHAnsi" w:cstheme="majorHAnsi"/>
          <w:b/>
          <w:sz w:val="22"/>
          <w:szCs w:val="22"/>
          <w:lang w:val="fr-FR"/>
        </w:rPr>
      </w:pPr>
    </w:p>
    <w:p w14:paraId="157DFC5C" w14:textId="57780885" w:rsidR="00981566" w:rsidRPr="00A31915" w:rsidRDefault="00981566" w:rsidP="00981566">
      <w:pPr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A31915">
        <w:rPr>
          <w:rFonts w:asciiTheme="majorHAnsi" w:hAnsiTheme="majorHAnsi" w:cstheme="majorHAnsi"/>
          <w:b/>
          <w:sz w:val="22"/>
          <w:szCs w:val="22"/>
          <w:lang w:val="fr-FR"/>
        </w:rPr>
        <w:t xml:space="preserve">Attente </w:t>
      </w:r>
      <w:r w:rsidR="00D074D2" w:rsidRPr="00A31915">
        <w:rPr>
          <w:rFonts w:asciiTheme="majorHAnsi" w:hAnsiTheme="majorHAnsi" w:cstheme="majorHAnsi"/>
          <w:b/>
          <w:sz w:val="22"/>
          <w:szCs w:val="22"/>
          <w:lang w:val="fr-FR"/>
        </w:rPr>
        <w:t>20</w:t>
      </w:r>
    </w:p>
    <w:p w14:paraId="4BAE3463" w14:textId="714F8311" w:rsidR="00981566" w:rsidRPr="00A31915" w:rsidRDefault="00D074D2" w:rsidP="006A75FC">
      <w:pPr>
        <w:spacing w:after="120"/>
        <w:rPr>
          <w:rFonts w:asciiTheme="majorHAnsi" w:hAnsiTheme="majorHAnsi" w:cstheme="majorHAnsi"/>
          <w:sz w:val="22"/>
          <w:szCs w:val="22"/>
          <w:lang w:val="fr-CA"/>
        </w:rPr>
      </w:pPr>
      <w:r w:rsidRPr="00A31915">
        <w:rPr>
          <w:rFonts w:asciiTheme="majorHAnsi" w:hAnsiTheme="majorHAnsi" w:cstheme="majorHAnsi"/>
          <w:sz w:val="22"/>
          <w:szCs w:val="22"/>
          <w:lang w:val="fr-CA"/>
        </w:rPr>
        <w:t>Identifie, explore, décrit, compare, crée, prolonge et représente des régularités de différentes façons en cherchant le motif d’une suite et en prédisant les termes suivants de la suite.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6"/>
        <w:gridCol w:w="4914"/>
      </w:tblGrid>
      <w:tr w:rsidR="00981566" w:rsidRPr="00A31915" w14:paraId="01C2B7D6" w14:textId="77777777" w:rsidTr="00EB7DA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03"/>
          </w:tcPr>
          <w:p w14:paraId="751C9513" w14:textId="77777777" w:rsidR="00981566" w:rsidRPr="00A31915" w:rsidRDefault="00981566" w:rsidP="00EB7DAE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Contenus d’apprentissage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03"/>
          </w:tcPr>
          <w:p w14:paraId="648FF54F" w14:textId="77777777" w:rsidR="00981566" w:rsidRPr="00A31915" w:rsidRDefault="00981566" w:rsidP="00EB7DAE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Livret</w:t>
            </w:r>
          </w:p>
        </w:tc>
      </w:tr>
      <w:tr w:rsidR="00981566" w:rsidRPr="00A31915" w14:paraId="4BD5930B" w14:textId="77777777" w:rsidTr="00EB7DAE">
        <w:tc>
          <w:tcPr>
            <w:tcW w:w="8630" w:type="dxa"/>
            <w:gridSpan w:val="2"/>
            <w:tcBorders>
              <w:top w:val="single" w:sz="4" w:space="0" w:color="auto"/>
            </w:tcBorders>
            <w:shd w:val="pct25" w:color="auto" w:fill="auto"/>
          </w:tcPr>
          <w:p w14:paraId="261341F1" w14:textId="1DD92015" w:rsidR="00981566" w:rsidRPr="00A31915" w:rsidRDefault="002412CF" w:rsidP="00EB7DAE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La modélisation et l’algèbre</w:t>
            </w:r>
          </w:p>
        </w:tc>
      </w:tr>
      <w:tr w:rsidR="00981566" w:rsidRPr="00A31915" w14:paraId="06BC376C" w14:textId="77777777" w:rsidTr="00EB7DAE">
        <w:tc>
          <w:tcPr>
            <w:tcW w:w="3716" w:type="dxa"/>
          </w:tcPr>
          <w:p w14:paraId="5B76EB54" w14:textId="168717B0" w:rsidR="00981566" w:rsidRPr="00A31915" w:rsidRDefault="004808F9" w:rsidP="00EB7DAE">
            <w:pPr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20</w:t>
            </w:r>
            <w:r w:rsidR="00981566"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.1</w:t>
            </w:r>
          </w:p>
          <w:p w14:paraId="7C2EE9A7" w14:textId="354842A1" w:rsidR="00981566" w:rsidRPr="00A31915" w:rsidRDefault="00C8271D" w:rsidP="00EB7DAE">
            <w:pPr>
              <w:rPr>
                <w:rFonts w:asciiTheme="majorHAnsi" w:hAnsiTheme="majorHAnsi" w:cstheme="majorHAnsi"/>
                <w:bCs/>
                <w:sz w:val="22"/>
                <w:szCs w:val="22"/>
                <w:lang w:val="fr-CA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Identifie et décrit de manière informelle la nature répétitive des régularités de son quotidien en utilisant la terminologie appropriée</w:t>
            </w:r>
            <w:r w:rsidR="00982E5A" w:rsidRPr="00A31915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 et des gestes</w:t>
            </w:r>
            <w:r w:rsidRPr="00A31915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4914" w:type="dxa"/>
          </w:tcPr>
          <w:p w14:paraId="2877D2F7" w14:textId="77777777" w:rsidR="00981566" w:rsidRPr="00A31915" w:rsidRDefault="00201C96" w:rsidP="00EB7DA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Beaucoup de bruit</w:t>
            </w:r>
          </w:p>
          <w:p w14:paraId="141BBA06" w14:textId="198BEFB6" w:rsidR="00201C96" w:rsidRPr="00A31915" w:rsidRDefault="00201C96" w:rsidP="00201C96">
            <w:pPr>
              <w:pStyle w:val="ListParagraph"/>
              <w:ind w:left="21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4808F9" w:rsidRPr="00A31915" w14:paraId="44C7A931" w14:textId="77777777" w:rsidTr="00EB7DAE">
        <w:tc>
          <w:tcPr>
            <w:tcW w:w="3716" w:type="dxa"/>
          </w:tcPr>
          <w:p w14:paraId="41AEAB24" w14:textId="77777777" w:rsidR="004808F9" w:rsidRPr="00A31915" w:rsidRDefault="004808F9" w:rsidP="00EB7DAE">
            <w:pPr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20.2</w:t>
            </w:r>
          </w:p>
          <w:p w14:paraId="64E85DEA" w14:textId="0E61A644" w:rsidR="004808F9" w:rsidRPr="00A31915" w:rsidRDefault="00982E5A" w:rsidP="00EB7DAE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Explore et prolonge les suites non numériques à l’aide de matériel de manipulation, de gestes, de sons, de mouvements ou de mots pour maintenir la répétition.</w:t>
            </w:r>
          </w:p>
        </w:tc>
        <w:tc>
          <w:tcPr>
            <w:tcW w:w="4914" w:type="dxa"/>
          </w:tcPr>
          <w:p w14:paraId="238700CB" w14:textId="77777777" w:rsidR="004808F9" w:rsidRPr="00A31915" w:rsidRDefault="00201C96" w:rsidP="00EB7DA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Beaucoup de bruit</w:t>
            </w:r>
          </w:p>
          <w:p w14:paraId="46F1C963" w14:textId="14F2721D" w:rsidR="00201C96" w:rsidRPr="00A31915" w:rsidRDefault="00AA6860" w:rsidP="00EB7DA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On sait perler !</w:t>
            </w:r>
          </w:p>
        </w:tc>
      </w:tr>
      <w:tr w:rsidR="004808F9" w:rsidRPr="00A31915" w14:paraId="0F21FD17" w14:textId="77777777" w:rsidTr="00EB7DAE">
        <w:tc>
          <w:tcPr>
            <w:tcW w:w="3716" w:type="dxa"/>
          </w:tcPr>
          <w:p w14:paraId="3AB2888E" w14:textId="14EC316E" w:rsidR="004808F9" w:rsidRPr="00A31915" w:rsidRDefault="004808F9" w:rsidP="00EB7DAE">
            <w:pPr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20.3</w:t>
            </w:r>
          </w:p>
          <w:p w14:paraId="6E2D7B90" w14:textId="1D97DEF0" w:rsidR="004808F9" w:rsidRPr="00A31915" w:rsidRDefault="00C30F10" w:rsidP="00EB7DAE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Identifie la plus petite unité qui se répète dans la suite non numérique et explique son importance.</w:t>
            </w:r>
          </w:p>
        </w:tc>
        <w:tc>
          <w:tcPr>
            <w:tcW w:w="4914" w:type="dxa"/>
          </w:tcPr>
          <w:p w14:paraId="371DE23E" w14:textId="77777777" w:rsidR="004808F9" w:rsidRPr="00A31915" w:rsidRDefault="00AA6860" w:rsidP="00EB7DA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Beaucoup de bruit</w:t>
            </w:r>
          </w:p>
          <w:p w14:paraId="6E7B66C1" w14:textId="440B6C07" w:rsidR="00AA6860" w:rsidRPr="00A31915" w:rsidRDefault="00AA6860" w:rsidP="00EB7DA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On sait perler !</w:t>
            </w:r>
          </w:p>
        </w:tc>
      </w:tr>
      <w:tr w:rsidR="00981566" w:rsidRPr="00A31915" w14:paraId="61139BA0" w14:textId="77777777" w:rsidTr="00EB7DAE">
        <w:tc>
          <w:tcPr>
            <w:tcW w:w="3716" w:type="dxa"/>
          </w:tcPr>
          <w:p w14:paraId="7DA6E965" w14:textId="26A7627B" w:rsidR="00981566" w:rsidRPr="00A31915" w:rsidRDefault="004808F9" w:rsidP="00EB7DAE">
            <w:pPr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20</w:t>
            </w:r>
            <w:r w:rsidR="00981566"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.</w:t>
            </w: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4</w:t>
            </w:r>
          </w:p>
          <w:p w14:paraId="0754CC9E" w14:textId="04F6830C" w:rsidR="00981566" w:rsidRPr="00A31915" w:rsidRDefault="00535C32" w:rsidP="00EB7DAE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Crée des suites non numériques et les représente de différentes façons.</w:t>
            </w:r>
          </w:p>
        </w:tc>
        <w:tc>
          <w:tcPr>
            <w:tcW w:w="4914" w:type="dxa"/>
          </w:tcPr>
          <w:p w14:paraId="0AB614DF" w14:textId="77777777" w:rsidR="00981566" w:rsidRPr="00A31915" w:rsidRDefault="00AA6860" w:rsidP="00EB7DA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Beaucoup de bruit</w:t>
            </w:r>
          </w:p>
          <w:p w14:paraId="6F2E5F86" w14:textId="3D9B2785" w:rsidR="00AA6860" w:rsidRPr="00A31915" w:rsidRDefault="00AA6860" w:rsidP="00EB7DA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On sait perler !</w:t>
            </w:r>
          </w:p>
        </w:tc>
      </w:tr>
    </w:tbl>
    <w:p w14:paraId="42C6BA35" w14:textId="77777777" w:rsidR="00C0501B" w:rsidRPr="00A31915" w:rsidRDefault="00C0501B" w:rsidP="00981566">
      <w:pPr>
        <w:rPr>
          <w:rFonts w:asciiTheme="majorHAnsi" w:hAnsiTheme="majorHAnsi" w:cstheme="majorHAnsi"/>
          <w:b/>
          <w:sz w:val="22"/>
          <w:szCs w:val="22"/>
          <w:lang w:val="fr-FR"/>
        </w:rPr>
      </w:pPr>
    </w:p>
    <w:p w14:paraId="48464462" w14:textId="006F1FC4" w:rsidR="00981566" w:rsidRPr="00A31915" w:rsidRDefault="00981566" w:rsidP="00981566">
      <w:pPr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A31915">
        <w:rPr>
          <w:rFonts w:asciiTheme="majorHAnsi" w:hAnsiTheme="majorHAnsi" w:cstheme="majorHAnsi"/>
          <w:b/>
          <w:sz w:val="22"/>
          <w:szCs w:val="22"/>
          <w:lang w:val="fr-FR"/>
        </w:rPr>
        <w:t xml:space="preserve">Attente </w:t>
      </w:r>
      <w:r w:rsidR="00C0501B" w:rsidRPr="00A31915">
        <w:rPr>
          <w:rFonts w:asciiTheme="majorHAnsi" w:hAnsiTheme="majorHAnsi" w:cstheme="majorHAnsi"/>
          <w:b/>
          <w:sz w:val="22"/>
          <w:szCs w:val="22"/>
          <w:lang w:val="fr-FR"/>
        </w:rPr>
        <w:t>21</w:t>
      </w:r>
    </w:p>
    <w:p w14:paraId="64ABD70B" w14:textId="57797D71" w:rsidR="00981566" w:rsidRPr="00A31915" w:rsidRDefault="002B4958" w:rsidP="006A75FC">
      <w:pPr>
        <w:spacing w:after="120"/>
        <w:rPr>
          <w:rFonts w:asciiTheme="majorHAnsi" w:hAnsiTheme="majorHAnsi" w:cstheme="majorHAnsi"/>
          <w:sz w:val="22"/>
          <w:szCs w:val="22"/>
          <w:lang w:val="fr-CA"/>
        </w:rPr>
      </w:pPr>
      <w:r w:rsidRPr="00A31915">
        <w:rPr>
          <w:rFonts w:asciiTheme="majorHAnsi" w:hAnsiTheme="majorHAnsi" w:cstheme="majorHAnsi"/>
          <w:sz w:val="22"/>
          <w:szCs w:val="22"/>
          <w:lang w:val="fr-CA"/>
        </w:rPr>
        <w:t>Recueille, organise, représente et interprète des données pour résoudre des problèmes et communiquer une information, et explore le concept de probabilité dans divers contextes de la vie quotidienne.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6"/>
        <w:gridCol w:w="4914"/>
      </w:tblGrid>
      <w:tr w:rsidR="00981566" w:rsidRPr="00A31915" w14:paraId="650247F1" w14:textId="77777777" w:rsidTr="00EB7DA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03"/>
          </w:tcPr>
          <w:p w14:paraId="2F659CDC" w14:textId="77777777" w:rsidR="00981566" w:rsidRPr="00A31915" w:rsidRDefault="00981566" w:rsidP="00EB7DAE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Contenus d’apprentissage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03"/>
          </w:tcPr>
          <w:p w14:paraId="683F71EC" w14:textId="77777777" w:rsidR="00981566" w:rsidRPr="00A31915" w:rsidRDefault="00981566" w:rsidP="00EB7DAE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Livret</w:t>
            </w:r>
          </w:p>
        </w:tc>
      </w:tr>
      <w:tr w:rsidR="00981566" w:rsidRPr="00271A8A" w14:paraId="3C4A885F" w14:textId="77777777" w:rsidTr="00EB7DAE">
        <w:tc>
          <w:tcPr>
            <w:tcW w:w="8630" w:type="dxa"/>
            <w:gridSpan w:val="2"/>
            <w:tcBorders>
              <w:top w:val="single" w:sz="4" w:space="0" w:color="auto"/>
            </w:tcBorders>
            <w:shd w:val="pct25" w:color="auto" w:fill="auto"/>
          </w:tcPr>
          <w:p w14:paraId="238EE742" w14:textId="7FE5CFA0" w:rsidR="00981566" w:rsidRPr="00A31915" w:rsidRDefault="0009660F" w:rsidP="00EB7DAE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Le traitement des données et la probabilité</w:t>
            </w:r>
          </w:p>
        </w:tc>
      </w:tr>
      <w:tr w:rsidR="00981566" w:rsidRPr="00A31915" w14:paraId="5C8A9001" w14:textId="77777777" w:rsidTr="00EB7DAE">
        <w:tc>
          <w:tcPr>
            <w:tcW w:w="3716" w:type="dxa"/>
          </w:tcPr>
          <w:p w14:paraId="125E8399" w14:textId="62F9023D" w:rsidR="00981566" w:rsidRPr="00A31915" w:rsidRDefault="00794D1A" w:rsidP="00EB7DAE">
            <w:pPr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21</w:t>
            </w:r>
            <w:r w:rsidR="00981566"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.1</w:t>
            </w:r>
          </w:p>
          <w:p w14:paraId="4EEB4B50" w14:textId="17D49C04" w:rsidR="00981566" w:rsidRPr="00A31915" w:rsidRDefault="0053152E" w:rsidP="00EB7DAE">
            <w:pPr>
              <w:rPr>
                <w:rFonts w:asciiTheme="majorHAnsi" w:hAnsiTheme="majorHAnsi" w:cstheme="majorHAnsi"/>
                <w:bCs/>
                <w:sz w:val="22"/>
                <w:szCs w:val="22"/>
                <w:lang w:val="fr-CA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Pose des questions auxquelles on peut répondre par la collecte de données, recueille des données et les représente à l’aide de diagrammes.</w:t>
            </w:r>
          </w:p>
        </w:tc>
        <w:tc>
          <w:tcPr>
            <w:tcW w:w="4914" w:type="dxa"/>
          </w:tcPr>
          <w:p w14:paraId="47C7F18D" w14:textId="1B01674C" w:rsidR="00981566" w:rsidRPr="00A31915" w:rsidRDefault="000F0DAE" w:rsidP="00EB7DA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Flotte et plouf</w:t>
            </w:r>
          </w:p>
        </w:tc>
      </w:tr>
      <w:tr w:rsidR="000F0DAE" w:rsidRPr="00A31915" w14:paraId="2DD6AF53" w14:textId="77777777" w:rsidTr="00EB7DAE">
        <w:tc>
          <w:tcPr>
            <w:tcW w:w="3716" w:type="dxa"/>
          </w:tcPr>
          <w:p w14:paraId="04327223" w14:textId="77777777" w:rsidR="000F0DAE" w:rsidRPr="00A31915" w:rsidRDefault="000F0DAE" w:rsidP="000F0DAE">
            <w:pPr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21.2</w:t>
            </w:r>
          </w:p>
          <w:p w14:paraId="1E5155D3" w14:textId="4B73EDDA" w:rsidR="000F0DAE" w:rsidRPr="00A31915" w:rsidRDefault="000F0DAE" w:rsidP="000F0DAE">
            <w:pPr>
              <w:rPr>
                <w:rFonts w:asciiTheme="majorHAnsi" w:hAnsiTheme="majorHAnsi" w:cstheme="majorHAnsi"/>
                <w:bCs/>
                <w:sz w:val="22"/>
                <w:szCs w:val="22"/>
                <w:lang w:val="fr-CA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Interprète les données des diagrammes et en tire des conclusions.</w:t>
            </w:r>
          </w:p>
        </w:tc>
        <w:tc>
          <w:tcPr>
            <w:tcW w:w="4914" w:type="dxa"/>
          </w:tcPr>
          <w:p w14:paraId="54F3F3A4" w14:textId="2695074C" w:rsidR="000F0DAE" w:rsidRPr="00A31915" w:rsidRDefault="000F0DAE" w:rsidP="000F0DA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Flotte et plouf</w:t>
            </w:r>
          </w:p>
        </w:tc>
      </w:tr>
    </w:tbl>
    <w:p w14:paraId="79543E15" w14:textId="7C039B78" w:rsidR="006A75FC" w:rsidRDefault="006A75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6"/>
        <w:gridCol w:w="4914"/>
      </w:tblGrid>
      <w:tr w:rsidR="000F0DAE" w:rsidRPr="00A31915" w14:paraId="4ABF5FE6" w14:textId="77777777" w:rsidTr="00EB7DAE">
        <w:tc>
          <w:tcPr>
            <w:tcW w:w="3716" w:type="dxa"/>
          </w:tcPr>
          <w:p w14:paraId="4AC351C7" w14:textId="797ADBEE" w:rsidR="000F0DAE" w:rsidRPr="00A31915" w:rsidRDefault="000F0DAE" w:rsidP="000F0DAE">
            <w:pPr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21.3</w:t>
            </w:r>
          </w:p>
          <w:p w14:paraId="422509D9" w14:textId="79C231BE" w:rsidR="000F0DAE" w:rsidRPr="00A31915" w:rsidRDefault="000F0DAE" w:rsidP="000F0DAE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Répond à des questions et pose des questions sur la collecte de données et sur les diagrammes.</w:t>
            </w:r>
          </w:p>
        </w:tc>
        <w:tc>
          <w:tcPr>
            <w:tcW w:w="4914" w:type="dxa"/>
          </w:tcPr>
          <w:p w14:paraId="32C500E0" w14:textId="3E7AE7ED" w:rsidR="000F0DAE" w:rsidRPr="00A31915" w:rsidRDefault="000F0DAE" w:rsidP="000F0DA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Flotte et plouf</w:t>
            </w:r>
          </w:p>
        </w:tc>
      </w:tr>
    </w:tbl>
    <w:p w14:paraId="2F9326B7" w14:textId="77777777" w:rsidR="00794D1A" w:rsidRPr="00A31915" w:rsidRDefault="00794D1A" w:rsidP="00981566">
      <w:pPr>
        <w:rPr>
          <w:rFonts w:asciiTheme="majorHAnsi" w:hAnsiTheme="majorHAnsi" w:cstheme="majorHAnsi"/>
          <w:b/>
          <w:sz w:val="22"/>
          <w:szCs w:val="22"/>
          <w:lang w:val="fr-FR"/>
        </w:rPr>
      </w:pPr>
    </w:p>
    <w:p w14:paraId="100900AC" w14:textId="23353355" w:rsidR="0056081F" w:rsidRPr="00A31915" w:rsidRDefault="0056081F" w:rsidP="0056081F">
      <w:pPr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A31915">
        <w:rPr>
          <w:rFonts w:asciiTheme="majorHAnsi" w:hAnsiTheme="majorHAnsi" w:cstheme="majorHAnsi"/>
          <w:b/>
          <w:sz w:val="22"/>
          <w:szCs w:val="22"/>
          <w:lang w:val="fr-FR"/>
        </w:rPr>
        <w:t>Attente 22</w:t>
      </w:r>
    </w:p>
    <w:p w14:paraId="700FE86E" w14:textId="647FDB2F" w:rsidR="00102D3C" w:rsidRPr="00A31915" w:rsidRDefault="0056081F" w:rsidP="006A75FC">
      <w:pPr>
        <w:spacing w:after="120"/>
        <w:rPr>
          <w:rFonts w:asciiTheme="majorHAnsi" w:hAnsiTheme="majorHAnsi" w:cstheme="majorHAnsi"/>
          <w:sz w:val="22"/>
          <w:szCs w:val="22"/>
          <w:lang w:val="fr-FR"/>
        </w:rPr>
      </w:pPr>
      <w:r w:rsidRPr="00A31915">
        <w:rPr>
          <w:rFonts w:asciiTheme="majorHAnsi" w:hAnsiTheme="majorHAnsi" w:cstheme="majorHAnsi"/>
          <w:sz w:val="22"/>
          <w:szCs w:val="22"/>
          <w:lang w:val="fr-FR"/>
        </w:rPr>
        <w:t>Applique les processus mathématiques à la base du développement de la pensée mathématique pour démontrer sa compréhension et communiquer sa pensée lors de l’apprentissage par le jeu et dans d’autres contextes. (Domaines : Manifestation des apprentissages en littératie et en mathématiques et Résolution de problèmes et innovation)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6"/>
        <w:gridCol w:w="4914"/>
      </w:tblGrid>
      <w:tr w:rsidR="00B348C6" w:rsidRPr="00A31915" w14:paraId="6BB89E33" w14:textId="77777777" w:rsidTr="006A75FC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03"/>
          </w:tcPr>
          <w:p w14:paraId="6306FA1D" w14:textId="76DE56B2" w:rsidR="00B348C6" w:rsidRPr="00A31915" w:rsidRDefault="00B348C6" w:rsidP="0056081F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Contenus d’apprentissage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03"/>
          </w:tcPr>
          <w:p w14:paraId="1DB60A5F" w14:textId="04ABE4FC" w:rsidR="00B348C6" w:rsidRPr="00A31915" w:rsidRDefault="00B348C6" w:rsidP="0056081F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Livret</w:t>
            </w:r>
          </w:p>
        </w:tc>
      </w:tr>
      <w:tr w:rsidR="00DA45D8" w:rsidRPr="00A31915" w14:paraId="6BF6AE76" w14:textId="77777777" w:rsidTr="006A75FC">
        <w:tc>
          <w:tcPr>
            <w:tcW w:w="8630" w:type="dxa"/>
            <w:gridSpan w:val="2"/>
            <w:tcBorders>
              <w:top w:val="single" w:sz="4" w:space="0" w:color="auto"/>
            </w:tcBorders>
            <w:shd w:val="pct25" w:color="auto" w:fill="auto"/>
          </w:tcPr>
          <w:p w14:paraId="411F61C6" w14:textId="1E9CAD68" w:rsidR="00DA45D8" w:rsidRPr="00A31915" w:rsidRDefault="00DA45D8" w:rsidP="0056081F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Les processus mathématiques</w:t>
            </w:r>
          </w:p>
        </w:tc>
      </w:tr>
      <w:tr w:rsidR="00B348C6" w:rsidRPr="00A31915" w14:paraId="3C0ED7D5" w14:textId="77777777" w:rsidTr="006A75FC">
        <w:tc>
          <w:tcPr>
            <w:tcW w:w="3716" w:type="dxa"/>
          </w:tcPr>
          <w:p w14:paraId="0AB86B32" w14:textId="77777777" w:rsidR="00B348C6" w:rsidRPr="00A31915" w:rsidRDefault="00FF73B5" w:rsidP="0056081F">
            <w:pPr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22.1</w:t>
            </w:r>
          </w:p>
          <w:p w14:paraId="00C1EA73" w14:textId="2A3488D0" w:rsidR="00FF73B5" w:rsidRPr="00A31915" w:rsidRDefault="003E17D2" w:rsidP="003E17D2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Manifeste sa compréhension des relations entre des nombres de 0 à 10, par l’exploration.</w:t>
            </w:r>
          </w:p>
        </w:tc>
        <w:tc>
          <w:tcPr>
            <w:tcW w:w="4914" w:type="dxa"/>
          </w:tcPr>
          <w:p w14:paraId="141F09AE" w14:textId="77777777" w:rsidR="00F90CEF" w:rsidRPr="00A31915" w:rsidRDefault="00F90CEF" w:rsidP="00F90CE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Un beau nid</w:t>
            </w:r>
          </w:p>
          <w:p w14:paraId="085C854F" w14:textId="77777777" w:rsidR="00F90CEF" w:rsidRPr="00A31915" w:rsidRDefault="00F90CEF" w:rsidP="00F90CE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Beaucoup de points !</w:t>
            </w:r>
          </w:p>
          <w:p w14:paraId="5DA3FB1A" w14:textId="77777777" w:rsidR="00F90CEF" w:rsidRPr="00A31915" w:rsidRDefault="00F90CEF" w:rsidP="00F90CE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Les animaux se cachent bien</w:t>
            </w:r>
          </w:p>
          <w:p w14:paraId="2CB1BEF3" w14:textId="77777777" w:rsidR="00F90CEF" w:rsidRPr="00A31915" w:rsidRDefault="00F90CEF" w:rsidP="00F90CE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Garderie pour chiens chez Luc</w:t>
            </w:r>
          </w:p>
          <w:p w14:paraId="27D7BFC3" w14:textId="77777777" w:rsidR="00F90CEF" w:rsidRPr="00A31915" w:rsidRDefault="00F90CEF" w:rsidP="00F90CE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Au parc avec </w:t>
            </w:r>
            <w:proofErr w:type="spellStart"/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Wilaiya</w:t>
            </w:r>
            <w:proofErr w:type="spellEnd"/>
          </w:p>
          <w:p w14:paraId="6D400DDE" w14:textId="77777777" w:rsidR="00F90CEF" w:rsidRPr="00A31915" w:rsidRDefault="00F90CEF" w:rsidP="00F90CE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Des taches partout !</w:t>
            </w:r>
          </w:p>
          <w:p w14:paraId="61346BFF" w14:textId="77777777" w:rsidR="00F90CEF" w:rsidRPr="00A31915" w:rsidRDefault="00F90CEF" w:rsidP="00F90CE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Au jeu !</w:t>
            </w:r>
          </w:p>
          <w:p w14:paraId="2A4BE14C" w14:textId="1CCD4BC6" w:rsidR="0090073A" w:rsidRPr="00A31915" w:rsidRDefault="00F90CEF" w:rsidP="00F90CE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Jouons </w:t>
            </w:r>
            <w:r w:rsidR="001351D4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au </w:t>
            </w:r>
            <w:proofErr w:type="spellStart"/>
            <w:r w:rsidR="001351D4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waltes</w:t>
            </w:r>
            <w:proofErr w:type="spellEnd"/>
            <w:r w:rsidR="001351D4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!</w:t>
            </w:r>
          </w:p>
        </w:tc>
      </w:tr>
      <w:tr w:rsidR="00B348C6" w:rsidRPr="00A31915" w14:paraId="738E81BB" w14:textId="77777777" w:rsidTr="006A75FC">
        <w:tc>
          <w:tcPr>
            <w:tcW w:w="3716" w:type="dxa"/>
          </w:tcPr>
          <w:p w14:paraId="5FF518CE" w14:textId="77777777" w:rsidR="00B348C6" w:rsidRPr="00A31915" w:rsidRDefault="00FF73B5" w:rsidP="0056081F">
            <w:pPr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22.2</w:t>
            </w:r>
          </w:p>
          <w:p w14:paraId="32694873" w14:textId="0FE81C00" w:rsidR="00FF73B5" w:rsidRPr="00A31915" w:rsidRDefault="003E17D2" w:rsidP="003E17D2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Utilise, lit et représente des nombres entiers jusqu’à 10 dans différents contextes significatifs.</w:t>
            </w:r>
          </w:p>
        </w:tc>
        <w:tc>
          <w:tcPr>
            <w:tcW w:w="4914" w:type="dxa"/>
          </w:tcPr>
          <w:p w14:paraId="533517EF" w14:textId="77777777" w:rsidR="00F90CEF" w:rsidRPr="00A31915" w:rsidRDefault="00F90CEF" w:rsidP="00F90CE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Un beau nid</w:t>
            </w:r>
          </w:p>
          <w:p w14:paraId="11E35D35" w14:textId="77777777" w:rsidR="006B5E69" w:rsidRPr="00A31915" w:rsidRDefault="006B5E69" w:rsidP="006B5E6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Beaucoup de points !</w:t>
            </w:r>
          </w:p>
          <w:p w14:paraId="4F410D2B" w14:textId="77777777" w:rsidR="006B5E69" w:rsidRPr="00A31915" w:rsidRDefault="006B5E69" w:rsidP="006B5E6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Les animaux se cachent bien</w:t>
            </w:r>
          </w:p>
          <w:p w14:paraId="451F4FCF" w14:textId="77777777" w:rsidR="006B5E69" w:rsidRPr="00A31915" w:rsidRDefault="006B5E69" w:rsidP="006B5E6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Garderie pour chiens chez Luc</w:t>
            </w:r>
          </w:p>
          <w:p w14:paraId="53C37B7D" w14:textId="77777777" w:rsidR="006B5E69" w:rsidRPr="00A31915" w:rsidRDefault="006B5E69" w:rsidP="006B5E6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Au parc avec </w:t>
            </w:r>
            <w:proofErr w:type="spellStart"/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Wilaiya</w:t>
            </w:r>
            <w:proofErr w:type="spellEnd"/>
          </w:p>
          <w:p w14:paraId="0433F7AE" w14:textId="77777777" w:rsidR="006B5E69" w:rsidRPr="00A31915" w:rsidRDefault="006B5E69" w:rsidP="006B5E6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Des taches partout !</w:t>
            </w:r>
          </w:p>
          <w:p w14:paraId="2D13CB40" w14:textId="77777777" w:rsidR="006B5E69" w:rsidRPr="00A31915" w:rsidRDefault="006B5E69" w:rsidP="006B5E6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Au jeu !</w:t>
            </w:r>
          </w:p>
          <w:p w14:paraId="0C0D414B" w14:textId="6768DF19" w:rsidR="0090073A" w:rsidRPr="00A31915" w:rsidRDefault="006B5E69" w:rsidP="006B5E6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Jouons </w:t>
            </w:r>
            <w:r w:rsidR="001351D4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au </w:t>
            </w:r>
            <w:proofErr w:type="spellStart"/>
            <w:r w:rsidR="001351D4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waltes</w:t>
            </w:r>
            <w:proofErr w:type="spellEnd"/>
            <w:r w:rsidR="001351D4" w:rsidRPr="00A319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!</w:t>
            </w:r>
          </w:p>
        </w:tc>
      </w:tr>
    </w:tbl>
    <w:p w14:paraId="18087A6F" w14:textId="77777777" w:rsidR="0056081F" w:rsidRPr="00A31915" w:rsidRDefault="0056081F" w:rsidP="0056081F">
      <w:pPr>
        <w:rPr>
          <w:rFonts w:asciiTheme="majorHAnsi" w:hAnsiTheme="majorHAnsi" w:cstheme="majorHAnsi"/>
          <w:sz w:val="22"/>
          <w:szCs w:val="22"/>
          <w:lang w:val="fr-FR"/>
        </w:rPr>
      </w:pPr>
    </w:p>
    <w:p w14:paraId="2D54A4D8" w14:textId="77777777" w:rsidR="00102D3C" w:rsidRPr="00A31915" w:rsidRDefault="00102D3C" w:rsidP="00102D3C">
      <w:pPr>
        <w:rPr>
          <w:rFonts w:asciiTheme="majorHAnsi" w:hAnsiTheme="majorHAnsi" w:cstheme="majorHAnsi"/>
          <w:sz w:val="22"/>
          <w:szCs w:val="22"/>
          <w:lang w:val="fr-FR"/>
        </w:rPr>
      </w:pPr>
    </w:p>
    <w:sectPr w:rsidR="00102D3C" w:rsidRPr="00A31915" w:rsidSect="001C6D30"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14859" w14:textId="77777777" w:rsidR="00AE444B" w:rsidRDefault="00AE444B" w:rsidP="00E90324">
      <w:r>
        <w:separator/>
      </w:r>
    </w:p>
  </w:endnote>
  <w:endnote w:type="continuationSeparator" w:id="0">
    <w:p w14:paraId="699E7477" w14:textId="77777777" w:rsidR="00AE444B" w:rsidRDefault="00AE444B" w:rsidP="00E9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7F0C0" w14:textId="42E573EA" w:rsidR="00E90324" w:rsidRPr="00CB6220" w:rsidRDefault="00E90324" w:rsidP="00E90324">
    <w:pPr>
      <w:pStyle w:val="Footer"/>
      <w:rPr>
        <w:rFonts w:ascii="Arial" w:hAnsi="Arial" w:cs="Arial"/>
        <w:sz w:val="20"/>
        <w:szCs w:val="20"/>
      </w:rPr>
    </w:pPr>
    <w:r w:rsidRPr="00CB6220">
      <w:rPr>
        <w:rFonts w:ascii="Arial" w:hAnsi="Arial" w:cs="Arial"/>
        <w:noProof/>
        <w:sz w:val="20"/>
        <w:szCs w:val="20"/>
      </w:rPr>
      <w:drawing>
        <wp:anchor distT="0" distB="0" distL="0" distR="0" simplePos="0" relativeHeight="251659264" behindDoc="0" locked="0" layoutInCell="1" hidden="0" allowOverlap="1" wp14:anchorId="4A044DCC" wp14:editId="183BCE3B">
          <wp:simplePos x="0" y="0"/>
          <wp:positionH relativeFrom="margin">
            <wp:posOffset>-862965</wp:posOffset>
          </wp:positionH>
          <wp:positionV relativeFrom="paragraph">
            <wp:posOffset>-165100</wp:posOffset>
          </wp:positionV>
          <wp:extent cx="1543050" cy="700405"/>
          <wp:effectExtent l="0" t="0" r="6350" b="10795"/>
          <wp:wrapSquare wrapText="bothSides" distT="0" distB="0" distL="0" distR="0"/>
          <wp:docPr id="1" name="image6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30846" w:rsidRPr="00CB6220">
      <w:rPr>
        <w:rFonts w:ascii="Arial" w:hAnsi="Arial" w:cs="Arial"/>
        <w:sz w:val="20"/>
        <w:szCs w:val="20"/>
      </w:rPr>
      <w:tab/>
    </w:r>
    <w:r w:rsidR="00930846" w:rsidRPr="00CB6220">
      <w:rPr>
        <w:rFonts w:ascii="Arial" w:hAnsi="Arial" w:cs="Arial"/>
        <w:sz w:val="20"/>
        <w:szCs w:val="20"/>
      </w:rPr>
      <w:tab/>
      <w:t xml:space="preserve">Ontario </w:t>
    </w:r>
    <w:r w:rsidR="00CB6220" w:rsidRPr="00CB6220">
      <w:rPr>
        <w:rFonts w:ascii="Arial" w:hAnsi="Arial" w:cs="Arial"/>
        <w:sz w:val="20"/>
        <w:szCs w:val="20"/>
      </w:rPr>
      <w:t>v. 111</w:t>
    </w:r>
    <w:r w:rsidR="00F8314C">
      <w:rPr>
        <w:rFonts w:ascii="Arial" w:hAnsi="Arial" w:cs="Arial"/>
        <w:sz w:val="20"/>
        <w:szCs w:val="20"/>
      </w:rPr>
      <w:t>7</w:t>
    </w:r>
    <w:r w:rsidR="00CB6220" w:rsidRPr="00CB6220">
      <w:rPr>
        <w:rFonts w:ascii="Arial" w:hAnsi="Arial" w:cs="Arial"/>
        <w:sz w:val="20"/>
        <w:szCs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9C474" w14:textId="77777777" w:rsidR="00AE444B" w:rsidRDefault="00AE444B" w:rsidP="00E90324">
      <w:r>
        <w:separator/>
      </w:r>
    </w:p>
  </w:footnote>
  <w:footnote w:type="continuationSeparator" w:id="0">
    <w:p w14:paraId="3410A8F8" w14:textId="77777777" w:rsidR="00AE444B" w:rsidRDefault="00AE444B" w:rsidP="00E9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722CB"/>
    <w:multiLevelType w:val="hybridMultilevel"/>
    <w:tmpl w:val="7408B00A"/>
    <w:lvl w:ilvl="0" w:tplc="72B0252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F1B44"/>
    <w:multiLevelType w:val="multilevel"/>
    <w:tmpl w:val="4CB636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A7E79"/>
    <w:multiLevelType w:val="hybridMultilevel"/>
    <w:tmpl w:val="5D8409EC"/>
    <w:lvl w:ilvl="0" w:tplc="72B0252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C1F94"/>
    <w:multiLevelType w:val="hybridMultilevel"/>
    <w:tmpl w:val="4CB6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C4A22"/>
    <w:multiLevelType w:val="hybridMultilevel"/>
    <w:tmpl w:val="CDE69070"/>
    <w:lvl w:ilvl="0" w:tplc="72B0252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99"/>
    <w:rsid w:val="0007250B"/>
    <w:rsid w:val="0009660F"/>
    <w:rsid w:val="000A2AC4"/>
    <w:rsid w:val="000D1B99"/>
    <w:rsid w:val="000F0DAE"/>
    <w:rsid w:val="00102D3C"/>
    <w:rsid w:val="001351D4"/>
    <w:rsid w:val="00165892"/>
    <w:rsid w:val="00196DB8"/>
    <w:rsid w:val="00196E1B"/>
    <w:rsid w:val="001C6D30"/>
    <w:rsid w:val="001D0FC1"/>
    <w:rsid w:val="001F0A10"/>
    <w:rsid w:val="00201C96"/>
    <w:rsid w:val="002412CF"/>
    <w:rsid w:val="00271A8A"/>
    <w:rsid w:val="002B4958"/>
    <w:rsid w:val="002F3510"/>
    <w:rsid w:val="00370A90"/>
    <w:rsid w:val="00371449"/>
    <w:rsid w:val="003A47CB"/>
    <w:rsid w:val="003C22C2"/>
    <w:rsid w:val="003E17D2"/>
    <w:rsid w:val="00432F58"/>
    <w:rsid w:val="00445299"/>
    <w:rsid w:val="00467C9A"/>
    <w:rsid w:val="00470412"/>
    <w:rsid w:val="004808F9"/>
    <w:rsid w:val="004F6E78"/>
    <w:rsid w:val="00510993"/>
    <w:rsid w:val="0053152E"/>
    <w:rsid w:val="00535C32"/>
    <w:rsid w:val="00547CEB"/>
    <w:rsid w:val="0056081F"/>
    <w:rsid w:val="006365B2"/>
    <w:rsid w:val="00641A6C"/>
    <w:rsid w:val="006A75FC"/>
    <w:rsid w:val="006B5E69"/>
    <w:rsid w:val="006C3BF6"/>
    <w:rsid w:val="006D0B8A"/>
    <w:rsid w:val="006D0F17"/>
    <w:rsid w:val="006E7EE4"/>
    <w:rsid w:val="0078007E"/>
    <w:rsid w:val="00794D1A"/>
    <w:rsid w:val="007D5C47"/>
    <w:rsid w:val="00850DD5"/>
    <w:rsid w:val="00894913"/>
    <w:rsid w:val="008C1CBF"/>
    <w:rsid w:val="008F164B"/>
    <w:rsid w:val="008F3F31"/>
    <w:rsid w:val="0090073A"/>
    <w:rsid w:val="00930846"/>
    <w:rsid w:val="00937EA7"/>
    <w:rsid w:val="00940B37"/>
    <w:rsid w:val="009441E9"/>
    <w:rsid w:val="009571EF"/>
    <w:rsid w:val="00981566"/>
    <w:rsid w:val="00982E5A"/>
    <w:rsid w:val="00985360"/>
    <w:rsid w:val="0098624D"/>
    <w:rsid w:val="009936C2"/>
    <w:rsid w:val="00A12F49"/>
    <w:rsid w:val="00A2689F"/>
    <w:rsid w:val="00A31915"/>
    <w:rsid w:val="00A36445"/>
    <w:rsid w:val="00A42635"/>
    <w:rsid w:val="00A63765"/>
    <w:rsid w:val="00AA6860"/>
    <w:rsid w:val="00AC2795"/>
    <w:rsid w:val="00AD2163"/>
    <w:rsid w:val="00AE444B"/>
    <w:rsid w:val="00B348C6"/>
    <w:rsid w:val="00B81868"/>
    <w:rsid w:val="00BC32CF"/>
    <w:rsid w:val="00C0501B"/>
    <w:rsid w:val="00C07120"/>
    <w:rsid w:val="00C30F10"/>
    <w:rsid w:val="00C60BDC"/>
    <w:rsid w:val="00C8271D"/>
    <w:rsid w:val="00C8517C"/>
    <w:rsid w:val="00CA1602"/>
    <w:rsid w:val="00CB6220"/>
    <w:rsid w:val="00CD49F5"/>
    <w:rsid w:val="00D074D2"/>
    <w:rsid w:val="00D351BA"/>
    <w:rsid w:val="00D507BB"/>
    <w:rsid w:val="00DA45D8"/>
    <w:rsid w:val="00DC7AA1"/>
    <w:rsid w:val="00DD5064"/>
    <w:rsid w:val="00E756B2"/>
    <w:rsid w:val="00E81294"/>
    <w:rsid w:val="00E90324"/>
    <w:rsid w:val="00E93421"/>
    <w:rsid w:val="00EB05B9"/>
    <w:rsid w:val="00EC4C3F"/>
    <w:rsid w:val="00EE21F8"/>
    <w:rsid w:val="00EF0E5D"/>
    <w:rsid w:val="00F06AEF"/>
    <w:rsid w:val="00F14F01"/>
    <w:rsid w:val="00F7199B"/>
    <w:rsid w:val="00F8314C"/>
    <w:rsid w:val="00F90CEF"/>
    <w:rsid w:val="00F92D26"/>
    <w:rsid w:val="00F93FA5"/>
    <w:rsid w:val="00FA2797"/>
    <w:rsid w:val="00FA5D04"/>
    <w:rsid w:val="00FB20C9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4C1A98"/>
  <w14:defaultImageDpi w14:val="300"/>
  <w15:docId w15:val="{05A32BE5-917C-4EAA-93AD-FAB25944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73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3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3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3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3B5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3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B5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85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3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32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03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3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55E0839ABA44D82FCA7B50F551C17" ma:contentTypeVersion="13" ma:contentTypeDescription="Create a new document." ma:contentTypeScope="" ma:versionID="1710ee857cee866057d6a4b8274f99e2">
  <xsd:schema xmlns:xsd="http://www.w3.org/2001/XMLSchema" xmlns:xs="http://www.w3.org/2001/XMLSchema" xmlns:p="http://schemas.microsoft.com/office/2006/metadata/properties" xmlns:ns3="f4aa0331-2417-4a4b-9b62-3a48ac898a35" xmlns:ns4="c2b6fcaf-164b-42cf-8d62-f5c80b19edfe" targetNamespace="http://schemas.microsoft.com/office/2006/metadata/properties" ma:root="true" ma:fieldsID="435ec6129c63f105de553acfde54c674" ns3:_="" ns4:_="">
    <xsd:import namespace="f4aa0331-2417-4a4b-9b62-3a48ac898a35"/>
    <xsd:import namespace="c2b6fcaf-164b-42cf-8d62-f5c80b19ed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a0331-2417-4a4b-9b62-3a48ac898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fcaf-164b-42cf-8d62-f5c80b19e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F21FC4-D27A-4862-A81B-69172D37A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a0331-2417-4a4b-9b62-3a48ac898a35"/>
    <ds:schemaRef ds:uri="c2b6fcaf-164b-42cf-8d62-f5c80b19e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FA952-A3F8-4D6C-857E-F052B49A32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90669-74E2-4A21-B81A-7B835DA680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993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Foran</dc:creator>
  <cp:keywords/>
  <dc:description/>
  <cp:lastModifiedBy>Kloss, Caroline</cp:lastModifiedBy>
  <cp:revision>3</cp:revision>
  <cp:lastPrinted>2019-02-13T16:12:00Z</cp:lastPrinted>
  <dcterms:created xsi:type="dcterms:W3CDTF">2020-11-17T19:07:00Z</dcterms:created>
  <dcterms:modified xsi:type="dcterms:W3CDTF">2020-11-17T19:08:00Z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0x01010046455E0839ABA44D82FCA7B50F551C17</vt:lpwstr>
  </property>
</Properties>
</file>