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539C7" w14:textId="2F17B50B" w:rsidR="00445299" w:rsidRPr="00C8517C" w:rsidRDefault="00166A2A" w:rsidP="00445299">
      <w:pPr>
        <w:jc w:val="center"/>
        <w:rPr>
          <w:rFonts w:asciiTheme="majorHAnsi" w:hAnsiTheme="majorHAnsi"/>
          <w:b/>
          <w:sz w:val="22"/>
          <w:szCs w:val="22"/>
          <w:lang w:val="fr-FR"/>
        </w:rPr>
      </w:pPr>
      <w:r>
        <w:rPr>
          <w:noProof/>
        </w:rPr>
        <w:drawing>
          <wp:inline distT="0" distB="0" distL="0" distR="0" wp14:anchorId="3B89257D" wp14:editId="176FF29F">
            <wp:extent cx="2247900" cy="748665"/>
            <wp:effectExtent l="0" t="0" r="0" b="0"/>
            <wp:docPr id="369" name="Picture 369"/>
            <wp:cNvGraphicFramePr/>
            <a:graphic xmlns:a="http://schemas.openxmlformats.org/drawingml/2006/main">
              <a:graphicData uri="http://schemas.openxmlformats.org/drawingml/2006/picture">
                <pic:pic xmlns:pic="http://schemas.openxmlformats.org/drawingml/2006/picture">
                  <pic:nvPicPr>
                    <pic:cNvPr id="369" name="Picture 369"/>
                    <pic:cNvPicPr/>
                  </pic:nvPicPr>
                  <pic:blipFill>
                    <a:blip r:embed="rId8"/>
                    <a:stretch>
                      <a:fillRect/>
                    </a:stretch>
                  </pic:blipFill>
                  <pic:spPr>
                    <a:xfrm>
                      <a:off x="0" y="0"/>
                      <a:ext cx="2247900" cy="748665"/>
                    </a:xfrm>
                    <a:prstGeom prst="rect">
                      <a:avLst/>
                    </a:prstGeom>
                  </pic:spPr>
                </pic:pic>
              </a:graphicData>
            </a:graphic>
          </wp:inline>
        </w:drawing>
      </w:r>
    </w:p>
    <w:p w14:paraId="54E66494" w14:textId="3D5E5FEF" w:rsidR="003C22C2" w:rsidRPr="00C8517C" w:rsidRDefault="003C22C2" w:rsidP="00445299">
      <w:pPr>
        <w:jc w:val="center"/>
        <w:rPr>
          <w:rFonts w:asciiTheme="majorHAnsi" w:hAnsiTheme="majorHAnsi"/>
          <w:b/>
          <w:sz w:val="22"/>
          <w:szCs w:val="22"/>
          <w:lang w:val="fr-FR"/>
        </w:rPr>
      </w:pPr>
      <w:proofErr w:type="spellStart"/>
      <w:r w:rsidRPr="00C8517C">
        <w:rPr>
          <w:rFonts w:asciiTheme="majorHAnsi" w:hAnsiTheme="majorHAnsi"/>
          <w:b/>
          <w:sz w:val="22"/>
          <w:szCs w:val="22"/>
          <w:lang w:val="fr-FR"/>
        </w:rPr>
        <w:t>Correlations</w:t>
      </w:r>
      <w:proofErr w:type="spellEnd"/>
      <w:r w:rsidRPr="00C8517C">
        <w:rPr>
          <w:rFonts w:asciiTheme="majorHAnsi" w:hAnsiTheme="majorHAnsi"/>
          <w:b/>
          <w:sz w:val="22"/>
          <w:szCs w:val="22"/>
          <w:lang w:val="fr-FR"/>
        </w:rPr>
        <w:t xml:space="preserve"> avec les Petits Li</w:t>
      </w:r>
      <w:r w:rsidR="00A2689F" w:rsidRPr="00C8517C">
        <w:rPr>
          <w:rFonts w:asciiTheme="majorHAnsi" w:hAnsiTheme="majorHAnsi"/>
          <w:b/>
          <w:sz w:val="22"/>
          <w:szCs w:val="22"/>
          <w:lang w:val="fr-FR"/>
        </w:rPr>
        <w:t xml:space="preserve">vrets de </w:t>
      </w:r>
      <w:proofErr w:type="spellStart"/>
      <w:r w:rsidR="00A2689F" w:rsidRPr="00C8517C">
        <w:rPr>
          <w:rFonts w:asciiTheme="majorHAnsi" w:hAnsiTheme="majorHAnsi"/>
          <w:b/>
          <w:sz w:val="22"/>
          <w:szCs w:val="22"/>
          <w:lang w:val="fr-FR"/>
        </w:rPr>
        <w:t>Mathologie</w:t>
      </w:r>
      <w:proofErr w:type="spellEnd"/>
      <w:r w:rsidR="00A2689F" w:rsidRPr="00C8517C">
        <w:rPr>
          <w:rFonts w:asciiTheme="majorHAnsi" w:hAnsiTheme="majorHAnsi"/>
          <w:b/>
          <w:sz w:val="22"/>
          <w:szCs w:val="22"/>
          <w:lang w:val="fr-FR"/>
        </w:rPr>
        <w:t xml:space="preserve"> de Pearson</w:t>
      </w:r>
    </w:p>
    <w:p w14:paraId="25AD6114" w14:textId="2F84E4EC" w:rsidR="00445299" w:rsidRPr="00C8517C" w:rsidRDefault="00033B10" w:rsidP="00445299">
      <w:pPr>
        <w:jc w:val="center"/>
        <w:rPr>
          <w:rFonts w:asciiTheme="majorHAnsi" w:hAnsiTheme="majorHAnsi"/>
          <w:b/>
          <w:sz w:val="22"/>
          <w:szCs w:val="22"/>
          <w:lang w:val="fr-FR"/>
        </w:rPr>
      </w:pPr>
      <w:r>
        <w:rPr>
          <w:rFonts w:asciiTheme="majorHAnsi" w:hAnsiTheme="majorHAnsi"/>
          <w:b/>
          <w:sz w:val="22"/>
          <w:szCs w:val="22"/>
          <w:lang w:val="fr-FR"/>
        </w:rPr>
        <w:t>Colombie-Britannique</w:t>
      </w:r>
      <w:r w:rsidR="003C22C2" w:rsidRPr="00C8517C">
        <w:rPr>
          <w:rFonts w:asciiTheme="majorHAnsi" w:hAnsiTheme="majorHAnsi"/>
          <w:b/>
          <w:sz w:val="22"/>
          <w:szCs w:val="22"/>
          <w:lang w:val="fr-FR"/>
        </w:rPr>
        <w:t xml:space="preserve"> – Maternelle</w:t>
      </w:r>
    </w:p>
    <w:p w14:paraId="689331C8" w14:textId="77777777" w:rsidR="00A2689F" w:rsidRPr="00C8517C" w:rsidRDefault="00A2689F" w:rsidP="00A2689F">
      <w:pPr>
        <w:rPr>
          <w:rFonts w:asciiTheme="majorHAnsi" w:hAnsiTheme="majorHAnsi"/>
          <w:sz w:val="22"/>
          <w:szCs w:val="22"/>
          <w:lang w:val="fr-FR"/>
        </w:rPr>
      </w:pPr>
    </w:p>
    <w:p w14:paraId="71E9BD50" w14:textId="4CFE9B2F" w:rsidR="00A2689F" w:rsidRPr="00C8517C" w:rsidRDefault="00033B10" w:rsidP="00A2689F">
      <w:pPr>
        <w:rPr>
          <w:rFonts w:asciiTheme="majorHAnsi" w:hAnsiTheme="majorHAnsi"/>
          <w:b/>
          <w:sz w:val="22"/>
          <w:szCs w:val="22"/>
          <w:lang w:val="fr-FR"/>
        </w:rPr>
      </w:pPr>
      <w:r>
        <w:rPr>
          <w:rFonts w:asciiTheme="majorHAnsi" w:hAnsiTheme="majorHAnsi"/>
          <w:b/>
          <w:sz w:val="22"/>
          <w:szCs w:val="22"/>
          <w:lang w:val="fr-FR"/>
        </w:rPr>
        <w:t>Idées principales</w:t>
      </w:r>
    </w:p>
    <w:p w14:paraId="534B9C2A" w14:textId="21ECD1D1" w:rsidR="00033B10" w:rsidRDefault="00033B10" w:rsidP="00033B10">
      <w:pPr>
        <w:pStyle w:val="ListParagraph"/>
        <w:numPr>
          <w:ilvl w:val="0"/>
          <w:numId w:val="9"/>
        </w:numPr>
        <w:rPr>
          <w:rFonts w:asciiTheme="majorHAnsi" w:hAnsiTheme="majorHAnsi"/>
          <w:sz w:val="22"/>
          <w:szCs w:val="22"/>
          <w:lang w:val="fr-FR"/>
        </w:rPr>
      </w:pPr>
      <w:r w:rsidRPr="00033B10">
        <w:rPr>
          <w:rFonts w:asciiTheme="majorHAnsi" w:hAnsiTheme="majorHAnsi"/>
          <w:sz w:val="22"/>
          <w:szCs w:val="22"/>
          <w:lang w:val="fr-FR"/>
        </w:rPr>
        <w:t>Les nombres servent à représenter des quantités que l’on peut déc</w:t>
      </w:r>
      <w:r w:rsidR="00AC5D9F">
        <w:rPr>
          <w:rFonts w:asciiTheme="majorHAnsi" w:hAnsiTheme="majorHAnsi"/>
          <w:sz w:val="22"/>
          <w:szCs w:val="22"/>
          <w:lang w:val="fr-FR"/>
        </w:rPr>
        <w:t>omposer en parties plus petites</w:t>
      </w:r>
    </w:p>
    <w:p w14:paraId="5D912976" w14:textId="00493300" w:rsidR="00AC5D9F" w:rsidRPr="00033B10" w:rsidRDefault="00AC5D9F" w:rsidP="00033B10">
      <w:pPr>
        <w:pStyle w:val="ListParagraph"/>
        <w:numPr>
          <w:ilvl w:val="0"/>
          <w:numId w:val="9"/>
        </w:numPr>
        <w:rPr>
          <w:rFonts w:asciiTheme="majorHAnsi" w:hAnsiTheme="majorHAnsi"/>
          <w:sz w:val="22"/>
          <w:szCs w:val="22"/>
          <w:lang w:val="fr-FR"/>
        </w:rPr>
      </w:pPr>
      <w:r>
        <w:rPr>
          <w:rFonts w:asciiTheme="majorHAnsi" w:hAnsiTheme="majorHAnsi"/>
          <w:sz w:val="22"/>
          <w:szCs w:val="22"/>
          <w:lang w:val="fr-FR"/>
        </w:rPr>
        <w:t>La compréhension du concept de correspondance biunivoque et le sens des nombres 5 et 10 sont essentiels pour acquérir une facilité à manipuler les nombres</w:t>
      </w:r>
    </w:p>
    <w:p w14:paraId="297E5F04" w14:textId="77777777" w:rsidR="00102D3C" w:rsidRPr="00C8517C" w:rsidRDefault="00102D3C" w:rsidP="00102D3C">
      <w:pPr>
        <w:rPr>
          <w:rFonts w:asciiTheme="majorHAnsi" w:hAnsiTheme="majorHAnsi"/>
          <w:sz w:val="22"/>
          <w:szCs w:val="22"/>
          <w:lang w:val="fr-FR"/>
        </w:rPr>
      </w:pPr>
    </w:p>
    <w:tbl>
      <w:tblPr>
        <w:tblStyle w:val="TableGrid"/>
        <w:tblW w:w="0" w:type="auto"/>
        <w:tblLook w:val="04A0" w:firstRow="1" w:lastRow="0" w:firstColumn="1" w:lastColumn="0" w:noHBand="0" w:noVBand="1"/>
      </w:tblPr>
      <w:tblGrid>
        <w:gridCol w:w="3348"/>
        <w:gridCol w:w="5508"/>
      </w:tblGrid>
      <w:tr w:rsidR="00102D3C" w:rsidRPr="00C8517C" w14:paraId="5275F9F4" w14:textId="77777777" w:rsidTr="00AB1BD5">
        <w:tc>
          <w:tcPr>
            <w:tcW w:w="3348" w:type="dxa"/>
            <w:tcBorders>
              <w:bottom w:val="single" w:sz="4" w:space="0" w:color="auto"/>
              <w:right w:val="single" w:sz="4" w:space="0" w:color="auto"/>
            </w:tcBorders>
            <w:shd w:val="clear" w:color="auto" w:fill="FFBF03"/>
          </w:tcPr>
          <w:p w14:paraId="258C5785" w14:textId="73C088D2" w:rsidR="00102D3C" w:rsidRPr="00C8517C" w:rsidRDefault="00102D3C" w:rsidP="00AC5D9F">
            <w:pPr>
              <w:rPr>
                <w:rFonts w:asciiTheme="majorHAnsi" w:hAnsiTheme="majorHAnsi"/>
                <w:b/>
                <w:sz w:val="22"/>
                <w:szCs w:val="22"/>
                <w:lang w:val="fr-FR"/>
              </w:rPr>
            </w:pPr>
            <w:r w:rsidRPr="00C8517C">
              <w:rPr>
                <w:rFonts w:asciiTheme="majorHAnsi" w:hAnsiTheme="majorHAnsi"/>
                <w:b/>
                <w:sz w:val="22"/>
                <w:szCs w:val="22"/>
                <w:lang w:val="fr-FR"/>
              </w:rPr>
              <w:t>Contenu</w:t>
            </w:r>
          </w:p>
        </w:tc>
        <w:tc>
          <w:tcPr>
            <w:tcW w:w="5508" w:type="dxa"/>
            <w:tcBorders>
              <w:left w:val="single" w:sz="4" w:space="0" w:color="auto"/>
              <w:bottom w:val="single" w:sz="4" w:space="0" w:color="auto"/>
              <w:right w:val="single" w:sz="4" w:space="0" w:color="auto"/>
            </w:tcBorders>
            <w:shd w:val="clear" w:color="auto" w:fill="FFBF03"/>
          </w:tcPr>
          <w:p w14:paraId="1406584B" w14:textId="039D893E" w:rsidR="00102D3C" w:rsidRPr="00C8517C" w:rsidRDefault="00102D3C" w:rsidP="00102D3C">
            <w:pPr>
              <w:rPr>
                <w:rFonts w:asciiTheme="majorHAnsi" w:hAnsiTheme="majorHAnsi"/>
                <w:b/>
                <w:sz w:val="22"/>
                <w:szCs w:val="22"/>
                <w:lang w:val="fr-FR"/>
              </w:rPr>
            </w:pPr>
            <w:r w:rsidRPr="00C8517C">
              <w:rPr>
                <w:rFonts w:asciiTheme="majorHAnsi" w:hAnsiTheme="majorHAnsi"/>
                <w:b/>
                <w:sz w:val="22"/>
                <w:szCs w:val="22"/>
                <w:lang w:val="fr-FR"/>
              </w:rPr>
              <w:t>Livret</w:t>
            </w:r>
          </w:p>
        </w:tc>
      </w:tr>
      <w:tr w:rsidR="00C8517C" w:rsidRPr="003D395C" w14:paraId="4BBB899E" w14:textId="77777777" w:rsidTr="0005726A">
        <w:tc>
          <w:tcPr>
            <w:tcW w:w="3348" w:type="dxa"/>
          </w:tcPr>
          <w:p w14:paraId="235B3BC1" w14:textId="7FEE3A50" w:rsidR="0090073A" w:rsidRPr="00C8517C" w:rsidRDefault="00861274" w:rsidP="00EC4C3F">
            <w:pPr>
              <w:rPr>
                <w:rFonts w:asciiTheme="majorHAnsi" w:hAnsiTheme="majorHAnsi"/>
                <w:sz w:val="22"/>
                <w:szCs w:val="22"/>
                <w:lang w:val="fr-FR"/>
              </w:rPr>
            </w:pPr>
            <w:r>
              <w:rPr>
                <w:rFonts w:asciiTheme="majorHAnsi" w:hAnsiTheme="majorHAnsi"/>
                <w:sz w:val="22"/>
                <w:szCs w:val="22"/>
                <w:lang w:val="fr-FR"/>
              </w:rPr>
              <w:t>Les concepts numériques jusqu’à 10</w:t>
            </w:r>
          </w:p>
        </w:tc>
        <w:tc>
          <w:tcPr>
            <w:tcW w:w="5508" w:type="dxa"/>
          </w:tcPr>
          <w:p w14:paraId="299FFCC0" w14:textId="77777777" w:rsidR="00861274" w:rsidRPr="00861274" w:rsidRDefault="00861274" w:rsidP="00861274">
            <w:pPr>
              <w:rPr>
                <w:rFonts w:asciiTheme="majorHAnsi" w:hAnsiTheme="majorHAnsi"/>
                <w:sz w:val="22"/>
                <w:szCs w:val="22"/>
                <w:lang w:val="fr-FR"/>
              </w:rPr>
            </w:pPr>
            <w:r>
              <w:rPr>
                <w:rFonts w:asciiTheme="majorHAnsi" w:hAnsiTheme="majorHAnsi"/>
                <w:sz w:val="22"/>
                <w:szCs w:val="22"/>
                <w:lang w:val="fr-FR"/>
              </w:rPr>
              <w:t>Tous les livrets jusqu’à 10, sauf :</w:t>
            </w:r>
          </w:p>
          <w:p w14:paraId="79B00958" w14:textId="77777777" w:rsidR="00861274" w:rsidRPr="00861274" w:rsidRDefault="00861274" w:rsidP="00861274">
            <w:pPr>
              <w:pStyle w:val="ListParagraph"/>
              <w:numPr>
                <w:ilvl w:val="0"/>
                <w:numId w:val="3"/>
              </w:numPr>
              <w:rPr>
                <w:rFonts w:asciiTheme="majorHAnsi" w:hAnsiTheme="majorHAnsi"/>
                <w:sz w:val="22"/>
                <w:szCs w:val="22"/>
                <w:lang w:val="fr-FR"/>
              </w:rPr>
            </w:pPr>
            <w:r w:rsidRPr="00861274">
              <w:rPr>
                <w:rFonts w:asciiTheme="majorHAnsi" w:hAnsiTheme="majorHAnsi"/>
                <w:sz w:val="22"/>
                <w:szCs w:val="22"/>
                <w:lang w:val="fr-FR"/>
              </w:rPr>
              <w:t xml:space="preserve">Un beau nid </w:t>
            </w:r>
            <w:r w:rsidRPr="00861274">
              <w:rPr>
                <w:rFonts w:asciiTheme="majorHAnsi" w:hAnsiTheme="majorHAnsi"/>
                <w:i/>
                <w:sz w:val="22"/>
                <w:szCs w:val="22"/>
                <w:lang w:val="fr-FR"/>
              </w:rPr>
              <w:t>(jusqu’à 5)</w:t>
            </w:r>
          </w:p>
          <w:p w14:paraId="71636CA0" w14:textId="77777777" w:rsidR="00861274" w:rsidRPr="00861274" w:rsidRDefault="00861274" w:rsidP="00861274">
            <w:pPr>
              <w:pStyle w:val="ListParagraph"/>
              <w:numPr>
                <w:ilvl w:val="0"/>
                <w:numId w:val="3"/>
              </w:numPr>
              <w:rPr>
                <w:rFonts w:asciiTheme="majorHAnsi" w:hAnsiTheme="majorHAnsi"/>
                <w:sz w:val="22"/>
                <w:szCs w:val="22"/>
                <w:lang w:val="fr-FR"/>
              </w:rPr>
            </w:pPr>
            <w:r w:rsidRPr="00861274">
              <w:rPr>
                <w:rFonts w:asciiTheme="majorHAnsi" w:hAnsiTheme="majorHAnsi"/>
                <w:sz w:val="22"/>
                <w:szCs w:val="22"/>
                <w:lang w:val="fr-FR"/>
              </w:rPr>
              <w:t xml:space="preserve">Beaucoup de points ! </w:t>
            </w:r>
            <w:r w:rsidRPr="00861274">
              <w:rPr>
                <w:rFonts w:asciiTheme="majorHAnsi" w:hAnsiTheme="majorHAnsi"/>
                <w:i/>
                <w:sz w:val="22"/>
                <w:szCs w:val="22"/>
                <w:lang w:val="fr-FR"/>
              </w:rPr>
              <w:t>(des occasions pour examiner au-delà de 10)</w:t>
            </w:r>
          </w:p>
          <w:p w14:paraId="7E10207E" w14:textId="0E4B397A" w:rsidR="0090073A" w:rsidRPr="00C8517C" w:rsidRDefault="00861274" w:rsidP="00861274">
            <w:pPr>
              <w:pStyle w:val="ListParagraph"/>
              <w:numPr>
                <w:ilvl w:val="0"/>
                <w:numId w:val="3"/>
              </w:numPr>
              <w:rPr>
                <w:rFonts w:asciiTheme="majorHAnsi" w:hAnsiTheme="majorHAnsi"/>
                <w:sz w:val="22"/>
                <w:szCs w:val="22"/>
                <w:lang w:val="fr-FR"/>
              </w:rPr>
            </w:pPr>
            <w:r w:rsidRPr="00861274">
              <w:rPr>
                <w:rFonts w:asciiTheme="majorHAnsi" w:hAnsiTheme="majorHAnsi"/>
                <w:sz w:val="22"/>
                <w:szCs w:val="22"/>
                <w:lang w:val="fr-FR"/>
              </w:rPr>
              <w:t xml:space="preserve">Garderie pour chiens chez Luc </w:t>
            </w:r>
            <w:r w:rsidRPr="00861274">
              <w:rPr>
                <w:rFonts w:asciiTheme="majorHAnsi" w:hAnsiTheme="majorHAnsi"/>
                <w:i/>
                <w:sz w:val="22"/>
                <w:szCs w:val="22"/>
                <w:lang w:val="fr-FR"/>
              </w:rPr>
              <w:t>(des occasions pour examiner au-d</w:t>
            </w:r>
            <w:r>
              <w:rPr>
                <w:rFonts w:asciiTheme="majorHAnsi" w:hAnsiTheme="majorHAnsi"/>
                <w:i/>
                <w:sz w:val="22"/>
                <w:szCs w:val="22"/>
                <w:lang w:val="fr-FR"/>
              </w:rPr>
              <w:t>e</w:t>
            </w:r>
            <w:r w:rsidRPr="00861274">
              <w:rPr>
                <w:rFonts w:asciiTheme="majorHAnsi" w:hAnsiTheme="majorHAnsi"/>
                <w:i/>
                <w:sz w:val="22"/>
                <w:szCs w:val="22"/>
                <w:lang w:val="fr-FR"/>
              </w:rPr>
              <w:t>là de 20)</w:t>
            </w:r>
          </w:p>
        </w:tc>
      </w:tr>
      <w:tr w:rsidR="00C8517C" w:rsidRPr="003D395C" w14:paraId="661E740E" w14:textId="77777777" w:rsidTr="0005726A">
        <w:tc>
          <w:tcPr>
            <w:tcW w:w="3348" w:type="dxa"/>
          </w:tcPr>
          <w:p w14:paraId="749B585F" w14:textId="3F716E14" w:rsidR="0090073A" w:rsidRPr="00C8517C" w:rsidRDefault="00861274" w:rsidP="00EC4C3F">
            <w:pPr>
              <w:rPr>
                <w:rFonts w:asciiTheme="majorHAnsi" w:hAnsiTheme="majorHAnsi"/>
                <w:sz w:val="22"/>
                <w:szCs w:val="22"/>
                <w:lang w:val="fr-FR"/>
              </w:rPr>
            </w:pPr>
            <w:r>
              <w:rPr>
                <w:rFonts w:asciiTheme="majorHAnsi" w:hAnsiTheme="majorHAnsi"/>
                <w:sz w:val="22"/>
                <w:szCs w:val="22"/>
                <w:lang w:val="fr-FR"/>
              </w:rPr>
              <w:t>Les manières d’obtenir le nombre 5</w:t>
            </w:r>
          </w:p>
        </w:tc>
        <w:tc>
          <w:tcPr>
            <w:tcW w:w="5508" w:type="dxa"/>
          </w:tcPr>
          <w:p w14:paraId="7D62C235" w14:textId="13601385" w:rsidR="00861274" w:rsidRPr="00861274" w:rsidRDefault="00861274" w:rsidP="00861274">
            <w:pPr>
              <w:pStyle w:val="ListParagraph"/>
              <w:numPr>
                <w:ilvl w:val="0"/>
                <w:numId w:val="4"/>
              </w:numPr>
              <w:rPr>
                <w:rFonts w:asciiTheme="majorHAnsi" w:hAnsiTheme="majorHAnsi"/>
                <w:sz w:val="22"/>
                <w:szCs w:val="22"/>
                <w:lang w:val="fr-FR"/>
              </w:rPr>
            </w:pPr>
            <w:r w:rsidRPr="00861274">
              <w:rPr>
                <w:rFonts w:asciiTheme="majorHAnsi" w:hAnsiTheme="majorHAnsi"/>
                <w:sz w:val="22"/>
                <w:szCs w:val="22"/>
                <w:lang w:val="fr-FR"/>
              </w:rPr>
              <w:t xml:space="preserve">Un beau nid </w:t>
            </w:r>
            <w:r w:rsidR="008107E3">
              <w:rPr>
                <w:rFonts w:asciiTheme="majorHAnsi" w:hAnsiTheme="majorHAnsi"/>
                <w:i/>
                <w:sz w:val="22"/>
                <w:szCs w:val="22"/>
                <w:lang w:val="fr-FR"/>
              </w:rPr>
              <w:t>(</w:t>
            </w:r>
            <w:r w:rsidRPr="00861274">
              <w:rPr>
                <w:rFonts w:asciiTheme="majorHAnsi" w:hAnsiTheme="majorHAnsi"/>
                <w:i/>
                <w:sz w:val="22"/>
                <w:szCs w:val="22"/>
                <w:lang w:val="fr-FR"/>
              </w:rPr>
              <w:t>compter jusqu’à 5)</w:t>
            </w:r>
          </w:p>
          <w:p w14:paraId="069A3CE3" w14:textId="14348111" w:rsidR="0090073A" w:rsidRPr="00C8517C" w:rsidRDefault="00861274" w:rsidP="00861274">
            <w:pPr>
              <w:pStyle w:val="ListParagraph"/>
              <w:numPr>
                <w:ilvl w:val="0"/>
                <w:numId w:val="4"/>
              </w:numPr>
              <w:rPr>
                <w:rFonts w:asciiTheme="majorHAnsi" w:hAnsiTheme="majorHAnsi"/>
                <w:sz w:val="22"/>
                <w:szCs w:val="22"/>
                <w:lang w:val="fr-FR"/>
              </w:rPr>
            </w:pPr>
            <w:r>
              <w:rPr>
                <w:rFonts w:asciiTheme="majorHAnsi" w:hAnsiTheme="majorHAnsi"/>
                <w:sz w:val="22"/>
                <w:szCs w:val="22"/>
                <w:lang w:val="fr-FR"/>
              </w:rPr>
              <w:t>Tous les autres livrets examinent jusqu’à 10</w:t>
            </w:r>
          </w:p>
        </w:tc>
      </w:tr>
      <w:tr w:rsidR="00C8517C" w:rsidRPr="003D395C" w14:paraId="7C4AAC51" w14:textId="77777777" w:rsidTr="0005726A">
        <w:tc>
          <w:tcPr>
            <w:tcW w:w="3348" w:type="dxa"/>
            <w:tcBorders>
              <w:bottom w:val="single" w:sz="4" w:space="0" w:color="auto"/>
            </w:tcBorders>
          </w:tcPr>
          <w:p w14:paraId="395721A4" w14:textId="6779B112" w:rsidR="0090073A" w:rsidRPr="00C8517C" w:rsidRDefault="00861274" w:rsidP="00D351BA">
            <w:pPr>
              <w:rPr>
                <w:rFonts w:asciiTheme="majorHAnsi" w:hAnsiTheme="majorHAnsi"/>
                <w:sz w:val="22"/>
                <w:szCs w:val="22"/>
                <w:lang w:val="fr-FR"/>
              </w:rPr>
            </w:pPr>
            <w:r>
              <w:rPr>
                <w:rFonts w:asciiTheme="majorHAnsi" w:hAnsiTheme="majorHAnsi"/>
                <w:sz w:val="22"/>
                <w:szCs w:val="22"/>
                <w:lang w:val="fr-FR"/>
              </w:rPr>
              <w:t>La décomposition des nombres jusqu’à 10</w:t>
            </w:r>
          </w:p>
        </w:tc>
        <w:tc>
          <w:tcPr>
            <w:tcW w:w="5508" w:type="dxa"/>
            <w:tcBorders>
              <w:bottom w:val="single" w:sz="4" w:space="0" w:color="auto"/>
            </w:tcBorders>
          </w:tcPr>
          <w:p w14:paraId="5E0B16AD" w14:textId="6A71DBFD" w:rsidR="008107E3" w:rsidRPr="008107E3" w:rsidRDefault="008107E3" w:rsidP="008107E3">
            <w:pPr>
              <w:pStyle w:val="ListParagraph"/>
              <w:numPr>
                <w:ilvl w:val="0"/>
                <w:numId w:val="3"/>
              </w:numPr>
              <w:rPr>
                <w:rFonts w:asciiTheme="majorHAnsi" w:hAnsiTheme="majorHAnsi"/>
                <w:sz w:val="22"/>
                <w:szCs w:val="22"/>
                <w:lang w:val="fr-FR"/>
              </w:rPr>
            </w:pPr>
            <w:r w:rsidRPr="008107E3">
              <w:rPr>
                <w:rFonts w:asciiTheme="majorHAnsi" w:hAnsiTheme="majorHAnsi"/>
                <w:sz w:val="22"/>
                <w:szCs w:val="22"/>
                <w:lang w:val="fr-FR"/>
              </w:rPr>
              <w:t xml:space="preserve">Beaucoup de points ! </w:t>
            </w:r>
          </w:p>
          <w:p w14:paraId="0E388F10" w14:textId="77777777" w:rsidR="008107E3" w:rsidRPr="008107E3" w:rsidRDefault="008107E3" w:rsidP="008107E3">
            <w:pPr>
              <w:pStyle w:val="ListParagraph"/>
              <w:numPr>
                <w:ilvl w:val="0"/>
                <w:numId w:val="3"/>
              </w:numPr>
              <w:rPr>
                <w:rFonts w:asciiTheme="majorHAnsi" w:hAnsiTheme="majorHAnsi"/>
                <w:sz w:val="22"/>
                <w:szCs w:val="22"/>
                <w:lang w:val="fr-FR"/>
              </w:rPr>
            </w:pPr>
            <w:r w:rsidRPr="008107E3">
              <w:rPr>
                <w:rFonts w:asciiTheme="majorHAnsi" w:hAnsiTheme="majorHAnsi"/>
                <w:sz w:val="22"/>
                <w:szCs w:val="22"/>
                <w:lang w:val="fr-FR"/>
              </w:rPr>
              <w:t xml:space="preserve">Jouons au </w:t>
            </w:r>
            <w:proofErr w:type="spellStart"/>
            <w:r w:rsidRPr="008107E3">
              <w:rPr>
                <w:rFonts w:asciiTheme="majorHAnsi" w:hAnsiTheme="majorHAnsi"/>
                <w:sz w:val="22"/>
                <w:szCs w:val="22"/>
                <w:lang w:val="fr-FR"/>
              </w:rPr>
              <w:t>waltes</w:t>
            </w:r>
            <w:proofErr w:type="spellEnd"/>
            <w:r w:rsidRPr="008107E3">
              <w:rPr>
                <w:rFonts w:asciiTheme="majorHAnsi" w:hAnsiTheme="majorHAnsi"/>
                <w:sz w:val="22"/>
                <w:szCs w:val="22"/>
                <w:lang w:val="fr-FR"/>
              </w:rPr>
              <w:t> !</w:t>
            </w:r>
          </w:p>
          <w:p w14:paraId="5EB26146" w14:textId="48FB93D8" w:rsidR="0090073A" w:rsidRPr="00C8517C" w:rsidRDefault="008107E3" w:rsidP="008107E3">
            <w:pPr>
              <w:pStyle w:val="ListParagraph"/>
              <w:numPr>
                <w:ilvl w:val="0"/>
                <w:numId w:val="3"/>
              </w:numPr>
              <w:rPr>
                <w:rFonts w:asciiTheme="majorHAnsi" w:hAnsiTheme="majorHAnsi"/>
                <w:sz w:val="22"/>
                <w:szCs w:val="22"/>
                <w:lang w:val="fr-FR"/>
              </w:rPr>
            </w:pPr>
            <w:r w:rsidRPr="008107E3">
              <w:rPr>
                <w:rFonts w:asciiTheme="majorHAnsi" w:hAnsiTheme="majorHAnsi"/>
                <w:sz w:val="22"/>
                <w:szCs w:val="22"/>
                <w:lang w:val="fr-FR"/>
              </w:rPr>
              <w:t>Garderie pour chiens chez Luc</w:t>
            </w:r>
          </w:p>
        </w:tc>
      </w:tr>
      <w:tr w:rsidR="00102D3C" w:rsidRPr="003D395C" w14:paraId="47125BEF" w14:textId="77777777" w:rsidTr="0005726A">
        <w:tc>
          <w:tcPr>
            <w:tcW w:w="3348" w:type="dxa"/>
          </w:tcPr>
          <w:p w14:paraId="7BF3955D" w14:textId="641E2BC5" w:rsidR="00FF73B5" w:rsidRPr="00C8517C" w:rsidRDefault="00861274" w:rsidP="00861274">
            <w:pPr>
              <w:rPr>
                <w:rFonts w:asciiTheme="majorHAnsi" w:hAnsiTheme="majorHAnsi"/>
                <w:sz w:val="22"/>
                <w:szCs w:val="22"/>
                <w:lang w:val="fr-FR"/>
              </w:rPr>
            </w:pPr>
            <w:r>
              <w:rPr>
                <w:rFonts w:asciiTheme="majorHAnsi" w:hAnsiTheme="majorHAnsi"/>
                <w:sz w:val="22"/>
                <w:szCs w:val="22"/>
                <w:lang w:val="fr-FR"/>
              </w:rPr>
              <w:t>Le changement de quantité jusqu’à 10</w:t>
            </w:r>
          </w:p>
        </w:tc>
        <w:tc>
          <w:tcPr>
            <w:tcW w:w="5508" w:type="dxa"/>
          </w:tcPr>
          <w:p w14:paraId="6E122ABC" w14:textId="6B4B7E83" w:rsidR="00966C0B" w:rsidRPr="008107E3" w:rsidRDefault="00966C0B" w:rsidP="00966C0B">
            <w:pPr>
              <w:pStyle w:val="ListParagraph"/>
              <w:numPr>
                <w:ilvl w:val="0"/>
                <w:numId w:val="4"/>
              </w:numPr>
              <w:rPr>
                <w:rFonts w:asciiTheme="majorHAnsi" w:hAnsiTheme="majorHAnsi"/>
                <w:sz w:val="22"/>
                <w:szCs w:val="22"/>
                <w:lang w:val="fr-FR"/>
              </w:rPr>
            </w:pPr>
            <w:r w:rsidRPr="008107E3">
              <w:rPr>
                <w:rFonts w:asciiTheme="majorHAnsi" w:hAnsiTheme="majorHAnsi"/>
                <w:sz w:val="22"/>
                <w:szCs w:val="22"/>
                <w:lang w:val="fr-FR"/>
              </w:rPr>
              <w:t xml:space="preserve">Jouons au </w:t>
            </w:r>
            <w:proofErr w:type="spellStart"/>
            <w:r w:rsidRPr="008107E3">
              <w:rPr>
                <w:rFonts w:asciiTheme="majorHAnsi" w:hAnsiTheme="majorHAnsi"/>
                <w:sz w:val="22"/>
                <w:szCs w:val="22"/>
                <w:lang w:val="fr-FR"/>
              </w:rPr>
              <w:t>waltes</w:t>
            </w:r>
            <w:proofErr w:type="spellEnd"/>
            <w:r w:rsidRPr="008107E3">
              <w:rPr>
                <w:rFonts w:asciiTheme="majorHAnsi" w:hAnsiTheme="majorHAnsi"/>
                <w:sz w:val="22"/>
                <w:szCs w:val="22"/>
                <w:lang w:val="fr-FR"/>
              </w:rPr>
              <w:t> !</w:t>
            </w:r>
            <w:r>
              <w:rPr>
                <w:rFonts w:asciiTheme="majorHAnsi" w:hAnsiTheme="majorHAnsi"/>
                <w:sz w:val="22"/>
                <w:szCs w:val="22"/>
                <w:lang w:val="fr-FR"/>
              </w:rPr>
              <w:t xml:space="preserve"> </w:t>
            </w:r>
            <w:r w:rsidRPr="00966C0B">
              <w:rPr>
                <w:rFonts w:asciiTheme="majorHAnsi" w:hAnsiTheme="majorHAnsi"/>
                <w:i/>
                <w:sz w:val="22"/>
                <w:szCs w:val="22"/>
                <w:lang w:val="fr-FR"/>
              </w:rPr>
              <w:t>(1 de plus)</w:t>
            </w:r>
          </w:p>
          <w:p w14:paraId="3E04F726" w14:textId="55D1C37D" w:rsidR="00966C0B" w:rsidRPr="00966C0B" w:rsidRDefault="00966C0B" w:rsidP="00966C0B">
            <w:pPr>
              <w:pStyle w:val="ListParagraph"/>
              <w:numPr>
                <w:ilvl w:val="0"/>
                <w:numId w:val="4"/>
              </w:numPr>
              <w:rPr>
                <w:rFonts w:asciiTheme="majorHAnsi" w:hAnsiTheme="majorHAnsi"/>
                <w:sz w:val="22"/>
                <w:szCs w:val="22"/>
                <w:lang w:val="fr-FR"/>
              </w:rPr>
            </w:pPr>
            <w:r w:rsidRPr="00966C0B">
              <w:rPr>
                <w:rFonts w:asciiTheme="majorHAnsi" w:hAnsiTheme="majorHAnsi"/>
                <w:sz w:val="22"/>
                <w:szCs w:val="22"/>
                <w:lang w:val="fr-FR"/>
              </w:rPr>
              <w:t xml:space="preserve">Un beau nid </w:t>
            </w:r>
            <w:r w:rsidRPr="00966C0B">
              <w:rPr>
                <w:rFonts w:asciiTheme="majorHAnsi" w:hAnsiTheme="majorHAnsi"/>
                <w:i/>
                <w:sz w:val="22"/>
                <w:szCs w:val="22"/>
                <w:lang w:val="fr-FR"/>
              </w:rPr>
              <w:t>(</w:t>
            </w:r>
            <w:r w:rsidR="0005726A">
              <w:rPr>
                <w:rFonts w:asciiTheme="majorHAnsi" w:hAnsiTheme="majorHAnsi"/>
                <w:i/>
                <w:sz w:val="22"/>
                <w:szCs w:val="22"/>
                <w:lang w:val="fr-FR"/>
              </w:rPr>
              <w:t>1 de plus, 1 de moins</w:t>
            </w:r>
            <w:r w:rsidRPr="00966C0B">
              <w:rPr>
                <w:rFonts w:asciiTheme="majorHAnsi" w:hAnsiTheme="majorHAnsi"/>
                <w:i/>
                <w:sz w:val="22"/>
                <w:szCs w:val="22"/>
                <w:lang w:val="fr-FR"/>
              </w:rPr>
              <w:t>)</w:t>
            </w:r>
          </w:p>
          <w:p w14:paraId="58F58065" w14:textId="697F2FE4" w:rsidR="00966C0B" w:rsidRPr="00966C0B" w:rsidRDefault="00966C0B" w:rsidP="00966C0B">
            <w:pPr>
              <w:pStyle w:val="ListParagraph"/>
              <w:numPr>
                <w:ilvl w:val="0"/>
                <w:numId w:val="4"/>
              </w:numPr>
              <w:rPr>
                <w:rFonts w:asciiTheme="majorHAnsi" w:hAnsiTheme="majorHAnsi"/>
                <w:sz w:val="22"/>
                <w:szCs w:val="22"/>
                <w:lang w:val="fr-FR"/>
              </w:rPr>
            </w:pPr>
            <w:r w:rsidRPr="00966C0B">
              <w:rPr>
                <w:rFonts w:asciiTheme="majorHAnsi" w:hAnsiTheme="majorHAnsi"/>
                <w:sz w:val="22"/>
                <w:szCs w:val="22"/>
                <w:lang w:val="fr-FR"/>
              </w:rPr>
              <w:t>Les animaux se cachent bien</w:t>
            </w:r>
            <w:r w:rsidR="0005726A">
              <w:rPr>
                <w:rFonts w:asciiTheme="majorHAnsi" w:hAnsiTheme="majorHAnsi"/>
                <w:sz w:val="22"/>
                <w:szCs w:val="22"/>
                <w:lang w:val="fr-FR"/>
              </w:rPr>
              <w:t xml:space="preserve"> </w:t>
            </w:r>
            <w:r w:rsidR="0005726A" w:rsidRPr="0005726A">
              <w:rPr>
                <w:rFonts w:asciiTheme="majorHAnsi" w:hAnsiTheme="majorHAnsi"/>
                <w:i/>
                <w:sz w:val="22"/>
                <w:szCs w:val="22"/>
                <w:lang w:val="fr-FR"/>
              </w:rPr>
              <w:t xml:space="preserve">(1 ou 2 de plus </w:t>
            </w:r>
            <w:r w:rsidR="0005726A">
              <w:rPr>
                <w:rFonts w:asciiTheme="majorHAnsi" w:hAnsiTheme="majorHAnsi"/>
                <w:i/>
                <w:sz w:val="22"/>
                <w:szCs w:val="22"/>
                <w:lang w:val="fr-FR"/>
              </w:rPr>
              <w:t xml:space="preserve">et </w:t>
            </w:r>
            <w:r w:rsidR="0005726A" w:rsidRPr="0005726A">
              <w:rPr>
                <w:rFonts w:asciiTheme="majorHAnsi" w:hAnsiTheme="majorHAnsi"/>
                <w:i/>
                <w:sz w:val="22"/>
                <w:szCs w:val="22"/>
                <w:lang w:val="fr-FR"/>
              </w:rPr>
              <w:t>de moins)</w:t>
            </w:r>
          </w:p>
          <w:p w14:paraId="4AB61A0E" w14:textId="65479787" w:rsidR="0090073A" w:rsidRPr="00E93421" w:rsidRDefault="00966C0B" w:rsidP="00966C0B">
            <w:pPr>
              <w:pStyle w:val="ListParagraph"/>
              <w:numPr>
                <w:ilvl w:val="0"/>
                <w:numId w:val="4"/>
              </w:numPr>
              <w:rPr>
                <w:rFonts w:asciiTheme="majorHAnsi" w:hAnsiTheme="majorHAnsi"/>
                <w:sz w:val="22"/>
                <w:szCs w:val="22"/>
                <w:lang w:val="fr-FR"/>
              </w:rPr>
            </w:pPr>
            <w:r w:rsidRPr="00966C0B">
              <w:rPr>
                <w:rFonts w:asciiTheme="majorHAnsi" w:hAnsiTheme="majorHAnsi"/>
                <w:sz w:val="22"/>
                <w:szCs w:val="22"/>
                <w:lang w:val="fr-FR"/>
              </w:rPr>
              <w:t>Au jeu !</w:t>
            </w:r>
            <w:r w:rsidR="0005726A">
              <w:rPr>
                <w:rFonts w:asciiTheme="majorHAnsi" w:hAnsiTheme="majorHAnsi"/>
                <w:sz w:val="22"/>
                <w:szCs w:val="22"/>
                <w:lang w:val="fr-FR"/>
              </w:rPr>
              <w:t xml:space="preserve"> </w:t>
            </w:r>
            <w:r w:rsidR="0005726A" w:rsidRPr="0005726A">
              <w:rPr>
                <w:rFonts w:asciiTheme="majorHAnsi" w:hAnsiTheme="majorHAnsi"/>
                <w:i/>
                <w:sz w:val="22"/>
                <w:szCs w:val="22"/>
                <w:lang w:val="fr-FR"/>
              </w:rPr>
              <w:t>(1 ou 2 de plus et de moins)</w:t>
            </w:r>
          </w:p>
        </w:tc>
      </w:tr>
      <w:tr w:rsidR="00102D3C" w:rsidRPr="00C8517C" w14:paraId="57F3C3E5" w14:textId="77777777" w:rsidTr="0005726A">
        <w:tc>
          <w:tcPr>
            <w:tcW w:w="3348" w:type="dxa"/>
          </w:tcPr>
          <w:p w14:paraId="265DB94A" w14:textId="3D3448FC" w:rsidR="00FF73B5" w:rsidRPr="00C8517C" w:rsidRDefault="00861274" w:rsidP="008F164B">
            <w:pPr>
              <w:rPr>
                <w:rFonts w:asciiTheme="majorHAnsi" w:hAnsiTheme="majorHAnsi"/>
                <w:sz w:val="22"/>
                <w:szCs w:val="22"/>
                <w:lang w:val="fr-FR"/>
              </w:rPr>
            </w:pPr>
            <w:r>
              <w:rPr>
                <w:rFonts w:asciiTheme="majorHAnsi" w:hAnsiTheme="majorHAnsi"/>
                <w:sz w:val="22"/>
                <w:szCs w:val="22"/>
                <w:lang w:val="fr-FR"/>
              </w:rPr>
              <w:t>La notion d’égalité vue comme un équilibre et la notion d’inégalité vue comme un déséquilibre</w:t>
            </w:r>
          </w:p>
        </w:tc>
        <w:tc>
          <w:tcPr>
            <w:tcW w:w="5508" w:type="dxa"/>
          </w:tcPr>
          <w:p w14:paraId="1FA1600B" w14:textId="662A0555" w:rsidR="00E225ED" w:rsidRPr="00E225ED" w:rsidRDefault="00E225ED" w:rsidP="00C07120">
            <w:pPr>
              <w:pStyle w:val="ListParagraph"/>
              <w:numPr>
                <w:ilvl w:val="0"/>
                <w:numId w:val="5"/>
              </w:numPr>
              <w:rPr>
                <w:rFonts w:asciiTheme="majorHAnsi" w:hAnsiTheme="majorHAnsi"/>
                <w:sz w:val="22"/>
                <w:szCs w:val="22"/>
                <w:lang w:val="fr-FR"/>
              </w:rPr>
            </w:pPr>
            <w:r w:rsidRPr="00E225ED">
              <w:rPr>
                <w:rFonts w:asciiTheme="majorHAnsi" w:hAnsiTheme="majorHAnsi"/>
                <w:sz w:val="22"/>
                <w:szCs w:val="22"/>
                <w:lang w:val="fr-FR"/>
              </w:rPr>
              <w:t>Au jeu !</w:t>
            </w:r>
          </w:p>
          <w:p w14:paraId="4B5B627D" w14:textId="0CEE4371" w:rsidR="00102D3C" w:rsidRPr="00E225ED" w:rsidRDefault="00C07120" w:rsidP="00C07120">
            <w:pPr>
              <w:pStyle w:val="ListParagraph"/>
              <w:numPr>
                <w:ilvl w:val="0"/>
                <w:numId w:val="5"/>
              </w:numPr>
              <w:rPr>
                <w:rFonts w:asciiTheme="majorHAnsi" w:hAnsiTheme="majorHAnsi"/>
                <w:sz w:val="22"/>
                <w:szCs w:val="22"/>
                <w:lang w:val="fr-FR"/>
              </w:rPr>
            </w:pPr>
            <w:r w:rsidRPr="00E225ED">
              <w:rPr>
                <w:rFonts w:asciiTheme="majorHAnsi" w:hAnsiTheme="majorHAnsi"/>
                <w:sz w:val="22"/>
                <w:szCs w:val="22"/>
                <w:lang w:val="fr-FR"/>
              </w:rPr>
              <w:t>Des taches partout !</w:t>
            </w:r>
          </w:p>
          <w:p w14:paraId="7DB5A285" w14:textId="182EA41C" w:rsidR="00C07120" w:rsidRPr="00E225ED" w:rsidRDefault="00C07120" w:rsidP="00C07120">
            <w:pPr>
              <w:pStyle w:val="ListParagraph"/>
              <w:numPr>
                <w:ilvl w:val="0"/>
                <w:numId w:val="5"/>
              </w:numPr>
              <w:rPr>
                <w:rFonts w:asciiTheme="majorHAnsi" w:hAnsiTheme="majorHAnsi"/>
                <w:sz w:val="22"/>
                <w:szCs w:val="22"/>
                <w:lang w:val="fr-FR"/>
              </w:rPr>
            </w:pPr>
            <w:r w:rsidRPr="00E225ED">
              <w:rPr>
                <w:rFonts w:asciiTheme="majorHAnsi" w:hAnsiTheme="majorHAnsi"/>
                <w:sz w:val="22"/>
                <w:szCs w:val="22"/>
                <w:lang w:val="fr-FR"/>
              </w:rPr>
              <w:t>Beaucoup de points !</w:t>
            </w:r>
          </w:p>
          <w:p w14:paraId="0BDE3FD0" w14:textId="7A5BF322" w:rsidR="0090073A" w:rsidRPr="00E225ED" w:rsidRDefault="00C07120" w:rsidP="00C07120">
            <w:pPr>
              <w:pStyle w:val="ListParagraph"/>
              <w:numPr>
                <w:ilvl w:val="0"/>
                <w:numId w:val="5"/>
              </w:numPr>
              <w:rPr>
                <w:rFonts w:asciiTheme="majorHAnsi" w:hAnsiTheme="majorHAnsi"/>
                <w:sz w:val="22"/>
                <w:szCs w:val="22"/>
                <w:lang w:val="fr-FR"/>
              </w:rPr>
            </w:pPr>
            <w:r w:rsidRPr="00E225ED">
              <w:rPr>
                <w:rFonts w:asciiTheme="majorHAnsi" w:hAnsiTheme="majorHAnsi"/>
                <w:sz w:val="22"/>
                <w:szCs w:val="22"/>
                <w:lang w:val="fr-FR"/>
              </w:rPr>
              <w:t xml:space="preserve">Jouons au </w:t>
            </w:r>
            <w:proofErr w:type="spellStart"/>
            <w:r w:rsidRPr="00E225ED">
              <w:rPr>
                <w:rFonts w:asciiTheme="majorHAnsi" w:hAnsiTheme="majorHAnsi"/>
                <w:sz w:val="22"/>
                <w:szCs w:val="22"/>
                <w:lang w:val="fr-FR"/>
              </w:rPr>
              <w:t>waltes</w:t>
            </w:r>
            <w:proofErr w:type="spellEnd"/>
            <w:r w:rsidRPr="00E225ED">
              <w:rPr>
                <w:rFonts w:asciiTheme="majorHAnsi" w:hAnsiTheme="majorHAnsi"/>
                <w:sz w:val="22"/>
                <w:szCs w:val="22"/>
                <w:lang w:val="fr-FR"/>
              </w:rPr>
              <w:t> !</w:t>
            </w:r>
          </w:p>
          <w:p w14:paraId="00730CCB" w14:textId="77777777" w:rsidR="00C07120" w:rsidRPr="00E225ED" w:rsidRDefault="00C07120" w:rsidP="00C07120">
            <w:pPr>
              <w:pStyle w:val="ListParagraph"/>
              <w:numPr>
                <w:ilvl w:val="0"/>
                <w:numId w:val="4"/>
              </w:numPr>
              <w:rPr>
                <w:rFonts w:asciiTheme="majorHAnsi" w:hAnsiTheme="majorHAnsi"/>
                <w:sz w:val="22"/>
                <w:szCs w:val="22"/>
                <w:lang w:val="fr-FR"/>
              </w:rPr>
            </w:pPr>
            <w:r w:rsidRPr="00E225ED">
              <w:rPr>
                <w:rFonts w:asciiTheme="majorHAnsi" w:hAnsiTheme="majorHAnsi"/>
                <w:sz w:val="22"/>
                <w:szCs w:val="22"/>
                <w:lang w:val="fr-FR"/>
              </w:rPr>
              <w:t>Garderie pour chiens chez Luc</w:t>
            </w:r>
          </w:p>
          <w:p w14:paraId="1F47C2D9" w14:textId="77777777" w:rsidR="00C07120" w:rsidRPr="00E225ED" w:rsidRDefault="00C07120" w:rsidP="00C07120">
            <w:pPr>
              <w:pStyle w:val="ListParagraph"/>
              <w:numPr>
                <w:ilvl w:val="0"/>
                <w:numId w:val="4"/>
              </w:numPr>
              <w:rPr>
                <w:rFonts w:asciiTheme="majorHAnsi" w:hAnsiTheme="majorHAnsi"/>
                <w:sz w:val="22"/>
                <w:szCs w:val="22"/>
                <w:lang w:val="fr-FR"/>
              </w:rPr>
            </w:pPr>
            <w:r w:rsidRPr="00E225ED">
              <w:rPr>
                <w:rFonts w:asciiTheme="majorHAnsi" w:hAnsiTheme="majorHAnsi"/>
                <w:sz w:val="22"/>
                <w:szCs w:val="22"/>
                <w:lang w:val="fr-FR"/>
              </w:rPr>
              <w:t>Les animaux se cachent bien</w:t>
            </w:r>
          </w:p>
          <w:p w14:paraId="749A2113" w14:textId="44E913C6" w:rsidR="0090073A" w:rsidRPr="00C07120" w:rsidRDefault="00C07120" w:rsidP="00C07120">
            <w:pPr>
              <w:pStyle w:val="ListParagraph"/>
              <w:numPr>
                <w:ilvl w:val="0"/>
                <w:numId w:val="4"/>
              </w:numPr>
              <w:rPr>
                <w:rFonts w:asciiTheme="majorHAnsi" w:hAnsiTheme="majorHAnsi"/>
                <w:sz w:val="22"/>
                <w:szCs w:val="22"/>
                <w:lang w:val="fr-FR"/>
              </w:rPr>
            </w:pPr>
            <w:r w:rsidRPr="00E225ED">
              <w:rPr>
                <w:rFonts w:asciiTheme="majorHAnsi" w:hAnsiTheme="majorHAnsi"/>
                <w:sz w:val="22"/>
                <w:szCs w:val="22"/>
                <w:lang w:val="fr-FR"/>
              </w:rPr>
              <w:t xml:space="preserve">Au parc avec </w:t>
            </w:r>
            <w:proofErr w:type="spellStart"/>
            <w:r w:rsidRPr="00E225ED">
              <w:rPr>
                <w:rFonts w:asciiTheme="majorHAnsi" w:hAnsiTheme="majorHAnsi"/>
                <w:sz w:val="22"/>
                <w:szCs w:val="22"/>
                <w:lang w:val="fr-FR"/>
              </w:rPr>
              <w:t>Wilaiya</w:t>
            </w:r>
            <w:proofErr w:type="spellEnd"/>
            <w:r w:rsidR="0090073A" w:rsidRPr="00C07120">
              <w:rPr>
                <w:sz w:val="22"/>
                <w:szCs w:val="22"/>
                <w:lang w:val="fr-FR" w:eastAsia="ja-JP"/>
              </w:rPr>
              <w:t xml:space="preserve"> </w:t>
            </w:r>
          </w:p>
        </w:tc>
      </w:tr>
    </w:tbl>
    <w:p w14:paraId="3B248B71" w14:textId="77777777" w:rsidR="00EF0E5D" w:rsidRDefault="00EF0E5D"/>
    <w:tbl>
      <w:tblPr>
        <w:tblStyle w:val="TableGrid"/>
        <w:tblW w:w="0" w:type="auto"/>
        <w:tblLook w:val="04A0" w:firstRow="1" w:lastRow="0" w:firstColumn="1" w:lastColumn="0" w:noHBand="0" w:noVBand="1"/>
      </w:tblPr>
      <w:tblGrid>
        <w:gridCol w:w="3348"/>
        <w:gridCol w:w="5508"/>
      </w:tblGrid>
      <w:tr w:rsidR="00FC1C26" w:rsidRPr="00C8517C" w14:paraId="042FDE87" w14:textId="77777777" w:rsidTr="00166A2A">
        <w:tc>
          <w:tcPr>
            <w:tcW w:w="3348" w:type="dxa"/>
            <w:shd w:val="clear" w:color="auto" w:fill="FFBF03"/>
          </w:tcPr>
          <w:p w14:paraId="141F1C18" w14:textId="006262D6" w:rsidR="00FC1C26" w:rsidRPr="00C8517C" w:rsidRDefault="005747D9" w:rsidP="00102D3C">
            <w:pPr>
              <w:rPr>
                <w:rFonts w:asciiTheme="majorHAnsi" w:hAnsiTheme="majorHAnsi"/>
                <w:b/>
                <w:sz w:val="22"/>
                <w:szCs w:val="22"/>
                <w:lang w:val="fr-FR"/>
              </w:rPr>
            </w:pPr>
            <w:r>
              <w:rPr>
                <w:rFonts w:asciiTheme="majorHAnsi" w:hAnsiTheme="majorHAnsi"/>
                <w:b/>
                <w:sz w:val="22"/>
                <w:szCs w:val="22"/>
                <w:lang w:val="fr-FR"/>
              </w:rPr>
              <w:t>Compétences disciplinaires</w:t>
            </w:r>
          </w:p>
        </w:tc>
        <w:tc>
          <w:tcPr>
            <w:tcW w:w="5508" w:type="dxa"/>
            <w:shd w:val="clear" w:color="auto" w:fill="FFBF03"/>
          </w:tcPr>
          <w:p w14:paraId="08857D98" w14:textId="75750117" w:rsidR="00FC1C26" w:rsidRPr="00FC1C26" w:rsidRDefault="00FC1C26" w:rsidP="00FC1C26">
            <w:pPr>
              <w:rPr>
                <w:rFonts w:asciiTheme="majorHAnsi" w:hAnsiTheme="majorHAnsi"/>
                <w:b/>
                <w:sz w:val="22"/>
                <w:szCs w:val="22"/>
                <w:lang w:val="fr-FR"/>
              </w:rPr>
            </w:pPr>
            <w:r w:rsidRPr="00FC1C26">
              <w:rPr>
                <w:rFonts w:asciiTheme="majorHAnsi" w:hAnsiTheme="majorHAnsi"/>
                <w:b/>
                <w:sz w:val="22"/>
                <w:szCs w:val="22"/>
                <w:lang w:val="fr-FR"/>
              </w:rPr>
              <w:t>Livret</w:t>
            </w:r>
          </w:p>
        </w:tc>
      </w:tr>
      <w:tr w:rsidR="00102D3C" w:rsidRPr="00C8517C" w14:paraId="53F373EE" w14:textId="77777777" w:rsidTr="00BD04F5">
        <w:tc>
          <w:tcPr>
            <w:tcW w:w="3348" w:type="dxa"/>
          </w:tcPr>
          <w:p w14:paraId="1E163140" w14:textId="09DC121C" w:rsidR="00FF73B5" w:rsidRPr="00C8517C" w:rsidRDefault="007A376D" w:rsidP="00861274">
            <w:pPr>
              <w:rPr>
                <w:rFonts w:asciiTheme="majorHAnsi" w:hAnsiTheme="majorHAnsi"/>
                <w:sz w:val="22"/>
                <w:szCs w:val="22"/>
                <w:lang w:val="fr-FR"/>
              </w:rPr>
            </w:pPr>
            <w:r>
              <w:rPr>
                <w:rFonts w:asciiTheme="majorHAnsi" w:hAnsiTheme="majorHAnsi"/>
                <w:sz w:val="22"/>
                <w:szCs w:val="22"/>
                <w:lang w:val="fr-FR"/>
              </w:rPr>
              <w:t>Estimer raison</w:t>
            </w:r>
            <w:bookmarkStart w:id="0" w:name="_GoBack"/>
            <w:bookmarkEnd w:id="0"/>
            <w:r>
              <w:rPr>
                <w:rFonts w:asciiTheme="majorHAnsi" w:hAnsiTheme="majorHAnsi"/>
                <w:sz w:val="22"/>
                <w:szCs w:val="22"/>
                <w:lang w:val="fr-FR"/>
              </w:rPr>
              <w:t>nablement</w:t>
            </w:r>
          </w:p>
        </w:tc>
        <w:tc>
          <w:tcPr>
            <w:tcW w:w="5508" w:type="dxa"/>
          </w:tcPr>
          <w:p w14:paraId="521D2D7F" w14:textId="77777777" w:rsidR="00985360" w:rsidRPr="004F6DAE" w:rsidRDefault="00985360" w:rsidP="00985360">
            <w:pPr>
              <w:pStyle w:val="ListParagraph"/>
              <w:numPr>
                <w:ilvl w:val="0"/>
                <w:numId w:val="5"/>
              </w:numPr>
              <w:rPr>
                <w:rFonts w:asciiTheme="majorHAnsi" w:hAnsiTheme="majorHAnsi"/>
                <w:sz w:val="22"/>
                <w:szCs w:val="22"/>
                <w:lang w:val="fr-FR"/>
              </w:rPr>
            </w:pPr>
            <w:r w:rsidRPr="004F6DAE">
              <w:rPr>
                <w:rFonts w:asciiTheme="majorHAnsi" w:hAnsiTheme="majorHAnsi"/>
                <w:sz w:val="22"/>
                <w:szCs w:val="22"/>
                <w:lang w:val="fr-FR"/>
              </w:rPr>
              <w:t>Beaucoup de points !</w:t>
            </w:r>
          </w:p>
          <w:p w14:paraId="7ADBF558" w14:textId="77777777" w:rsidR="00FA40FA" w:rsidRDefault="00FA40FA" w:rsidP="00FA40FA">
            <w:pPr>
              <w:pStyle w:val="ListParagraph"/>
              <w:numPr>
                <w:ilvl w:val="0"/>
                <w:numId w:val="5"/>
              </w:numPr>
              <w:rPr>
                <w:rFonts w:asciiTheme="majorHAnsi" w:hAnsiTheme="majorHAnsi"/>
                <w:sz w:val="22"/>
                <w:szCs w:val="22"/>
                <w:lang w:val="fr-FR"/>
              </w:rPr>
            </w:pPr>
            <w:r w:rsidRPr="004F6DAE">
              <w:rPr>
                <w:rFonts w:asciiTheme="majorHAnsi" w:hAnsiTheme="majorHAnsi"/>
                <w:sz w:val="22"/>
                <w:szCs w:val="22"/>
                <w:lang w:val="fr-FR"/>
              </w:rPr>
              <w:t xml:space="preserve">Garderie pour chiens chez Luc </w:t>
            </w:r>
          </w:p>
          <w:p w14:paraId="0AB84D9C" w14:textId="65296F78" w:rsidR="004F6DAE" w:rsidRPr="004F6DAE" w:rsidRDefault="004F6DAE" w:rsidP="00985360">
            <w:pPr>
              <w:pStyle w:val="ListParagraph"/>
              <w:numPr>
                <w:ilvl w:val="0"/>
                <w:numId w:val="5"/>
              </w:numPr>
              <w:rPr>
                <w:rFonts w:asciiTheme="majorHAnsi" w:hAnsiTheme="majorHAnsi"/>
                <w:sz w:val="22"/>
                <w:szCs w:val="22"/>
                <w:lang w:val="fr-FR"/>
              </w:rPr>
            </w:pPr>
            <w:r w:rsidRPr="004F6DAE">
              <w:rPr>
                <w:rFonts w:asciiTheme="majorHAnsi" w:hAnsiTheme="majorHAnsi"/>
                <w:sz w:val="22"/>
                <w:szCs w:val="22"/>
                <w:lang w:val="fr-FR"/>
              </w:rPr>
              <w:t>Les animaux se cachent bien</w:t>
            </w:r>
          </w:p>
          <w:p w14:paraId="546C25D0" w14:textId="43A7BB6F" w:rsidR="0090073A" w:rsidRPr="00C8517C" w:rsidRDefault="004F6DAE" w:rsidP="00985360">
            <w:pPr>
              <w:pStyle w:val="ListParagraph"/>
              <w:numPr>
                <w:ilvl w:val="0"/>
                <w:numId w:val="5"/>
              </w:numPr>
              <w:rPr>
                <w:rFonts w:asciiTheme="majorHAnsi" w:hAnsiTheme="majorHAnsi"/>
                <w:sz w:val="22"/>
                <w:szCs w:val="22"/>
                <w:lang w:val="fr-FR"/>
              </w:rPr>
            </w:pPr>
            <w:r w:rsidRPr="00E225ED">
              <w:rPr>
                <w:rFonts w:asciiTheme="majorHAnsi" w:hAnsiTheme="majorHAnsi"/>
                <w:sz w:val="22"/>
                <w:szCs w:val="22"/>
                <w:lang w:val="fr-FR"/>
              </w:rPr>
              <w:t xml:space="preserve">Au parc avec </w:t>
            </w:r>
            <w:proofErr w:type="spellStart"/>
            <w:r w:rsidRPr="00E225ED">
              <w:rPr>
                <w:rFonts w:asciiTheme="majorHAnsi" w:hAnsiTheme="majorHAnsi"/>
                <w:sz w:val="22"/>
                <w:szCs w:val="22"/>
                <w:lang w:val="fr-FR"/>
              </w:rPr>
              <w:t>Wilaiya</w:t>
            </w:r>
            <w:proofErr w:type="spellEnd"/>
          </w:p>
        </w:tc>
      </w:tr>
      <w:tr w:rsidR="00102D3C" w:rsidRPr="003D395C" w14:paraId="2C879673" w14:textId="77777777" w:rsidTr="00BD04F5">
        <w:trPr>
          <w:cantSplit/>
        </w:trPr>
        <w:tc>
          <w:tcPr>
            <w:tcW w:w="3348" w:type="dxa"/>
          </w:tcPr>
          <w:p w14:paraId="2C7DACEC" w14:textId="1B5676B5" w:rsidR="00FF73B5" w:rsidRPr="00C8517C" w:rsidRDefault="00AE15B4" w:rsidP="00F93FA5">
            <w:pPr>
              <w:rPr>
                <w:rFonts w:asciiTheme="majorHAnsi" w:hAnsiTheme="majorHAnsi"/>
                <w:sz w:val="22"/>
                <w:szCs w:val="22"/>
                <w:lang w:val="fr-FR"/>
              </w:rPr>
            </w:pPr>
            <w:r>
              <w:rPr>
                <w:rFonts w:asciiTheme="majorHAnsi" w:hAnsiTheme="majorHAnsi"/>
                <w:sz w:val="22"/>
                <w:szCs w:val="22"/>
                <w:lang w:val="fr-FR"/>
              </w:rPr>
              <w:lastRenderedPageBreak/>
              <w:t>Acquérir des stratégies et des habiletés propres au calcul mental pour comprendre la notion de quantité</w:t>
            </w:r>
          </w:p>
        </w:tc>
        <w:tc>
          <w:tcPr>
            <w:tcW w:w="5508" w:type="dxa"/>
          </w:tcPr>
          <w:p w14:paraId="7C3523F9" w14:textId="7E7739AB" w:rsidR="00FA40FA" w:rsidRPr="00FA40FA" w:rsidRDefault="00FA40FA" w:rsidP="00FA40FA">
            <w:pPr>
              <w:rPr>
                <w:rFonts w:asciiTheme="majorHAnsi" w:hAnsiTheme="majorHAnsi"/>
                <w:sz w:val="22"/>
                <w:szCs w:val="22"/>
                <w:lang w:val="fr-FR"/>
              </w:rPr>
            </w:pPr>
            <w:r>
              <w:rPr>
                <w:rFonts w:asciiTheme="majorHAnsi" w:hAnsiTheme="majorHAnsi"/>
                <w:sz w:val="22"/>
                <w:szCs w:val="22"/>
                <w:lang w:val="fr-FR"/>
              </w:rPr>
              <w:t xml:space="preserve">Tous les livrets fournissent </w:t>
            </w:r>
            <w:r w:rsidRPr="001E6301">
              <w:rPr>
                <w:rFonts w:asciiTheme="majorHAnsi" w:hAnsiTheme="majorHAnsi"/>
                <w:sz w:val="22"/>
                <w:szCs w:val="22"/>
                <w:lang w:val="fr-FR"/>
              </w:rPr>
              <w:t xml:space="preserve">des expériences </w:t>
            </w:r>
            <w:r w:rsidR="00C85D92" w:rsidRPr="001E6301">
              <w:rPr>
                <w:rFonts w:asciiTheme="majorHAnsi" w:hAnsiTheme="majorHAnsi"/>
                <w:sz w:val="22"/>
                <w:szCs w:val="22"/>
                <w:lang w:val="fr-FR"/>
              </w:rPr>
              <w:t>relati</w:t>
            </w:r>
            <w:r w:rsidR="00C37D03">
              <w:rPr>
                <w:rFonts w:asciiTheme="majorHAnsi" w:hAnsiTheme="majorHAnsi"/>
                <w:sz w:val="22"/>
                <w:szCs w:val="22"/>
                <w:lang w:val="fr-FR"/>
              </w:rPr>
              <w:t>ves</w:t>
            </w:r>
            <w:r w:rsidR="00C85D92" w:rsidRPr="001E6301">
              <w:rPr>
                <w:rFonts w:asciiTheme="majorHAnsi" w:hAnsiTheme="majorHAnsi"/>
                <w:sz w:val="22"/>
                <w:szCs w:val="22"/>
                <w:lang w:val="fr-FR"/>
              </w:rPr>
              <w:t xml:space="preserve"> à</w:t>
            </w:r>
            <w:r w:rsidRPr="001E6301">
              <w:rPr>
                <w:rFonts w:asciiTheme="majorHAnsi" w:hAnsiTheme="majorHAnsi"/>
                <w:sz w:val="22"/>
                <w:szCs w:val="22"/>
                <w:lang w:val="fr-FR"/>
              </w:rPr>
              <w:t xml:space="preserve"> cette compétence de quantités jusqu’à 10, sauf</w:t>
            </w:r>
            <w:r w:rsidR="00C85D92" w:rsidRPr="001E6301">
              <w:rPr>
                <w:rFonts w:asciiTheme="majorHAnsi" w:hAnsiTheme="majorHAnsi"/>
                <w:sz w:val="22"/>
                <w:szCs w:val="22"/>
                <w:lang w:val="fr-FR"/>
              </w:rPr>
              <w:t> :</w:t>
            </w:r>
          </w:p>
          <w:p w14:paraId="029CD13A" w14:textId="4B48C715" w:rsidR="00FA40FA" w:rsidRDefault="00FA40FA" w:rsidP="00FA40FA">
            <w:pPr>
              <w:pStyle w:val="ListParagraph"/>
              <w:numPr>
                <w:ilvl w:val="0"/>
                <w:numId w:val="5"/>
              </w:numPr>
              <w:rPr>
                <w:rFonts w:asciiTheme="majorHAnsi" w:hAnsiTheme="majorHAnsi"/>
                <w:sz w:val="22"/>
                <w:szCs w:val="22"/>
                <w:lang w:val="fr-FR"/>
              </w:rPr>
            </w:pPr>
            <w:r w:rsidRPr="00966C0B">
              <w:rPr>
                <w:rFonts w:asciiTheme="majorHAnsi" w:hAnsiTheme="majorHAnsi"/>
                <w:sz w:val="22"/>
                <w:szCs w:val="22"/>
                <w:lang w:val="fr-FR"/>
              </w:rPr>
              <w:t>Un beau nid</w:t>
            </w:r>
            <w:r>
              <w:rPr>
                <w:rFonts w:asciiTheme="majorHAnsi" w:hAnsiTheme="majorHAnsi"/>
                <w:sz w:val="22"/>
                <w:szCs w:val="22"/>
                <w:lang w:val="fr-FR"/>
              </w:rPr>
              <w:t xml:space="preserve"> </w:t>
            </w:r>
            <w:r w:rsidRPr="00FA40FA">
              <w:rPr>
                <w:rFonts w:asciiTheme="majorHAnsi" w:hAnsiTheme="majorHAnsi"/>
                <w:i/>
                <w:sz w:val="22"/>
                <w:szCs w:val="22"/>
                <w:lang w:val="fr-FR"/>
              </w:rPr>
              <w:t>(jusqu’à 5)</w:t>
            </w:r>
          </w:p>
          <w:p w14:paraId="2615A049" w14:textId="147EE8C0" w:rsidR="00FA40FA" w:rsidRDefault="00FA40FA" w:rsidP="00FA40FA">
            <w:pPr>
              <w:pStyle w:val="ListParagraph"/>
              <w:numPr>
                <w:ilvl w:val="0"/>
                <w:numId w:val="5"/>
              </w:numPr>
              <w:rPr>
                <w:rFonts w:asciiTheme="majorHAnsi" w:hAnsiTheme="majorHAnsi"/>
                <w:sz w:val="22"/>
                <w:szCs w:val="22"/>
                <w:lang w:val="fr-FR"/>
              </w:rPr>
            </w:pPr>
            <w:r w:rsidRPr="004F6DAE">
              <w:rPr>
                <w:rFonts w:asciiTheme="majorHAnsi" w:hAnsiTheme="majorHAnsi"/>
                <w:sz w:val="22"/>
                <w:szCs w:val="22"/>
                <w:lang w:val="fr-FR"/>
              </w:rPr>
              <w:t xml:space="preserve">Garderie pour chiens chez Luc </w:t>
            </w:r>
            <w:r w:rsidRPr="00C85D92">
              <w:rPr>
                <w:rFonts w:asciiTheme="majorHAnsi" w:hAnsiTheme="majorHAnsi"/>
                <w:i/>
                <w:sz w:val="22"/>
                <w:szCs w:val="22"/>
                <w:lang w:val="fr-FR"/>
              </w:rPr>
              <w:t>(occasions pour examiner jusqu’à 20)</w:t>
            </w:r>
          </w:p>
          <w:p w14:paraId="6C5FA69C" w14:textId="0BC07B3B" w:rsidR="0090073A" w:rsidRPr="00985360" w:rsidRDefault="00FA40FA" w:rsidP="00FA40FA">
            <w:pPr>
              <w:pStyle w:val="ListParagraph"/>
              <w:numPr>
                <w:ilvl w:val="0"/>
                <w:numId w:val="5"/>
              </w:numPr>
              <w:rPr>
                <w:rFonts w:asciiTheme="majorHAnsi" w:hAnsiTheme="majorHAnsi"/>
                <w:sz w:val="22"/>
                <w:szCs w:val="22"/>
                <w:lang w:val="fr-FR"/>
              </w:rPr>
            </w:pPr>
            <w:r w:rsidRPr="004F6DAE">
              <w:rPr>
                <w:rFonts w:asciiTheme="majorHAnsi" w:hAnsiTheme="majorHAnsi"/>
                <w:sz w:val="22"/>
                <w:szCs w:val="22"/>
                <w:lang w:val="fr-FR"/>
              </w:rPr>
              <w:t>Beaucoup de points !</w:t>
            </w:r>
            <w:r>
              <w:rPr>
                <w:rFonts w:asciiTheme="majorHAnsi" w:hAnsiTheme="majorHAnsi"/>
                <w:sz w:val="22"/>
                <w:szCs w:val="22"/>
                <w:lang w:val="fr-FR"/>
              </w:rPr>
              <w:t xml:space="preserve"> </w:t>
            </w:r>
            <w:r w:rsidRPr="00C85D92">
              <w:rPr>
                <w:rFonts w:asciiTheme="majorHAnsi" w:hAnsiTheme="majorHAnsi"/>
                <w:i/>
                <w:sz w:val="22"/>
                <w:szCs w:val="22"/>
                <w:lang w:val="fr-FR"/>
              </w:rPr>
              <w:t>(occasions pour examiner au-delà de 10)</w:t>
            </w:r>
          </w:p>
        </w:tc>
      </w:tr>
      <w:tr w:rsidR="005747D9" w:rsidRPr="00C8517C" w14:paraId="3B4F287E" w14:textId="77777777" w:rsidTr="00BD04F5">
        <w:tc>
          <w:tcPr>
            <w:tcW w:w="3348" w:type="dxa"/>
          </w:tcPr>
          <w:p w14:paraId="75126D5A" w14:textId="0E0F8DBC" w:rsidR="005747D9" w:rsidRPr="00C8517C" w:rsidRDefault="00AE15B4" w:rsidP="00F93FA5">
            <w:pPr>
              <w:rPr>
                <w:rFonts w:asciiTheme="majorHAnsi" w:hAnsiTheme="majorHAnsi"/>
                <w:sz w:val="22"/>
                <w:szCs w:val="22"/>
                <w:lang w:val="fr-FR"/>
              </w:rPr>
            </w:pPr>
            <w:r>
              <w:rPr>
                <w:rFonts w:asciiTheme="majorHAnsi" w:hAnsiTheme="majorHAnsi"/>
                <w:sz w:val="22"/>
                <w:szCs w:val="22"/>
                <w:lang w:val="fr-FR"/>
              </w:rPr>
              <w:t>Élaborer et appliquer des stratégies multiples pour résoudre des problèmes</w:t>
            </w:r>
          </w:p>
        </w:tc>
        <w:tc>
          <w:tcPr>
            <w:tcW w:w="5508" w:type="dxa"/>
          </w:tcPr>
          <w:p w14:paraId="5EFA16F2" w14:textId="4DB71CBD" w:rsidR="005747D9" w:rsidRPr="00FA40FA" w:rsidRDefault="00FA40FA" w:rsidP="00FA40FA">
            <w:pPr>
              <w:rPr>
                <w:rFonts w:asciiTheme="majorHAnsi" w:hAnsiTheme="majorHAnsi"/>
                <w:sz w:val="22"/>
                <w:szCs w:val="22"/>
                <w:lang w:val="fr-FR"/>
              </w:rPr>
            </w:pPr>
            <w:r>
              <w:rPr>
                <w:rFonts w:asciiTheme="majorHAnsi" w:hAnsiTheme="majorHAnsi"/>
                <w:sz w:val="22"/>
                <w:szCs w:val="22"/>
                <w:lang w:val="fr-FR"/>
              </w:rPr>
              <w:t>Tous les livrets</w:t>
            </w:r>
          </w:p>
        </w:tc>
      </w:tr>
      <w:tr w:rsidR="005747D9" w:rsidRPr="00C8517C" w14:paraId="5010E7C7" w14:textId="77777777" w:rsidTr="00BD04F5">
        <w:tc>
          <w:tcPr>
            <w:tcW w:w="3348" w:type="dxa"/>
          </w:tcPr>
          <w:p w14:paraId="6927D0D6" w14:textId="7EA53770" w:rsidR="005747D9" w:rsidRPr="00C8517C" w:rsidRDefault="00AE15B4" w:rsidP="00F93FA5">
            <w:pPr>
              <w:rPr>
                <w:rFonts w:asciiTheme="majorHAnsi" w:hAnsiTheme="majorHAnsi"/>
                <w:sz w:val="22"/>
                <w:szCs w:val="22"/>
                <w:lang w:val="fr-FR"/>
              </w:rPr>
            </w:pPr>
            <w:r>
              <w:rPr>
                <w:rFonts w:asciiTheme="majorHAnsi" w:hAnsiTheme="majorHAnsi"/>
                <w:sz w:val="22"/>
                <w:szCs w:val="22"/>
                <w:lang w:val="fr-FR"/>
              </w:rPr>
              <w:t>Réaliser des expériences de résolution de problèmes qui font le lien de manière pertinente avec les lieux, les histoires, les pratiques culturelles et les perspectives des peuples autochtones de la région, de la communauté locale et d’autres cultures</w:t>
            </w:r>
          </w:p>
        </w:tc>
        <w:tc>
          <w:tcPr>
            <w:tcW w:w="5508" w:type="dxa"/>
          </w:tcPr>
          <w:p w14:paraId="62C568C1" w14:textId="77777777" w:rsidR="005747D9" w:rsidRDefault="00FA40FA" w:rsidP="00985360">
            <w:pPr>
              <w:pStyle w:val="ListParagraph"/>
              <w:numPr>
                <w:ilvl w:val="0"/>
                <w:numId w:val="5"/>
              </w:numPr>
              <w:rPr>
                <w:rFonts w:asciiTheme="majorHAnsi" w:hAnsiTheme="majorHAnsi"/>
                <w:sz w:val="22"/>
                <w:szCs w:val="22"/>
                <w:lang w:val="fr-FR"/>
              </w:rPr>
            </w:pPr>
            <w:r w:rsidRPr="00E225ED">
              <w:rPr>
                <w:rFonts w:asciiTheme="majorHAnsi" w:hAnsiTheme="majorHAnsi"/>
                <w:sz w:val="22"/>
                <w:szCs w:val="22"/>
                <w:lang w:val="fr-FR"/>
              </w:rPr>
              <w:t xml:space="preserve">Au parc avec </w:t>
            </w:r>
            <w:proofErr w:type="spellStart"/>
            <w:r w:rsidRPr="00E225ED">
              <w:rPr>
                <w:rFonts w:asciiTheme="majorHAnsi" w:hAnsiTheme="majorHAnsi"/>
                <w:sz w:val="22"/>
                <w:szCs w:val="22"/>
                <w:lang w:val="fr-FR"/>
              </w:rPr>
              <w:t>Wilaiya</w:t>
            </w:r>
            <w:proofErr w:type="spellEnd"/>
          </w:p>
          <w:p w14:paraId="3783A2FF" w14:textId="64819D48" w:rsidR="00FA40FA" w:rsidRPr="00E93421" w:rsidRDefault="00FA40FA" w:rsidP="00985360">
            <w:pPr>
              <w:pStyle w:val="ListParagraph"/>
              <w:numPr>
                <w:ilvl w:val="0"/>
                <w:numId w:val="5"/>
              </w:numPr>
              <w:rPr>
                <w:rFonts w:asciiTheme="majorHAnsi" w:hAnsiTheme="majorHAnsi"/>
                <w:sz w:val="22"/>
                <w:szCs w:val="22"/>
                <w:lang w:val="fr-FR"/>
              </w:rPr>
            </w:pPr>
            <w:r w:rsidRPr="00E225ED">
              <w:rPr>
                <w:rFonts w:asciiTheme="majorHAnsi" w:hAnsiTheme="majorHAnsi"/>
                <w:sz w:val="22"/>
                <w:szCs w:val="22"/>
                <w:lang w:val="fr-FR"/>
              </w:rPr>
              <w:t xml:space="preserve">Jouons au </w:t>
            </w:r>
            <w:proofErr w:type="spellStart"/>
            <w:r w:rsidRPr="00E225ED">
              <w:rPr>
                <w:rFonts w:asciiTheme="majorHAnsi" w:hAnsiTheme="majorHAnsi"/>
                <w:sz w:val="22"/>
                <w:szCs w:val="22"/>
                <w:lang w:val="fr-FR"/>
              </w:rPr>
              <w:t>waltes</w:t>
            </w:r>
            <w:proofErr w:type="spellEnd"/>
            <w:r w:rsidRPr="00E225ED">
              <w:rPr>
                <w:rFonts w:asciiTheme="majorHAnsi" w:hAnsiTheme="majorHAnsi"/>
                <w:sz w:val="22"/>
                <w:szCs w:val="22"/>
                <w:lang w:val="fr-FR"/>
              </w:rPr>
              <w:t> !</w:t>
            </w:r>
          </w:p>
        </w:tc>
      </w:tr>
      <w:tr w:rsidR="005747D9" w:rsidRPr="00C8517C" w14:paraId="13C142D3" w14:textId="77777777" w:rsidTr="00BD04F5">
        <w:tc>
          <w:tcPr>
            <w:tcW w:w="3348" w:type="dxa"/>
          </w:tcPr>
          <w:p w14:paraId="2183D8AF" w14:textId="21739364" w:rsidR="005747D9" w:rsidRPr="00C8517C" w:rsidRDefault="00AE15B4" w:rsidP="00F93FA5">
            <w:pPr>
              <w:rPr>
                <w:rFonts w:asciiTheme="majorHAnsi" w:hAnsiTheme="majorHAnsi"/>
                <w:sz w:val="22"/>
                <w:szCs w:val="22"/>
                <w:lang w:val="fr-FR"/>
              </w:rPr>
            </w:pPr>
            <w:r>
              <w:rPr>
                <w:rFonts w:asciiTheme="majorHAnsi" w:hAnsiTheme="majorHAnsi"/>
                <w:sz w:val="22"/>
                <w:szCs w:val="22"/>
                <w:lang w:val="fr-FR"/>
              </w:rPr>
              <w:t>Communiquer un concept mathématique de plusieurs façons</w:t>
            </w:r>
          </w:p>
        </w:tc>
        <w:tc>
          <w:tcPr>
            <w:tcW w:w="5508" w:type="dxa"/>
          </w:tcPr>
          <w:p w14:paraId="5A1C8904" w14:textId="2997D091" w:rsidR="005747D9" w:rsidRPr="002C4754" w:rsidRDefault="002C4754" w:rsidP="002C4754">
            <w:pPr>
              <w:rPr>
                <w:rFonts w:asciiTheme="majorHAnsi" w:hAnsiTheme="majorHAnsi"/>
                <w:sz w:val="22"/>
                <w:szCs w:val="22"/>
                <w:lang w:val="fr-FR"/>
              </w:rPr>
            </w:pPr>
            <w:r>
              <w:rPr>
                <w:rFonts w:asciiTheme="majorHAnsi" w:hAnsiTheme="majorHAnsi"/>
                <w:sz w:val="22"/>
                <w:szCs w:val="22"/>
                <w:lang w:val="fr-FR"/>
              </w:rPr>
              <w:t>Tous les livrets</w:t>
            </w:r>
          </w:p>
        </w:tc>
      </w:tr>
      <w:tr w:rsidR="005747D9" w:rsidRPr="00C8517C" w14:paraId="01A6BCF3" w14:textId="77777777" w:rsidTr="00BD04F5">
        <w:tc>
          <w:tcPr>
            <w:tcW w:w="3348" w:type="dxa"/>
          </w:tcPr>
          <w:p w14:paraId="6EFDBCAE" w14:textId="427962A4" w:rsidR="005747D9" w:rsidRPr="00C8517C" w:rsidRDefault="00E957F4" w:rsidP="00F93FA5">
            <w:pPr>
              <w:rPr>
                <w:rFonts w:asciiTheme="majorHAnsi" w:hAnsiTheme="majorHAnsi"/>
                <w:sz w:val="22"/>
                <w:szCs w:val="22"/>
                <w:lang w:val="fr-FR"/>
              </w:rPr>
            </w:pPr>
            <w:r>
              <w:rPr>
                <w:rFonts w:asciiTheme="majorHAnsi" w:hAnsiTheme="majorHAnsi"/>
                <w:sz w:val="22"/>
                <w:szCs w:val="22"/>
                <w:lang w:val="fr-FR"/>
              </w:rPr>
              <w:t>Utiliser le vocabulaire et les symboles mathématiques pour contribuer à des discussions de nature mathématique</w:t>
            </w:r>
          </w:p>
        </w:tc>
        <w:tc>
          <w:tcPr>
            <w:tcW w:w="5508" w:type="dxa"/>
          </w:tcPr>
          <w:p w14:paraId="173C5C1F" w14:textId="3D25B7B7" w:rsidR="005747D9" w:rsidRPr="002C4754" w:rsidRDefault="002C4754" w:rsidP="002C4754">
            <w:pPr>
              <w:rPr>
                <w:rFonts w:asciiTheme="majorHAnsi" w:hAnsiTheme="majorHAnsi"/>
                <w:sz w:val="22"/>
                <w:szCs w:val="22"/>
                <w:lang w:val="fr-FR"/>
              </w:rPr>
            </w:pPr>
            <w:r>
              <w:rPr>
                <w:rFonts w:asciiTheme="majorHAnsi" w:hAnsiTheme="majorHAnsi"/>
                <w:sz w:val="22"/>
                <w:szCs w:val="22"/>
                <w:lang w:val="fr-FR"/>
              </w:rPr>
              <w:t>Tous les livrets</w:t>
            </w:r>
          </w:p>
        </w:tc>
      </w:tr>
      <w:tr w:rsidR="005747D9" w:rsidRPr="00C8517C" w14:paraId="6DCAB2A1" w14:textId="77777777" w:rsidTr="00BD04F5">
        <w:tc>
          <w:tcPr>
            <w:tcW w:w="3348" w:type="dxa"/>
          </w:tcPr>
          <w:p w14:paraId="54E931D1" w14:textId="5D5A0680" w:rsidR="005747D9" w:rsidRPr="00C8517C" w:rsidRDefault="00E957F4" w:rsidP="00F93FA5">
            <w:pPr>
              <w:rPr>
                <w:rFonts w:asciiTheme="majorHAnsi" w:hAnsiTheme="majorHAnsi"/>
                <w:sz w:val="22"/>
                <w:szCs w:val="22"/>
                <w:lang w:val="fr-FR"/>
              </w:rPr>
            </w:pPr>
            <w:r>
              <w:rPr>
                <w:rFonts w:asciiTheme="majorHAnsi" w:hAnsiTheme="majorHAnsi"/>
                <w:sz w:val="22"/>
                <w:szCs w:val="22"/>
                <w:lang w:val="fr-FR"/>
              </w:rPr>
              <w:t>Expliquer et justifier des concepts et des solutions en se basant sur les mathématiques</w:t>
            </w:r>
          </w:p>
        </w:tc>
        <w:tc>
          <w:tcPr>
            <w:tcW w:w="5508" w:type="dxa"/>
          </w:tcPr>
          <w:p w14:paraId="112905A8" w14:textId="44772A83" w:rsidR="005747D9" w:rsidRPr="002C4754" w:rsidRDefault="002C4754" w:rsidP="00C85D92">
            <w:pPr>
              <w:rPr>
                <w:rFonts w:asciiTheme="majorHAnsi" w:hAnsiTheme="majorHAnsi"/>
                <w:sz w:val="22"/>
                <w:szCs w:val="22"/>
                <w:lang w:val="fr-FR"/>
              </w:rPr>
            </w:pPr>
            <w:r>
              <w:rPr>
                <w:rFonts w:asciiTheme="majorHAnsi" w:hAnsiTheme="majorHAnsi"/>
                <w:sz w:val="22"/>
                <w:szCs w:val="22"/>
                <w:lang w:val="fr-FR"/>
              </w:rPr>
              <w:t>Tous les livret</w:t>
            </w:r>
            <w:r w:rsidR="00C85D92">
              <w:rPr>
                <w:rFonts w:asciiTheme="majorHAnsi" w:hAnsiTheme="majorHAnsi"/>
                <w:sz w:val="22"/>
                <w:szCs w:val="22"/>
                <w:lang w:val="fr-FR"/>
              </w:rPr>
              <w:t>s</w:t>
            </w:r>
          </w:p>
        </w:tc>
      </w:tr>
      <w:tr w:rsidR="005747D9" w:rsidRPr="00C8517C" w14:paraId="4603FE3B" w14:textId="77777777" w:rsidTr="00BD04F5">
        <w:tc>
          <w:tcPr>
            <w:tcW w:w="3348" w:type="dxa"/>
          </w:tcPr>
          <w:p w14:paraId="6D71D60D" w14:textId="27F6C569" w:rsidR="005747D9" w:rsidRPr="00C8517C" w:rsidRDefault="00E957F4" w:rsidP="00F93FA5">
            <w:pPr>
              <w:rPr>
                <w:rFonts w:asciiTheme="majorHAnsi" w:hAnsiTheme="majorHAnsi"/>
                <w:sz w:val="22"/>
                <w:szCs w:val="22"/>
                <w:lang w:val="fr-FR"/>
              </w:rPr>
            </w:pPr>
            <w:r>
              <w:rPr>
                <w:rFonts w:asciiTheme="majorHAnsi" w:hAnsiTheme="majorHAnsi"/>
                <w:sz w:val="22"/>
                <w:szCs w:val="22"/>
                <w:lang w:val="fr-FR"/>
              </w:rPr>
              <w:t>Représenter un concept mathématique de façon concrète, graphique et symbolique</w:t>
            </w:r>
          </w:p>
        </w:tc>
        <w:tc>
          <w:tcPr>
            <w:tcW w:w="5508" w:type="dxa"/>
          </w:tcPr>
          <w:p w14:paraId="1EB96D8E" w14:textId="77DB879B" w:rsidR="005747D9" w:rsidRPr="003D395C" w:rsidRDefault="00C85D92" w:rsidP="003D395C">
            <w:pPr>
              <w:rPr>
                <w:rFonts w:asciiTheme="majorHAnsi" w:hAnsiTheme="majorHAnsi"/>
                <w:sz w:val="22"/>
                <w:szCs w:val="22"/>
                <w:lang w:val="fr-FR"/>
              </w:rPr>
            </w:pPr>
            <w:r w:rsidRPr="003D395C">
              <w:rPr>
                <w:rFonts w:asciiTheme="majorHAnsi" w:hAnsiTheme="majorHAnsi"/>
                <w:sz w:val="22"/>
                <w:szCs w:val="22"/>
                <w:lang w:val="fr-FR"/>
              </w:rPr>
              <w:t>Tous les livrets, notamment :</w:t>
            </w:r>
          </w:p>
          <w:p w14:paraId="6638EDC5" w14:textId="77777777" w:rsidR="002C4754" w:rsidRDefault="002C4754" w:rsidP="00985360">
            <w:pPr>
              <w:pStyle w:val="ListParagraph"/>
              <w:numPr>
                <w:ilvl w:val="0"/>
                <w:numId w:val="5"/>
              </w:numPr>
              <w:rPr>
                <w:rFonts w:asciiTheme="majorHAnsi" w:hAnsiTheme="majorHAnsi"/>
                <w:sz w:val="22"/>
                <w:szCs w:val="22"/>
                <w:lang w:val="fr-FR"/>
              </w:rPr>
            </w:pPr>
            <w:r w:rsidRPr="00E225ED">
              <w:rPr>
                <w:rFonts w:asciiTheme="majorHAnsi" w:hAnsiTheme="majorHAnsi"/>
                <w:sz w:val="22"/>
                <w:szCs w:val="22"/>
                <w:lang w:val="fr-FR"/>
              </w:rPr>
              <w:t xml:space="preserve">Au parc avec </w:t>
            </w:r>
            <w:proofErr w:type="spellStart"/>
            <w:r w:rsidRPr="00E225ED">
              <w:rPr>
                <w:rFonts w:asciiTheme="majorHAnsi" w:hAnsiTheme="majorHAnsi"/>
                <w:sz w:val="22"/>
                <w:szCs w:val="22"/>
                <w:lang w:val="fr-FR"/>
              </w:rPr>
              <w:t>Wilaiya</w:t>
            </w:r>
            <w:proofErr w:type="spellEnd"/>
          </w:p>
          <w:p w14:paraId="3A6668E1" w14:textId="6FDAAA6C" w:rsidR="002C4754" w:rsidRDefault="002C4754" w:rsidP="002C4754">
            <w:pPr>
              <w:pStyle w:val="ListParagraph"/>
              <w:numPr>
                <w:ilvl w:val="0"/>
                <w:numId w:val="5"/>
              </w:numPr>
              <w:rPr>
                <w:rFonts w:asciiTheme="majorHAnsi" w:hAnsiTheme="majorHAnsi"/>
                <w:sz w:val="22"/>
                <w:szCs w:val="22"/>
                <w:lang w:val="fr-FR"/>
              </w:rPr>
            </w:pPr>
            <w:r w:rsidRPr="00966C0B">
              <w:rPr>
                <w:rFonts w:asciiTheme="majorHAnsi" w:hAnsiTheme="majorHAnsi"/>
                <w:sz w:val="22"/>
                <w:szCs w:val="22"/>
                <w:lang w:val="fr-FR"/>
              </w:rPr>
              <w:t>Un beau nid</w:t>
            </w:r>
          </w:p>
          <w:p w14:paraId="0BD78ED2" w14:textId="77777777" w:rsidR="00C85D92" w:rsidRPr="00E225ED" w:rsidRDefault="00C85D92" w:rsidP="00C85D92">
            <w:pPr>
              <w:pStyle w:val="ListParagraph"/>
              <w:numPr>
                <w:ilvl w:val="0"/>
                <w:numId w:val="5"/>
              </w:numPr>
              <w:rPr>
                <w:rFonts w:asciiTheme="majorHAnsi" w:hAnsiTheme="majorHAnsi"/>
                <w:sz w:val="22"/>
                <w:szCs w:val="22"/>
                <w:lang w:val="fr-FR"/>
              </w:rPr>
            </w:pPr>
            <w:r w:rsidRPr="00E225ED">
              <w:rPr>
                <w:rFonts w:asciiTheme="majorHAnsi" w:hAnsiTheme="majorHAnsi"/>
                <w:sz w:val="22"/>
                <w:szCs w:val="22"/>
                <w:lang w:val="fr-FR"/>
              </w:rPr>
              <w:t>Au jeu !</w:t>
            </w:r>
          </w:p>
          <w:p w14:paraId="432D9042" w14:textId="2C5A0DAC" w:rsidR="002C4754" w:rsidRPr="00E93421" w:rsidRDefault="00C85D92" w:rsidP="00C85D92">
            <w:pPr>
              <w:pStyle w:val="ListParagraph"/>
              <w:numPr>
                <w:ilvl w:val="0"/>
                <w:numId w:val="5"/>
              </w:numPr>
              <w:rPr>
                <w:rFonts w:asciiTheme="majorHAnsi" w:hAnsiTheme="majorHAnsi"/>
                <w:sz w:val="22"/>
                <w:szCs w:val="22"/>
                <w:lang w:val="fr-FR"/>
              </w:rPr>
            </w:pPr>
            <w:r w:rsidRPr="00E225ED">
              <w:rPr>
                <w:rFonts w:asciiTheme="majorHAnsi" w:hAnsiTheme="majorHAnsi"/>
                <w:sz w:val="22"/>
                <w:szCs w:val="22"/>
                <w:lang w:val="fr-FR"/>
              </w:rPr>
              <w:t>Beaucoup de points !</w:t>
            </w:r>
          </w:p>
        </w:tc>
      </w:tr>
      <w:tr w:rsidR="005747D9" w:rsidRPr="00C8517C" w14:paraId="4B39DEF4" w14:textId="77777777" w:rsidTr="00BD04F5">
        <w:tc>
          <w:tcPr>
            <w:tcW w:w="3348" w:type="dxa"/>
          </w:tcPr>
          <w:p w14:paraId="604E9E81" w14:textId="5395F1BB" w:rsidR="005747D9" w:rsidRPr="00C8517C" w:rsidRDefault="00E957F4" w:rsidP="00F93FA5">
            <w:pPr>
              <w:rPr>
                <w:rFonts w:asciiTheme="majorHAnsi" w:hAnsiTheme="majorHAnsi"/>
                <w:sz w:val="22"/>
                <w:szCs w:val="22"/>
                <w:lang w:val="fr-FR"/>
              </w:rPr>
            </w:pPr>
            <w:r>
              <w:rPr>
                <w:rFonts w:asciiTheme="majorHAnsi" w:hAnsiTheme="majorHAnsi"/>
                <w:sz w:val="22"/>
                <w:szCs w:val="22"/>
                <w:lang w:val="fr-FR"/>
              </w:rPr>
              <w:t>Réfléchir sur la pensée mathématique</w:t>
            </w:r>
          </w:p>
        </w:tc>
        <w:tc>
          <w:tcPr>
            <w:tcW w:w="5508" w:type="dxa"/>
          </w:tcPr>
          <w:p w14:paraId="4323B093" w14:textId="3BEE2FB5" w:rsidR="005747D9" w:rsidRPr="00C85D92" w:rsidRDefault="00C85D92" w:rsidP="00C85D92">
            <w:pPr>
              <w:rPr>
                <w:rFonts w:asciiTheme="majorHAnsi" w:hAnsiTheme="majorHAnsi"/>
                <w:sz w:val="22"/>
                <w:szCs w:val="22"/>
                <w:lang w:val="fr-FR"/>
              </w:rPr>
            </w:pPr>
            <w:r w:rsidRPr="00C85D92">
              <w:rPr>
                <w:rFonts w:asciiTheme="majorHAnsi" w:hAnsiTheme="majorHAnsi"/>
                <w:sz w:val="22"/>
                <w:szCs w:val="22"/>
                <w:lang w:val="fr-FR"/>
              </w:rPr>
              <w:t>Tous les livrets</w:t>
            </w:r>
          </w:p>
        </w:tc>
      </w:tr>
      <w:tr w:rsidR="005747D9" w:rsidRPr="00C8517C" w14:paraId="2ECA0748" w14:textId="77777777" w:rsidTr="00BD04F5">
        <w:tc>
          <w:tcPr>
            <w:tcW w:w="3348" w:type="dxa"/>
          </w:tcPr>
          <w:p w14:paraId="336E16EB" w14:textId="24596D51" w:rsidR="005747D9" w:rsidRPr="00C8517C" w:rsidRDefault="00E957F4" w:rsidP="00F93FA5">
            <w:pPr>
              <w:rPr>
                <w:rFonts w:asciiTheme="majorHAnsi" w:hAnsiTheme="majorHAnsi"/>
                <w:sz w:val="22"/>
                <w:szCs w:val="22"/>
                <w:lang w:val="fr-FR"/>
              </w:rPr>
            </w:pPr>
            <w:r>
              <w:rPr>
                <w:rFonts w:asciiTheme="majorHAnsi" w:hAnsiTheme="majorHAnsi"/>
                <w:sz w:val="22"/>
                <w:szCs w:val="22"/>
                <w:lang w:val="fr-FR"/>
              </w:rPr>
              <w:t>Intégrer les perspectives et les visions du monde des peuples autochtones pour faire des liens avec des concepts mathématiques</w:t>
            </w:r>
          </w:p>
        </w:tc>
        <w:tc>
          <w:tcPr>
            <w:tcW w:w="5508" w:type="dxa"/>
          </w:tcPr>
          <w:p w14:paraId="359DBD88" w14:textId="77777777" w:rsidR="00C85D92" w:rsidRDefault="00C85D92" w:rsidP="00C85D92">
            <w:pPr>
              <w:pStyle w:val="ListParagraph"/>
              <w:numPr>
                <w:ilvl w:val="0"/>
                <w:numId w:val="5"/>
              </w:numPr>
              <w:rPr>
                <w:rFonts w:asciiTheme="majorHAnsi" w:hAnsiTheme="majorHAnsi"/>
                <w:sz w:val="22"/>
                <w:szCs w:val="22"/>
                <w:lang w:val="fr-FR"/>
              </w:rPr>
            </w:pPr>
            <w:r w:rsidRPr="00E225ED">
              <w:rPr>
                <w:rFonts w:asciiTheme="majorHAnsi" w:hAnsiTheme="majorHAnsi"/>
                <w:sz w:val="22"/>
                <w:szCs w:val="22"/>
                <w:lang w:val="fr-FR"/>
              </w:rPr>
              <w:t xml:space="preserve">Au parc avec </w:t>
            </w:r>
            <w:proofErr w:type="spellStart"/>
            <w:r w:rsidRPr="00E225ED">
              <w:rPr>
                <w:rFonts w:asciiTheme="majorHAnsi" w:hAnsiTheme="majorHAnsi"/>
                <w:sz w:val="22"/>
                <w:szCs w:val="22"/>
                <w:lang w:val="fr-FR"/>
              </w:rPr>
              <w:t>Wilaiya</w:t>
            </w:r>
            <w:proofErr w:type="spellEnd"/>
          </w:p>
          <w:p w14:paraId="217208D8" w14:textId="71C39F4B" w:rsidR="005747D9" w:rsidRPr="00E93421" w:rsidRDefault="00C85D92" w:rsidP="00985360">
            <w:pPr>
              <w:pStyle w:val="ListParagraph"/>
              <w:numPr>
                <w:ilvl w:val="0"/>
                <w:numId w:val="5"/>
              </w:numPr>
              <w:rPr>
                <w:rFonts w:asciiTheme="majorHAnsi" w:hAnsiTheme="majorHAnsi"/>
                <w:sz w:val="22"/>
                <w:szCs w:val="22"/>
                <w:lang w:val="fr-FR"/>
              </w:rPr>
            </w:pPr>
            <w:r w:rsidRPr="00E225ED">
              <w:rPr>
                <w:rFonts w:asciiTheme="majorHAnsi" w:hAnsiTheme="majorHAnsi"/>
                <w:sz w:val="22"/>
                <w:szCs w:val="22"/>
                <w:lang w:val="fr-FR"/>
              </w:rPr>
              <w:t xml:space="preserve">Jouons au </w:t>
            </w:r>
            <w:proofErr w:type="spellStart"/>
            <w:r w:rsidRPr="00E225ED">
              <w:rPr>
                <w:rFonts w:asciiTheme="majorHAnsi" w:hAnsiTheme="majorHAnsi"/>
                <w:sz w:val="22"/>
                <w:szCs w:val="22"/>
                <w:lang w:val="fr-FR"/>
              </w:rPr>
              <w:t>waltes</w:t>
            </w:r>
            <w:proofErr w:type="spellEnd"/>
            <w:r w:rsidRPr="00E225ED">
              <w:rPr>
                <w:rFonts w:asciiTheme="majorHAnsi" w:hAnsiTheme="majorHAnsi"/>
                <w:sz w:val="22"/>
                <w:szCs w:val="22"/>
                <w:lang w:val="fr-FR"/>
              </w:rPr>
              <w:t> !</w:t>
            </w:r>
          </w:p>
        </w:tc>
      </w:tr>
    </w:tbl>
    <w:p w14:paraId="1233CD37" w14:textId="77777777" w:rsidR="00102D3C" w:rsidRPr="00C8517C" w:rsidRDefault="00102D3C" w:rsidP="00102D3C">
      <w:pPr>
        <w:rPr>
          <w:rFonts w:asciiTheme="majorHAnsi" w:hAnsiTheme="majorHAnsi"/>
          <w:sz w:val="22"/>
          <w:szCs w:val="22"/>
          <w:lang w:val="fr-FR"/>
        </w:rPr>
      </w:pPr>
    </w:p>
    <w:p w14:paraId="2D54A4D8" w14:textId="77777777" w:rsidR="00102D3C" w:rsidRPr="00C8517C" w:rsidRDefault="00102D3C" w:rsidP="00102D3C">
      <w:pPr>
        <w:rPr>
          <w:rFonts w:asciiTheme="majorHAnsi" w:hAnsiTheme="majorHAnsi"/>
          <w:sz w:val="22"/>
          <w:szCs w:val="22"/>
          <w:lang w:val="fr-FR"/>
        </w:rPr>
      </w:pPr>
    </w:p>
    <w:sectPr w:rsidR="00102D3C" w:rsidRPr="00C8517C" w:rsidSect="001C6D30">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67B6F" w14:textId="77777777" w:rsidR="0073597C" w:rsidRDefault="0073597C" w:rsidP="0073597C">
      <w:r>
        <w:separator/>
      </w:r>
    </w:p>
  </w:endnote>
  <w:endnote w:type="continuationSeparator" w:id="0">
    <w:p w14:paraId="4A304A74" w14:textId="77777777" w:rsidR="0073597C" w:rsidRDefault="0073597C" w:rsidP="0073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21B9B" w14:textId="5FD82D80" w:rsidR="0073597C" w:rsidRPr="0073597C" w:rsidRDefault="0073597C" w:rsidP="0073597C">
    <w:pPr>
      <w:pStyle w:val="Footer"/>
    </w:pPr>
    <w:r>
      <w:rPr>
        <w:noProof/>
      </w:rPr>
      <w:drawing>
        <wp:anchor distT="0" distB="0" distL="0" distR="0" simplePos="0" relativeHeight="251659264" behindDoc="0" locked="0" layoutInCell="1" hidden="0" allowOverlap="1" wp14:anchorId="03565F78" wp14:editId="415401B9">
          <wp:simplePos x="0" y="0"/>
          <wp:positionH relativeFrom="margin">
            <wp:posOffset>-862965</wp:posOffset>
          </wp:positionH>
          <wp:positionV relativeFrom="paragraph">
            <wp:posOffset>-165100</wp:posOffset>
          </wp:positionV>
          <wp:extent cx="1543050" cy="700405"/>
          <wp:effectExtent l="0" t="0" r="6350" b="10795"/>
          <wp:wrapSquare wrapText="bothSides" distT="0" distB="0" distL="0" distR="0"/>
          <wp:docPr id="1" name="image6.jpg" descr="PearsonLogo_Horizontal_Blk_RGB"/>
          <wp:cNvGraphicFramePr/>
          <a:graphic xmlns:a="http://schemas.openxmlformats.org/drawingml/2006/main">
            <a:graphicData uri="http://schemas.openxmlformats.org/drawingml/2006/picture">
              <pic:pic xmlns:pic="http://schemas.openxmlformats.org/drawingml/2006/picture">
                <pic:nvPicPr>
                  <pic:cNvPr id="0" name="image6.jpg" descr="PearsonLogo_Horizontal_Blk_RGB"/>
                  <pic:cNvPicPr preferRelativeResize="0"/>
                </pic:nvPicPr>
                <pic:blipFill>
                  <a:blip r:embed="rId1"/>
                  <a:srcRect/>
                  <a:stretch>
                    <a:fillRect/>
                  </a:stretch>
                </pic:blipFill>
                <pic:spPr>
                  <a:xfrm>
                    <a:off x="0" y="0"/>
                    <a:ext cx="1543050" cy="700405"/>
                  </a:xfrm>
                  <a:prstGeom prst="rect">
                    <a:avLst/>
                  </a:prstGeom>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19F5C" w14:textId="77777777" w:rsidR="0073597C" w:rsidRDefault="0073597C" w:rsidP="0073597C">
      <w:r>
        <w:separator/>
      </w:r>
    </w:p>
  </w:footnote>
  <w:footnote w:type="continuationSeparator" w:id="0">
    <w:p w14:paraId="27DCB9C4" w14:textId="77777777" w:rsidR="0073597C" w:rsidRDefault="0073597C" w:rsidP="0073597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6D52"/>
    <w:multiLevelType w:val="multilevel"/>
    <w:tmpl w:val="5C58F7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39134FE4"/>
    <w:multiLevelType w:val="hybridMultilevel"/>
    <w:tmpl w:val="5C58F7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A722CB"/>
    <w:multiLevelType w:val="hybridMultilevel"/>
    <w:tmpl w:val="7408B00A"/>
    <w:lvl w:ilvl="0" w:tplc="72B02520">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14277E"/>
    <w:multiLevelType w:val="hybridMultilevel"/>
    <w:tmpl w:val="6BDC78F0"/>
    <w:lvl w:ilvl="0" w:tplc="EBB889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BF1B44"/>
    <w:multiLevelType w:val="multilevel"/>
    <w:tmpl w:val="4CB636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414A7E79"/>
    <w:multiLevelType w:val="hybridMultilevel"/>
    <w:tmpl w:val="5D8409EC"/>
    <w:lvl w:ilvl="0" w:tplc="72B02520">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6C1F94"/>
    <w:multiLevelType w:val="hybridMultilevel"/>
    <w:tmpl w:val="4CB63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FC4A22"/>
    <w:multiLevelType w:val="hybridMultilevel"/>
    <w:tmpl w:val="CDE69070"/>
    <w:lvl w:ilvl="0" w:tplc="72B02520">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011908"/>
    <w:multiLevelType w:val="hybridMultilevel"/>
    <w:tmpl w:val="0A08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7"/>
  </w:num>
  <w:num w:numId="5">
    <w:abstractNumId w:val="2"/>
  </w:num>
  <w:num w:numId="6">
    <w:abstractNumId w:val="8"/>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299"/>
    <w:rsid w:val="00033B10"/>
    <w:rsid w:val="0005726A"/>
    <w:rsid w:val="00102D3C"/>
    <w:rsid w:val="00166A2A"/>
    <w:rsid w:val="001C6D30"/>
    <w:rsid w:val="001E6301"/>
    <w:rsid w:val="001F0A10"/>
    <w:rsid w:val="002C4754"/>
    <w:rsid w:val="00371449"/>
    <w:rsid w:val="003C22C2"/>
    <w:rsid w:val="003D395C"/>
    <w:rsid w:val="003E17D2"/>
    <w:rsid w:val="00445299"/>
    <w:rsid w:val="004F6DAE"/>
    <w:rsid w:val="00510993"/>
    <w:rsid w:val="0056081F"/>
    <w:rsid w:val="005747D9"/>
    <w:rsid w:val="00641A6C"/>
    <w:rsid w:val="006B5E69"/>
    <w:rsid w:val="006C3BF6"/>
    <w:rsid w:val="0073597C"/>
    <w:rsid w:val="007A376D"/>
    <w:rsid w:val="008107E3"/>
    <w:rsid w:val="00861274"/>
    <w:rsid w:val="008F164B"/>
    <w:rsid w:val="0090073A"/>
    <w:rsid w:val="00940B37"/>
    <w:rsid w:val="00966C0B"/>
    <w:rsid w:val="00985360"/>
    <w:rsid w:val="009936C2"/>
    <w:rsid w:val="00A12F49"/>
    <w:rsid w:val="00A2689F"/>
    <w:rsid w:val="00AB1BD5"/>
    <w:rsid w:val="00AC5D9F"/>
    <w:rsid w:val="00AE15B4"/>
    <w:rsid w:val="00B0788B"/>
    <w:rsid w:val="00B348C6"/>
    <w:rsid w:val="00BC32CF"/>
    <w:rsid w:val="00BD04F5"/>
    <w:rsid w:val="00C07120"/>
    <w:rsid w:val="00C37D03"/>
    <w:rsid w:val="00C8517C"/>
    <w:rsid w:val="00C85D92"/>
    <w:rsid w:val="00CA1602"/>
    <w:rsid w:val="00D351BA"/>
    <w:rsid w:val="00DA45D8"/>
    <w:rsid w:val="00DD5064"/>
    <w:rsid w:val="00E225ED"/>
    <w:rsid w:val="00E93421"/>
    <w:rsid w:val="00E957F4"/>
    <w:rsid w:val="00EC4C3F"/>
    <w:rsid w:val="00EF0E5D"/>
    <w:rsid w:val="00F90CEF"/>
    <w:rsid w:val="00F93FA5"/>
    <w:rsid w:val="00FA40FA"/>
    <w:rsid w:val="00FC1C26"/>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94C1A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2D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F73B5"/>
    <w:rPr>
      <w:sz w:val="18"/>
      <w:szCs w:val="18"/>
    </w:rPr>
  </w:style>
  <w:style w:type="paragraph" w:styleId="CommentText">
    <w:name w:val="annotation text"/>
    <w:basedOn w:val="Normal"/>
    <w:link w:val="CommentTextChar"/>
    <w:uiPriority w:val="99"/>
    <w:semiHidden/>
    <w:unhideWhenUsed/>
    <w:rsid w:val="00FF73B5"/>
  </w:style>
  <w:style w:type="character" w:customStyle="1" w:styleId="CommentTextChar">
    <w:name w:val="Comment Text Char"/>
    <w:basedOn w:val="DefaultParagraphFont"/>
    <w:link w:val="CommentText"/>
    <w:uiPriority w:val="99"/>
    <w:semiHidden/>
    <w:rsid w:val="00FF73B5"/>
    <w:rPr>
      <w:lang w:eastAsia="en-US"/>
    </w:rPr>
  </w:style>
  <w:style w:type="paragraph" w:styleId="CommentSubject">
    <w:name w:val="annotation subject"/>
    <w:basedOn w:val="CommentText"/>
    <w:next w:val="CommentText"/>
    <w:link w:val="CommentSubjectChar"/>
    <w:uiPriority w:val="99"/>
    <w:semiHidden/>
    <w:unhideWhenUsed/>
    <w:rsid w:val="00FF73B5"/>
    <w:rPr>
      <w:b/>
      <w:bCs/>
      <w:sz w:val="20"/>
      <w:szCs w:val="20"/>
    </w:rPr>
  </w:style>
  <w:style w:type="character" w:customStyle="1" w:styleId="CommentSubjectChar">
    <w:name w:val="Comment Subject Char"/>
    <w:basedOn w:val="CommentTextChar"/>
    <w:link w:val="CommentSubject"/>
    <w:uiPriority w:val="99"/>
    <w:semiHidden/>
    <w:rsid w:val="00FF73B5"/>
    <w:rPr>
      <w:b/>
      <w:bCs/>
      <w:sz w:val="20"/>
      <w:szCs w:val="20"/>
      <w:lang w:eastAsia="en-US"/>
    </w:rPr>
  </w:style>
  <w:style w:type="paragraph" w:styleId="BalloonText">
    <w:name w:val="Balloon Text"/>
    <w:basedOn w:val="Normal"/>
    <w:link w:val="BalloonTextChar"/>
    <w:uiPriority w:val="99"/>
    <w:semiHidden/>
    <w:unhideWhenUsed/>
    <w:rsid w:val="00FF73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73B5"/>
    <w:rPr>
      <w:rFonts w:ascii="Lucida Grande" w:hAnsi="Lucida Grande" w:cs="Lucida Grande"/>
      <w:sz w:val="18"/>
      <w:szCs w:val="18"/>
      <w:lang w:eastAsia="en-US"/>
    </w:rPr>
  </w:style>
  <w:style w:type="paragraph" w:styleId="ListParagraph">
    <w:name w:val="List Paragraph"/>
    <w:basedOn w:val="Normal"/>
    <w:uiPriority w:val="34"/>
    <w:qFormat/>
    <w:rsid w:val="00C8517C"/>
    <w:pPr>
      <w:ind w:left="720"/>
      <w:contextualSpacing/>
    </w:pPr>
  </w:style>
  <w:style w:type="paragraph" w:styleId="Header">
    <w:name w:val="header"/>
    <w:basedOn w:val="Normal"/>
    <w:link w:val="HeaderChar"/>
    <w:uiPriority w:val="99"/>
    <w:unhideWhenUsed/>
    <w:rsid w:val="0073597C"/>
    <w:pPr>
      <w:tabs>
        <w:tab w:val="center" w:pos="4320"/>
        <w:tab w:val="right" w:pos="8640"/>
      </w:tabs>
    </w:pPr>
  </w:style>
  <w:style w:type="character" w:customStyle="1" w:styleId="HeaderChar">
    <w:name w:val="Header Char"/>
    <w:basedOn w:val="DefaultParagraphFont"/>
    <w:link w:val="Header"/>
    <w:uiPriority w:val="99"/>
    <w:rsid w:val="0073597C"/>
    <w:rPr>
      <w:lang w:eastAsia="en-US"/>
    </w:rPr>
  </w:style>
  <w:style w:type="paragraph" w:styleId="Footer">
    <w:name w:val="footer"/>
    <w:basedOn w:val="Normal"/>
    <w:link w:val="FooterChar"/>
    <w:uiPriority w:val="99"/>
    <w:unhideWhenUsed/>
    <w:rsid w:val="0073597C"/>
    <w:pPr>
      <w:tabs>
        <w:tab w:val="center" w:pos="4320"/>
        <w:tab w:val="right" w:pos="8640"/>
      </w:tabs>
    </w:pPr>
  </w:style>
  <w:style w:type="character" w:customStyle="1" w:styleId="FooterChar">
    <w:name w:val="Footer Char"/>
    <w:basedOn w:val="DefaultParagraphFont"/>
    <w:link w:val="Footer"/>
    <w:uiPriority w:val="99"/>
    <w:rsid w:val="0073597C"/>
    <w:rPr>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2D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F73B5"/>
    <w:rPr>
      <w:sz w:val="18"/>
      <w:szCs w:val="18"/>
    </w:rPr>
  </w:style>
  <w:style w:type="paragraph" w:styleId="CommentText">
    <w:name w:val="annotation text"/>
    <w:basedOn w:val="Normal"/>
    <w:link w:val="CommentTextChar"/>
    <w:uiPriority w:val="99"/>
    <w:semiHidden/>
    <w:unhideWhenUsed/>
    <w:rsid w:val="00FF73B5"/>
  </w:style>
  <w:style w:type="character" w:customStyle="1" w:styleId="CommentTextChar">
    <w:name w:val="Comment Text Char"/>
    <w:basedOn w:val="DefaultParagraphFont"/>
    <w:link w:val="CommentText"/>
    <w:uiPriority w:val="99"/>
    <w:semiHidden/>
    <w:rsid w:val="00FF73B5"/>
    <w:rPr>
      <w:lang w:eastAsia="en-US"/>
    </w:rPr>
  </w:style>
  <w:style w:type="paragraph" w:styleId="CommentSubject">
    <w:name w:val="annotation subject"/>
    <w:basedOn w:val="CommentText"/>
    <w:next w:val="CommentText"/>
    <w:link w:val="CommentSubjectChar"/>
    <w:uiPriority w:val="99"/>
    <w:semiHidden/>
    <w:unhideWhenUsed/>
    <w:rsid w:val="00FF73B5"/>
    <w:rPr>
      <w:b/>
      <w:bCs/>
      <w:sz w:val="20"/>
      <w:szCs w:val="20"/>
    </w:rPr>
  </w:style>
  <w:style w:type="character" w:customStyle="1" w:styleId="CommentSubjectChar">
    <w:name w:val="Comment Subject Char"/>
    <w:basedOn w:val="CommentTextChar"/>
    <w:link w:val="CommentSubject"/>
    <w:uiPriority w:val="99"/>
    <w:semiHidden/>
    <w:rsid w:val="00FF73B5"/>
    <w:rPr>
      <w:b/>
      <w:bCs/>
      <w:sz w:val="20"/>
      <w:szCs w:val="20"/>
      <w:lang w:eastAsia="en-US"/>
    </w:rPr>
  </w:style>
  <w:style w:type="paragraph" w:styleId="BalloonText">
    <w:name w:val="Balloon Text"/>
    <w:basedOn w:val="Normal"/>
    <w:link w:val="BalloonTextChar"/>
    <w:uiPriority w:val="99"/>
    <w:semiHidden/>
    <w:unhideWhenUsed/>
    <w:rsid w:val="00FF73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73B5"/>
    <w:rPr>
      <w:rFonts w:ascii="Lucida Grande" w:hAnsi="Lucida Grande" w:cs="Lucida Grande"/>
      <w:sz w:val="18"/>
      <w:szCs w:val="18"/>
      <w:lang w:eastAsia="en-US"/>
    </w:rPr>
  </w:style>
  <w:style w:type="paragraph" w:styleId="ListParagraph">
    <w:name w:val="List Paragraph"/>
    <w:basedOn w:val="Normal"/>
    <w:uiPriority w:val="34"/>
    <w:qFormat/>
    <w:rsid w:val="00C8517C"/>
    <w:pPr>
      <w:ind w:left="720"/>
      <w:contextualSpacing/>
    </w:pPr>
  </w:style>
  <w:style w:type="paragraph" w:styleId="Header">
    <w:name w:val="header"/>
    <w:basedOn w:val="Normal"/>
    <w:link w:val="HeaderChar"/>
    <w:uiPriority w:val="99"/>
    <w:unhideWhenUsed/>
    <w:rsid w:val="0073597C"/>
    <w:pPr>
      <w:tabs>
        <w:tab w:val="center" w:pos="4320"/>
        <w:tab w:val="right" w:pos="8640"/>
      </w:tabs>
    </w:pPr>
  </w:style>
  <w:style w:type="character" w:customStyle="1" w:styleId="HeaderChar">
    <w:name w:val="Header Char"/>
    <w:basedOn w:val="DefaultParagraphFont"/>
    <w:link w:val="Header"/>
    <w:uiPriority w:val="99"/>
    <w:rsid w:val="0073597C"/>
    <w:rPr>
      <w:lang w:eastAsia="en-US"/>
    </w:rPr>
  </w:style>
  <w:style w:type="paragraph" w:styleId="Footer">
    <w:name w:val="footer"/>
    <w:basedOn w:val="Normal"/>
    <w:link w:val="FooterChar"/>
    <w:uiPriority w:val="99"/>
    <w:unhideWhenUsed/>
    <w:rsid w:val="0073597C"/>
    <w:pPr>
      <w:tabs>
        <w:tab w:val="center" w:pos="4320"/>
        <w:tab w:val="right" w:pos="8640"/>
      </w:tabs>
    </w:pPr>
  </w:style>
  <w:style w:type="character" w:customStyle="1" w:styleId="FooterChar">
    <w:name w:val="Footer Char"/>
    <w:basedOn w:val="DefaultParagraphFont"/>
    <w:link w:val="Footer"/>
    <w:uiPriority w:val="99"/>
    <w:rsid w:val="0073597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434</Words>
  <Characters>2474</Characters>
  <Application>Microsoft Macintosh Word</Application>
  <DocSecurity>0</DocSecurity>
  <Lines>20</Lines>
  <Paragraphs>5</Paragraphs>
  <ScaleCrop>false</ScaleCrop>
  <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Foran</dc:creator>
  <cp:keywords/>
  <dc:description/>
  <cp:lastModifiedBy>Daniel Ortiz</cp:lastModifiedBy>
  <cp:revision>22</cp:revision>
  <dcterms:created xsi:type="dcterms:W3CDTF">2018-08-24T14:57:00Z</dcterms:created>
  <dcterms:modified xsi:type="dcterms:W3CDTF">2019-02-13T16:09:00Z</dcterms:modified>
</cp:coreProperties>
</file>