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3EC" w14:textId="5286972A" w:rsidR="007174F8" w:rsidRPr="00757DE0" w:rsidRDefault="00757DE0" w:rsidP="00757DE0">
      <w:pPr>
        <w:jc w:val="center"/>
        <w:rPr>
          <w:rFonts w:asciiTheme="majorHAnsi" w:hAnsiTheme="majorHAnsi" w:cstheme="majorHAnsi"/>
          <w:b/>
          <w:sz w:val="28"/>
          <w:szCs w:val="28"/>
          <w:lang w:val="fr-CA"/>
        </w:rPr>
      </w:pPr>
      <w:r w:rsidRPr="00D52F49">
        <w:rPr>
          <w:rFonts w:ascii="Calibri" w:hAnsi="Calibri" w:cstheme="minorHAnsi"/>
          <w:noProof/>
          <w:sz w:val="20"/>
          <w:szCs w:val="20"/>
          <w:lang w:val="fr-FR"/>
        </w:rPr>
        <w:drawing>
          <wp:anchor distT="0" distB="0" distL="114300" distR="114300" simplePos="0" relativeHeight="251660288" behindDoc="0" locked="0" layoutInCell="1" hidden="0" allowOverlap="1" wp14:anchorId="5EEFE77A" wp14:editId="60811FB0">
            <wp:simplePos x="0" y="0"/>
            <wp:positionH relativeFrom="margin">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300CCA">
        <w:rPr>
          <w:rFonts w:ascii="Calibri" w:hAnsi="Calibri" w:cstheme="majorHAnsi"/>
          <w:b/>
          <w:bCs/>
          <w:sz w:val="20"/>
          <w:szCs w:val="28"/>
          <w:lang w:val="fr-CA"/>
        </w:rPr>
        <w:t xml:space="preserve"> </w:t>
      </w:r>
      <w:r w:rsidRPr="00D52F49">
        <w:rPr>
          <w:rFonts w:ascii="Calibri" w:hAnsi="Calibri" w:cstheme="majorHAnsi"/>
          <w:b/>
          <w:bCs/>
          <w:sz w:val="28"/>
          <w:szCs w:val="28"/>
          <w:lang w:val="fr-FR"/>
        </w:rPr>
        <w:t>Corrélation entre le programme d</w:t>
      </w:r>
      <w:r w:rsidR="001352F9">
        <w:rPr>
          <w:rFonts w:ascii="Calibri" w:hAnsi="Calibri" w:cstheme="majorHAnsi"/>
          <w:b/>
          <w:bCs/>
          <w:sz w:val="28"/>
          <w:szCs w:val="28"/>
          <w:lang w:val="fr-FR"/>
        </w:rPr>
        <w:t>’</w:t>
      </w:r>
      <w:r w:rsidRPr="00D52F49">
        <w:rPr>
          <w:rFonts w:ascii="Calibri" w:hAnsi="Calibri" w:cstheme="majorHAnsi"/>
          <w:b/>
          <w:bCs/>
          <w:sz w:val="28"/>
          <w:szCs w:val="28"/>
          <w:lang w:val="fr-FR"/>
        </w:rPr>
        <w:t>études de l</w:t>
      </w:r>
      <w:r w:rsidR="001352F9">
        <w:rPr>
          <w:rFonts w:ascii="Calibri" w:hAnsi="Calibri" w:cstheme="majorHAnsi"/>
          <w:b/>
          <w:bCs/>
          <w:sz w:val="28"/>
          <w:szCs w:val="28"/>
          <w:lang w:val="fr-FR"/>
        </w:rPr>
        <w:t>’</w:t>
      </w:r>
      <w:r w:rsidRPr="00D52F49">
        <w:rPr>
          <w:rFonts w:ascii="Calibri" w:hAnsi="Calibri" w:cstheme="majorHAnsi"/>
          <w:b/>
          <w:bCs/>
          <w:sz w:val="28"/>
          <w:szCs w:val="28"/>
          <w:lang w:val="fr-FR"/>
        </w:rPr>
        <w:t xml:space="preserve">Ontario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30187F" w:rsidRPr="00757DE0">
        <w:rPr>
          <w:rFonts w:asciiTheme="majorHAnsi" w:hAnsiTheme="majorHAnsi" w:cstheme="majorHAnsi"/>
          <w:b/>
          <w:bCs/>
          <w:sz w:val="28"/>
          <w:szCs w:val="28"/>
          <w:lang w:val="fr-CA"/>
        </w:rPr>
        <w:br/>
      </w:r>
    </w:p>
    <w:tbl>
      <w:tblPr>
        <w:tblStyle w:val="1"/>
        <w:tblW w:w="10350" w:type="dxa"/>
        <w:tblInd w:w="1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C20972" w:rsidRPr="000966E8" w14:paraId="7A4734B7" w14:textId="77777777" w:rsidTr="00455697">
        <w:trPr>
          <w:trHeight w:val="511"/>
        </w:trPr>
        <w:tc>
          <w:tcPr>
            <w:tcW w:w="10350" w:type="dxa"/>
            <w:shd w:val="clear" w:color="auto" w:fill="D9D9D9" w:themeFill="background1" w:themeFillShade="D9"/>
          </w:tcPr>
          <w:p w14:paraId="702298A7" w14:textId="5B69A46E" w:rsidR="00C20972" w:rsidRPr="00C20972" w:rsidRDefault="00C20972" w:rsidP="00C20972">
            <w:pPr>
              <w:rPr>
                <w:rFonts w:asciiTheme="majorHAnsi" w:hAnsiTheme="majorHAnsi" w:cstheme="majorHAnsi"/>
                <w:b/>
                <w:sz w:val="20"/>
                <w:szCs w:val="20"/>
                <w:lang w:val="fr-CA"/>
              </w:rPr>
            </w:pPr>
            <w:bookmarkStart w:id="0" w:name="_Hlk106627576"/>
            <w:r>
              <w:rPr>
                <w:rFonts w:ascii="Calibri" w:hAnsi="Calibri" w:cstheme="majorHAnsi"/>
                <w:b/>
                <w:sz w:val="20"/>
                <w:szCs w:val="20"/>
                <w:lang w:val="fr-CA"/>
              </w:rPr>
              <w:t>Attente</w:t>
            </w:r>
            <w:r w:rsidRPr="00E84FA2">
              <w:rPr>
                <w:rFonts w:ascii="Calibri" w:hAnsi="Calibri" w:cstheme="majorHAnsi"/>
                <w:b/>
                <w:sz w:val="20"/>
                <w:szCs w:val="20"/>
                <w:lang w:val="fr-CA"/>
              </w:rPr>
              <w:br/>
              <w:t xml:space="preserve">A1. </w:t>
            </w:r>
            <w:r w:rsidRPr="00D52F49">
              <w:rPr>
                <w:rFonts w:ascii="Calibri" w:hAnsi="Calibri" w:cs="Calibri"/>
                <w:b/>
                <w:bCs/>
                <w:color w:val="000000"/>
                <w:sz w:val="20"/>
                <w:szCs w:val="20"/>
                <w:lang w:val="fr-FR"/>
              </w:rPr>
              <w:t>Habiletés socioémotionnelles en mathématiques et processus mathématiques</w:t>
            </w:r>
          </w:p>
        </w:tc>
      </w:tr>
      <w:tr w:rsidR="00C20972" w:rsidRPr="000966E8" w14:paraId="0FD9826C" w14:textId="77777777" w:rsidTr="00455697">
        <w:trPr>
          <w:trHeight w:val="2674"/>
        </w:trPr>
        <w:tc>
          <w:tcPr>
            <w:tcW w:w="10350" w:type="dxa"/>
            <w:shd w:val="clear" w:color="auto" w:fill="auto"/>
          </w:tcPr>
          <w:p w14:paraId="5D00073C" w14:textId="1BCA03D3" w:rsidR="00E91D69" w:rsidRPr="00D52F49" w:rsidRDefault="00E91D69" w:rsidP="00E91D69">
            <w:pPr>
              <w:pStyle w:val="NormalWeb"/>
              <w:spacing w:before="0" w:beforeAutospacing="0" w:after="0" w:afterAutospacing="0"/>
              <w:ind w:left="525" w:hanging="180"/>
              <w:rPr>
                <w:rFonts w:ascii="Calibri" w:hAnsi="Calibri"/>
                <w:sz w:val="20"/>
                <w:szCs w:val="20"/>
                <w:lang w:val="fr-FR"/>
              </w:rPr>
            </w:pPr>
            <w:r w:rsidRPr="00D52F49">
              <w:rPr>
                <w:rFonts w:ascii="Calibri" w:hAnsi="Calibri" w:cs="Calibri"/>
                <w:color w:val="000000"/>
                <w:sz w:val="20"/>
                <w:szCs w:val="20"/>
                <w:lang w:val="fr-FR"/>
              </w:rPr>
              <w:t>Mathologie fournit aux enseignants un cadre flexible pour soutenir le développement de l</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apprentissage socioémotionnel en mathématiques des élèves : </w:t>
            </w:r>
          </w:p>
          <w:p w14:paraId="652263FC" w14:textId="32188ACB" w:rsidR="00E91D69" w:rsidRPr="00D52F49" w:rsidRDefault="00E91D69" w:rsidP="00E91D69">
            <w:pPr>
              <w:pStyle w:val="NormalWeb"/>
              <w:numPr>
                <w:ilvl w:val="0"/>
                <w:numId w:val="29"/>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utilisant diverses ressources qui représentent une variété d</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élèves dans des contextes du monde réel, afin que les élèves puissent se voir et voir les autres tout en s</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engageant positivement dans des activités mathématiques. </w:t>
            </w:r>
          </w:p>
          <w:p w14:paraId="7362968E" w14:textId="77777777" w:rsidR="00E91D69" w:rsidRPr="00D52F49" w:rsidRDefault="00E91D69" w:rsidP="00E91D69">
            <w:pPr>
              <w:pStyle w:val="NormalWeb"/>
              <w:numPr>
                <w:ilvl w:val="0"/>
                <w:numId w:val="29"/>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fournissant un soutien différencié qui permet aux élèves de relever les défis, de commencer à un niveau qui leur convient et de progresser à partir de là. </w:t>
            </w:r>
          </w:p>
          <w:p w14:paraId="2836C7E3" w14:textId="4FA73282" w:rsidR="00E91D69" w:rsidRPr="00D52F49" w:rsidRDefault="00E91D69" w:rsidP="00E91D69">
            <w:pPr>
              <w:pStyle w:val="NormalWeb"/>
              <w:numPr>
                <w:ilvl w:val="0"/>
                <w:numId w:val="29"/>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offrant aux élèves diverses possibilités d</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apprentissage (classe, petits groupes, équipe), pour travailler en collaboration sur des problèmes mathématiques, partager leur propre réflexion et écouter celle des autres. </w:t>
            </w:r>
          </w:p>
          <w:p w14:paraId="589F2482" w14:textId="4B992677" w:rsidR="00E91D69" w:rsidRPr="00D52F49" w:rsidRDefault="00E91D69" w:rsidP="00E91D69">
            <w:pPr>
              <w:pStyle w:val="NormalWeb"/>
              <w:numPr>
                <w:ilvl w:val="0"/>
                <w:numId w:val="29"/>
              </w:numPr>
              <w:spacing w:before="0" w:beforeAutospacing="0" w:after="0" w:afterAutospacing="0"/>
              <w:ind w:left="525" w:hanging="180"/>
              <w:textAlignment w:val="baseline"/>
              <w:rPr>
                <w:rFonts w:ascii="Calibri" w:hAnsi="Calibri" w:cs="Calibri"/>
                <w:color w:val="000000"/>
                <w:sz w:val="20"/>
                <w:szCs w:val="20"/>
                <w:lang w:val="fr-FR"/>
              </w:rPr>
            </w:pPr>
            <w:r w:rsidRPr="00D52F49">
              <w:rPr>
                <w:rFonts w:ascii="Calibri" w:hAnsi="Calibri" w:cs="Calibri"/>
                <w:color w:val="000000"/>
                <w:sz w:val="20"/>
                <w:szCs w:val="20"/>
                <w:lang w:val="fr-FR"/>
              </w:rPr>
              <w:t>En offrant aux élèves la possibilité d</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apprendre par le biais de différentes approches, grâce à l</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utilisation de ressources numériques (p. ex., outils virtuels) et imprimées (p. ex., cartes d</w:t>
            </w:r>
            <w:r w:rsidR="001352F9">
              <w:rPr>
                <w:rFonts w:ascii="Calibri" w:hAnsi="Calibri" w:cs="Calibri"/>
                <w:color w:val="000000"/>
                <w:sz w:val="20"/>
                <w:szCs w:val="20"/>
                <w:lang w:val="fr-FR"/>
              </w:rPr>
              <w:t>’</w:t>
            </w:r>
            <w:r w:rsidRPr="00D52F49">
              <w:rPr>
                <w:rFonts w:ascii="Calibri" w:hAnsi="Calibri" w:cs="Calibri"/>
                <w:color w:val="000000"/>
                <w:sz w:val="20"/>
                <w:szCs w:val="20"/>
                <w:lang w:val="fr-FR"/>
              </w:rPr>
              <w:t>élèves laminées et les napperons mathématiques), permettant aux élèves de révéler leur pensée mathématique dans un environnement sans risque.</w:t>
            </w:r>
          </w:p>
          <w:p w14:paraId="6310A010" w14:textId="6C486F48" w:rsidR="00C20972" w:rsidRPr="00E91D69" w:rsidRDefault="00E91D69" w:rsidP="00E91D69">
            <w:pPr>
              <w:pStyle w:val="paragraph"/>
              <w:numPr>
                <w:ilvl w:val="0"/>
                <w:numId w:val="29"/>
              </w:numPr>
              <w:tabs>
                <w:tab w:val="clear" w:pos="720"/>
                <w:tab w:val="num" w:pos="517"/>
              </w:tabs>
              <w:spacing w:before="0" w:beforeAutospacing="0" w:after="0" w:afterAutospacing="0"/>
              <w:ind w:left="525" w:hanging="180"/>
              <w:textAlignment w:val="baseline"/>
              <w:rPr>
                <w:rFonts w:asciiTheme="majorHAnsi" w:hAnsiTheme="majorHAnsi" w:cstheme="majorHAnsi"/>
                <w:sz w:val="20"/>
                <w:szCs w:val="20"/>
                <w:lang w:val="fr-CA"/>
              </w:rPr>
            </w:pPr>
            <w:r w:rsidRPr="00D52F49">
              <w:rPr>
                <w:rFonts w:ascii="Calibri" w:hAnsi="Calibri" w:cs="Calibri"/>
                <w:color w:val="000000"/>
                <w:sz w:val="20"/>
                <w:szCs w:val="20"/>
                <w:lang w:val="fr-FR"/>
              </w:rPr>
              <w:t>En incluant une variété de témoignages (construits par et pour les apprenants canadiens)</w:t>
            </w:r>
            <w:r>
              <w:rPr>
                <w:rFonts w:ascii="Calibri" w:hAnsi="Calibri" w:cs="Calibri"/>
                <w:color w:val="000000"/>
                <w:sz w:val="20"/>
                <w:szCs w:val="20"/>
                <w:lang w:val="fr-FR"/>
              </w:rPr>
              <w:t xml:space="preserve"> </w:t>
            </w:r>
            <w:r w:rsidRPr="00D52F49">
              <w:rPr>
                <w:rFonts w:ascii="Calibri" w:hAnsi="Calibri" w:cs="Calibri"/>
                <w:color w:val="000000"/>
                <w:sz w:val="20"/>
                <w:szCs w:val="20"/>
                <w:lang w:val="fr-FR"/>
              </w:rPr>
              <w:t>et des occasions de soutenir les contextes locaux (ressources modifiables).</w:t>
            </w:r>
          </w:p>
        </w:tc>
      </w:tr>
      <w:bookmarkEnd w:id="0"/>
    </w:tbl>
    <w:p w14:paraId="0A4817B7" w14:textId="77777777" w:rsidR="0030187F" w:rsidRPr="00E91D69" w:rsidRDefault="0030187F" w:rsidP="0030187F">
      <w:pPr>
        <w:rPr>
          <w:rFonts w:asciiTheme="majorHAnsi" w:hAnsiTheme="majorHAnsi" w:cstheme="majorHAnsi"/>
          <w:sz w:val="28"/>
          <w:szCs w:val="28"/>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3D7AF2" w:rsidRPr="000966E8" w14:paraId="7B3633F2" w14:textId="77777777" w:rsidTr="00333F01">
        <w:tc>
          <w:tcPr>
            <w:tcW w:w="3685" w:type="dxa"/>
            <w:tcBorders>
              <w:top w:val="single" w:sz="4" w:space="0" w:color="000000"/>
              <w:left w:val="single" w:sz="4" w:space="0" w:color="000000"/>
              <w:bottom w:val="single" w:sz="4" w:space="0" w:color="000000"/>
              <w:right w:val="single" w:sz="4" w:space="0" w:color="000000"/>
            </w:tcBorders>
            <w:shd w:val="clear" w:color="auto" w:fill="FDE9DE"/>
          </w:tcPr>
          <w:p w14:paraId="7B3633EE" w14:textId="63E19667" w:rsidR="003D7AF2" w:rsidRPr="00A27EE6" w:rsidRDefault="003D7AF2" w:rsidP="003D7AF2">
            <w:pPr>
              <w:rPr>
                <w:rFonts w:asciiTheme="majorHAnsi" w:hAnsiTheme="majorHAnsi" w:cstheme="majorHAnsi"/>
                <w:b/>
                <w:sz w:val="22"/>
                <w:szCs w:val="22"/>
              </w:rPr>
            </w:pPr>
            <w:r w:rsidRPr="00A27EE6">
              <w:rPr>
                <w:rFonts w:asciiTheme="majorHAnsi" w:hAnsiTheme="majorHAnsi" w:cstheme="majorHAnsi"/>
                <w:b/>
                <w:sz w:val="22"/>
                <w:szCs w:val="22"/>
              </w:rPr>
              <w:t>Résultats d</w:t>
            </w:r>
            <w:r w:rsidR="001352F9">
              <w:rPr>
                <w:rFonts w:asciiTheme="majorHAnsi" w:hAnsiTheme="majorHAnsi" w:cstheme="majorHAnsi"/>
                <w:b/>
                <w:sz w:val="22"/>
                <w:szCs w:val="22"/>
              </w:rPr>
              <w:t>’</w:t>
            </w:r>
            <w:r w:rsidRPr="00A27EE6">
              <w:rPr>
                <w:rFonts w:asciiTheme="majorHAnsi" w:hAnsiTheme="majorHAnsi" w:cs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FDE9DE"/>
          </w:tcPr>
          <w:p w14:paraId="7B3633EF" w14:textId="2B6A44F1" w:rsidR="003D7AF2" w:rsidRPr="00A27EE6" w:rsidRDefault="003D7AF2" w:rsidP="003D7AF2">
            <w:pPr>
              <w:tabs>
                <w:tab w:val="left" w:pos="3063"/>
              </w:tabs>
              <w:rPr>
                <w:rFonts w:asciiTheme="majorHAnsi" w:hAnsiTheme="majorHAnsi" w:cstheme="majorHAnsi"/>
                <w:b/>
                <w:sz w:val="22"/>
                <w:szCs w:val="22"/>
              </w:rPr>
            </w:pPr>
            <w:r w:rsidRPr="00A27EE6">
              <w:rPr>
                <w:rFonts w:ascii="Calibri" w:hAnsi="Calibri" w:cstheme="majorHAnsi"/>
                <w:b/>
                <w:sz w:val="22"/>
                <w:szCs w:val="22"/>
              </w:rPr>
              <w:t>5</w:t>
            </w:r>
            <w:r w:rsidRPr="00A27EE6">
              <w:rPr>
                <w:rFonts w:ascii="Calibri" w:hAnsi="Calibri" w:cstheme="majorHAnsi"/>
                <w:b/>
                <w:sz w:val="22"/>
                <w:szCs w:val="22"/>
                <w:vertAlign w:val="superscript"/>
              </w:rPr>
              <w:t>e</w:t>
            </w:r>
            <w:r w:rsidRPr="00A27EE6">
              <w:rPr>
                <w:rFonts w:ascii="Calibri" w:hAnsi="Calibri" w:cstheme="majorHAnsi"/>
                <w:b/>
                <w:sz w:val="22"/>
                <w:szCs w:val="22"/>
              </w:rPr>
              <w:t xml:space="preserve"> année, Mathologie.ca</w:t>
            </w:r>
          </w:p>
        </w:tc>
        <w:tc>
          <w:tcPr>
            <w:tcW w:w="4082" w:type="dxa"/>
            <w:tcBorders>
              <w:top w:val="single" w:sz="4" w:space="0" w:color="000000"/>
              <w:left w:val="single" w:sz="4" w:space="0" w:color="000000"/>
              <w:bottom w:val="single" w:sz="4" w:space="0" w:color="000000"/>
              <w:right w:val="single" w:sz="4" w:space="0" w:color="000000"/>
            </w:tcBorders>
            <w:shd w:val="clear" w:color="auto" w:fill="FDE9DE"/>
          </w:tcPr>
          <w:p w14:paraId="7B3633F1" w14:textId="725B7FCF" w:rsidR="003D7AF2" w:rsidRPr="00980759" w:rsidRDefault="00980759" w:rsidP="003D7AF2">
            <w:pPr>
              <w:rPr>
                <w:rFonts w:asciiTheme="majorHAnsi" w:hAnsiTheme="majorHAnsi" w:cstheme="majorHAnsi"/>
                <w:b/>
                <w:bCs/>
                <w:sz w:val="22"/>
                <w:szCs w:val="22"/>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6461CB" w:rsidRPr="00343CFD" w14:paraId="39CAA2CC" w14:textId="77777777" w:rsidTr="00333F01">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B44C" w14:textId="396F6460" w:rsidR="006461CB" w:rsidRPr="00A27EE6" w:rsidRDefault="006461CB" w:rsidP="00D94A3F">
            <w:pPr>
              <w:rPr>
                <w:rFonts w:asciiTheme="majorHAnsi" w:hAnsiTheme="majorHAnsi" w:cstheme="majorHAnsi"/>
                <w:b/>
                <w:sz w:val="20"/>
                <w:szCs w:val="20"/>
              </w:rPr>
            </w:pPr>
            <w:r w:rsidRPr="00A27EE6">
              <w:rPr>
                <w:rFonts w:asciiTheme="majorHAnsi" w:hAnsiTheme="majorHAnsi" w:cstheme="majorHAnsi"/>
                <w:b/>
                <w:sz w:val="20"/>
                <w:szCs w:val="20"/>
              </w:rPr>
              <w:t>B. N</w:t>
            </w:r>
            <w:r w:rsidR="003D7AF2" w:rsidRPr="00A27EE6">
              <w:rPr>
                <w:rFonts w:asciiTheme="majorHAnsi" w:hAnsiTheme="majorHAnsi" w:cstheme="majorHAnsi"/>
                <w:b/>
                <w:sz w:val="20"/>
                <w:szCs w:val="20"/>
              </w:rPr>
              <w:t>ombres</w:t>
            </w:r>
            <w:r w:rsidR="00D6263B" w:rsidRPr="00A27EE6">
              <w:rPr>
                <w:rFonts w:asciiTheme="majorHAnsi" w:hAnsiTheme="majorHAnsi" w:cstheme="majorHAnsi"/>
                <w:b/>
                <w:sz w:val="20"/>
                <w:szCs w:val="20"/>
              </w:rPr>
              <w:t xml:space="preserve"> </w:t>
            </w:r>
          </w:p>
        </w:tc>
      </w:tr>
      <w:tr w:rsidR="00046734" w:rsidRPr="000966E8" w14:paraId="20527AF6" w14:textId="77777777" w:rsidTr="00333F01">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2C0DA" w14:textId="361D8559" w:rsidR="00046734" w:rsidRPr="00A27EE6" w:rsidRDefault="00046734" w:rsidP="00D94A3F">
            <w:pPr>
              <w:rPr>
                <w:rFonts w:asciiTheme="majorHAnsi" w:hAnsiTheme="majorHAnsi" w:cstheme="majorHAnsi"/>
                <w:b/>
                <w:sz w:val="20"/>
                <w:szCs w:val="20"/>
                <w:lang w:val="fr-CA"/>
              </w:rPr>
            </w:pPr>
            <w:r w:rsidRPr="00A27EE6">
              <w:rPr>
                <w:rFonts w:asciiTheme="majorHAnsi" w:hAnsiTheme="majorHAnsi" w:cstheme="majorHAnsi"/>
                <w:b/>
                <w:sz w:val="20"/>
                <w:szCs w:val="20"/>
                <w:lang w:val="fr-CA"/>
              </w:rPr>
              <w:t xml:space="preserve">B1. </w:t>
            </w:r>
            <w:r w:rsidR="00E735B3" w:rsidRPr="00A27EE6">
              <w:rPr>
                <w:rFonts w:asciiTheme="majorHAnsi" w:hAnsiTheme="majorHAnsi" w:cstheme="majorHAnsi"/>
                <w:b/>
                <w:sz w:val="20"/>
                <w:szCs w:val="20"/>
                <w:lang w:val="fr-CA"/>
              </w:rPr>
              <w:t>Sens du nombre</w:t>
            </w:r>
          </w:p>
          <w:p w14:paraId="79ED513D" w14:textId="3416B448" w:rsidR="00D6263B" w:rsidRPr="00A27EE6" w:rsidRDefault="003A0065" w:rsidP="00D94A3F">
            <w:pPr>
              <w:rPr>
                <w:rFonts w:asciiTheme="majorHAnsi" w:hAnsiTheme="majorHAnsi" w:cstheme="majorHAnsi"/>
                <w:bCs/>
                <w:sz w:val="20"/>
                <w:szCs w:val="20"/>
                <w:lang w:val="fr-CA"/>
              </w:rPr>
            </w:pPr>
            <w:r>
              <w:rPr>
                <w:rFonts w:asciiTheme="majorHAnsi" w:hAnsiTheme="majorHAnsi" w:cstheme="majorHAnsi"/>
                <w:sz w:val="20"/>
                <w:szCs w:val="20"/>
                <w:lang w:val="fr-CA"/>
              </w:rPr>
              <w:t>D</w:t>
            </w:r>
            <w:r w:rsidR="00D07856" w:rsidRPr="00A27EE6">
              <w:rPr>
                <w:rFonts w:asciiTheme="majorHAnsi" w:hAnsiTheme="majorHAnsi" w:cstheme="majorHAnsi"/>
                <w:sz w:val="20"/>
                <w:szCs w:val="20"/>
                <w:lang w:val="fr-CA"/>
              </w:rPr>
              <w:t>émontrer sa compréhension des nombres et établir des liens avec leur utilisation dans la vie quotidienne</w:t>
            </w:r>
          </w:p>
        </w:tc>
      </w:tr>
      <w:tr w:rsidR="00046734" w:rsidRPr="00343CFD" w14:paraId="7FBB3C24" w14:textId="77777777" w:rsidTr="00333F01">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5B4F1" w14:textId="05CE1040" w:rsidR="00046734" w:rsidRPr="00A27EE6" w:rsidRDefault="00D07856" w:rsidP="00D94A3F">
            <w:pPr>
              <w:rPr>
                <w:rFonts w:asciiTheme="majorHAnsi" w:hAnsiTheme="majorHAnsi" w:cstheme="majorHAnsi"/>
                <w:b/>
                <w:sz w:val="20"/>
                <w:szCs w:val="20"/>
              </w:rPr>
            </w:pPr>
            <w:r w:rsidRPr="00A27EE6">
              <w:rPr>
                <w:rFonts w:asciiTheme="majorHAnsi" w:hAnsiTheme="majorHAnsi" w:cstheme="majorHAnsi"/>
                <w:b/>
                <w:sz w:val="20"/>
                <w:szCs w:val="20"/>
              </w:rPr>
              <w:t>Nombres naturels</w:t>
            </w:r>
          </w:p>
        </w:tc>
      </w:tr>
      <w:tr w:rsidR="00ED5EC7" w:rsidRPr="000966E8" w14:paraId="7B363401"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46A04D" w14:textId="6C7924EE" w:rsidR="00407D5F" w:rsidRPr="00A27EE6" w:rsidRDefault="00ED5EC7" w:rsidP="00ED5EC7">
            <w:pPr>
              <w:rPr>
                <w:rFonts w:asciiTheme="majorHAnsi" w:hAnsiTheme="majorHAnsi" w:cstheme="majorHAnsi"/>
                <w:color w:val="000000"/>
                <w:sz w:val="20"/>
                <w:szCs w:val="20"/>
                <w:lang w:val="fr-CA"/>
              </w:rPr>
            </w:pPr>
            <w:r w:rsidRPr="00A27EE6">
              <w:rPr>
                <w:rFonts w:asciiTheme="majorHAnsi" w:hAnsiTheme="majorHAnsi" w:cstheme="majorHAnsi"/>
                <w:bCs/>
                <w:color w:val="000000"/>
                <w:sz w:val="20"/>
                <w:szCs w:val="20"/>
                <w:lang w:val="fr-CA"/>
              </w:rPr>
              <w:t>B1.1</w:t>
            </w:r>
            <w:r w:rsidRPr="00A27EE6">
              <w:rPr>
                <w:rFonts w:asciiTheme="majorHAnsi" w:hAnsiTheme="majorHAnsi" w:cstheme="majorHAnsi"/>
                <w:color w:val="000000"/>
                <w:sz w:val="20"/>
                <w:szCs w:val="20"/>
                <w:lang w:val="fr-CA"/>
              </w:rPr>
              <w:t xml:space="preserve"> </w:t>
            </w:r>
            <w:r w:rsidR="003A0065">
              <w:rPr>
                <w:rFonts w:asciiTheme="majorHAnsi" w:hAnsiTheme="majorHAnsi" w:cstheme="majorHAnsi"/>
                <w:color w:val="000000"/>
                <w:sz w:val="20"/>
                <w:szCs w:val="20"/>
                <w:lang w:val="fr-CA"/>
              </w:rPr>
              <w:t>L</w:t>
            </w:r>
            <w:r w:rsidR="00407D5F" w:rsidRPr="00A27EE6">
              <w:rPr>
                <w:rFonts w:asciiTheme="majorHAnsi" w:hAnsiTheme="majorHAnsi" w:cstheme="majorHAnsi"/>
                <w:sz w:val="20"/>
                <w:szCs w:val="20"/>
                <w:lang w:val="fr-CA"/>
              </w:rPr>
              <w:t>ire, représenter, composer et décomposer les nombres naturels de 0 jusqu</w:t>
            </w:r>
            <w:r w:rsidR="001352F9">
              <w:rPr>
                <w:rFonts w:asciiTheme="majorHAnsi" w:hAnsiTheme="majorHAnsi" w:cstheme="majorHAnsi"/>
                <w:sz w:val="20"/>
                <w:szCs w:val="20"/>
                <w:lang w:val="fr-CA"/>
              </w:rPr>
              <w:t>’</w:t>
            </w:r>
            <w:r w:rsidR="00407D5F" w:rsidRPr="00A27EE6">
              <w:rPr>
                <w:rFonts w:asciiTheme="majorHAnsi" w:hAnsiTheme="majorHAnsi" w:cstheme="majorHAnsi"/>
                <w:sz w:val="20"/>
                <w:szCs w:val="20"/>
                <w:lang w:val="fr-CA"/>
              </w:rPr>
              <w:t>à 100 000, à l</w:t>
            </w:r>
            <w:r w:rsidR="001352F9">
              <w:rPr>
                <w:rFonts w:asciiTheme="majorHAnsi" w:hAnsiTheme="majorHAnsi" w:cstheme="majorHAnsi"/>
                <w:sz w:val="20"/>
                <w:szCs w:val="20"/>
                <w:lang w:val="fr-CA"/>
              </w:rPr>
              <w:t>’</w:t>
            </w:r>
            <w:r w:rsidR="00407D5F" w:rsidRPr="00A27EE6">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407D5F" w:rsidRPr="00A27EE6">
              <w:rPr>
                <w:rFonts w:asciiTheme="majorHAnsi" w:hAnsiTheme="majorHAnsi" w:cstheme="majorHAnsi"/>
                <w:sz w:val="20"/>
                <w:szCs w:val="20"/>
                <w:lang w:val="fr-CA"/>
              </w:rPr>
              <w:t>outils et de stratégies appropriés, et décrire de quelles façons ils sont utilisés dans la vie quotidienne</w:t>
            </w:r>
          </w:p>
          <w:p w14:paraId="2957C108" w14:textId="77777777" w:rsidR="00ED5EC7" w:rsidRPr="00A27EE6" w:rsidRDefault="00ED5EC7" w:rsidP="00ED5EC7">
            <w:pPr>
              <w:rPr>
                <w:rFonts w:asciiTheme="majorHAnsi" w:hAnsiTheme="majorHAnsi" w:cstheme="majorHAnsi"/>
                <w:color w:val="000000"/>
                <w:sz w:val="20"/>
                <w:szCs w:val="20"/>
                <w:lang w:val="fr-CA"/>
              </w:rPr>
            </w:pPr>
          </w:p>
          <w:p w14:paraId="7B3633F7" w14:textId="2F4F34A5" w:rsidR="00ED5EC7" w:rsidRPr="00A27EE6" w:rsidRDefault="00ED5EC7" w:rsidP="00ED5EC7">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CBA4C0F" w14:textId="4F724342" w:rsidR="00ED5EC7" w:rsidRPr="00CD3BE7" w:rsidRDefault="00A02066" w:rsidP="00F91FCF">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Le nombre,</w:t>
            </w:r>
            <w:r w:rsidR="00ED5EC7" w:rsidRPr="00CD3BE7">
              <w:rPr>
                <w:rFonts w:asciiTheme="majorHAnsi" w:hAnsiTheme="majorHAnsi" w:cstheme="majorHAnsi"/>
                <w:b/>
                <w:sz w:val="20"/>
                <w:szCs w:val="20"/>
                <w:lang w:val="fr-FR"/>
              </w:rPr>
              <w:t xml:space="preserve"> </w:t>
            </w:r>
            <w:r w:rsidRPr="00CD3BE7">
              <w:rPr>
                <w:rFonts w:asciiTheme="majorHAnsi" w:hAnsiTheme="majorHAnsi" w:cstheme="majorHAnsi"/>
                <w:b/>
                <w:sz w:val="20"/>
                <w:szCs w:val="20"/>
                <w:lang w:val="fr-FR"/>
              </w:rPr>
              <w:t>u</w:t>
            </w:r>
            <w:r w:rsidR="00ED5EC7" w:rsidRPr="00CD3BE7">
              <w:rPr>
                <w:rFonts w:asciiTheme="majorHAnsi" w:hAnsiTheme="majorHAnsi" w:cstheme="majorHAnsi"/>
                <w:b/>
                <w:sz w:val="20"/>
                <w:szCs w:val="20"/>
                <w:lang w:val="fr-FR"/>
              </w:rPr>
              <w:t>nit</w:t>
            </w:r>
            <w:r w:rsidRPr="00CD3BE7">
              <w:rPr>
                <w:rFonts w:asciiTheme="majorHAnsi" w:hAnsiTheme="majorHAnsi" w:cstheme="majorHAnsi"/>
                <w:b/>
                <w:sz w:val="20"/>
                <w:szCs w:val="20"/>
                <w:lang w:val="fr-FR"/>
              </w:rPr>
              <w:t>é</w:t>
            </w:r>
            <w:r w:rsidR="00ED5EC7" w:rsidRPr="00CD3BE7">
              <w:rPr>
                <w:rFonts w:asciiTheme="majorHAnsi" w:hAnsiTheme="majorHAnsi" w:cstheme="majorHAnsi"/>
                <w:b/>
                <w:sz w:val="20"/>
                <w:szCs w:val="20"/>
                <w:lang w:val="fr-FR"/>
              </w:rPr>
              <w:t xml:space="preserve"> 1</w:t>
            </w:r>
            <w:r w:rsidRPr="00CD3BE7">
              <w:rPr>
                <w:rFonts w:asciiTheme="majorHAnsi" w:hAnsiTheme="majorHAnsi" w:cstheme="majorHAnsi"/>
                <w:b/>
                <w:sz w:val="20"/>
                <w:szCs w:val="20"/>
                <w:lang w:val="fr-FR"/>
              </w:rPr>
              <w:t xml:space="preserve"> </w:t>
            </w:r>
            <w:r w:rsidR="00ED5EC7" w:rsidRPr="00CD3BE7">
              <w:rPr>
                <w:rFonts w:asciiTheme="majorHAnsi" w:hAnsiTheme="majorHAnsi" w:cstheme="majorHAnsi"/>
                <w:b/>
                <w:sz w:val="20"/>
                <w:szCs w:val="20"/>
                <w:lang w:val="fr-FR"/>
              </w:rPr>
              <w:t xml:space="preserve">: </w:t>
            </w:r>
            <w:r w:rsidR="00CD3BE7" w:rsidRPr="00CD3BE7">
              <w:rPr>
                <w:rFonts w:asciiTheme="majorHAnsi" w:hAnsiTheme="majorHAnsi" w:cstheme="majorHAnsi"/>
                <w:b/>
                <w:sz w:val="20"/>
                <w:szCs w:val="20"/>
                <w:lang w:val="fr-FR"/>
              </w:rPr>
              <w:t>Les liens entre les nombres et la valeur de position</w:t>
            </w:r>
          </w:p>
          <w:p w14:paraId="1204CB18" w14:textId="7071DF3C" w:rsidR="00ED5EC7" w:rsidRPr="0036401B" w:rsidRDefault="00ED5EC7" w:rsidP="00F91FCF">
            <w:pPr>
              <w:contextualSpacing/>
              <w:rPr>
                <w:rFonts w:asciiTheme="majorHAnsi" w:hAnsiTheme="majorHAnsi" w:cstheme="majorHAnsi"/>
                <w:sz w:val="20"/>
                <w:szCs w:val="20"/>
                <w:lang w:val="fr-FR"/>
              </w:rPr>
            </w:pPr>
            <w:r w:rsidRPr="0036401B">
              <w:rPr>
                <w:rFonts w:asciiTheme="majorHAnsi" w:hAnsiTheme="majorHAnsi" w:cstheme="majorHAnsi"/>
                <w:sz w:val="20"/>
                <w:szCs w:val="20"/>
                <w:lang w:val="fr-FR"/>
              </w:rPr>
              <w:t>1</w:t>
            </w:r>
            <w:r w:rsidR="0036401B">
              <w:rPr>
                <w:rFonts w:asciiTheme="majorHAnsi" w:hAnsiTheme="majorHAnsi" w:cstheme="majorHAnsi"/>
                <w:sz w:val="20"/>
                <w:szCs w:val="20"/>
                <w:lang w:val="fr-FR"/>
              </w:rPr>
              <w:t xml:space="preserve"> </w:t>
            </w:r>
            <w:r w:rsidRPr="0036401B">
              <w:rPr>
                <w:rFonts w:asciiTheme="majorHAnsi" w:hAnsiTheme="majorHAnsi" w:cstheme="majorHAnsi"/>
                <w:sz w:val="20"/>
                <w:szCs w:val="20"/>
                <w:lang w:val="fr-FR"/>
              </w:rPr>
              <w:t xml:space="preserve">: </w:t>
            </w:r>
            <w:r w:rsidR="0036401B" w:rsidRPr="0036401B">
              <w:rPr>
                <w:rFonts w:asciiTheme="majorHAnsi" w:hAnsiTheme="majorHAnsi" w:cstheme="majorHAnsi"/>
                <w:sz w:val="20"/>
                <w:szCs w:val="20"/>
                <w:lang w:val="fr-FR"/>
              </w:rPr>
              <w:t>Représenter des nombres plus grands</w:t>
            </w:r>
          </w:p>
          <w:p w14:paraId="194A6C78" w14:textId="77777777" w:rsidR="0031150F" w:rsidRPr="0031150F" w:rsidRDefault="00157A86" w:rsidP="0031150F">
            <w:pPr>
              <w:contextualSpacing/>
              <w:rPr>
                <w:rFonts w:asciiTheme="majorHAnsi" w:hAnsiTheme="majorHAnsi" w:cstheme="majorHAnsi"/>
                <w:bCs/>
                <w:sz w:val="20"/>
                <w:szCs w:val="20"/>
                <w:lang w:val="fr-FR"/>
              </w:rPr>
            </w:pPr>
            <w:r w:rsidRPr="0031150F">
              <w:rPr>
                <w:rFonts w:asciiTheme="majorHAnsi" w:hAnsiTheme="majorHAnsi" w:cstheme="majorHAnsi"/>
                <w:sz w:val="20"/>
                <w:szCs w:val="20"/>
                <w:lang w:val="fr-FR"/>
              </w:rPr>
              <w:t>4</w:t>
            </w:r>
            <w:r w:rsidR="0036401B" w:rsidRPr="0031150F">
              <w:rPr>
                <w:rFonts w:asciiTheme="majorHAnsi" w:hAnsiTheme="majorHAnsi" w:cstheme="majorHAnsi"/>
                <w:sz w:val="20"/>
                <w:szCs w:val="20"/>
                <w:lang w:val="fr-FR"/>
              </w:rPr>
              <w:t xml:space="preserve"> :</w:t>
            </w:r>
            <w:r w:rsidR="0031150F" w:rsidRPr="0031150F">
              <w:rPr>
                <w:rFonts w:asciiTheme="majorHAnsi" w:hAnsiTheme="majorHAnsi" w:cstheme="majorHAnsi"/>
                <w:sz w:val="20"/>
                <w:szCs w:val="20"/>
                <w:lang w:val="fr-FR"/>
              </w:rPr>
              <w:t xml:space="preserve"> Approfondissement</w:t>
            </w:r>
            <w:r w:rsidRPr="0031150F">
              <w:rPr>
                <w:rFonts w:asciiTheme="majorHAnsi" w:hAnsiTheme="majorHAnsi" w:cstheme="majorHAnsi"/>
                <w:sz w:val="20"/>
                <w:szCs w:val="20"/>
                <w:lang w:val="fr-FR"/>
              </w:rPr>
              <w:t xml:space="preserve"> </w:t>
            </w:r>
            <w:r w:rsidR="0031150F" w:rsidRPr="0031150F">
              <w:rPr>
                <w:rFonts w:asciiTheme="majorHAnsi" w:hAnsiTheme="majorHAnsi" w:cstheme="majorHAnsi"/>
                <w:sz w:val="20"/>
                <w:szCs w:val="20"/>
                <w:lang w:val="fr-FR"/>
              </w:rPr>
              <w:t xml:space="preserve">: </w:t>
            </w:r>
            <w:r w:rsidR="0031150F" w:rsidRPr="0031150F">
              <w:rPr>
                <w:rFonts w:asciiTheme="majorHAnsi" w:hAnsiTheme="majorHAnsi" w:cstheme="majorHAnsi"/>
                <w:bCs/>
                <w:sz w:val="20"/>
                <w:szCs w:val="20"/>
                <w:lang w:val="fr-FR"/>
              </w:rPr>
              <w:t>Les liens entre les nombres et la valeur de position</w:t>
            </w:r>
          </w:p>
          <w:p w14:paraId="7B3633F8" w14:textId="572FFC87" w:rsidR="00ED5EC7" w:rsidRPr="0031150F" w:rsidRDefault="00ED5EC7" w:rsidP="00F91FCF">
            <w:pPr>
              <w:contextualSpacing/>
              <w:rPr>
                <w:rFonts w:asciiTheme="majorHAnsi" w:hAnsiTheme="majorHAnsi" w:cstheme="majorHAnsi"/>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5CA5DF06" w14:textId="6AE06B09" w:rsidR="00ED5EC7" w:rsidRPr="006226FD" w:rsidRDefault="00521E4E" w:rsidP="00F91FCF">
            <w:pPr>
              <w:rPr>
                <w:rFonts w:asciiTheme="majorHAnsi" w:hAnsiTheme="majorHAnsi" w:cstheme="majorHAnsi"/>
                <w:sz w:val="20"/>
                <w:szCs w:val="20"/>
                <w:lang w:val="fr-CA"/>
              </w:rPr>
            </w:pPr>
            <w:r w:rsidRPr="00521E4E">
              <w:rPr>
                <w:rFonts w:asciiTheme="majorHAnsi" w:hAnsiTheme="majorHAnsi" w:cstheme="majorHAnsi"/>
                <w:b/>
                <w:sz w:val="20"/>
                <w:szCs w:val="20"/>
                <w:lang w:val="fr-CA"/>
              </w:rPr>
              <w:lastRenderedPageBreak/>
              <w:t>Idée principale : L’ensemble des nombres réels est infini.</w:t>
            </w:r>
            <w:r w:rsidR="00ED5EC7" w:rsidRPr="00521E4E">
              <w:rPr>
                <w:rFonts w:asciiTheme="majorHAnsi" w:hAnsiTheme="majorHAnsi" w:cstheme="majorHAnsi"/>
                <w:b/>
                <w:sz w:val="20"/>
                <w:szCs w:val="20"/>
                <w:lang w:val="fr-CA"/>
              </w:rPr>
              <w:br/>
            </w:r>
            <w:r w:rsidRPr="00521E4E">
              <w:rPr>
                <w:rFonts w:asciiTheme="majorHAnsi" w:hAnsiTheme="majorHAnsi" w:cstheme="majorHAnsi"/>
                <w:b/>
                <w:sz w:val="20"/>
                <w:szCs w:val="20"/>
                <w:lang w:val="fr-CA"/>
              </w:rPr>
              <w:t>Approfondir la compréhension des nombres entiers à l’ensemble des nombres réels</w:t>
            </w:r>
            <w:r w:rsidR="00ED5EC7" w:rsidRPr="00521E4E">
              <w:rPr>
                <w:rFonts w:asciiTheme="majorHAnsi" w:hAnsiTheme="majorHAnsi" w:cstheme="majorHAnsi"/>
                <w:b/>
                <w:sz w:val="20"/>
                <w:szCs w:val="20"/>
                <w:lang w:val="fr-CA"/>
              </w:rPr>
              <w:br/>
            </w:r>
            <w:r w:rsidR="00ED5EC7" w:rsidRPr="00521E4E">
              <w:rPr>
                <w:rFonts w:asciiTheme="majorHAnsi" w:hAnsiTheme="majorHAnsi" w:cstheme="majorHAnsi"/>
                <w:b/>
                <w:bCs/>
                <w:sz w:val="20"/>
                <w:szCs w:val="20"/>
                <w:lang w:val="fr-CA"/>
              </w:rPr>
              <w:t>-</w:t>
            </w:r>
            <w:r w:rsidR="00ED5EC7" w:rsidRPr="00521E4E">
              <w:rPr>
                <w:rFonts w:asciiTheme="majorHAnsi" w:hAnsiTheme="majorHAnsi" w:cstheme="majorHAnsi"/>
                <w:sz w:val="20"/>
                <w:szCs w:val="20"/>
                <w:lang w:val="fr-CA"/>
              </w:rPr>
              <w:t xml:space="preserve"> </w:t>
            </w:r>
            <w:r w:rsidR="006226FD" w:rsidRPr="006226FD">
              <w:rPr>
                <w:rFonts w:asciiTheme="majorHAnsi" w:hAnsiTheme="majorHAnsi" w:cstheme="majorHAnsi"/>
                <w:sz w:val="20"/>
                <w:szCs w:val="20"/>
                <w:lang w:val="fr-CA"/>
              </w:rPr>
              <w:t>Approfondir sa compréhension des nombres entiers jusqu’à 100 000.</w:t>
            </w:r>
          </w:p>
          <w:p w14:paraId="19ACA9EE" w14:textId="086BB813" w:rsidR="00ED5EC7" w:rsidRPr="007167AE" w:rsidRDefault="007167AE" w:rsidP="00F91FCF">
            <w:pPr>
              <w:rPr>
                <w:rFonts w:asciiTheme="majorHAnsi" w:hAnsiTheme="majorHAnsi" w:cstheme="majorHAnsi"/>
                <w:b/>
                <w:sz w:val="20"/>
                <w:szCs w:val="20"/>
                <w:lang w:val="fr-CA"/>
              </w:rPr>
            </w:pPr>
            <w:r w:rsidRPr="007167AE">
              <w:rPr>
                <w:rFonts w:asciiTheme="majorHAnsi" w:hAnsiTheme="majorHAnsi"/>
                <w:b/>
                <w:sz w:val="20"/>
                <w:szCs w:val="20"/>
                <w:lang w:val="fr-CA"/>
              </w:rPr>
              <w:t>Composer et décomposer des nombres pour étudier les équivalences</w:t>
            </w:r>
          </w:p>
          <w:p w14:paraId="0FFFD4C6" w14:textId="011BDB66" w:rsidR="00ED5EC7" w:rsidRPr="007167AE" w:rsidRDefault="00ED5EC7" w:rsidP="00F91FCF">
            <w:pPr>
              <w:rPr>
                <w:rFonts w:asciiTheme="majorHAnsi" w:hAnsiTheme="majorHAnsi" w:cstheme="majorHAnsi"/>
                <w:sz w:val="20"/>
                <w:szCs w:val="20"/>
                <w:lang w:val="fr-CA"/>
              </w:rPr>
            </w:pPr>
            <w:r w:rsidRPr="007167AE">
              <w:rPr>
                <w:rFonts w:asciiTheme="majorHAnsi" w:hAnsiTheme="majorHAnsi" w:cstheme="majorHAnsi"/>
                <w:b/>
                <w:bCs/>
                <w:sz w:val="20"/>
                <w:szCs w:val="20"/>
                <w:lang w:val="fr-CA"/>
              </w:rPr>
              <w:lastRenderedPageBreak/>
              <w:t>-</w:t>
            </w:r>
            <w:r w:rsidRPr="007167AE">
              <w:rPr>
                <w:rFonts w:asciiTheme="majorHAnsi" w:hAnsiTheme="majorHAnsi" w:cstheme="majorHAnsi"/>
                <w:sz w:val="20"/>
                <w:szCs w:val="20"/>
                <w:lang w:val="fr-CA"/>
              </w:rPr>
              <w:t xml:space="preserve"> </w:t>
            </w:r>
            <w:r w:rsidR="007167AE" w:rsidRPr="007167AE">
              <w:rPr>
                <w:rFonts w:asciiTheme="majorHAnsi" w:hAnsiTheme="majorHAnsi" w:cstheme="majorHAnsi"/>
                <w:sz w:val="20"/>
                <w:szCs w:val="20"/>
                <w:lang w:val="fr-CA"/>
              </w:rPr>
              <w:t>Composer et décomposer des nombres entiers en les divisant de manière standard et non standard (p. ex., 1 000 correspond à 10 centaines ou 100 dizaines)</w:t>
            </w:r>
            <w:r w:rsidRPr="007167AE">
              <w:rPr>
                <w:rFonts w:asciiTheme="majorHAnsi" w:hAnsiTheme="majorHAnsi" w:cstheme="majorHAnsi"/>
                <w:sz w:val="20"/>
                <w:szCs w:val="20"/>
                <w:lang w:val="fr-CA"/>
              </w:rPr>
              <w:t>.</w:t>
            </w:r>
          </w:p>
          <w:p w14:paraId="09925F53" w14:textId="77777777" w:rsidR="001E3138" w:rsidRPr="001E3138" w:rsidRDefault="001E3138" w:rsidP="001E3138">
            <w:pPr>
              <w:rPr>
                <w:rFonts w:asciiTheme="majorHAnsi" w:hAnsiTheme="majorHAnsi"/>
                <w:b/>
                <w:sz w:val="20"/>
                <w:szCs w:val="20"/>
                <w:lang w:val="fr-CA"/>
              </w:rPr>
            </w:pP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t xml:space="preserve">Regrouper des quantités en unités de base 10 </w:t>
            </w:r>
          </w:p>
          <w:p w14:paraId="4F5FBA2F" w14:textId="77777777" w:rsidR="001E3138" w:rsidRPr="001E3138" w:rsidRDefault="001E3138" w:rsidP="001E3138">
            <w:pPr>
              <w:rPr>
                <w:rFonts w:asciiTheme="majorHAnsi" w:hAnsiTheme="majorHAnsi" w:cs="Open Sans"/>
                <w:spacing w:val="-4"/>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 xml:space="preserve">Écrire et lire des nombres entiers sous plusieurs formes </w:t>
            </w:r>
            <w:r w:rsidRPr="001E3138">
              <w:rPr>
                <w:rFonts w:asciiTheme="majorHAnsi" w:hAnsiTheme="majorHAnsi" w:cs="Open Sans"/>
                <w:spacing w:val="-2"/>
                <w:sz w:val="20"/>
                <w:szCs w:val="20"/>
                <w:lang w:val="fr-CA"/>
              </w:rPr>
              <w:t>(p. ex., 1 358; mille-trois-</w:t>
            </w:r>
            <w:r w:rsidRPr="001E3138">
              <w:rPr>
                <w:rFonts w:asciiTheme="majorHAnsi" w:hAnsiTheme="majorHAnsi" w:cs="Open Sans"/>
                <w:sz w:val="20"/>
                <w:szCs w:val="20"/>
                <w:lang w:val="fr-CA"/>
              </w:rPr>
              <w:t xml:space="preserve">cent-cinquante-huit; </w:t>
            </w:r>
            <w:r w:rsidRPr="001E3138">
              <w:rPr>
                <w:rFonts w:asciiTheme="majorHAnsi" w:hAnsiTheme="majorHAnsi" w:cs="Open Sans"/>
                <w:spacing w:val="-4"/>
                <w:sz w:val="20"/>
                <w:szCs w:val="20"/>
                <w:lang w:val="fr-CA"/>
              </w:rPr>
              <w:t>1 000 + 300 + 50 + 8).</w:t>
            </w:r>
          </w:p>
          <w:p w14:paraId="7B363400" w14:textId="0967A439" w:rsidR="00ED5EC7" w:rsidRPr="001E3138" w:rsidRDefault="001E3138" w:rsidP="001E3138">
            <w:pPr>
              <w:rPr>
                <w:rFonts w:asciiTheme="majorHAnsi" w:hAnsiTheme="majorHAnsi" w:cstheme="majorHAnsi"/>
                <w:bCs/>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Comprendre que la valeur d’un chiffre est dix fois plus que la valeur de ce même chiffre lorsqu’il est une position à droite.</w:t>
            </w:r>
          </w:p>
        </w:tc>
      </w:tr>
      <w:tr w:rsidR="0030187F" w:rsidRPr="000966E8" w14:paraId="79120CEB"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A38BB2A" w14:textId="285778D2" w:rsidR="00407D5F" w:rsidRPr="00A27EE6" w:rsidRDefault="0030187F" w:rsidP="008374CD">
            <w:pPr>
              <w:rPr>
                <w:rFonts w:asciiTheme="majorHAnsi" w:hAnsiTheme="majorHAnsi" w:cstheme="majorHAnsi"/>
                <w:bCs/>
                <w:color w:val="000000"/>
                <w:sz w:val="20"/>
                <w:szCs w:val="20"/>
                <w:lang w:val="fr-CA"/>
              </w:rPr>
            </w:pPr>
            <w:r w:rsidRPr="00A27EE6">
              <w:rPr>
                <w:rFonts w:asciiTheme="majorHAnsi" w:hAnsiTheme="majorHAnsi" w:cstheme="majorHAnsi"/>
                <w:bCs/>
                <w:sz w:val="20"/>
                <w:szCs w:val="20"/>
                <w:lang w:val="fr-CA"/>
              </w:rPr>
              <w:lastRenderedPageBreak/>
              <w:t>B1.2</w:t>
            </w:r>
            <w:r w:rsidRPr="00A27EE6">
              <w:rPr>
                <w:rFonts w:asciiTheme="majorHAnsi" w:hAnsiTheme="majorHAnsi" w:cstheme="majorHAnsi"/>
                <w:sz w:val="20"/>
                <w:szCs w:val="20"/>
                <w:lang w:val="fr-CA"/>
              </w:rPr>
              <w:t xml:space="preserve"> </w:t>
            </w:r>
            <w:r w:rsidR="003A0065">
              <w:rPr>
                <w:rFonts w:asciiTheme="majorHAnsi" w:hAnsiTheme="majorHAnsi" w:cstheme="majorHAnsi"/>
                <w:sz w:val="20"/>
                <w:szCs w:val="20"/>
                <w:lang w:val="fr-CA"/>
              </w:rPr>
              <w:t>C</w:t>
            </w:r>
            <w:r w:rsidR="00407D5F" w:rsidRPr="00A27EE6">
              <w:rPr>
                <w:rFonts w:asciiTheme="majorHAnsi" w:hAnsiTheme="majorHAnsi" w:cstheme="majorHAnsi"/>
                <w:sz w:val="20"/>
                <w:szCs w:val="20"/>
                <w:lang w:val="fr-CA"/>
              </w:rPr>
              <w:t>omparer et ordonner les nombres naturels jusqu</w:t>
            </w:r>
            <w:r w:rsidR="001352F9">
              <w:rPr>
                <w:rFonts w:asciiTheme="majorHAnsi" w:hAnsiTheme="majorHAnsi" w:cstheme="majorHAnsi"/>
                <w:sz w:val="20"/>
                <w:szCs w:val="20"/>
                <w:lang w:val="fr-CA"/>
              </w:rPr>
              <w:t>’</w:t>
            </w:r>
            <w:r w:rsidR="00407D5F" w:rsidRPr="00A27EE6">
              <w:rPr>
                <w:rFonts w:asciiTheme="majorHAnsi" w:hAnsiTheme="majorHAnsi" w:cstheme="majorHAnsi"/>
                <w:sz w:val="20"/>
                <w:szCs w:val="20"/>
                <w:lang w:val="fr-CA"/>
              </w:rPr>
              <w:t>à 100 000, dans divers contextes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AD64533" w14:textId="77777777" w:rsidR="00536A22" w:rsidRPr="00CD3BE7" w:rsidRDefault="00536A22" w:rsidP="00536A22">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Le nombre, unité 1 : Les liens entre les nombres et la valeur de position</w:t>
            </w:r>
          </w:p>
          <w:p w14:paraId="4875A87D" w14:textId="790AE97B" w:rsidR="0030187F" w:rsidRPr="00C65C07" w:rsidRDefault="0030187F" w:rsidP="00F91FCF">
            <w:pPr>
              <w:contextualSpacing/>
              <w:rPr>
                <w:rFonts w:asciiTheme="majorHAnsi" w:hAnsiTheme="majorHAnsi" w:cstheme="majorHAnsi"/>
                <w:b/>
                <w:sz w:val="20"/>
                <w:szCs w:val="20"/>
                <w:lang w:val="fr-FR"/>
              </w:rPr>
            </w:pPr>
            <w:r w:rsidRPr="00C65C07">
              <w:rPr>
                <w:rFonts w:asciiTheme="majorHAnsi" w:hAnsiTheme="majorHAnsi" w:cstheme="majorHAnsi"/>
                <w:sz w:val="20"/>
                <w:szCs w:val="20"/>
                <w:lang w:val="fr-FR"/>
              </w:rPr>
              <w:t>2</w:t>
            </w:r>
            <w:r w:rsidR="00B03AEB">
              <w:rPr>
                <w:rFonts w:asciiTheme="majorHAnsi" w:hAnsiTheme="majorHAnsi" w:cstheme="majorHAnsi"/>
                <w:sz w:val="20"/>
                <w:szCs w:val="20"/>
                <w:lang w:val="fr-FR"/>
              </w:rPr>
              <w:t xml:space="preserve"> </w:t>
            </w:r>
            <w:r w:rsidRPr="00C65C07">
              <w:rPr>
                <w:rFonts w:asciiTheme="majorHAnsi" w:hAnsiTheme="majorHAnsi" w:cstheme="majorHAnsi"/>
                <w:sz w:val="20"/>
                <w:szCs w:val="20"/>
                <w:lang w:val="fr-FR"/>
              </w:rPr>
              <w:t xml:space="preserve">: </w:t>
            </w:r>
            <w:r w:rsidR="00E70691" w:rsidRPr="00E70691">
              <w:rPr>
                <w:rFonts w:asciiTheme="majorHAnsi" w:hAnsiTheme="majorHAnsi" w:cstheme="majorHAnsi"/>
                <w:sz w:val="20"/>
                <w:szCs w:val="20"/>
                <w:lang w:val="fr-FR"/>
              </w:rPr>
              <w:t>Comparer des nombres plus grands</w:t>
            </w:r>
          </w:p>
          <w:p w14:paraId="185F19B1" w14:textId="24C1FC8C" w:rsidR="00C65C07" w:rsidRPr="0031150F" w:rsidRDefault="00C65C07" w:rsidP="00C65C07">
            <w:pPr>
              <w:contextualSpacing/>
              <w:rPr>
                <w:rFonts w:asciiTheme="majorHAnsi" w:hAnsiTheme="majorHAnsi" w:cstheme="majorHAnsi"/>
                <w:bCs/>
                <w:sz w:val="20"/>
                <w:szCs w:val="20"/>
                <w:lang w:val="fr-FR"/>
              </w:rPr>
            </w:pPr>
            <w:r w:rsidRPr="0031150F">
              <w:rPr>
                <w:rFonts w:asciiTheme="majorHAnsi" w:hAnsiTheme="majorHAnsi" w:cstheme="majorHAnsi"/>
                <w:sz w:val="20"/>
                <w:szCs w:val="20"/>
                <w:lang w:val="fr-FR"/>
              </w:rPr>
              <w:t xml:space="preserve">4 : Approfondissement : </w:t>
            </w:r>
            <w:r w:rsidRPr="0031150F">
              <w:rPr>
                <w:rFonts w:asciiTheme="majorHAnsi" w:hAnsiTheme="majorHAnsi" w:cstheme="majorHAnsi"/>
                <w:bCs/>
                <w:sz w:val="20"/>
                <w:szCs w:val="20"/>
                <w:lang w:val="fr-FR"/>
              </w:rPr>
              <w:t>Les liens entre les nombres et la valeur de position</w:t>
            </w:r>
          </w:p>
          <w:p w14:paraId="4D712A6D" w14:textId="13694B2F" w:rsidR="0030187F" w:rsidRPr="00C65C07" w:rsidRDefault="0030187F" w:rsidP="00F91FCF">
            <w:pPr>
              <w:contextualSpacing/>
              <w:rPr>
                <w:rFonts w:asciiTheme="majorHAnsi" w:hAnsiTheme="majorHAnsi" w:cstheme="majorHAnsi"/>
                <w:b/>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538FB5D4" w14:textId="77777777" w:rsidR="002465D2" w:rsidRPr="002465D2" w:rsidRDefault="002465D2" w:rsidP="002465D2">
            <w:pPr>
              <w:rPr>
                <w:rFonts w:asciiTheme="majorHAnsi" w:hAnsiTheme="majorHAnsi"/>
                <w:b/>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t xml:space="preserve">Comparer et ordonner des quantités (multitude ou magnitude) </w:t>
            </w:r>
          </w:p>
          <w:p w14:paraId="09756E38" w14:textId="1E4F1A45" w:rsidR="0030187F" w:rsidRPr="002465D2" w:rsidRDefault="002465D2" w:rsidP="002465D2">
            <w:pPr>
              <w:rPr>
                <w:rFonts w:asciiTheme="majorHAnsi" w:hAnsiTheme="majorHAnsi" w:cs="Open Sans"/>
                <w:sz w:val="20"/>
                <w:szCs w:val="20"/>
                <w:lang w:val="fr-CA"/>
              </w:rPr>
            </w:pPr>
            <w:r w:rsidRPr="002465D2">
              <w:rPr>
                <w:sz w:val="20"/>
                <w:szCs w:val="20"/>
                <w:lang w:val="fr-CA"/>
              </w:rPr>
              <w:t xml:space="preserve">- </w:t>
            </w:r>
            <w:r w:rsidRPr="002465D2">
              <w:rPr>
                <w:rFonts w:asciiTheme="majorHAnsi" w:hAnsiTheme="majorHAnsi" w:cs="Open Sans"/>
                <w:sz w:val="20"/>
                <w:szCs w:val="20"/>
                <w:lang w:val="fr-CA"/>
              </w:rPr>
              <w:t>Comparer, ordonner et situer des nombres entiers en se basant sur la compréhension de la valeur de position</w:t>
            </w:r>
            <w:r>
              <w:rPr>
                <w:rFonts w:asciiTheme="majorHAnsi" w:hAnsiTheme="majorHAnsi" w:cs="Open Sans"/>
                <w:sz w:val="20"/>
                <w:szCs w:val="20"/>
                <w:lang w:val="fr-CA"/>
              </w:rPr>
              <w:t xml:space="preserve"> </w:t>
            </w:r>
            <w:r w:rsidRPr="002465D2">
              <w:rPr>
                <w:rFonts w:asciiTheme="majorHAnsi" w:hAnsiTheme="majorHAnsi" w:cs="Open Sans"/>
                <w:sz w:val="20"/>
                <w:szCs w:val="20"/>
                <w:lang w:val="fr-CA"/>
              </w:rPr>
              <w:t>et les écrire à l’aide des symboles &lt;, =, &gt;.</w:t>
            </w:r>
          </w:p>
        </w:tc>
      </w:tr>
      <w:tr w:rsidR="0030187F" w:rsidRPr="000966E8" w14:paraId="544E81D2" w14:textId="77777777" w:rsidTr="00B0324E">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538CD4" w14:textId="7FA305E6" w:rsidR="0030187F" w:rsidRPr="00A27EE6" w:rsidRDefault="0030187F" w:rsidP="0030187F">
            <w:pPr>
              <w:rPr>
                <w:rFonts w:asciiTheme="majorHAnsi" w:hAnsiTheme="majorHAnsi" w:cstheme="majorHAnsi"/>
                <w:b/>
                <w:sz w:val="20"/>
                <w:szCs w:val="20"/>
                <w:lang w:val="fr-CA"/>
              </w:rPr>
            </w:pPr>
            <w:r w:rsidRPr="00A27EE6">
              <w:rPr>
                <w:rFonts w:asciiTheme="majorHAnsi" w:hAnsiTheme="majorHAnsi" w:cstheme="majorHAnsi"/>
                <w:b/>
                <w:sz w:val="20"/>
                <w:szCs w:val="20"/>
                <w:lang w:val="fr-CA"/>
              </w:rPr>
              <w:t xml:space="preserve">Fractions, </w:t>
            </w:r>
            <w:r w:rsidR="00A865B1" w:rsidRPr="00A27EE6">
              <w:rPr>
                <w:rFonts w:asciiTheme="majorHAnsi" w:hAnsiTheme="majorHAnsi" w:cstheme="majorHAnsi"/>
                <w:b/>
                <w:sz w:val="20"/>
                <w:szCs w:val="20"/>
                <w:lang w:val="fr-CA"/>
              </w:rPr>
              <w:t>nombres décimaux et pourcentages</w:t>
            </w:r>
          </w:p>
        </w:tc>
      </w:tr>
      <w:tr w:rsidR="0030187F" w:rsidRPr="000966E8" w14:paraId="5708B93C"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D914E9E" w14:textId="3C05F1CA" w:rsidR="00A865B1" w:rsidRPr="00A27EE6" w:rsidRDefault="0030187F" w:rsidP="008374CD">
            <w:pPr>
              <w:rPr>
                <w:rFonts w:asciiTheme="majorHAnsi" w:hAnsiTheme="majorHAnsi" w:cstheme="majorHAnsi"/>
                <w:b/>
                <w:sz w:val="20"/>
                <w:szCs w:val="20"/>
                <w:lang w:val="fr-CA"/>
              </w:rPr>
            </w:pPr>
            <w:r w:rsidRPr="00A27EE6">
              <w:rPr>
                <w:rFonts w:asciiTheme="majorHAnsi" w:hAnsiTheme="majorHAnsi" w:cstheme="majorHAnsi"/>
                <w:bCs/>
                <w:sz w:val="20"/>
                <w:szCs w:val="20"/>
                <w:lang w:val="fr-CA"/>
              </w:rPr>
              <w:t xml:space="preserve">B1.3 </w:t>
            </w:r>
            <w:r w:rsidR="003A0065">
              <w:rPr>
                <w:rFonts w:asciiTheme="majorHAnsi" w:hAnsiTheme="majorHAnsi" w:cstheme="majorHAnsi"/>
                <w:sz w:val="20"/>
                <w:szCs w:val="20"/>
                <w:lang w:val="fr-CA"/>
              </w:rPr>
              <w:t>R</w:t>
            </w:r>
            <w:r w:rsidR="00A865B1" w:rsidRPr="00A27EE6">
              <w:rPr>
                <w:rFonts w:asciiTheme="majorHAnsi" w:hAnsiTheme="majorHAnsi" w:cstheme="majorHAnsi"/>
                <w:sz w:val="20"/>
                <w:szCs w:val="20"/>
                <w:lang w:val="fr-CA"/>
              </w:rPr>
              <w:t>eprésenter des fractions équivalentes à partir des demis jusqu</w:t>
            </w:r>
            <w:r w:rsidR="001352F9">
              <w:rPr>
                <w:rFonts w:asciiTheme="majorHAnsi" w:hAnsiTheme="majorHAnsi" w:cstheme="majorHAnsi"/>
                <w:sz w:val="20"/>
                <w:szCs w:val="20"/>
                <w:lang w:val="fr-CA"/>
              </w:rPr>
              <w:t>’</w:t>
            </w:r>
            <w:r w:rsidR="00A865B1" w:rsidRPr="00A27EE6">
              <w:rPr>
                <w:rFonts w:asciiTheme="majorHAnsi" w:hAnsiTheme="majorHAnsi" w:cstheme="majorHAnsi"/>
                <w:sz w:val="20"/>
                <w:szCs w:val="20"/>
                <w:lang w:val="fr-CA"/>
              </w:rPr>
              <w:t>aux douzièmes, y compris des fractions impropres et des nombres fractionnaires, à l</w:t>
            </w:r>
            <w:r w:rsidR="001352F9">
              <w:rPr>
                <w:rFonts w:asciiTheme="majorHAnsi" w:hAnsiTheme="majorHAnsi" w:cstheme="majorHAnsi"/>
                <w:sz w:val="20"/>
                <w:szCs w:val="20"/>
                <w:lang w:val="fr-CA"/>
              </w:rPr>
              <w:t>’</w:t>
            </w:r>
            <w:r w:rsidR="00A865B1" w:rsidRPr="00A27EE6">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A865B1" w:rsidRPr="00A27EE6">
              <w:rPr>
                <w:rFonts w:asciiTheme="majorHAnsi" w:hAnsiTheme="majorHAnsi" w:cstheme="majorHAnsi"/>
                <w:sz w:val="20"/>
                <w:szCs w:val="20"/>
                <w:lang w:val="fr-CA"/>
              </w:rPr>
              <w:t>outils appropriés, dans divers contextes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CAEE36B" w14:textId="62C7EA24" w:rsidR="0030187F" w:rsidRPr="009C7855" w:rsidRDefault="00991CDD" w:rsidP="00AB3977">
            <w:pPr>
              <w:contextualSpacing/>
              <w:rPr>
                <w:rFonts w:asciiTheme="majorHAnsi" w:hAnsiTheme="majorHAnsi" w:cstheme="majorHAnsi"/>
                <w:b/>
                <w:bCs/>
                <w:sz w:val="20"/>
                <w:szCs w:val="20"/>
                <w:lang w:val="fr-FR"/>
              </w:rPr>
            </w:pPr>
            <w:r w:rsidRPr="00CD3BE7">
              <w:rPr>
                <w:rFonts w:asciiTheme="majorHAnsi" w:hAnsiTheme="majorHAnsi" w:cstheme="majorHAnsi"/>
                <w:b/>
                <w:sz w:val="20"/>
                <w:szCs w:val="20"/>
                <w:lang w:val="fr-FR"/>
              </w:rPr>
              <w:t>Le nombre, unité</w:t>
            </w:r>
            <w:r w:rsidR="0030187F" w:rsidRPr="009C7855">
              <w:rPr>
                <w:rFonts w:asciiTheme="majorHAnsi" w:hAnsiTheme="majorHAnsi" w:cstheme="majorHAnsi"/>
                <w:b/>
                <w:bCs/>
                <w:sz w:val="20"/>
                <w:szCs w:val="20"/>
                <w:lang w:val="fr-FR"/>
              </w:rPr>
              <w:t xml:space="preserve"> 3</w:t>
            </w:r>
            <w:r w:rsidR="009C7855">
              <w:rPr>
                <w:rFonts w:asciiTheme="majorHAnsi" w:hAnsiTheme="majorHAnsi" w:cstheme="majorHAnsi"/>
                <w:b/>
                <w:bCs/>
                <w:sz w:val="20"/>
                <w:szCs w:val="20"/>
                <w:lang w:val="fr-FR"/>
              </w:rPr>
              <w:t xml:space="preserve"> </w:t>
            </w:r>
            <w:r w:rsidR="0030187F" w:rsidRPr="009C7855">
              <w:rPr>
                <w:rFonts w:asciiTheme="majorHAnsi" w:hAnsiTheme="majorHAnsi" w:cstheme="majorHAnsi"/>
                <w:b/>
                <w:bCs/>
                <w:sz w:val="20"/>
                <w:szCs w:val="20"/>
                <w:lang w:val="fr-FR"/>
              </w:rPr>
              <w:t xml:space="preserve">: </w:t>
            </w:r>
            <w:r w:rsidR="009C7855" w:rsidRPr="009C7855">
              <w:rPr>
                <w:rFonts w:asciiTheme="majorHAnsi" w:hAnsiTheme="majorHAnsi" w:cstheme="majorHAnsi"/>
                <w:b/>
                <w:bCs/>
                <w:sz w:val="20"/>
                <w:szCs w:val="20"/>
                <w:lang w:val="fr-FR"/>
              </w:rPr>
              <w:t>Les fractions et les nombres décimaux</w:t>
            </w:r>
          </w:p>
          <w:p w14:paraId="5C578312" w14:textId="3E233245" w:rsidR="0030187F" w:rsidRPr="0096465C" w:rsidRDefault="0030187F" w:rsidP="00AB3977">
            <w:pPr>
              <w:tabs>
                <w:tab w:val="left" w:pos="3063"/>
              </w:tabs>
              <w:rPr>
                <w:rFonts w:asciiTheme="majorHAnsi" w:hAnsiTheme="majorHAnsi" w:cstheme="majorHAnsi"/>
                <w:sz w:val="20"/>
                <w:szCs w:val="20"/>
                <w:lang w:val="fr-FR"/>
              </w:rPr>
            </w:pPr>
            <w:r w:rsidRPr="0096465C">
              <w:rPr>
                <w:rFonts w:asciiTheme="majorHAnsi" w:hAnsiTheme="majorHAnsi" w:cstheme="majorHAnsi"/>
                <w:sz w:val="20"/>
                <w:szCs w:val="20"/>
                <w:lang w:val="fr-FR"/>
              </w:rPr>
              <w:t>10</w:t>
            </w:r>
            <w:r w:rsidR="007D6334" w:rsidRPr="0096465C">
              <w:rPr>
                <w:rFonts w:asciiTheme="majorHAnsi" w:hAnsiTheme="majorHAnsi" w:cstheme="majorHAnsi"/>
                <w:sz w:val="20"/>
                <w:szCs w:val="20"/>
                <w:lang w:val="fr-FR"/>
              </w:rPr>
              <w:t xml:space="preserve"> </w:t>
            </w:r>
            <w:r w:rsidRPr="0096465C">
              <w:rPr>
                <w:rFonts w:asciiTheme="majorHAnsi" w:hAnsiTheme="majorHAnsi" w:cstheme="majorHAnsi"/>
                <w:sz w:val="20"/>
                <w:szCs w:val="20"/>
                <w:lang w:val="fr-FR"/>
              </w:rPr>
              <w:t xml:space="preserve">: </w:t>
            </w:r>
            <w:r w:rsidR="007D6334" w:rsidRPr="0096465C">
              <w:rPr>
                <w:rFonts w:asciiTheme="majorHAnsi" w:hAnsiTheme="majorHAnsi" w:cstheme="majorHAnsi"/>
                <w:sz w:val="20"/>
                <w:szCs w:val="20"/>
                <w:lang w:val="fr-FR"/>
              </w:rPr>
              <w:t>Les fractions équivalentes</w:t>
            </w:r>
            <w:r w:rsidRPr="0096465C">
              <w:rPr>
                <w:rFonts w:asciiTheme="majorHAnsi" w:hAnsiTheme="majorHAnsi" w:cstheme="majorHAnsi"/>
                <w:sz w:val="20"/>
                <w:szCs w:val="20"/>
                <w:lang w:val="fr-FR"/>
              </w:rPr>
              <w:br/>
              <w:t>11</w:t>
            </w:r>
            <w:r w:rsidR="007D6334" w:rsidRPr="0096465C">
              <w:rPr>
                <w:rFonts w:asciiTheme="majorHAnsi" w:hAnsiTheme="majorHAnsi" w:cstheme="majorHAnsi"/>
                <w:sz w:val="20"/>
                <w:szCs w:val="20"/>
                <w:lang w:val="fr-FR"/>
              </w:rPr>
              <w:t xml:space="preserve"> </w:t>
            </w:r>
            <w:r w:rsidRPr="0096465C">
              <w:rPr>
                <w:rFonts w:asciiTheme="majorHAnsi" w:hAnsiTheme="majorHAnsi" w:cstheme="majorHAnsi"/>
                <w:sz w:val="20"/>
                <w:szCs w:val="20"/>
                <w:lang w:val="fr-FR"/>
              </w:rPr>
              <w:t xml:space="preserve">: </w:t>
            </w:r>
            <w:r w:rsidR="0096465C" w:rsidRPr="0096465C">
              <w:rPr>
                <w:rFonts w:asciiTheme="majorHAnsi" w:hAnsiTheme="majorHAnsi" w:cstheme="majorHAnsi"/>
                <w:sz w:val="20"/>
                <w:szCs w:val="20"/>
                <w:lang w:val="fr-FR"/>
              </w:rPr>
              <w:t>Explorer les fractions impropres et les nombres fractionnaires</w:t>
            </w:r>
          </w:p>
          <w:p w14:paraId="244C257A" w14:textId="3DFFAE89" w:rsidR="0030187F" w:rsidRPr="00EA06ED" w:rsidRDefault="0030187F" w:rsidP="00AB3977">
            <w:pPr>
              <w:tabs>
                <w:tab w:val="left" w:pos="3063"/>
              </w:tabs>
              <w:rPr>
                <w:rFonts w:asciiTheme="majorHAnsi" w:hAnsiTheme="majorHAnsi" w:cstheme="majorHAnsi"/>
                <w:sz w:val="20"/>
                <w:szCs w:val="20"/>
                <w:lang w:val="fr-FR"/>
              </w:rPr>
            </w:pPr>
            <w:r w:rsidRPr="00EA06ED">
              <w:rPr>
                <w:rFonts w:asciiTheme="majorHAnsi" w:hAnsiTheme="majorHAnsi" w:cstheme="majorHAnsi"/>
                <w:sz w:val="20"/>
                <w:szCs w:val="20"/>
                <w:lang w:val="fr-FR"/>
              </w:rPr>
              <w:t>12</w:t>
            </w:r>
            <w:r w:rsidR="007D6334" w:rsidRPr="00EA06ED">
              <w:rPr>
                <w:rFonts w:asciiTheme="majorHAnsi" w:hAnsiTheme="majorHAnsi" w:cstheme="majorHAnsi"/>
                <w:sz w:val="20"/>
                <w:szCs w:val="20"/>
                <w:lang w:val="fr-FR"/>
              </w:rPr>
              <w:t xml:space="preserve"> </w:t>
            </w:r>
            <w:r w:rsidRPr="00EA06ED">
              <w:rPr>
                <w:rFonts w:asciiTheme="majorHAnsi" w:hAnsiTheme="majorHAnsi" w:cstheme="majorHAnsi"/>
                <w:sz w:val="20"/>
                <w:szCs w:val="20"/>
                <w:lang w:val="fr-FR"/>
              </w:rPr>
              <w:t xml:space="preserve">: </w:t>
            </w:r>
            <w:r w:rsidR="00D57338" w:rsidRPr="00EA06ED">
              <w:rPr>
                <w:rFonts w:asciiTheme="majorHAnsi" w:hAnsiTheme="majorHAnsi" w:cstheme="majorHAnsi"/>
                <w:sz w:val="20"/>
                <w:szCs w:val="20"/>
                <w:lang w:val="fr-FR"/>
              </w:rPr>
              <w:t xml:space="preserve">Comparer et ordonner des </w:t>
            </w:r>
            <w:r w:rsidR="005D2FB3">
              <w:rPr>
                <w:rFonts w:asciiTheme="majorHAnsi" w:hAnsiTheme="majorHAnsi" w:cstheme="majorHAnsi"/>
                <w:sz w:val="20"/>
                <w:szCs w:val="20"/>
                <w:lang w:val="fr-FR"/>
              </w:rPr>
              <w:t>fractions</w:t>
            </w:r>
          </w:p>
          <w:p w14:paraId="410BA73A" w14:textId="77777777" w:rsidR="00A446CF" w:rsidRPr="00A446CF" w:rsidRDefault="0030187F" w:rsidP="00A446CF">
            <w:pPr>
              <w:contextualSpacing/>
              <w:rPr>
                <w:rFonts w:asciiTheme="majorHAnsi" w:hAnsiTheme="majorHAnsi" w:cstheme="majorHAnsi"/>
                <w:sz w:val="20"/>
                <w:szCs w:val="20"/>
                <w:lang w:val="fr-FR"/>
              </w:rPr>
            </w:pPr>
            <w:r w:rsidRPr="00A446CF">
              <w:rPr>
                <w:rFonts w:asciiTheme="majorHAnsi" w:hAnsiTheme="majorHAnsi" w:cstheme="majorHAnsi"/>
                <w:sz w:val="20"/>
                <w:szCs w:val="20"/>
                <w:lang w:val="fr-FR"/>
              </w:rPr>
              <w:t>18</w:t>
            </w:r>
            <w:r w:rsidR="007D6334" w:rsidRPr="00A446CF">
              <w:rPr>
                <w:rFonts w:asciiTheme="majorHAnsi" w:hAnsiTheme="majorHAnsi" w:cstheme="majorHAnsi"/>
                <w:sz w:val="20"/>
                <w:szCs w:val="20"/>
                <w:lang w:val="fr-FR"/>
              </w:rPr>
              <w:t xml:space="preserve"> </w:t>
            </w:r>
            <w:r w:rsidR="00A446CF" w:rsidRPr="00A446CF">
              <w:rPr>
                <w:rFonts w:asciiTheme="majorHAnsi" w:hAnsiTheme="majorHAnsi" w:cstheme="majorHAnsi"/>
                <w:sz w:val="20"/>
                <w:szCs w:val="20"/>
                <w:lang w:val="fr-FR"/>
              </w:rPr>
              <w:t>: Approfondissement : Les fractions et les nombres décimaux</w:t>
            </w:r>
          </w:p>
          <w:p w14:paraId="18468E4B" w14:textId="771B36E1" w:rsidR="0030187F" w:rsidRPr="00A446CF" w:rsidRDefault="0030187F" w:rsidP="00AB3977">
            <w:pPr>
              <w:tabs>
                <w:tab w:val="left" w:pos="3063"/>
              </w:tabs>
              <w:rPr>
                <w:rFonts w:asciiTheme="majorHAnsi" w:hAnsiTheme="majorHAnsi" w:cstheme="majorHAnsi"/>
                <w:b/>
                <w:bCs/>
                <w:sz w:val="20"/>
                <w:szCs w:val="20"/>
                <w:lang w:val="fr-FR"/>
              </w:rPr>
            </w:pPr>
          </w:p>
          <w:p w14:paraId="2A81F597" w14:textId="77777777" w:rsidR="0030187F" w:rsidRPr="00A446CF" w:rsidRDefault="0030187F" w:rsidP="00AB3977">
            <w:pPr>
              <w:contextualSpacing/>
              <w:rPr>
                <w:rFonts w:asciiTheme="majorHAnsi" w:hAnsiTheme="majorHAnsi" w:cstheme="majorHAnsi"/>
                <w:b/>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5CD85F8" w14:textId="63124FA9" w:rsidR="0030187F" w:rsidRPr="00F82D2A" w:rsidRDefault="00540664" w:rsidP="0030187F">
            <w:pPr>
              <w:rPr>
                <w:rFonts w:asciiTheme="majorHAnsi" w:hAnsiTheme="majorHAnsi" w:cstheme="majorHAnsi"/>
                <w:sz w:val="20"/>
                <w:szCs w:val="20"/>
                <w:lang w:val="fr-CA"/>
              </w:rPr>
            </w:pPr>
            <w:r w:rsidRPr="00540664">
              <w:rPr>
                <w:rFonts w:asciiTheme="majorHAnsi" w:hAnsiTheme="majorHAnsi"/>
                <w:b/>
                <w:sz w:val="20"/>
                <w:szCs w:val="20"/>
                <w:lang w:val="fr-CA"/>
              </w:rPr>
              <w:t>Idée principale : Les nombres sont reliés de plusieurs façons.</w:t>
            </w:r>
            <w:r w:rsidR="0030187F" w:rsidRPr="00540664">
              <w:rPr>
                <w:rFonts w:asciiTheme="majorHAnsi" w:hAnsiTheme="majorHAnsi" w:cstheme="majorHAnsi"/>
                <w:b/>
                <w:sz w:val="20"/>
                <w:szCs w:val="20"/>
                <w:lang w:val="fr-CA"/>
              </w:rPr>
              <w:br/>
            </w:r>
            <w:r w:rsidRPr="008A174D">
              <w:rPr>
                <w:rFonts w:asciiTheme="majorHAnsi" w:hAnsiTheme="majorHAnsi"/>
                <w:b/>
                <w:sz w:val="20"/>
                <w:szCs w:val="20"/>
                <w:lang w:val="fr-CA"/>
              </w:rPr>
              <w:t>Composer et décomposer des nombres pour étudier les équivalences</w:t>
            </w:r>
            <w:r w:rsidR="0030187F" w:rsidRPr="008A174D">
              <w:rPr>
                <w:rFonts w:asciiTheme="majorHAnsi" w:hAnsiTheme="majorHAnsi" w:cstheme="majorHAnsi"/>
                <w:sz w:val="20"/>
                <w:szCs w:val="20"/>
                <w:lang w:val="fr-CA"/>
              </w:rPr>
              <w:br/>
              <w:t xml:space="preserve">- </w:t>
            </w:r>
            <w:r w:rsidR="008A174D" w:rsidRPr="008A174D">
              <w:rPr>
                <w:rFonts w:asciiTheme="majorHAnsi" w:hAnsiTheme="majorHAnsi" w:cstheme="majorHAnsi"/>
                <w:sz w:val="20"/>
                <w:szCs w:val="20"/>
                <w:lang w:val="fr-CA"/>
              </w:rPr>
              <w:t>Déterminer et générer des fractions équivalentes en utilisant des stratégies flexibles (p. ex., représenter la même partie d’un tout, la même partie d’un ensemble ou la même position sur une droite numérique).</w:t>
            </w:r>
            <w:r w:rsidR="0030187F" w:rsidRPr="008A174D">
              <w:rPr>
                <w:rFonts w:asciiTheme="majorHAnsi" w:hAnsiTheme="majorHAnsi" w:cstheme="majorHAnsi"/>
                <w:sz w:val="20"/>
                <w:szCs w:val="20"/>
                <w:lang w:val="fr-CA"/>
              </w:rPr>
              <w:br/>
              <w:t xml:space="preserve">- </w:t>
            </w:r>
            <w:r w:rsidR="00F82D2A" w:rsidRPr="00F82D2A">
              <w:rPr>
                <w:rFonts w:asciiTheme="majorHAnsi" w:hAnsiTheme="majorHAnsi" w:cstheme="majorHAnsi"/>
                <w:sz w:val="20"/>
                <w:szCs w:val="20"/>
                <w:lang w:val="fr-CA"/>
              </w:rPr>
              <w:t>Modéliser des formes équivalentes de fractions impropres et de nombres fractionnaires à l’aide de stratégies.</w:t>
            </w:r>
          </w:p>
          <w:p w14:paraId="56B774CD" w14:textId="2139EF10" w:rsidR="0030187F" w:rsidRPr="00C65A03" w:rsidRDefault="00371E9E" w:rsidP="0030187F">
            <w:pPr>
              <w:rPr>
                <w:rFonts w:asciiTheme="majorHAnsi" w:hAnsiTheme="majorHAnsi" w:cstheme="majorHAnsi"/>
                <w:b/>
                <w:sz w:val="20"/>
                <w:szCs w:val="20"/>
                <w:lang w:val="fr-CA"/>
              </w:rPr>
            </w:pPr>
            <w:r w:rsidRPr="00371E9E">
              <w:rPr>
                <w:rFonts w:asciiTheme="majorHAnsi" w:hAnsiTheme="majorHAnsi"/>
                <w:b/>
                <w:sz w:val="20"/>
                <w:szCs w:val="20"/>
                <w:lang w:val="fr-CA"/>
              </w:rPr>
              <w:t>Idée principale : Les quantités et les nombres peuvent être regroupés ou divisés en unités de taille égale.</w:t>
            </w:r>
            <w:r w:rsidR="0030187F" w:rsidRPr="00371E9E">
              <w:rPr>
                <w:rFonts w:asciiTheme="majorHAnsi" w:hAnsiTheme="majorHAnsi" w:cstheme="majorHAnsi"/>
                <w:b/>
                <w:sz w:val="20"/>
                <w:szCs w:val="20"/>
                <w:lang w:val="fr-CA"/>
              </w:rPr>
              <w:br/>
            </w:r>
            <w:r w:rsidR="00C65A03" w:rsidRPr="00C65A03">
              <w:rPr>
                <w:rFonts w:asciiTheme="majorHAnsi" w:hAnsiTheme="majorHAnsi"/>
                <w:b/>
                <w:spacing w:val="-4"/>
                <w:sz w:val="20"/>
                <w:szCs w:val="20"/>
                <w:lang w:val="fr-CA"/>
              </w:rPr>
              <w:lastRenderedPageBreak/>
              <w:t>Séparer des quantités pour former des fractions</w:t>
            </w:r>
            <w:r w:rsidR="00C65A03" w:rsidRPr="00C65A03">
              <w:rPr>
                <w:rFonts w:ascii="Calibri" w:hAnsi="Calibri" w:cstheme="majorHAnsi"/>
                <w:b/>
                <w:sz w:val="20"/>
                <w:szCs w:val="20"/>
                <w:lang w:val="fr-CA"/>
              </w:rPr>
              <w:br/>
            </w:r>
            <w:r w:rsidR="00C65A03" w:rsidRPr="00C65A03">
              <w:rPr>
                <w:rFonts w:ascii="Calibri" w:hAnsi="Calibri" w:cstheme="majorHAnsi"/>
                <w:sz w:val="20"/>
                <w:szCs w:val="20"/>
                <w:lang w:val="fr-CA"/>
              </w:rPr>
              <w:t xml:space="preserve">- </w:t>
            </w:r>
            <w:r w:rsidR="00C65A03" w:rsidRPr="00C65A03">
              <w:rPr>
                <w:rFonts w:asciiTheme="majorHAnsi" w:hAnsiTheme="majorHAnsi" w:cs="Open Sans"/>
                <w:sz w:val="20"/>
                <w:szCs w:val="20"/>
                <w:lang w:val="fr-CA"/>
              </w:rPr>
              <w:t>Diviser des parties fractionnaires en unités fractionnaires plus petites (p. ex., diviser des moitiés en tiers pour former des sixièmes).</w:t>
            </w:r>
          </w:p>
        </w:tc>
      </w:tr>
      <w:tr w:rsidR="00B0324E" w:rsidRPr="000966E8" w14:paraId="05CF8FA3"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C8A1B5" w14:textId="324FDF9F" w:rsidR="00831DDC" w:rsidRPr="00A27EE6" w:rsidRDefault="00B0324E" w:rsidP="008374CD">
            <w:pPr>
              <w:rPr>
                <w:rFonts w:asciiTheme="majorHAnsi" w:hAnsiTheme="majorHAnsi" w:cstheme="majorHAnsi"/>
                <w:bCs/>
                <w:sz w:val="20"/>
                <w:szCs w:val="20"/>
                <w:lang w:val="fr-CA"/>
              </w:rPr>
            </w:pPr>
            <w:r w:rsidRPr="00A27EE6">
              <w:rPr>
                <w:rFonts w:asciiTheme="majorHAnsi" w:hAnsiTheme="majorHAnsi" w:cstheme="majorHAnsi"/>
                <w:bCs/>
                <w:sz w:val="20"/>
                <w:szCs w:val="20"/>
                <w:lang w:val="fr-CA"/>
              </w:rPr>
              <w:lastRenderedPageBreak/>
              <w:t xml:space="preserve">B1.4 </w:t>
            </w:r>
            <w:r w:rsidR="003A0065">
              <w:rPr>
                <w:rFonts w:asciiTheme="majorHAnsi" w:hAnsiTheme="majorHAnsi" w:cstheme="majorHAnsi"/>
                <w:sz w:val="20"/>
                <w:szCs w:val="20"/>
                <w:lang w:val="fr-CA"/>
              </w:rPr>
              <w:t>C</w:t>
            </w:r>
            <w:r w:rsidR="00831DDC" w:rsidRPr="00A27EE6">
              <w:rPr>
                <w:rFonts w:asciiTheme="majorHAnsi" w:hAnsiTheme="majorHAnsi" w:cstheme="majorHAnsi"/>
                <w:sz w:val="20"/>
                <w:szCs w:val="20"/>
                <w:lang w:val="fr-CA"/>
              </w:rPr>
              <w:t>omparer et ordonner des fractions à partir des demis jusqu</w:t>
            </w:r>
            <w:r w:rsidR="001352F9">
              <w:rPr>
                <w:rFonts w:asciiTheme="majorHAnsi" w:hAnsiTheme="majorHAnsi" w:cstheme="majorHAnsi"/>
                <w:sz w:val="20"/>
                <w:szCs w:val="20"/>
                <w:lang w:val="fr-CA"/>
              </w:rPr>
              <w:t>’</w:t>
            </w:r>
            <w:r w:rsidR="00831DDC" w:rsidRPr="00A27EE6">
              <w:rPr>
                <w:rFonts w:asciiTheme="majorHAnsi" w:hAnsiTheme="majorHAnsi" w:cstheme="majorHAnsi"/>
                <w:sz w:val="20"/>
                <w:szCs w:val="20"/>
                <w:lang w:val="fr-CA"/>
              </w:rPr>
              <w:t>aux douzièmes, y compris des fractions impropres et des nombres fractionnaires, dans divers contextes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1915524" w14:textId="77777777" w:rsidR="00AB3977" w:rsidRPr="009C7855" w:rsidRDefault="00AB3977" w:rsidP="00DB18F2">
            <w:pPr>
              <w:contextualSpacing/>
              <w:rPr>
                <w:rFonts w:asciiTheme="majorHAnsi" w:hAnsiTheme="majorHAnsi" w:cstheme="majorHAnsi"/>
                <w:b/>
                <w:bCs/>
                <w:sz w:val="20"/>
                <w:szCs w:val="20"/>
                <w:lang w:val="fr-FR"/>
              </w:rPr>
            </w:pPr>
            <w:r w:rsidRPr="00CD3BE7">
              <w:rPr>
                <w:rFonts w:asciiTheme="majorHAnsi" w:hAnsiTheme="majorHAnsi" w:cstheme="majorHAnsi"/>
                <w:b/>
                <w:sz w:val="20"/>
                <w:szCs w:val="20"/>
                <w:lang w:val="fr-FR"/>
              </w:rPr>
              <w:t>Le nombre, unité</w:t>
            </w:r>
            <w:r w:rsidRPr="009C7855">
              <w:rPr>
                <w:rFonts w:asciiTheme="majorHAnsi" w:hAnsiTheme="majorHAnsi" w:cstheme="majorHAnsi"/>
                <w:b/>
                <w:bCs/>
                <w:sz w:val="20"/>
                <w:szCs w:val="20"/>
                <w:lang w:val="fr-FR"/>
              </w:rPr>
              <w:t xml:space="preserve"> 3</w:t>
            </w:r>
            <w:r>
              <w:rPr>
                <w:rFonts w:asciiTheme="majorHAnsi" w:hAnsiTheme="majorHAnsi" w:cstheme="majorHAnsi"/>
                <w:b/>
                <w:bCs/>
                <w:sz w:val="20"/>
                <w:szCs w:val="20"/>
                <w:lang w:val="fr-FR"/>
              </w:rPr>
              <w:t xml:space="preserve"> </w:t>
            </w:r>
            <w:r w:rsidRPr="009C7855">
              <w:rPr>
                <w:rFonts w:asciiTheme="majorHAnsi" w:hAnsiTheme="majorHAnsi" w:cstheme="majorHAnsi"/>
                <w:b/>
                <w:bCs/>
                <w:sz w:val="20"/>
                <w:szCs w:val="20"/>
                <w:lang w:val="fr-FR"/>
              </w:rPr>
              <w:t>: Les fractions et les nombres décimaux</w:t>
            </w:r>
          </w:p>
          <w:p w14:paraId="3E3D5441" w14:textId="408AF053" w:rsidR="00565D70" w:rsidRPr="00A446CF" w:rsidRDefault="00565D70" w:rsidP="00565D70">
            <w:pPr>
              <w:contextualSpacing/>
              <w:rPr>
                <w:rFonts w:asciiTheme="majorHAnsi" w:hAnsiTheme="majorHAnsi" w:cstheme="majorHAnsi"/>
                <w:sz w:val="20"/>
                <w:szCs w:val="20"/>
                <w:lang w:val="fr-FR"/>
              </w:rPr>
            </w:pPr>
            <w:r w:rsidRPr="00EA06ED">
              <w:rPr>
                <w:rFonts w:asciiTheme="majorHAnsi" w:hAnsiTheme="majorHAnsi" w:cstheme="majorHAnsi"/>
                <w:sz w:val="20"/>
                <w:szCs w:val="20"/>
                <w:lang w:val="fr-FR"/>
              </w:rPr>
              <w:t>12 : Comparer et ordonner des</w:t>
            </w:r>
            <w:r w:rsidR="0064418E">
              <w:rPr>
                <w:rFonts w:asciiTheme="majorHAnsi" w:hAnsiTheme="majorHAnsi" w:cstheme="majorHAnsi"/>
                <w:sz w:val="20"/>
                <w:szCs w:val="20"/>
                <w:lang w:val="fr-FR"/>
              </w:rPr>
              <w:t xml:space="preserve"> fractions</w:t>
            </w:r>
            <w:r w:rsidR="00B0324E" w:rsidRPr="00565D70">
              <w:rPr>
                <w:rFonts w:asciiTheme="majorHAnsi" w:hAnsiTheme="majorHAnsi" w:cstheme="majorHAnsi"/>
                <w:sz w:val="20"/>
                <w:szCs w:val="20"/>
                <w:lang w:val="fr-FR"/>
              </w:rPr>
              <w:br/>
            </w:r>
            <w:r w:rsidRPr="00A446CF">
              <w:rPr>
                <w:rFonts w:asciiTheme="majorHAnsi" w:hAnsiTheme="majorHAnsi" w:cstheme="majorHAnsi"/>
                <w:sz w:val="20"/>
                <w:szCs w:val="20"/>
                <w:lang w:val="fr-FR"/>
              </w:rPr>
              <w:t>18 : Approfondissement : Les fractions et les nombres décimaux</w:t>
            </w:r>
          </w:p>
          <w:p w14:paraId="61AA09B5" w14:textId="51D6262B" w:rsidR="00B0324E" w:rsidRPr="00565D70" w:rsidRDefault="00B0324E" w:rsidP="00F91FCF">
            <w:pPr>
              <w:tabs>
                <w:tab w:val="left" w:pos="3063"/>
              </w:tabs>
              <w:rPr>
                <w:rFonts w:asciiTheme="majorHAnsi" w:hAnsiTheme="majorHAnsi" w:cstheme="majorHAnsi"/>
                <w:sz w:val="20"/>
                <w:szCs w:val="20"/>
                <w:lang w:val="fr-FR"/>
              </w:rPr>
            </w:pPr>
          </w:p>
          <w:p w14:paraId="0DF06C08" w14:textId="77777777" w:rsidR="00B0324E" w:rsidRPr="00565D70" w:rsidRDefault="00B0324E" w:rsidP="00F91FCF">
            <w:pPr>
              <w:contextualSpacing/>
              <w:rPr>
                <w:rFonts w:asciiTheme="majorHAnsi" w:hAnsiTheme="majorHAnsi" w:cstheme="majorHAnsi"/>
                <w:b/>
                <w:bCs/>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016C962" w14:textId="77777777" w:rsidR="00B0738F" w:rsidRPr="00B0738F" w:rsidRDefault="00B0738F" w:rsidP="00B0738F">
            <w:pPr>
              <w:rPr>
                <w:rFonts w:ascii="Calibri" w:hAnsi="Calibri" w:cstheme="majorHAnsi"/>
                <w:sz w:val="20"/>
                <w:szCs w:val="20"/>
                <w:lang w:val="fr-CA"/>
              </w:rPr>
            </w:pPr>
            <w:r w:rsidRPr="00B0738F">
              <w:rPr>
                <w:rFonts w:asciiTheme="majorHAnsi" w:hAnsiTheme="majorHAnsi"/>
                <w:b/>
                <w:sz w:val="20"/>
                <w:szCs w:val="20"/>
                <w:lang w:val="fr-CA"/>
              </w:rPr>
              <w:t>Idée principale : Les nombres sont reliés de plusieurs façons.</w:t>
            </w:r>
            <w:r w:rsidRPr="00B0738F">
              <w:rPr>
                <w:rFonts w:asciiTheme="majorHAnsi" w:hAnsiTheme="majorHAnsi"/>
                <w:b/>
                <w:sz w:val="20"/>
                <w:szCs w:val="20"/>
                <w:lang w:val="fr-CA"/>
              </w:rPr>
              <w:br/>
              <w:t>Comparer et ordonner des quantités (multitude ou magnitude)</w:t>
            </w:r>
            <w:r w:rsidRPr="00B0738F">
              <w:rPr>
                <w:rFonts w:asciiTheme="majorHAnsi" w:hAnsiTheme="majorHAnsi"/>
                <w:b/>
                <w:sz w:val="20"/>
                <w:szCs w:val="20"/>
                <w:lang w:val="fr-CA"/>
              </w:rPr>
              <w:br/>
            </w:r>
            <w:r w:rsidRPr="00B0738F">
              <w:rPr>
                <w:rFonts w:asciiTheme="majorHAnsi" w:hAnsiTheme="majorHAnsi"/>
                <w:sz w:val="20"/>
                <w:szCs w:val="20"/>
                <w:lang w:val="fr-CA"/>
              </w:rPr>
              <w:t xml:space="preserve">- </w:t>
            </w:r>
            <w:r w:rsidRPr="00B0738F">
              <w:rPr>
                <w:rFonts w:asciiTheme="majorHAnsi" w:hAnsiTheme="majorHAnsi" w:cs="Open Sans"/>
                <w:spacing w:val="-2"/>
                <w:sz w:val="20"/>
                <w:szCs w:val="20"/>
                <w:lang w:val="fr-CA"/>
              </w:rPr>
              <w:t>Comparer, ordonner et situer des fractions ayant le même numérateur ou dénominateur en faisant un raisonnement</w:t>
            </w:r>
            <w:r w:rsidRPr="00B0738F">
              <w:rPr>
                <w:rFonts w:asciiTheme="majorHAnsi" w:hAnsiTheme="majorHAnsi" w:cs="Open Sans"/>
                <w:sz w:val="20"/>
                <w:szCs w:val="20"/>
                <w:lang w:val="fr-CA"/>
              </w:rPr>
              <w:t xml:space="preserve"> (p. ex.,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5</m:t>
                  </m:r>
                </m:den>
              </m:f>
            </m:oMath>
            <w:r w:rsidRPr="00B0738F">
              <w:rPr>
                <w:rFonts w:asciiTheme="majorHAnsi" w:hAnsiTheme="majorHAnsi" w:cs="Open Sans"/>
                <w:sz w:val="20"/>
                <w:szCs w:val="20"/>
                <w:lang w:val="fr-CA"/>
              </w:rPr>
              <w:t xml:space="preserve"> &gt;</w:t>
            </w:r>
            <w:r w:rsidRPr="00B0738F">
              <w:rPr>
                <w:rFonts w:asciiTheme="majorHAnsi" w:hAnsiTheme="majorHAnsi" w:cs="Open Sans"/>
                <w:sz w:val="18"/>
                <w:szCs w:val="18"/>
                <w:lang w:val="fr-CA"/>
              </w:rPr>
              <w:t xml:space="preserve">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6</m:t>
                  </m:r>
                </m:den>
              </m:f>
            </m:oMath>
            <w:r w:rsidRPr="00B0738F">
              <w:rPr>
                <w:lang w:val="fr-CA"/>
              </w:rPr>
              <w:t xml:space="preserve"> </w:t>
            </w:r>
            <w:r w:rsidRPr="00B0738F">
              <w:rPr>
                <w:rFonts w:asciiTheme="majorHAnsi" w:hAnsiTheme="majorHAnsi" w:cs="Open Sans"/>
                <w:sz w:val="20"/>
                <w:szCs w:val="20"/>
                <w:lang w:val="fr-CA"/>
              </w:rPr>
              <w:t>parce que les cinquièmes sont des parties plus grandes).</w:t>
            </w:r>
            <w:r w:rsidRPr="00B0738F">
              <w:rPr>
                <w:rFonts w:ascii="Calibri" w:hAnsi="Calibri" w:cstheme="majorHAnsi"/>
                <w:sz w:val="20"/>
                <w:szCs w:val="20"/>
                <w:lang w:val="fr-CA"/>
              </w:rPr>
              <w:br/>
              <w:t>- Comparer, ordonner et situer des fractions en</w:t>
            </w:r>
          </w:p>
          <w:p w14:paraId="5B6D2920" w14:textId="4C1A79EF" w:rsidR="00B0324E" w:rsidRPr="00B0738F" w:rsidRDefault="00B0738F" w:rsidP="00B0738F">
            <w:pPr>
              <w:rPr>
                <w:rFonts w:asciiTheme="majorHAnsi" w:hAnsiTheme="majorHAnsi" w:cstheme="majorHAnsi"/>
                <w:b/>
                <w:bCs/>
                <w:sz w:val="20"/>
                <w:szCs w:val="20"/>
                <w:lang w:val="fr-CA"/>
              </w:rPr>
            </w:pPr>
            <w:r w:rsidRPr="00B0738F">
              <w:rPr>
                <w:rFonts w:ascii="Calibri" w:hAnsi="Calibri" w:cstheme="majorHAnsi"/>
                <w:sz w:val="20"/>
                <w:szCs w:val="20"/>
                <w:lang w:val="fr-CA"/>
              </w:rPr>
              <w:t xml:space="preserve">utilisant des stratégies </w:t>
            </w:r>
            <w:r w:rsidRPr="00B0738F">
              <w:rPr>
                <w:rFonts w:ascii="Calibri" w:hAnsi="Calibri" w:cstheme="majorHAnsi"/>
                <w:spacing w:val="-4"/>
                <w:sz w:val="20"/>
                <w:szCs w:val="20"/>
                <w:lang w:val="fr-CA"/>
              </w:rPr>
              <w:t>flexibles (p. ex., comparer des modèles; créer des dénominateurs ou numérateurs communs).</w:t>
            </w:r>
          </w:p>
        </w:tc>
      </w:tr>
      <w:tr w:rsidR="00B0324E" w:rsidRPr="000966E8" w14:paraId="3A284140"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5629093" w14:textId="4283955C" w:rsidR="00831DDC" w:rsidRPr="00A27EE6" w:rsidRDefault="00B0324E" w:rsidP="008374CD">
            <w:pPr>
              <w:rPr>
                <w:rFonts w:asciiTheme="majorHAnsi" w:hAnsiTheme="majorHAnsi" w:cstheme="majorHAnsi"/>
                <w:bCs/>
                <w:sz w:val="20"/>
                <w:szCs w:val="20"/>
                <w:lang w:val="fr-CA"/>
              </w:rPr>
            </w:pPr>
            <w:r w:rsidRPr="00A27EE6">
              <w:rPr>
                <w:rFonts w:asciiTheme="majorHAnsi" w:hAnsiTheme="majorHAnsi" w:cstheme="majorHAnsi"/>
                <w:bCs/>
                <w:sz w:val="20"/>
                <w:szCs w:val="20"/>
                <w:lang w:val="fr-CA"/>
              </w:rPr>
              <w:t xml:space="preserve">B1.5 </w:t>
            </w:r>
            <w:r w:rsidR="003A0065">
              <w:rPr>
                <w:rFonts w:asciiTheme="majorHAnsi" w:hAnsiTheme="majorHAnsi" w:cstheme="majorHAnsi"/>
                <w:sz w:val="20"/>
                <w:szCs w:val="20"/>
                <w:lang w:val="fr-CA"/>
              </w:rPr>
              <w:t>L</w:t>
            </w:r>
            <w:r w:rsidR="00831DDC" w:rsidRPr="00A27EE6">
              <w:rPr>
                <w:rFonts w:asciiTheme="majorHAnsi" w:hAnsiTheme="majorHAnsi" w:cstheme="majorHAnsi"/>
                <w:sz w:val="20"/>
                <w:szCs w:val="20"/>
                <w:lang w:val="fr-CA"/>
              </w:rPr>
              <w:t>ire, représenter, comparer et ordonner des nombres décimaux jusqu</w:t>
            </w:r>
            <w:r w:rsidR="001352F9">
              <w:rPr>
                <w:rFonts w:asciiTheme="majorHAnsi" w:hAnsiTheme="majorHAnsi" w:cstheme="majorHAnsi"/>
                <w:sz w:val="20"/>
                <w:szCs w:val="20"/>
                <w:lang w:val="fr-CA"/>
              </w:rPr>
              <w:t>’</w:t>
            </w:r>
            <w:r w:rsidR="00831DDC" w:rsidRPr="00A27EE6">
              <w:rPr>
                <w:rFonts w:asciiTheme="majorHAnsi" w:hAnsiTheme="majorHAnsi" w:cstheme="majorHAnsi"/>
                <w:sz w:val="20"/>
                <w:szCs w:val="20"/>
                <w:lang w:val="fr-CA"/>
              </w:rPr>
              <w:t>aux centièmes, dans divers contextes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4987FF2" w14:textId="77777777" w:rsidR="00CB1DA8" w:rsidRPr="009C7855" w:rsidRDefault="00CB1DA8" w:rsidP="00CB1DA8">
            <w:pPr>
              <w:contextualSpacing/>
              <w:rPr>
                <w:rFonts w:asciiTheme="majorHAnsi" w:hAnsiTheme="majorHAnsi" w:cstheme="majorHAnsi"/>
                <w:b/>
                <w:bCs/>
                <w:sz w:val="20"/>
                <w:szCs w:val="20"/>
                <w:lang w:val="fr-FR"/>
              </w:rPr>
            </w:pPr>
            <w:r w:rsidRPr="00CD3BE7">
              <w:rPr>
                <w:rFonts w:asciiTheme="majorHAnsi" w:hAnsiTheme="majorHAnsi" w:cstheme="majorHAnsi"/>
                <w:b/>
                <w:sz w:val="20"/>
                <w:szCs w:val="20"/>
                <w:lang w:val="fr-FR"/>
              </w:rPr>
              <w:t>Le nombre, unité</w:t>
            </w:r>
            <w:r w:rsidRPr="009C7855">
              <w:rPr>
                <w:rFonts w:asciiTheme="majorHAnsi" w:hAnsiTheme="majorHAnsi" w:cstheme="majorHAnsi"/>
                <w:b/>
                <w:bCs/>
                <w:sz w:val="20"/>
                <w:szCs w:val="20"/>
                <w:lang w:val="fr-FR"/>
              </w:rPr>
              <w:t xml:space="preserve"> 3</w:t>
            </w:r>
            <w:r>
              <w:rPr>
                <w:rFonts w:asciiTheme="majorHAnsi" w:hAnsiTheme="majorHAnsi" w:cstheme="majorHAnsi"/>
                <w:b/>
                <w:bCs/>
                <w:sz w:val="20"/>
                <w:szCs w:val="20"/>
                <w:lang w:val="fr-FR"/>
              </w:rPr>
              <w:t xml:space="preserve"> </w:t>
            </w:r>
            <w:r w:rsidRPr="009C7855">
              <w:rPr>
                <w:rFonts w:asciiTheme="majorHAnsi" w:hAnsiTheme="majorHAnsi" w:cstheme="majorHAnsi"/>
                <w:b/>
                <w:bCs/>
                <w:sz w:val="20"/>
                <w:szCs w:val="20"/>
                <w:lang w:val="fr-FR"/>
              </w:rPr>
              <w:t>: Les fractions et les nombres décimaux</w:t>
            </w:r>
          </w:p>
          <w:p w14:paraId="1D2BCE5C" w14:textId="6F2B3207" w:rsidR="00B31757" w:rsidRPr="00A446CF" w:rsidRDefault="00B0324E" w:rsidP="00B31757">
            <w:pPr>
              <w:contextualSpacing/>
              <w:rPr>
                <w:rFonts w:asciiTheme="majorHAnsi" w:hAnsiTheme="majorHAnsi" w:cstheme="majorHAnsi"/>
                <w:sz w:val="20"/>
                <w:szCs w:val="20"/>
                <w:lang w:val="fr-FR"/>
              </w:rPr>
            </w:pPr>
            <w:r w:rsidRPr="00867B6D">
              <w:rPr>
                <w:rFonts w:asciiTheme="majorHAnsi" w:hAnsiTheme="majorHAnsi" w:cstheme="majorHAnsi"/>
                <w:sz w:val="20"/>
                <w:szCs w:val="20"/>
                <w:lang w:val="fr-FR"/>
              </w:rPr>
              <w:t>13</w:t>
            </w:r>
            <w:r w:rsidR="00654B12">
              <w:rPr>
                <w:rFonts w:asciiTheme="majorHAnsi" w:hAnsiTheme="majorHAnsi" w:cstheme="majorHAnsi"/>
                <w:sz w:val="20"/>
                <w:szCs w:val="20"/>
                <w:lang w:val="fr-FR"/>
              </w:rPr>
              <w:t xml:space="preserve"> </w:t>
            </w:r>
            <w:r w:rsidRPr="00867B6D">
              <w:rPr>
                <w:rFonts w:asciiTheme="majorHAnsi" w:hAnsiTheme="majorHAnsi" w:cstheme="majorHAnsi"/>
                <w:sz w:val="20"/>
                <w:szCs w:val="20"/>
                <w:lang w:val="fr-FR"/>
              </w:rPr>
              <w:t xml:space="preserve">: </w:t>
            </w:r>
            <w:r w:rsidR="00FF7283" w:rsidRPr="00FF7283">
              <w:rPr>
                <w:rFonts w:asciiTheme="majorHAnsi" w:hAnsiTheme="majorHAnsi" w:cstheme="majorHAnsi"/>
                <w:sz w:val="20"/>
                <w:szCs w:val="20"/>
                <w:lang w:val="fr-FR"/>
              </w:rPr>
              <w:t>Représenter des nombres décimaux</w:t>
            </w:r>
            <w:r w:rsidRPr="00867B6D">
              <w:rPr>
                <w:rFonts w:asciiTheme="majorHAnsi" w:hAnsiTheme="majorHAnsi" w:cstheme="majorHAnsi"/>
                <w:sz w:val="20"/>
                <w:szCs w:val="20"/>
                <w:lang w:val="fr-FR"/>
              </w:rPr>
              <w:br/>
              <w:t>15</w:t>
            </w:r>
            <w:r w:rsidR="00654B12">
              <w:rPr>
                <w:rFonts w:asciiTheme="majorHAnsi" w:hAnsiTheme="majorHAnsi" w:cstheme="majorHAnsi"/>
                <w:sz w:val="20"/>
                <w:szCs w:val="20"/>
                <w:lang w:val="fr-FR"/>
              </w:rPr>
              <w:t xml:space="preserve"> </w:t>
            </w:r>
            <w:r w:rsidRPr="00867B6D">
              <w:rPr>
                <w:rFonts w:asciiTheme="majorHAnsi" w:hAnsiTheme="majorHAnsi" w:cstheme="majorHAnsi"/>
                <w:sz w:val="20"/>
                <w:szCs w:val="20"/>
                <w:lang w:val="fr-FR"/>
              </w:rPr>
              <w:t xml:space="preserve">: </w:t>
            </w:r>
            <w:r w:rsidR="00867B6D" w:rsidRPr="00867B6D">
              <w:rPr>
                <w:rFonts w:asciiTheme="majorHAnsi" w:hAnsiTheme="majorHAnsi" w:cstheme="majorHAnsi"/>
                <w:sz w:val="20"/>
                <w:szCs w:val="20"/>
                <w:lang w:val="fr-FR"/>
              </w:rPr>
              <w:t>Comparer et ordonner des nombres décimaux</w:t>
            </w:r>
            <w:r w:rsidRPr="00867B6D">
              <w:rPr>
                <w:rFonts w:asciiTheme="majorHAnsi" w:hAnsiTheme="majorHAnsi" w:cstheme="majorHAnsi"/>
                <w:sz w:val="20"/>
                <w:szCs w:val="20"/>
                <w:lang w:val="fr-FR"/>
              </w:rPr>
              <w:br/>
            </w:r>
            <w:r w:rsidR="00B31757" w:rsidRPr="00A446CF">
              <w:rPr>
                <w:rFonts w:asciiTheme="majorHAnsi" w:hAnsiTheme="majorHAnsi" w:cstheme="majorHAnsi"/>
                <w:sz w:val="20"/>
                <w:szCs w:val="20"/>
                <w:lang w:val="fr-FR"/>
              </w:rPr>
              <w:t>18 : Approfondissement : Les fractions et les nombres décimaux</w:t>
            </w:r>
          </w:p>
          <w:p w14:paraId="5A0C1917" w14:textId="349873B8" w:rsidR="00B0324E" w:rsidRPr="00B31757" w:rsidRDefault="00B0324E" w:rsidP="00F91FCF">
            <w:pPr>
              <w:tabs>
                <w:tab w:val="left" w:pos="3063"/>
              </w:tabs>
              <w:rPr>
                <w:rFonts w:asciiTheme="majorHAnsi" w:hAnsiTheme="majorHAnsi" w:cstheme="majorHAnsi"/>
                <w:sz w:val="20"/>
                <w:szCs w:val="20"/>
                <w:lang w:val="fr-FR"/>
              </w:rPr>
            </w:pPr>
          </w:p>
          <w:p w14:paraId="2151246E" w14:textId="77777777" w:rsidR="00B0324E" w:rsidRPr="00B31757" w:rsidRDefault="00B0324E" w:rsidP="00F91FCF">
            <w:pPr>
              <w:contextualSpacing/>
              <w:rPr>
                <w:rFonts w:asciiTheme="majorHAnsi" w:hAnsiTheme="majorHAnsi" w:cstheme="majorHAnsi"/>
                <w:b/>
                <w:bCs/>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30D7FB70" w14:textId="77777777" w:rsidR="001933E1" w:rsidRPr="001933E1" w:rsidRDefault="001933E1" w:rsidP="001933E1">
            <w:pPr>
              <w:rPr>
                <w:rFonts w:asciiTheme="majorHAnsi" w:hAnsiTheme="majorHAnsi" w:cs="Open Sans"/>
                <w:sz w:val="20"/>
                <w:szCs w:val="20"/>
                <w:lang w:val="fr-CA"/>
              </w:rPr>
            </w:pPr>
            <w:r w:rsidRPr="001933E1">
              <w:rPr>
                <w:rFonts w:asciiTheme="majorHAnsi" w:hAnsiTheme="majorHAnsi" w:cstheme="majorHAnsi"/>
                <w:b/>
                <w:sz w:val="20"/>
                <w:szCs w:val="20"/>
                <w:lang w:val="fr-CA"/>
              </w:rPr>
              <w:t>Idée principale : L’ensemble des nombres réels est infini.</w:t>
            </w:r>
            <w:r w:rsidRPr="001933E1">
              <w:rPr>
                <w:rFonts w:asciiTheme="majorHAnsi" w:hAnsiTheme="majorHAnsi" w:cstheme="majorHAnsi"/>
                <w:b/>
                <w:sz w:val="20"/>
                <w:szCs w:val="20"/>
                <w:lang w:val="fr-CA"/>
              </w:rPr>
              <w:br/>
              <w:t>Approfondir la compréhension des nombres entiers à l’ensemble des nombres réels</w:t>
            </w:r>
            <w:r w:rsidRPr="001933E1">
              <w:rPr>
                <w:rFonts w:ascii="Calibri" w:hAnsi="Calibri" w:cstheme="majorHAnsi"/>
                <w:bCs/>
                <w:sz w:val="20"/>
                <w:szCs w:val="20"/>
                <w:lang w:val="fr-CA"/>
              </w:rPr>
              <w:br/>
            </w:r>
            <w:r w:rsidRPr="001933E1">
              <w:rPr>
                <w:rFonts w:ascii="Calibri" w:hAnsi="Calibri" w:cstheme="majorHAnsi"/>
                <w:sz w:val="20"/>
                <w:szCs w:val="20"/>
                <w:lang w:val="fr-CA"/>
              </w:rPr>
              <w:t xml:space="preserve">- </w:t>
            </w:r>
            <w:r w:rsidRPr="001933E1">
              <w:rPr>
                <w:rFonts w:asciiTheme="majorHAnsi" w:hAnsiTheme="majorHAnsi" w:cstheme="majorHAnsi"/>
                <w:sz w:val="20"/>
                <w:szCs w:val="20"/>
                <w:lang w:val="fr-CA"/>
              </w:rPr>
              <w:t>Explorer les fractions décimales jusqu’aux dixièmes (p. ex., 0,1; 0,5; 0,8) et aux centièmes (p. ex., 0,42; 0,05; 0,90).</w:t>
            </w:r>
          </w:p>
          <w:p w14:paraId="1D2B7654" w14:textId="70541200" w:rsidR="00B0324E" w:rsidRPr="001933E1" w:rsidRDefault="001933E1" w:rsidP="001933E1">
            <w:pPr>
              <w:rPr>
                <w:rFonts w:asciiTheme="majorHAnsi" w:hAnsiTheme="majorHAnsi" w:cstheme="majorHAnsi"/>
                <w:sz w:val="20"/>
                <w:szCs w:val="20"/>
                <w:lang w:val="fr-CA"/>
              </w:rPr>
            </w:pPr>
            <w:r w:rsidRPr="001933E1">
              <w:rPr>
                <w:rFonts w:asciiTheme="majorHAnsi" w:hAnsiTheme="majorHAnsi"/>
                <w:b/>
                <w:sz w:val="20"/>
                <w:szCs w:val="20"/>
                <w:lang w:val="fr-CA"/>
              </w:rPr>
              <w:t>Idée principale : Les nombres sont reliés de plusieurs façons.</w:t>
            </w:r>
            <w:r w:rsidRPr="001933E1">
              <w:rPr>
                <w:rFonts w:ascii="Calibri" w:hAnsi="Calibri" w:cstheme="majorHAnsi"/>
                <w:b/>
                <w:sz w:val="20"/>
                <w:szCs w:val="20"/>
                <w:lang w:val="fr-CA"/>
              </w:rPr>
              <w:br/>
            </w:r>
            <w:r w:rsidRPr="001933E1">
              <w:rPr>
                <w:rFonts w:asciiTheme="majorHAnsi" w:hAnsiTheme="majorHAnsi"/>
                <w:b/>
                <w:sz w:val="20"/>
                <w:szCs w:val="20"/>
                <w:lang w:val="fr-CA"/>
              </w:rPr>
              <w:t>Comparer et ordonner des quantités (multitude ou magnitude)</w:t>
            </w:r>
            <w:r w:rsidRPr="001933E1">
              <w:rPr>
                <w:rFonts w:ascii="Calibri" w:hAnsi="Calibri" w:cstheme="majorHAnsi"/>
                <w:b/>
                <w:sz w:val="20"/>
                <w:szCs w:val="20"/>
                <w:lang w:val="fr-CA"/>
              </w:rPr>
              <w:br/>
            </w:r>
            <w:r w:rsidRPr="001933E1">
              <w:rPr>
                <w:rFonts w:ascii="Calibri" w:hAnsi="Calibri" w:cstheme="majorHAnsi"/>
                <w:sz w:val="20"/>
                <w:szCs w:val="20"/>
                <w:lang w:val="fr-CA"/>
              </w:rPr>
              <w:t xml:space="preserve">- </w:t>
            </w:r>
            <w:r w:rsidRPr="001933E1">
              <w:rPr>
                <w:rFonts w:ascii="Calibri" w:hAnsi="Calibri" w:cs="Calibri"/>
                <w:sz w:val="20"/>
                <w:szCs w:val="20"/>
                <w:lang w:val="fr-CA"/>
              </w:rPr>
              <w:t>Comparer, ordonner et situer des nombres décimaux en se servant de sa compréhension de la valeur de position.</w:t>
            </w:r>
            <w:r w:rsidRPr="001933E1">
              <w:rPr>
                <w:rFonts w:ascii="Calibri" w:hAnsi="Calibri" w:cs="Calibri"/>
                <w:bCs/>
                <w:sz w:val="20"/>
                <w:szCs w:val="20"/>
                <w:lang w:val="fr-CA"/>
              </w:rPr>
              <w:br/>
            </w:r>
            <w:r w:rsidRPr="001933E1">
              <w:rPr>
                <w:rFonts w:asciiTheme="majorHAnsi" w:hAnsiTheme="majorHAnsi" w:cs="Open Sans"/>
                <w:b/>
                <w:bCs/>
                <w:sz w:val="20"/>
                <w:szCs w:val="20"/>
                <w:lang w:val="fr-CA"/>
              </w:rPr>
              <w:t>Estimer des quantités et des nombres</w:t>
            </w:r>
            <w:r w:rsidRPr="001933E1">
              <w:rPr>
                <w:rFonts w:ascii="Calibri" w:hAnsi="Calibri" w:cstheme="majorHAnsi"/>
                <w:b/>
                <w:sz w:val="20"/>
                <w:szCs w:val="20"/>
                <w:lang w:val="fr-CA"/>
              </w:rPr>
              <w:br/>
            </w:r>
            <w:r w:rsidRPr="001933E1">
              <w:rPr>
                <w:rFonts w:ascii="Calibri" w:hAnsi="Calibri" w:cstheme="majorHAnsi"/>
                <w:sz w:val="20"/>
                <w:szCs w:val="20"/>
                <w:lang w:val="fr-CA"/>
              </w:rPr>
              <w:t xml:space="preserve">- </w:t>
            </w:r>
            <w:r w:rsidRPr="001933E1">
              <w:rPr>
                <w:rFonts w:asciiTheme="majorHAnsi" w:hAnsiTheme="majorHAnsi" w:cstheme="majorHAnsi"/>
                <w:sz w:val="20"/>
                <w:szCs w:val="20"/>
                <w:lang w:val="fr-CA"/>
              </w:rPr>
              <w:t>Estimer la position de nombres décimaux et de fractions sur une droite numérique.</w:t>
            </w:r>
            <w:r w:rsidRPr="001933E1">
              <w:rPr>
                <w:rFonts w:ascii="Calibri" w:hAnsi="Calibri" w:cstheme="majorHAnsi"/>
                <w:bCs/>
                <w:sz w:val="20"/>
                <w:szCs w:val="20"/>
                <w:lang w:val="fr-CA"/>
              </w:rPr>
              <w:br/>
            </w:r>
            <w:r w:rsidRPr="001933E1">
              <w:rPr>
                <w:rFonts w:asciiTheme="majorHAnsi" w:hAnsiTheme="majorHAnsi"/>
                <w:b/>
                <w:sz w:val="20"/>
                <w:szCs w:val="20"/>
                <w:lang w:val="fr-CA"/>
              </w:rPr>
              <w:t>Composer et décomposer des nombres pour étudier les équivalences</w:t>
            </w:r>
            <w:r w:rsidR="00B0324E" w:rsidRPr="001933E1">
              <w:rPr>
                <w:rFonts w:asciiTheme="majorHAnsi" w:hAnsiTheme="majorHAnsi" w:cstheme="majorHAnsi"/>
                <w:sz w:val="20"/>
                <w:szCs w:val="20"/>
                <w:lang w:val="fr-CA"/>
              </w:rPr>
              <w:br/>
              <w:t xml:space="preserve">- </w:t>
            </w:r>
            <w:r w:rsidRPr="001933E1">
              <w:rPr>
                <w:rFonts w:ascii="Calibri" w:hAnsi="Calibri" w:cs="Calibri"/>
                <w:sz w:val="20"/>
                <w:szCs w:val="20"/>
                <w:lang w:val="fr-CA"/>
              </w:rPr>
              <w:t>Composer et décomposer des nombres décimaux en les divisant de manière standard et non standard (p. ex., 1,6 correspond à 16 dixièmes ou 0,16 dizaine).</w:t>
            </w:r>
          </w:p>
          <w:p w14:paraId="3B846C4D" w14:textId="07D12B14" w:rsidR="00B0324E" w:rsidRPr="00956B2C" w:rsidRDefault="00220668" w:rsidP="00B0324E">
            <w:pPr>
              <w:rPr>
                <w:rFonts w:asciiTheme="majorHAnsi" w:hAnsiTheme="majorHAnsi" w:cstheme="majorHAnsi"/>
                <w:b/>
                <w:sz w:val="20"/>
                <w:szCs w:val="20"/>
                <w:lang w:val="fr-CA"/>
              </w:rPr>
            </w:pPr>
            <w:r w:rsidRPr="00220668">
              <w:rPr>
                <w:rFonts w:asciiTheme="majorHAnsi" w:hAnsiTheme="majorHAnsi"/>
                <w:b/>
                <w:sz w:val="20"/>
                <w:szCs w:val="20"/>
                <w:lang w:val="fr-CA"/>
              </w:rPr>
              <w:lastRenderedPageBreak/>
              <w:t>Idée principale : Les quantités et les nombres peuvent être regroupés ou divisés en unités de taille égale.</w:t>
            </w:r>
            <w:r w:rsidRPr="00220668">
              <w:rPr>
                <w:rFonts w:asciiTheme="majorHAnsi" w:hAnsiTheme="majorHAnsi"/>
                <w:b/>
                <w:sz w:val="20"/>
                <w:szCs w:val="20"/>
                <w:lang w:val="fr-CA"/>
              </w:rPr>
              <w:br/>
            </w:r>
            <w:r w:rsidRPr="00956B2C">
              <w:rPr>
                <w:rFonts w:asciiTheme="majorHAnsi" w:hAnsiTheme="majorHAnsi"/>
                <w:b/>
                <w:sz w:val="20"/>
                <w:szCs w:val="20"/>
                <w:lang w:val="fr-CA"/>
              </w:rPr>
              <w:t>Regrouper des quantités en unités de base 10</w:t>
            </w:r>
          </w:p>
          <w:p w14:paraId="64FEEBDE" w14:textId="77777777" w:rsidR="00B0324E" w:rsidRDefault="00B0324E" w:rsidP="00B0324E">
            <w:pPr>
              <w:rPr>
                <w:rFonts w:asciiTheme="majorHAnsi" w:hAnsiTheme="majorHAnsi" w:cstheme="majorHAnsi"/>
                <w:sz w:val="20"/>
                <w:szCs w:val="20"/>
                <w:lang w:val="fr-CA"/>
              </w:rPr>
            </w:pPr>
            <w:r w:rsidRPr="00F00369">
              <w:rPr>
                <w:rFonts w:asciiTheme="majorHAnsi" w:hAnsiTheme="majorHAnsi" w:cstheme="majorHAnsi"/>
                <w:sz w:val="20"/>
                <w:szCs w:val="20"/>
                <w:lang w:val="fr-CA"/>
              </w:rPr>
              <w:t xml:space="preserve">- </w:t>
            </w:r>
            <w:r w:rsidR="00F00369" w:rsidRPr="00F00369">
              <w:rPr>
                <w:rFonts w:asciiTheme="majorHAnsi" w:hAnsiTheme="majorHAnsi" w:cstheme="majorHAnsi"/>
                <w:sz w:val="20"/>
                <w:szCs w:val="20"/>
                <w:lang w:val="fr-CA"/>
              </w:rPr>
              <w:t>Comprendre que la valeur d’un chiffre est dix fois plus que la valeur de ce même chiffre lorsqu’il est une position à droite.</w:t>
            </w:r>
            <w:r w:rsidR="00F00369" w:rsidRPr="00F00369">
              <w:rPr>
                <w:rFonts w:ascii="Calibri" w:hAnsi="Calibri" w:cstheme="majorHAnsi"/>
                <w:sz w:val="20"/>
                <w:szCs w:val="20"/>
                <w:lang w:val="fr-CA"/>
              </w:rPr>
              <w:br/>
              <w:t xml:space="preserve">- </w:t>
            </w:r>
            <w:r w:rsidR="00F00369" w:rsidRPr="00F00369">
              <w:rPr>
                <w:rFonts w:asciiTheme="majorHAnsi" w:hAnsiTheme="majorHAnsi" w:cstheme="majorHAnsi"/>
                <w:sz w:val="20"/>
                <w:szCs w:val="20"/>
                <w:lang w:val="fr-CA"/>
              </w:rPr>
              <w:t>Comprendre que la valeur d’un chiffre est une dixième de la valeur de ce même chiffre lorsqu’il est une position à gauche.</w:t>
            </w:r>
            <w:r w:rsidR="00F00369" w:rsidRPr="00F00369">
              <w:rPr>
                <w:rFonts w:asciiTheme="majorHAnsi" w:hAnsiTheme="majorHAnsi" w:cstheme="majorHAnsi"/>
                <w:sz w:val="20"/>
                <w:szCs w:val="20"/>
                <w:lang w:val="fr-CA"/>
              </w:rPr>
              <w:br/>
              <w:t>- Écrire et lire des nombres décimaux sous plusieurs formes (p. ex., en chiffres, en utilisant les noms des nombres, en forme développée).</w:t>
            </w:r>
          </w:p>
          <w:p w14:paraId="40EF5F4F" w14:textId="6DDD4797" w:rsidR="00E17071" w:rsidRPr="00F00369" w:rsidRDefault="00E17071" w:rsidP="00B0324E">
            <w:pPr>
              <w:rPr>
                <w:rFonts w:asciiTheme="majorHAnsi" w:hAnsiTheme="majorHAnsi" w:cstheme="majorHAnsi"/>
                <w:b/>
                <w:bCs/>
                <w:sz w:val="20"/>
                <w:szCs w:val="20"/>
                <w:lang w:val="fr-CA"/>
              </w:rPr>
            </w:pPr>
          </w:p>
        </w:tc>
      </w:tr>
      <w:tr w:rsidR="00B0324E" w:rsidRPr="000966E8" w14:paraId="6915CD31"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CFDCE9" w14:textId="7073FC1D" w:rsidR="00171173" w:rsidRPr="00A27EE6" w:rsidRDefault="00B0324E" w:rsidP="008374CD">
            <w:pPr>
              <w:rPr>
                <w:rFonts w:asciiTheme="majorHAnsi" w:hAnsiTheme="majorHAnsi" w:cstheme="majorHAnsi"/>
                <w:bCs/>
                <w:sz w:val="20"/>
                <w:szCs w:val="20"/>
                <w:lang w:val="fr-CA"/>
              </w:rPr>
            </w:pPr>
            <w:r w:rsidRPr="00A27EE6">
              <w:rPr>
                <w:rFonts w:asciiTheme="majorHAnsi" w:hAnsiTheme="majorHAnsi" w:cstheme="majorHAnsi"/>
                <w:bCs/>
                <w:sz w:val="20"/>
                <w:szCs w:val="20"/>
                <w:lang w:val="fr-CA"/>
              </w:rPr>
              <w:lastRenderedPageBreak/>
              <w:t xml:space="preserve">B1.6 </w:t>
            </w:r>
            <w:r w:rsidR="003A0065">
              <w:rPr>
                <w:rFonts w:asciiTheme="majorHAnsi" w:hAnsiTheme="majorHAnsi" w:cstheme="majorHAnsi"/>
                <w:sz w:val="20"/>
                <w:szCs w:val="20"/>
                <w:lang w:val="fr-CA"/>
              </w:rPr>
              <w:t>A</w:t>
            </w:r>
            <w:r w:rsidR="00171173" w:rsidRPr="00A27EE6">
              <w:rPr>
                <w:rFonts w:asciiTheme="majorHAnsi" w:hAnsiTheme="majorHAnsi" w:cstheme="majorHAnsi"/>
                <w:sz w:val="20"/>
                <w:szCs w:val="20"/>
                <w:lang w:val="fr-CA"/>
              </w:rPr>
              <w:t>rrondir les nombres décimaux au dixième près, dans divers contextes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8C2464" w14:textId="77777777" w:rsidR="00CB1DA8" w:rsidRPr="009C7855" w:rsidRDefault="00CB1DA8" w:rsidP="00CB1DA8">
            <w:pPr>
              <w:contextualSpacing/>
              <w:rPr>
                <w:rFonts w:asciiTheme="majorHAnsi" w:hAnsiTheme="majorHAnsi" w:cstheme="majorHAnsi"/>
                <w:b/>
                <w:bCs/>
                <w:sz w:val="20"/>
                <w:szCs w:val="20"/>
                <w:lang w:val="fr-FR"/>
              </w:rPr>
            </w:pPr>
            <w:r w:rsidRPr="00CD3BE7">
              <w:rPr>
                <w:rFonts w:asciiTheme="majorHAnsi" w:hAnsiTheme="majorHAnsi" w:cstheme="majorHAnsi"/>
                <w:b/>
                <w:sz w:val="20"/>
                <w:szCs w:val="20"/>
                <w:lang w:val="fr-FR"/>
              </w:rPr>
              <w:t>Le nombre, unité</w:t>
            </w:r>
            <w:r w:rsidRPr="009C7855">
              <w:rPr>
                <w:rFonts w:asciiTheme="majorHAnsi" w:hAnsiTheme="majorHAnsi" w:cstheme="majorHAnsi"/>
                <w:b/>
                <w:bCs/>
                <w:sz w:val="20"/>
                <w:szCs w:val="20"/>
                <w:lang w:val="fr-FR"/>
              </w:rPr>
              <w:t xml:space="preserve"> 3</w:t>
            </w:r>
            <w:r>
              <w:rPr>
                <w:rFonts w:asciiTheme="majorHAnsi" w:hAnsiTheme="majorHAnsi" w:cstheme="majorHAnsi"/>
                <w:b/>
                <w:bCs/>
                <w:sz w:val="20"/>
                <w:szCs w:val="20"/>
                <w:lang w:val="fr-FR"/>
              </w:rPr>
              <w:t xml:space="preserve"> </w:t>
            </w:r>
            <w:r w:rsidRPr="009C7855">
              <w:rPr>
                <w:rFonts w:asciiTheme="majorHAnsi" w:hAnsiTheme="majorHAnsi" w:cstheme="majorHAnsi"/>
                <w:b/>
                <w:bCs/>
                <w:sz w:val="20"/>
                <w:szCs w:val="20"/>
                <w:lang w:val="fr-FR"/>
              </w:rPr>
              <w:t>: Les fractions et les nombres décimaux</w:t>
            </w:r>
          </w:p>
          <w:p w14:paraId="2C49C46C" w14:textId="77777777" w:rsidR="00B0324E" w:rsidRDefault="00B0324E" w:rsidP="00F91FCF">
            <w:pPr>
              <w:tabs>
                <w:tab w:val="left" w:pos="3063"/>
              </w:tabs>
              <w:rPr>
                <w:rFonts w:asciiTheme="majorHAnsi" w:hAnsiTheme="majorHAnsi" w:cstheme="majorHAnsi"/>
                <w:sz w:val="20"/>
                <w:szCs w:val="20"/>
                <w:lang w:val="fr-FR"/>
              </w:rPr>
            </w:pPr>
            <w:r w:rsidRPr="00BF3002">
              <w:rPr>
                <w:rFonts w:asciiTheme="majorHAnsi" w:hAnsiTheme="majorHAnsi" w:cstheme="majorHAnsi"/>
                <w:sz w:val="20"/>
                <w:szCs w:val="20"/>
                <w:lang w:val="fr-FR"/>
              </w:rPr>
              <w:t>14</w:t>
            </w:r>
            <w:r w:rsidR="00654B12">
              <w:rPr>
                <w:rFonts w:asciiTheme="majorHAnsi" w:hAnsiTheme="majorHAnsi" w:cstheme="majorHAnsi"/>
                <w:sz w:val="20"/>
                <w:szCs w:val="20"/>
                <w:lang w:val="fr-FR"/>
              </w:rPr>
              <w:t xml:space="preserve"> </w:t>
            </w:r>
            <w:r w:rsidRPr="00BF3002">
              <w:rPr>
                <w:rFonts w:asciiTheme="majorHAnsi" w:hAnsiTheme="majorHAnsi" w:cstheme="majorHAnsi"/>
                <w:sz w:val="20"/>
                <w:szCs w:val="20"/>
                <w:lang w:val="fr-FR"/>
              </w:rPr>
              <w:t xml:space="preserve">: </w:t>
            </w:r>
            <w:r w:rsidR="00E87FE0" w:rsidRPr="00E87FE0">
              <w:rPr>
                <w:rFonts w:asciiTheme="majorHAnsi" w:hAnsiTheme="majorHAnsi" w:cstheme="majorHAnsi"/>
                <w:sz w:val="20"/>
                <w:szCs w:val="20"/>
                <w:lang w:val="fr-FR"/>
              </w:rPr>
              <w:t>Arrondir des nombres décimaux</w:t>
            </w:r>
            <w:r w:rsidRPr="00BF3002">
              <w:rPr>
                <w:rFonts w:asciiTheme="majorHAnsi" w:hAnsiTheme="majorHAnsi" w:cstheme="majorHAnsi"/>
                <w:sz w:val="20"/>
                <w:szCs w:val="20"/>
                <w:lang w:val="fr-FR"/>
              </w:rPr>
              <w:br/>
            </w:r>
            <w:r w:rsidR="00BF3002" w:rsidRPr="00A446CF">
              <w:rPr>
                <w:rFonts w:asciiTheme="majorHAnsi" w:hAnsiTheme="majorHAnsi" w:cstheme="majorHAnsi"/>
                <w:sz w:val="20"/>
                <w:szCs w:val="20"/>
                <w:lang w:val="fr-FR"/>
              </w:rPr>
              <w:t>18 : Approfondissement : Les fractions et les nombres décimaux</w:t>
            </w:r>
          </w:p>
          <w:p w14:paraId="0D5AA0C1" w14:textId="5252885B" w:rsidR="00E17071" w:rsidRPr="00BF3002" w:rsidRDefault="00E17071" w:rsidP="00F91FCF">
            <w:pPr>
              <w:tabs>
                <w:tab w:val="left" w:pos="3063"/>
              </w:tabs>
              <w:rPr>
                <w:rFonts w:asciiTheme="majorHAnsi" w:hAnsiTheme="majorHAnsi" w:cstheme="majorHAnsi"/>
                <w:sz w:val="20"/>
                <w:szCs w:val="20"/>
                <w:lang w:val="fr-FR"/>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8D5B1E0" w14:textId="43A93078" w:rsidR="00B0324E" w:rsidRPr="00146B84" w:rsidRDefault="00146B84" w:rsidP="00B0324E">
            <w:pPr>
              <w:rPr>
                <w:rFonts w:asciiTheme="majorHAnsi" w:hAnsiTheme="majorHAnsi" w:cstheme="majorHAnsi"/>
                <w:b/>
                <w:sz w:val="20"/>
                <w:szCs w:val="20"/>
                <w:lang w:val="fr-CA"/>
              </w:rPr>
            </w:pPr>
            <w:r w:rsidRPr="00146B84">
              <w:rPr>
                <w:rFonts w:asciiTheme="majorHAnsi" w:hAnsiTheme="majorHAnsi"/>
                <w:b/>
                <w:sz w:val="20"/>
                <w:szCs w:val="20"/>
                <w:lang w:val="fr-CA"/>
              </w:rPr>
              <w:t>Idée principale : Les nombres sont reliés de plusieurs façons.</w:t>
            </w:r>
            <w:r w:rsidRPr="00146B84">
              <w:rPr>
                <w:rFonts w:asciiTheme="majorHAnsi" w:hAnsiTheme="majorHAnsi" w:cstheme="majorHAnsi"/>
                <w:sz w:val="20"/>
                <w:szCs w:val="20"/>
                <w:lang w:val="fr-CA"/>
              </w:rPr>
              <w:br/>
            </w:r>
            <w:r w:rsidRPr="00146B84">
              <w:rPr>
                <w:rFonts w:asciiTheme="majorHAnsi" w:hAnsiTheme="majorHAnsi" w:cs="Open Sans"/>
                <w:b/>
                <w:bCs/>
                <w:sz w:val="20"/>
                <w:szCs w:val="20"/>
                <w:lang w:val="fr-CA"/>
              </w:rPr>
              <w:t>Estimer des quantités et des nombres</w:t>
            </w:r>
            <w:r w:rsidRPr="00146B84">
              <w:rPr>
                <w:rFonts w:ascii="Calibri" w:hAnsi="Calibri" w:cstheme="majorHAnsi"/>
                <w:b/>
                <w:sz w:val="20"/>
                <w:szCs w:val="20"/>
                <w:lang w:val="fr-CA"/>
              </w:rPr>
              <w:br/>
            </w:r>
            <w:r w:rsidRPr="00146B84">
              <w:rPr>
                <w:rFonts w:ascii="Calibri" w:hAnsi="Calibri" w:cstheme="majorHAnsi"/>
                <w:sz w:val="20"/>
                <w:szCs w:val="20"/>
                <w:lang w:val="fr-CA"/>
              </w:rPr>
              <w:t xml:space="preserve">- </w:t>
            </w:r>
            <w:r w:rsidRPr="00146B84">
              <w:rPr>
                <w:rFonts w:ascii="Calibri" w:hAnsi="Calibri" w:cs="Calibri"/>
                <w:sz w:val="20"/>
                <w:szCs w:val="20"/>
                <w:lang w:val="fr-CA"/>
              </w:rPr>
              <w:t>Déterminer des valeurs décimales approximatives en utilisant plusieurs stratégies (p. ex., estimer, arrondir, tronquer).</w:t>
            </w:r>
          </w:p>
        </w:tc>
      </w:tr>
      <w:tr w:rsidR="00B0324E" w:rsidRPr="000966E8" w14:paraId="47148245"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F60A154" w14:textId="704DF3C6" w:rsidR="00B0324E" w:rsidRPr="00A27EE6" w:rsidRDefault="00B0324E" w:rsidP="008374CD">
            <w:pPr>
              <w:pStyle w:val="NormalWeb"/>
              <w:shd w:val="clear" w:color="auto" w:fill="FFFFFF"/>
              <w:spacing w:before="0" w:beforeAutospacing="0" w:after="180" w:afterAutospacing="0"/>
              <w:rPr>
                <w:rFonts w:asciiTheme="majorHAnsi" w:hAnsiTheme="majorHAnsi" w:cstheme="majorHAnsi"/>
                <w:bCs/>
                <w:sz w:val="20"/>
                <w:szCs w:val="20"/>
                <w:lang w:val="fr-CA"/>
              </w:rPr>
            </w:pPr>
            <w:r w:rsidRPr="00A27EE6">
              <w:rPr>
                <w:rFonts w:asciiTheme="majorHAnsi" w:hAnsiTheme="majorHAnsi" w:cstheme="majorHAnsi"/>
                <w:bCs/>
                <w:sz w:val="20"/>
                <w:szCs w:val="20"/>
                <w:lang w:val="fr-CA"/>
              </w:rPr>
              <w:t xml:space="preserve">B1.7 </w:t>
            </w:r>
            <w:r w:rsidR="003A0065">
              <w:rPr>
                <w:rFonts w:asciiTheme="majorHAnsi" w:hAnsiTheme="majorHAnsi" w:cstheme="majorHAnsi"/>
                <w:sz w:val="20"/>
                <w:szCs w:val="20"/>
                <w:lang w:val="fr-CA"/>
              </w:rPr>
              <w:t>D</w:t>
            </w:r>
            <w:r w:rsidR="00171173" w:rsidRPr="00A27EE6">
              <w:rPr>
                <w:rFonts w:asciiTheme="majorHAnsi" w:hAnsiTheme="majorHAnsi" w:cstheme="majorHAnsi"/>
                <w:sz w:val="20"/>
                <w:szCs w:val="20"/>
                <w:lang w:val="fr-CA"/>
              </w:rPr>
              <w:t>écrire les relations et représenter les équivalences entre des fractions, des nombres décimaux jusqu</w:t>
            </w:r>
            <w:r w:rsidR="001352F9">
              <w:rPr>
                <w:rFonts w:asciiTheme="majorHAnsi" w:hAnsiTheme="majorHAnsi" w:cstheme="majorHAnsi"/>
                <w:sz w:val="20"/>
                <w:szCs w:val="20"/>
                <w:lang w:val="fr-CA"/>
              </w:rPr>
              <w:t>’</w:t>
            </w:r>
            <w:r w:rsidR="00171173" w:rsidRPr="00A27EE6">
              <w:rPr>
                <w:rFonts w:asciiTheme="majorHAnsi" w:hAnsiTheme="majorHAnsi" w:cstheme="majorHAnsi"/>
                <w:sz w:val="20"/>
                <w:szCs w:val="20"/>
                <w:lang w:val="fr-CA"/>
              </w:rPr>
              <w:t>aux centièmes et des pourcentages, à l</w:t>
            </w:r>
            <w:r w:rsidR="001352F9">
              <w:rPr>
                <w:rFonts w:asciiTheme="majorHAnsi" w:hAnsiTheme="majorHAnsi" w:cstheme="majorHAnsi"/>
                <w:sz w:val="20"/>
                <w:szCs w:val="20"/>
                <w:lang w:val="fr-CA"/>
              </w:rPr>
              <w:t>’</w:t>
            </w:r>
            <w:r w:rsidR="00171173" w:rsidRPr="00A27EE6">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171173" w:rsidRPr="00A27EE6">
              <w:rPr>
                <w:rFonts w:asciiTheme="majorHAnsi" w:hAnsiTheme="majorHAnsi" w:cstheme="majorHAnsi"/>
                <w:sz w:val="20"/>
                <w:szCs w:val="20"/>
                <w:lang w:val="fr-CA"/>
              </w:rPr>
              <w:t>outils et de schémas appropriés, dans divers contextes</w:t>
            </w:r>
            <w:r w:rsidRPr="00A27EE6">
              <w:rPr>
                <w:rFonts w:asciiTheme="majorHAnsi" w:hAnsiTheme="majorHAnsi" w:cstheme="majorHAnsi"/>
                <w:color w:val="50565E"/>
                <w:sz w:val="20"/>
                <w:szCs w:val="20"/>
                <w:lang w:val="fr-CA"/>
              </w:rPr>
              <w:br/>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B7292A6" w14:textId="77777777" w:rsidR="00CB1DA8" w:rsidRPr="009C7855" w:rsidRDefault="00CB1DA8" w:rsidP="00CB1DA8">
            <w:pPr>
              <w:contextualSpacing/>
              <w:rPr>
                <w:rFonts w:asciiTheme="majorHAnsi" w:hAnsiTheme="majorHAnsi" w:cstheme="majorHAnsi"/>
                <w:b/>
                <w:bCs/>
                <w:sz w:val="20"/>
                <w:szCs w:val="20"/>
                <w:lang w:val="fr-FR"/>
              </w:rPr>
            </w:pPr>
            <w:r w:rsidRPr="00CD3BE7">
              <w:rPr>
                <w:rFonts w:asciiTheme="majorHAnsi" w:hAnsiTheme="majorHAnsi" w:cstheme="majorHAnsi"/>
                <w:b/>
                <w:sz w:val="20"/>
                <w:szCs w:val="20"/>
                <w:lang w:val="fr-FR"/>
              </w:rPr>
              <w:t>Le nombre, unité</w:t>
            </w:r>
            <w:r w:rsidRPr="009C7855">
              <w:rPr>
                <w:rFonts w:asciiTheme="majorHAnsi" w:hAnsiTheme="majorHAnsi" w:cstheme="majorHAnsi"/>
                <w:b/>
                <w:bCs/>
                <w:sz w:val="20"/>
                <w:szCs w:val="20"/>
                <w:lang w:val="fr-FR"/>
              </w:rPr>
              <w:t xml:space="preserve"> 3</w:t>
            </w:r>
            <w:r>
              <w:rPr>
                <w:rFonts w:asciiTheme="majorHAnsi" w:hAnsiTheme="majorHAnsi" w:cstheme="majorHAnsi"/>
                <w:b/>
                <w:bCs/>
                <w:sz w:val="20"/>
                <w:szCs w:val="20"/>
                <w:lang w:val="fr-FR"/>
              </w:rPr>
              <w:t xml:space="preserve"> </w:t>
            </w:r>
            <w:r w:rsidRPr="009C7855">
              <w:rPr>
                <w:rFonts w:asciiTheme="majorHAnsi" w:hAnsiTheme="majorHAnsi" w:cstheme="majorHAnsi"/>
                <w:b/>
                <w:bCs/>
                <w:sz w:val="20"/>
                <w:szCs w:val="20"/>
                <w:lang w:val="fr-FR"/>
              </w:rPr>
              <w:t>: Les fractions et les nombres décimaux</w:t>
            </w:r>
          </w:p>
          <w:p w14:paraId="0BA98556" w14:textId="14EFE5E0" w:rsidR="00B0324E" w:rsidRPr="00CC4A96" w:rsidRDefault="00B0324E" w:rsidP="00F91FCF">
            <w:pPr>
              <w:contextualSpacing/>
              <w:rPr>
                <w:rFonts w:asciiTheme="majorHAnsi" w:hAnsiTheme="majorHAnsi" w:cstheme="majorHAnsi"/>
                <w:sz w:val="20"/>
                <w:szCs w:val="20"/>
                <w:lang w:val="fr-FR"/>
              </w:rPr>
            </w:pPr>
            <w:r w:rsidRPr="00CC4A96">
              <w:rPr>
                <w:rFonts w:asciiTheme="majorHAnsi" w:hAnsiTheme="majorHAnsi" w:cstheme="majorHAnsi"/>
                <w:sz w:val="20"/>
                <w:szCs w:val="20"/>
                <w:lang w:val="fr-FR"/>
              </w:rPr>
              <w:t>16</w:t>
            </w:r>
            <w:r w:rsidR="00654B12">
              <w:rPr>
                <w:rFonts w:asciiTheme="majorHAnsi" w:hAnsiTheme="majorHAnsi" w:cstheme="majorHAnsi"/>
                <w:sz w:val="20"/>
                <w:szCs w:val="20"/>
                <w:lang w:val="fr-FR"/>
              </w:rPr>
              <w:t xml:space="preserve"> </w:t>
            </w:r>
            <w:r w:rsidRPr="00CC4A96">
              <w:rPr>
                <w:rFonts w:asciiTheme="majorHAnsi" w:hAnsiTheme="majorHAnsi" w:cstheme="majorHAnsi"/>
                <w:sz w:val="20"/>
                <w:szCs w:val="20"/>
                <w:lang w:val="fr-FR"/>
              </w:rPr>
              <w:t xml:space="preserve">: </w:t>
            </w:r>
            <w:r w:rsidR="00224AE1" w:rsidRPr="00CC4A96">
              <w:rPr>
                <w:rFonts w:asciiTheme="majorHAnsi" w:hAnsiTheme="majorHAnsi" w:cstheme="majorHAnsi"/>
                <w:sz w:val="20"/>
                <w:szCs w:val="20"/>
                <w:lang w:val="fr-FR"/>
              </w:rPr>
              <w:t>Relier des fractions et des nombres décimaux</w:t>
            </w:r>
          </w:p>
          <w:p w14:paraId="016CEEB1" w14:textId="390877FD" w:rsidR="00B0324E" w:rsidRPr="00CC4A96" w:rsidRDefault="00B0324E" w:rsidP="00F91FCF">
            <w:pPr>
              <w:contextualSpacing/>
              <w:rPr>
                <w:rFonts w:asciiTheme="majorHAnsi" w:hAnsiTheme="majorHAnsi" w:cstheme="majorHAnsi"/>
                <w:sz w:val="20"/>
                <w:szCs w:val="20"/>
                <w:lang w:val="fr-FR"/>
              </w:rPr>
            </w:pPr>
            <w:r w:rsidRPr="00CC4A96">
              <w:rPr>
                <w:rFonts w:asciiTheme="majorHAnsi" w:hAnsiTheme="majorHAnsi" w:cstheme="majorHAnsi"/>
                <w:sz w:val="20"/>
                <w:szCs w:val="20"/>
                <w:lang w:val="fr-FR"/>
              </w:rPr>
              <w:t>17</w:t>
            </w:r>
            <w:r w:rsidR="00654B12">
              <w:rPr>
                <w:rFonts w:asciiTheme="majorHAnsi" w:hAnsiTheme="majorHAnsi" w:cstheme="majorHAnsi"/>
                <w:sz w:val="20"/>
                <w:szCs w:val="20"/>
                <w:lang w:val="fr-FR"/>
              </w:rPr>
              <w:t xml:space="preserve"> </w:t>
            </w:r>
            <w:r w:rsidRPr="00CC4A96">
              <w:rPr>
                <w:rFonts w:asciiTheme="majorHAnsi" w:hAnsiTheme="majorHAnsi" w:cstheme="majorHAnsi"/>
                <w:sz w:val="20"/>
                <w:szCs w:val="20"/>
                <w:lang w:val="fr-FR"/>
              </w:rPr>
              <w:t xml:space="preserve">: </w:t>
            </w:r>
            <w:r w:rsidR="00CC4A96" w:rsidRPr="00CC4A96">
              <w:rPr>
                <w:rFonts w:asciiTheme="majorHAnsi" w:hAnsiTheme="majorHAnsi" w:cstheme="majorHAnsi"/>
                <w:sz w:val="20"/>
                <w:szCs w:val="20"/>
                <w:lang w:val="fr-FR"/>
              </w:rPr>
              <w:t>Relier des fractions, des nombres décimaux et des pourcentages</w:t>
            </w:r>
          </w:p>
          <w:p w14:paraId="6545CC2C" w14:textId="7E6BA346" w:rsidR="00B0324E" w:rsidRDefault="00CC4A96" w:rsidP="00F91FCF">
            <w:pPr>
              <w:contextualSpacing/>
              <w:rPr>
                <w:rFonts w:asciiTheme="majorHAnsi" w:hAnsiTheme="majorHAnsi" w:cstheme="majorHAnsi"/>
                <w:sz w:val="20"/>
                <w:szCs w:val="20"/>
                <w:lang w:val="fr-FR"/>
              </w:rPr>
            </w:pPr>
            <w:r w:rsidRPr="00A446CF">
              <w:rPr>
                <w:rFonts w:asciiTheme="majorHAnsi" w:hAnsiTheme="majorHAnsi" w:cstheme="majorHAnsi"/>
                <w:sz w:val="20"/>
                <w:szCs w:val="20"/>
                <w:lang w:val="fr-FR"/>
              </w:rPr>
              <w:t>18 : Approfondissement : Les fractions et les nombres décimaux</w:t>
            </w:r>
          </w:p>
          <w:p w14:paraId="3ACC0145" w14:textId="77777777" w:rsidR="00CC4A96" w:rsidRPr="00CC4A96" w:rsidRDefault="00CC4A96" w:rsidP="00F91FCF">
            <w:pPr>
              <w:contextualSpacing/>
              <w:rPr>
                <w:rFonts w:asciiTheme="majorHAnsi" w:hAnsiTheme="majorHAnsi" w:cstheme="majorHAnsi"/>
                <w:b/>
                <w:sz w:val="20"/>
                <w:szCs w:val="20"/>
                <w:lang w:val="fr-FR"/>
              </w:rPr>
            </w:pPr>
          </w:p>
          <w:p w14:paraId="41B6B084" w14:textId="64D0FB07" w:rsidR="00B0324E" w:rsidRPr="00E26DF6" w:rsidRDefault="00E26DF6" w:rsidP="00F91FCF">
            <w:pPr>
              <w:contextualSpacing/>
              <w:rPr>
                <w:rFonts w:asciiTheme="majorHAnsi" w:hAnsiTheme="majorHAnsi" w:cstheme="majorHAnsi"/>
                <w:b/>
                <w:sz w:val="20"/>
                <w:szCs w:val="20"/>
                <w:lang w:val="fr-FR"/>
              </w:rPr>
            </w:pPr>
            <w:r w:rsidRPr="00E26DF6">
              <w:rPr>
                <w:rFonts w:asciiTheme="majorHAnsi" w:hAnsiTheme="majorHAnsi" w:cstheme="majorHAnsi"/>
                <w:b/>
                <w:sz w:val="20"/>
                <w:szCs w:val="20"/>
                <w:lang w:val="fr-FR"/>
              </w:rPr>
              <w:t>Le traitement des données</w:t>
            </w:r>
            <w:r w:rsidR="00F7784D" w:rsidRPr="00E26DF6">
              <w:rPr>
                <w:rFonts w:asciiTheme="majorHAnsi" w:hAnsiTheme="majorHAnsi" w:cstheme="majorHAnsi"/>
                <w:b/>
                <w:sz w:val="20"/>
                <w:szCs w:val="20"/>
                <w:lang w:val="fr-FR"/>
              </w:rPr>
              <w:t>, u</w:t>
            </w:r>
            <w:r w:rsidR="00B0324E" w:rsidRPr="00E26DF6">
              <w:rPr>
                <w:rFonts w:asciiTheme="majorHAnsi" w:hAnsiTheme="majorHAnsi" w:cstheme="majorHAnsi"/>
                <w:b/>
                <w:sz w:val="20"/>
                <w:szCs w:val="20"/>
                <w:lang w:val="fr-FR"/>
              </w:rPr>
              <w:t>nit</w:t>
            </w:r>
            <w:r w:rsidR="00F7784D" w:rsidRPr="00E26DF6">
              <w:rPr>
                <w:rFonts w:asciiTheme="majorHAnsi" w:hAnsiTheme="majorHAnsi" w:cstheme="majorHAnsi"/>
                <w:b/>
                <w:sz w:val="20"/>
                <w:szCs w:val="20"/>
                <w:lang w:val="fr-FR"/>
              </w:rPr>
              <w:t>é</w:t>
            </w:r>
            <w:r w:rsidR="00B0324E" w:rsidRPr="00E26DF6">
              <w:rPr>
                <w:rFonts w:asciiTheme="majorHAnsi" w:hAnsiTheme="majorHAnsi" w:cstheme="majorHAnsi"/>
                <w:b/>
                <w:sz w:val="20"/>
                <w:szCs w:val="20"/>
                <w:lang w:val="fr-FR"/>
              </w:rPr>
              <w:t xml:space="preserve"> 1B</w:t>
            </w:r>
            <w:r>
              <w:rPr>
                <w:rFonts w:asciiTheme="majorHAnsi" w:hAnsiTheme="majorHAnsi" w:cstheme="majorHAnsi"/>
                <w:b/>
                <w:sz w:val="20"/>
                <w:szCs w:val="20"/>
                <w:lang w:val="fr-FR"/>
              </w:rPr>
              <w:t xml:space="preserve"> </w:t>
            </w:r>
            <w:r w:rsidR="00B0324E" w:rsidRPr="00E26DF6">
              <w:rPr>
                <w:rFonts w:asciiTheme="majorHAnsi" w:hAnsiTheme="majorHAnsi" w:cstheme="majorHAnsi"/>
                <w:b/>
                <w:sz w:val="20"/>
                <w:szCs w:val="20"/>
                <w:lang w:val="fr-FR"/>
              </w:rPr>
              <w:t xml:space="preserve">: </w:t>
            </w:r>
            <w:r w:rsidRPr="00E26DF6">
              <w:rPr>
                <w:rFonts w:asciiTheme="majorHAnsi" w:hAnsiTheme="majorHAnsi" w:cstheme="majorHAnsi"/>
                <w:b/>
                <w:sz w:val="20"/>
                <w:szCs w:val="20"/>
                <w:lang w:val="fr-FR"/>
              </w:rPr>
              <w:t>Le traitement des données</w:t>
            </w:r>
          </w:p>
          <w:p w14:paraId="2919DCF2" w14:textId="19324832" w:rsidR="00B0324E" w:rsidRPr="00654B12" w:rsidRDefault="00B0324E" w:rsidP="00F91FCF">
            <w:pPr>
              <w:contextualSpacing/>
              <w:rPr>
                <w:rFonts w:asciiTheme="majorHAnsi" w:hAnsiTheme="majorHAnsi" w:cstheme="majorHAnsi"/>
                <w:b/>
                <w:bCs/>
                <w:sz w:val="20"/>
                <w:szCs w:val="20"/>
                <w:lang w:val="fr-FR"/>
              </w:rPr>
            </w:pPr>
            <w:r w:rsidRPr="00654B12">
              <w:rPr>
                <w:rFonts w:asciiTheme="majorHAnsi" w:hAnsiTheme="majorHAnsi" w:cstheme="majorHAnsi"/>
                <w:bCs/>
                <w:sz w:val="20"/>
                <w:szCs w:val="20"/>
                <w:lang w:val="fr-FR"/>
              </w:rPr>
              <w:lastRenderedPageBreak/>
              <w:t>2</w:t>
            </w:r>
            <w:r w:rsidR="00654B12" w:rsidRPr="00654B12">
              <w:rPr>
                <w:rFonts w:asciiTheme="majorHAnsi" w:hAnsiTheme="majorHAnsi" w:cstheme="majorHAnsi"/>
                <w:bCs/>
                <w:sz w:val="20"/>
                <w:szCs w:val="20"/>
                <w:lang w:val="fr-FR"/>
              </w:rPr>
              <w:t xml:space="preserve"> </w:t>
            </w:r>
            <w:r w:rsidRPr="00654B12">
              <w:rPr>
                <w:rFonts w:asciiTheme="majorHAnsi" w:hAnsiTheme="majorHAnsi" w:cstheme="majorHAnsi"/>
                <w:bCs/>
                <w:sz w:val="20"/>
                <w:szCs w:val="20"/>
                <w:lang w:val="fr-FR"/>
              </w:rPr>
              <w:t xml:space="preserve">: </w:t>
            </w:r>
            <w:r w:rsidR="00654B12" w:rsidRPr="00654B12">
              <w:rPr>
                <w:rFonts w:asciiTheme="majorHAnsi" w:hAnsiTheme="majorHAnsi" w:cstheme="majorHAnsi"/>
                <w:bCs/>
                <w:sz w:val="20"/>
                <w:szCs w:val="20"/>
                <w:lang w:val="fr-FR"/>
              </w:rPr>
              <w:t>Explorer des tableaux de fréquences relatives</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5A531EC" w14:textId="6168B79E" w:rsidR="00B0324E" w:rsidRPr="00762A87" w:rsidRDefault="00762A87" w:rsidP="00B0324E">
            <w:pPr>
              <w:rPr>
                <w:rFonts w:asciiTheme="majorHAnsi" w:hAnsiTheme="majorHAnsi" w:cstheme="majorHAnsi"/>
                <w:b/>
                <w:sz w:val="20"/>
                <w:szCs w:val="20"/>
                <w:lang w:val="fr-CA"/>
              </w:rPr>
            </w:pPr>
            <w:r w:rsidRPr="00762A87">
              <w:rPr>
                <w:rFonts w:asciiTheme="majorHAnsi" w:hAnsiTheme="majorHAnsi"/>
                <w:b/>
                <w:sz w:val="20"/>
                <w:szCs w:val="20"/>
                <w:lang w:val="fr-CA"/>
              </w:rPr>
              <w:lastRenderedPageBreak/>
              <w:t>Idée principale : Les nombres sont reliés de plusieurs façons.</w:t>
            </w:r>
          </w:p>
          <w:p w14:paraId="7D78E699" w14:textId="64061B05" w:rsidR="00B0324E" w:rsidRPr="00762A87" w:rsidRDefault="00762A87" w:rsidP="00B0324E">
            <w:pPr>
              <w:rPr>
                <w:rFonts w:asciiTheme="majorHAnsi" w:hAnsiTheme="majorHAnsi" w:cstheme="majorHAnsi"/>
                <w:b/>
                <w:sz w:val="20"/>
                <w:szCs w:val="20"/>
                <w:lang w:val="fr-CA"/>
              </w:rPr>
            </w:pPr>
            <w:r w:rsidRPr="00762A87">
              <w:rPr>
                <w:rFonts w:asciiTheme="majorHAnsi" w:hAnsiTheme="majorHAnsi"/>
                <w:b/>
                <w:sz w:val="20"/>
                <w:szCs w:val="20"/>
                <w:lang w:val="fr-CA"/>
              </w:rPr>
              <w:t>Composer et décomposer des nombres pour étudier les équivalences</w:t>
            </w:r>
          </w:p>
          <w:p w14:paraId="223380CF" w14:textId="2882BC34" w:rsidR="00B0324E" w:rsidRPr="00F8119F" w:rsidRDefault="00B0324E" w:rsidP="00B0324E">
            <w:pPr>
              <w:rPr>
                <w:rFonts w:asciiTheme="majorHAnsi" w:hAnsiTheme="majorHAnsi" w:cstheme="majorHAnsi"/>
                <w:sz w:val="20"/>
                <w:szCs w:val="20"/>
                <w:lang w:val="fr-CA"/>
              </w:rPr>
            </w:pPr>
            <w:r w:rsidRPr="00F8119F">
              <w:rPr>
                <w:rFonts w:asciiTheme="majorHAnsi" w:hAnsiTheme="majorHAnsi" w:cstheme="majorHAnsi"/>
                <w:sz w:val="20"/>
                <w:szCs w:val="20"/>
                <w:lang w:val="fr-CA"/>
              </w:rPr>
              <w:t xml:space="preserve">- </w:t>
            </w:r>
            <w:r w:rsidR="00F8119F" w:rsidRPr="00F8119F">
              <w:rPr>
                <w:rFonts w:asciiTheme="majorHAnsi" w:hAnsiTheme="majorHAnsi" w:cstheme="majorHAnsi"/>
                <w:sz w:val="20"/>
                <w:szCs w:val="20"/>
                <w:lang w:val="fr-CA"/>
              </w:rPr>
              <w:t xml:space="preserve">Modéliser et expliquer la relation entre une fraction et le nombre décimal équivalent </w:t>
            </w:r>
            <w:r w:rsidR="00F8119F">
              <w:rPr>
                <w:rFonts w:asciiTheme="majorHAnsi" w:hAnsiTheme="majorHAnsi" w:cstheme="majorHAnsi"/>
                <w:sz w:val="20"/>
                <w:szCs w:val="20"/>
                <w:lang w:val="fr-CA"/>
              </w:rPr>
              <w:br/>
            </w:r>
            <w:r w:rsidRPr="00F8119F">
              <w:rPr>
                <w:rFonts w:asciiTheme="majorHAnsi" w:hAnsiTheme="majorHAnsi" w:cstheme="majorHAnsi"/>
                <w:sz w:val="20"/>
                <w:szCs w:val="20"/>
                <w:lang w:val="fr-CA"/>
              </w:rPr>
              <w:t>(</w:t>
            </w:r>
            <w:r w:rsidR="00F8119F">
              <w:rPr>
                <w:rFonts w:asciiTheme="majorHAnsi" w:hAnsiTheme="majorHAnsi" w:cstheme="majorHAnsi"/>
                <w:sz w:val="20"/>
                <w:szCs w:val="20"/>
                <w:lang w:val="fr-CA"/>
              </w:rPr>
              <w:t>p. ex</w:t>
            </w:r>
            <w:r w:rsidRPr="00F8119F">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Pr="00F8119F">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4</m:t>
                  </m:r>
                </m:num>
                <m:den>
                  <m:r>
                    <w:rPr>
                      <w:rFonts w:ascii="Cambria Math" w:hAnsi="Cambria Math" w:cstheme="majorHAnsi"/>
                      <w:sz w:val="20"/>
                      <w:szCs w:val="20"/>
                      <w:lang w:val="fr-CA"/>
                    </w:rPr>
                    <m:t>10</m:t>
                  </m:r>
                </m:den>
              </m:f>
            </m:oMath>
            <w:r w:rsidRPr="00F8119F">
              <w:rPr>
                <w:rFonts w:asciiTheme="majorHAnsi" w:hAnsiTheme="majorHAnsi" w:cstheme="majorHAnsi"/>
                <w:sz w:val="20"/>
                <w:szCs w:val="20"/>
                <w:lang w:val="fr-CA"/>
              </w:rPr>
              <w:t xml:space="preserve"> = 0</w:t>
            </w:r>
            <w:r w:rsidR="00F8119F">
              <w:rPr>
                <w:rFonts w:asciiTheme="majorHAnsi" w:hAnsiTheme="majorHAnsi" w:cstheme="majorHAnsi"/>
                <w:sz w:val="20"/>
                <w:szCs w:val="20"/>
                <w:lang w:val="fr-CA"/>
              </w:rPr>
              <w:t>,</w:t>
            </w:r>
            <w:r w:rsidRPr="00F8119F">
              <w:rPr>
                <w:rFonts w:asciiTheme="majorHAnsi" w:hAnsiTheme="majorHAnsi" w:cstheme="majorHAnsi"/>
                <w:sz w:val="20"/>
                <w:szCs w:val="20"/>
                <w:lang w:val="fr-CA"/>
              </w:rPr>
              <w:t>4).</w:t>
            </w:r>
          </w:p>
          <w:p w14:paraId="2CE1372E" w14:textId="06D9F1FF" w:rsidR="00B0324E" w:rsidRPr="00D07889" w:rsidRDefault="00B0324E" w:rsidP="00B0324E">
            <w:pPr>
              <w:rPr>
                <w:rFonts w:asciiTheme="majorHAnsi" w:hAnsiTheme="majorHAnsi" w:cstheme="majorHAnsi"/>
                <w:sz w:val="20"/>
                <w:szCs w:val="20"/>
                <w:lang w:val="fr-CA"/>
              </w:rPr>
            </w:pPr>
            <w:r w:rsidRPr="00D07889">
              <w:rPr>
                <w:rFonts w:asciiTheme="majorHAnsi" w:hAnsiTheme="majorHAnsi" w:cstheme="majorHAnsi"/>
                <w:sz w:val="20"/>
                <w:szCs w:val="20"/>
                <w:lang w:val="fr-CA"/>
              </w:rPr>
              <w:t xml:space="preserve">- </w:t>
            </w:r>
            <w:r w:rsidR="00D07889" w:rsidRPr="00D07889">
              <w:rPr>
                <w:rFonts w:asciiTheme="majorHAnsi" w:hAnsiTheme="majorHAnsi" w:cstheme="majorHAnsi"/>
                <w:sz w:val="20"/>
                <w:szCs w:val="20"/>
                <w:lang w:val="fr-CA"/>
              </w:rPr>
              <w:t>Modéliser et expliquer les relations entre les fractions, les nombres décimaux et les pourcentages.</w:t>
            </w:r>
          </w:p>
          <w:p w14:paraId="570E991B" w14:textId="7D1D7EA4" w:rsidR="00B0324E" w:rsidRPr="004E7931" w:rsidRDefault="00B0324E" w:rsidP="00B0324E">
            <w:pPr>
              <w:rPr>
                <w:rFonts w:asciiTheme="majorHAnsi" w:hAnsiTheme="majorHAnsi" w:cstheme="majorHAnsi"/>
                <w:sz w:val="20"/>
                <w:szCs w:val="20"/>
                <w:lang w:val="fr-CA"/>
              </w:rPr>
            </w:pPr>
            <w:r w:rsidRPr="004E7931">
              <w:rPr>
                <w:rFonts w:asciiTheme="majorHAnsi" w:hAnsiTheme="majorHAnsi" w:cstheme="majorHAnsi"/>
                <w:sz w:val="20"/>
                <w:szCs w:val="20"/>
                <w:lang w:val="fr-CA"/>
              </w:rPr>
              <w:t xml:space="preserve">- </w:t>
            </w:r>
            <w:r w:rsidR="004E7931" w:rsidRPr="004E7931">
              <w:rPr>
                <w:rFonts w:asciiTheme="majorHAnsi" w:hAnsiTheme="majorHAnsi" w:cstheme="majorHAnsi"/>
                <w:sz w:val="20"/>
                <w:szCs w:val="20"/>
                <w:lang w:val="fr-CA"/>
              </w:rPr>
              <w:t>Convertir aisément une représentation en une autre.</w:t>
            </w:r>
          </w:p>
          <w:p w14:paraId="66147FE4" w14:textId="3B8BF8FF" w:rsidR="00B0324E" w:rsidRPr="00F27384" w:rsidRDefault="00F27384" w:rsidP="00B0324E">
            <w:pPr>
              <w:rPr>
                <w:rFonts w:asciiTheme="majorHAnsi" w:hAnsiTheme="majorHAnsi" w:cstheme="majorHAnsi"/>
                <w:b/>
                <w:sz w:val="20"/>
                <w:szCs w:val="20"/>
                <w:lang w:val="fr-CA"/>
              </w:rPr>
            </w:pPr>
            <w:r w:rsidRPr="00F27384">
              <w:rPr>
                <w:rFonts w:ascii="Calibri" w:hAnsi="Calibri" w:cstheme="majorHAnsi"/>
                <w:b/>
                <w:sz w:val="20"/>
                <w:szCs w:val="20"/>
                <w:lang w:val="fr-CA"/>
              </w:rPr>
              <w:t>Utiliser des rapports, des taux, des proportions et des pourcentages crée une relation entre des quantités</w:t>
            </w:r>
          </w:p>
          <w:p w14:paraId="3B7B3AED" w14:textId="4B3FE3DD" w:rsidR="00B0324E" w:rsidRPr="005A413C" w:rsidRDefault="00B0324E" w:rsidP="00B0324E">
            <w:pPr>
              <w:rPr>
                <w:rFonts w:asciiTheme="majorHAnsi" w:hAnsiTheme="majorHAnsi" w:cstheme="majorHAnsi"/>
                <w:sz w:val="20"/>
                <w:szCs w:val="20"/>
                <w:lang w:val="fr-CA"/>
              </w:rPr>
            </w:pPr>
            <w:r w:rsidRPr="005A413C">
              <w:rPr>
                <w:rFonts w:asciiTheme="majorHAnsi" w:hAnsiTheme="majorHAnsi" w:cstheme="majorHAnsi"/>
                <w:sz w:val="20"/>
                <w:szCs w:val="20"/>
                <w:lang w:val="fr-CA"/>
              </w:rPr>
              <w:lastRenderedPageBreak/>
              <w:t xml:space="preserve">- </w:t>
            </w:r>
            <w:r w:rsidR="005A413C" w:rsidRPr="005A413C">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1A153F0A" w14:textId="4205BE81" w:rsidR="00B0324E" w:rsidRPr="00B97D53" w:rsidRDefault="00B97D53" w:rsidP="00B0324E">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t>Regrouper des quantités en unités de base 10</w:t>
            </w:r>
            <w:r w:rsidR="00B0324E" w:rsidRPr="00B97D53">
              <w:rPr>
                <w:rFonts w:asciiTheme="majorHAnsi" w:hAnsiTheme="majorHAnsi" w:cstheme="majorHAnsi"/>
                <w:b/>
                <w:sz w:val="20"/>
                <w:szCs w:val="20"/>
                <w:lang w:val="fr-CA"/>
              </w:rPr>
              <w:br/>
            </w:r>
            <w:r w:rsidR="00B0324E" w:rsidRPr="00B97D53">
              <w:rPr>
                <w:rFonts w:asciiTheme="majorHAnsi" w:hAnsiTheme="majorHAnsi" w:cstheme="majorHAnsi"/>
                <w:sz w:val="20"/>
                <w:szCs w:val="20"/>
                <w:lang w:val="fr-CA"/>
              </w:rPr>
              <w:t xml:space="preserve">- </w:t>
            </w:r>
            <w:r w:rsidRPr="00B97D53">
              <w:rPr>
                <w:rFonts w:asciiTheme="majorHAnsi" w:hAnsiTheme="majorHAnsi" w:cstheme="majorHAnsi"/>
                <w:sz w:val="20"/>
                <w:szCs w:val="20"/>
                <w:lang w:val="fr-CA"/>
              </w:rPr>
              <w:t xml:space="preserve">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B97D53">
              <w:rPr>
                <w:rFonts w:asciiTheme="majorHAnsi" w:hAnsiTheme="majorHAnsi" w:cstheme="majorHAnsi"/>
                <w:sz w:val="20"/>
                <w:szCs w:val="20"/>
                <w:lang w:val="fr-CA"/>
              </w:rPr>
              <w:t xml:space="preserve"> ou 0,5).</w:t>
            </w:r>
          </w:p>
          <w:p w14:paraId="603E0A0D" w14:textId="085EC1CF" w:rsidR="00B0324E" w:rsidRPr="00165470" w:rsidRDefault="00B0324E" w:rsidP="00B0324E">
            <w:pPr>
              <w:rPr>
                <w:rFonts w:asciiTheme="majorHAnsi" w:hAnsiTheme="majorHAnsi" w:cstheme="majorHAnsi"/>
                <w:b/>
                <w:sz w:val="20"/>
                <w:szCs w:val="20"/>
                <w:lang w:val="fr-CA"/>
              </w:rPr>
            </w:pPr>
            <w:r w:rsidRPr="00165470">
              <w:rPr>
                <w:rFonts w:asciiTheme="majorHAnsi" w:hAnsiTheme="majorHAnsi" w:cstheme="majorHAnsi"/>
                <w:sz w:val="20"/>
                <w:szCs w:val="20"/>
                <w:lang w:val="fr-CA"/>
              </w:rPr>
              <w:t xml:space="preserve">- </w:t>
            </w:r>
            <w:r w:rsidR="00165470" w:rsidRPr="00165470">
              <w:rPr>
                <w:rFonts w:asciiTheme="majorHAnsi" w:hAnsiTheme="majorHAnsi" w:cstheme="majorHAnsi"/>
                <w:sz w:val="20"/>
                <w:szCs w:val="20"/>
                <w:lang w:val="fr-CA"/>
              </w:rPr>
              <w:t>Comprendre que la valeur d’un chiffre est dix fois plus que la valeur de ce même chiffre lorsqu’il est une position à droite.</w:t>
            </w:r>
            <w:r w:rsidR="00165470" w:rsidRPr="00165470">
              <w:rPr>
                <w:rFonts w:ascii="Calibri" w:hAnsi="Calibri" w:cstheme="majorHAnsi"/>
                <w:sz w:val="20"/>
                <w:szCs w:val="20"/>
                <w:lang w:val="fr-CA"/>
              </w:rPr>
              <w:br/>
              <w:t xml:space="preserve">- </w:t>
            </w:r>
            <w:r w:rsidR="00165470" w:rsidRPr="00165470">
              <w:rPr>
                <w:rFonts w:asciiTheme="majorHAnsi" w:hAnsiTheme="majorHAnsi" w:cstheme="majorHAnsi"/>
                <w:sz w:val="20"/>
                <w:szCs w:val="20"/>
                <w:lang w:val="fr-CA"/>
              </w:rPr>
              <w:t>Comprendre que la valeur d’un chiffre est une dixième de la valeur de ce même chiffre lorsqu’il est une position à gauche.</w:t>
            </w:r>
            <w:r w:rsidR="00165470" w:rsidRPr="00165470">
              <w:rPr>
                <w:rFonts w:asciiTheme="majorHAnsi" w:hAnsiTheme="majorHAnsi" w:cstheme="majorHAnsi"/>
                <w:sz w:val="20"/>
                <w:szCs w:val="20"/>
                <w:lang w:val="fr-CA"/>
              </w:rPr>
              <w:br/>
              <w:t>- Écrire et lire des nombres décimaux sous plusieurs formes (p. ex., en chiffres, en utilisant les noms des nombres, en forme développée).</w:t>
            </w:r>
          </w:p>
        </w:tc>
      </w:tr>
    </w:tbl>
    <w:p w14:paraId="4B3E7295" w14:textId="1D1CEFF3" w:rsidR="0093403F" w:rsidRDefault="0093403F">
      <w:pPr>
        <w:rPr>
          <w:lang w:val="fr-CA"/>
        </w:rPr>
      </w:pPr>
    </w:p>
    <w:p w14:paraId="6C145333" w14:textId="77777777" w:rsidR="00AF7D64" w:rsidRDefault="00AF7D64">
      <w:pPr>
        <w:rPr>
          <w:lang w:val="fr-CA"/>
        </w:rPr>
      </w:pPr>
    </w:p>
    <w:p w14:paraId="4BD23B8A" w14:textId="77777777" w:rsidR="00AF7D64" w:rsidRPr="00165470" w:rsidRDefault="00AF7D64">
      <w:pPr>
        <w:rPr>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640D7E" w:rsidRPr="000966E8" w14:paraId="6F5D4635" w14:textId="77777777" w:rsidTr="00E54B00">
        <w:tc>
          <w:tcPr>
            <w:tcW w:w="10467" w:type="dxa"/>
            <w:gridSpan w:val="3"/>
            <w:shd w:val="clear" w:color="auto" w:fill="D9D9D9" w:themeFill="background1" w:themeFillShade="D9"/>
          </w:tcPr>
          <w:p w14:paraId="4DC490DE" w14:textId="7228AB77" w:rsidR="00640D7E" w:rsidRPr="003A0065" w:rsidRDefault="00640D7E" w:rsidP="00640D7E">
            <w:pPr>
              <w:rPr>
                <w:rFonts w:asciiTheme="majorHAnsi" w:hAnsiTheme="majorHAnsi" w:cstheme="majorHAnsi"/>
                <w:b/>
                <w:sz w:val="20"/>
                <w:szCs w:val="20"/>
                <w:lang w:val="fr-CA"/>
              </w:rPr>
            </w:pPr>
            <w:r w:rsidRPr="003A0065">
              <w:rPr>
                <w:rFonts w:asciiTheme="majorHAnsi" w:hAnsiTheme="majorHAnsi" w:cstheme="majorHAnsi"/>
                <w:b/>
                <w:sz w:val="20"/>
                <w:szCs w:val="20"/>
                <w:lang w:val="fr-CA"/>
              </w:rPr>
              <w:t xml:space="preserve">B2. </w:t>
            </w:r>
            <w:r w:rsidR="00171173" w:rsidRPr="003A0065">
              <w:rPr>
                <w:rFonts w:asciiTheme="majorHAnsi" w:hAnsiTheme="majorHAnsi" w:cstheme="majorHAnsi"/>
                <w:b/>
                <w:sz w:val="20"/>
                <w:szCs w:val="20"/>
                <w:lang w:val="fr-CA"/>
              </w:rPr>
              <w:t>Sens des opérations</w:t>
            </w:r>
          </w:p>
          <w:p w14:paraId="58091451" w14:textId="02D24078" w:rsidR="00C7304D" w:rsidRPr="003A0065" w:rsidRDefault="003A0065" w:rsidP="00640D7E">
            <w:pPr>
              <w:rPr>
                <w:rFonts w:asciiTheme="majorHAnsi" w:hAnsiTheme="majorHAnsi" w:cstheme="majorHAnsi"/>
                <w:b/>
                <w:sz w:val="20"/>
                <w:szCs w:val="20"/>
                <w:lang w:val="fr-CA"/>
              </w:rPr>
            </w:pPr>
            <w:r w:rsidRPr="003A0065">
              <w:rPr>
                <w:rFonts w:asciiTheme="majorHAnsi" w:hAnsiTheme="majorHAnsi" w:cstheme="majorHAnsi"/>
                <w:sz w:val="20"/>
                <w:szCs w:val="20"/>
                <w:lang w:val="fr-CA"/>
              </w:rPr>
              <w:t>U</w:t>
            </w:r>
            <w:r w:rsidR="00C7304D" w:rsidRPr="003A0065">
              <w:rPr>
                <w:rFonts w:asciiTheme="majorHAnsi" w:hAnsiTheme="majorHAnsi" w:cstheme="majorHAnsi"/>
                <w:sz w:val="20"/>
                <w:szCs w:val="20"/>
                <w:lang w:val="fr-CA"/>
              </w:rPr>
              <w:t>tiliser ses connaissances des nombres et des opérations pour résoudre des problèmes mathématiques de la vie quotidienne</w:t>
            </w:r>
          </w:p>
        </w:tc>
      </w:tr>
      <w:tr w:rsidR="00640D7E" w:rsidRPr="00343CFD" w14:paraId="248AB91F" w14:textId="77777777" w:rsidTr="00333F01">
        <w:tc>
          <w:tcPr>
            <w:tcW w:w="10467" w:type="dxa"/>
            <w:gridSpan w:val="3"/>
            <w:shd w:val="clear" w:color="auto" w:fill="D9D9D9" w:themeFill="background1" w:themeFillShade="D9"/>
          </w:tcPr>
          <w:p w14:paraId="4D75354D" w14:textId="1D6B53C6" w:rsidR="00640D7E" w:rsidRPr="00343CFD" w:rsidRDefault="00640D7E" w:rsidP="00640D7E">
            <w:pPr>
              <w:rPr>
                <w:rFonts w:asciiTheme="majorHAnsi" w:hAnsiTheme="majorHAnsi" w:cstheme="majorHAnsi"/>
                <w:b/>
                <w:sz w:val="20"/>
                <w:szCs w:val="20"/>
              </w:rPr>
            </w:pPr>
            <w:r w:rsidRPr="00343CFD">
              <w:rPr>
                <w:rFonts w:asciiTheme="majorHAnsi" w:hAnsiTheme="majorHAnsi" w:cstheme="majorHAnsi"/>
                <w:b/>
                <w:sz w:val="20"/>
                <w:szCs w:val="20"/>
              </w:rPr>
              <w:t>Prop</w:t>
            </w:r>
            <w:r w:rsidR="00C7304D">
              <w:rPr>
                <w:rFonts w:asciiTheme="majorHAnsi" w:hAnsiTheme="majorHAnsi" w:cstheme="majorHAnsi"/>
                <w:b/>
                <w:sz w:val="20"/>
                <w:szCs w:val="20"/>
              </w:rPr>
              <w:t>riétés et r</w:t>
            </w:r>
            <w:r w:rsidRPr="00343CFD">
              <w:rPr>
                <w:rFonts w:asciiTheme="majorHAnsi" w:hAnsiTheme="majorHAnsi" w:cstheme="majorHAnsi"/>
                <w:b/>
                <w:sz w:val="20"/>
                <w:szCs w:val="20"/>
              </w:rPr>
              <w:t>elations</w:t>
            </w:r>
          </w:p>
        </w:tc>
      </w:tr>
      <w:tr w:rsidR="00640D7E" w:rsidRPr="000966E8" w14:paraId="766368B4" w14:textId="77777777" w:rsidTr="00A23968">
        <w:tc>
          <w:tcPr>
            <w:tcW w:w="3685" w:type="dxa"/>
            <w:shd w:val="clear" w:color="auto" w:fill="auto"/>
          </w:tcPr>
          <w:p w14:paraId="5B78FBBF" w14:textId="53007057" w:rsidR="00927EAB" w:rsidRPr="00822134" w:rsidRDefault="00640D7E"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B2.1 </w:t>
            </w:r>
            <w:r w:rsidR="003A0065">
              <w:rPr>
                <w:rFonts w:asciiTheme="majorHAnsi" w:hAnsiTheme="majorHAnsi" w:cstheme="majorHAnsi"/>
                <w:sz w:val="20"/>
                <w:szCs w:val="20"/>
                <w:lang w:val="fr-CA"/>
              </w:rPr>
              <w:t>U</w:t>
            </w:r>
            <w:r w:rsidR="00927EAB" w:rsidRPr="00822134">
              <w:rPr>
                <w:rFonts w:asciiTheme="majorHAnsi" w:hAnsiTheme="majorHAnsi" w:cstheme="majorHAnsi"/>
                <w:sz w:val="20"/>
                <w:szCs w:val="20"/>
                <w:lang w:val="fr-CA"/>
              </w:rPr>
              <w:t>tiliser les propriétés des opérations et les relations entre les opérations pour résoudre des problèmes comprenant des nombres naturels et des nombres décimaux, y compris des problèmes nécessitant plus d</w:t>
            </w:r>
            <w:r w:rsidR="001352F9">
              <w:rPr>
                <w:rFonts w:asciiTheme="majorHAnsi" w:hAnsiTheme="majorHAnsi" w:cstheme="majorHAnsi"/>
                <w:sz w:val="20"/>
                <w:szCs w:val="20"/>
                <w:lang w:val="fr-CA"/>
              </w:rPr>
              <w:t>’</w:t>
            </w:r>
            <w:r w:rsidR="00927EAB" w:rsidRPr="00822134">
              <w:rPr>
                <w:rFonts w:asciiTheme="majorHAnsi" w:hAnsiTheme="majorHAnsi" w:cstheme="majorHAnsi"/>
                <w:sz w:val="20"/>
                <w:szCs w:val="20"/>
                <w:lang w:val="fr-CA"/>
              </w:rPr>
              <w:t>une opération, et vérifier la vraisemblance des calculs</w:t>
            </w:r>
          </w:p>
        </w:tc>
        <w:tc>
          <w:tcPr>
            <w:tcW w:w="2700" w:type="dxa"/>
            <w:shd w:val="clear" w:color="auto" w:fill="auto"/>
          </w:tcPr>
          <w:p w14:paraId="3BDBCE43" w14:textId="77777777" w:rsidR="00D66F9E" w:rsidRPr="00CD3BE7" w:rsidRDefault="00D66F9E" w:rsidP="00D66F9E">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Le nombre, unité 1 : Les liens entre les nombres et la valeur de position</w:t>
            </w:r>
          </w:p>
          <w:p w14:paraId="45AEFAE9" w14:textId="01E484D6" w:rsidR="00EF7E14" w:rsidRPr="00D66F9E" w:rsidRDefault="00EF7E14" w:rsidP="00F91FCF">
            <w:pPr>
              <w:contextualSpacing/>
              <w:rPr>
                <w:rFonts w:asciiTheme="majorHAnsi" w:hAnsiTheme="majorHAnsi" w:cstheme="majorHAnsi"/>
                <w:sz w:val="20"/>
                <w:szCs w:val="20"/>
                <w:lang w:val="fr-FR"/>
              </w:rPr>
            </w:pPr>
            <w:r w:rsidRPr="00D66F9E">
              <w:rPr>
                <w:rFonts w:asciiTheme="majorHAnsi" w:hAnsiTheme="majorHAnsi" w:cstheme="majorHAnsi"/>
                <w:sz w:val="20"/>
                <w:szCs w:val="20"/>
                <w:lang w:val="fr-FR"/>
              </w:rPr>
              <w:t>3</w:t>
            </w:r>
            <w:r w:rsidR="0017572E">
              <w:rPr>
                <w:rFonts w:asciiTheme="majorHAnsi" w:hAnsiTheme="majorHAnsi" w:cstheme="majorHAnsi"/>
                <w:sz w:val="20"/>
                <w:szCs w:val="20"/>
                <w:lang w:val="fr-FR"/>
              </w:rPr>
              <w:t xml:space="preserve"> </w:t>
            </w:r>
            <w:r w:rsidRPr="00D66F9E">
              <w:rPr>
                <w:rFonts w:asciiTheme="majorHAnsi" w:hAnsiTheme="majorHAnsi" w:cstheme="majorHAnsi"/>
                <w:sz w:val="20"/>
                <w:szCs w:val="20"/>
                <w:lang w:val="fr-FR"/>
              </w:rPr>
              <w:t xml:space="preserve">: </w:t>
            </w:r>
            <w:r w:rsidR="00D34441" w:rsidRPr="00D34441">
              <w:rPr>
                <w:rFonts w:asciiTheme="majorHAnsi" w:hAnsiTheme="majorHAnsi" w:cstheme="majorHAnsi"/>
                <w:sz w:val="20"/>
                <w:szCs w:val="20"/>
                <w:lang w:val="fr-FR"/>
              </w:rPr>
              <w:t>Faire une estimation pour résoudre des problèmes</w:t>
            </w:r>
            <w:r w:rsidR="00157A86" w:rsidRPr="00D66F9E">
              <w:rPr>
                <w:rFonts w:asciiTheme="majorHAnsi" w:hAnsiTheme="majorHAnsi" w:cstheme="majorHAnsi"/>
                <w:sz w:val="20"/>
                <w:szCs w:val="20"/>
                <w:lang w:val="fr-FR"/>
              </w:rPr>
              <w:br/>
            </w:r>
          </w:p>
          <w:p w14:paraId="7C886ED4" w14:textId="6FB805F8" w:rsidR="00D66F9E" w:rsidRPr="00CD3BE7" w:rsidRDefault="00D66F9E" w:rsidP="00D66F9E">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 xml:space="preserve">Le nombre, unité </w:t>
            </w:r>
            <w:r>
              <w:rPr>
                <w:rFonts w:asciiTheme="majorHAnsi" w:hAnsiTheme="majorHAnsi" w:cstheme="majorHAnsi"/>
                <w:b/>
                <w:sz w:val="20"/>
                <w:szCs w:val="20"/>
                <w:lang w:val="fr-FR"/>
              </w:rPr>
              <w:t>2</w:t>
            </w:r>
            <w:r w:rsidRPr="00CD3BE7">
              <w:rPr>
                <w:rFonts w:asciiTheme="majorHAnsi" w:hAnsiTheme="majorHAnsi" w:cstheme="majorHAnsi"/>
                <w:b/>
                <w:sz w:val="20"/>
                <w:szCs w:val="20"/>
                <w:lang w:val="fr-FR"/>
              </w:rPr>
              <w:t xml:space="preserve"> : </w:t>
            </w:r>
            <w:r w:rsidR="004100C7" w:rsidRPr="004100C7">
              <w:rPr>
                <w:rFonts w:asciiTheme="majorHAnsi" w:hAnsiTheme="majorHAnsi" w:cstheme="majorHAnsi"/>
                <w:b/>
                <w:sz w:val="20"/>
                <w:szCs w:val="20"/>
                <w:lang w:val="fr-FR"/>
              </w:rPr>
              <w:t>L</w:t>
            </w:r>
            <w:r w:rsidR="001352F9">
              <w:rPr>
                <w:rFonts w:asciiTheme="majorHAnsi" w:hAnsiTheme="majorHAnsi" w:cstheme="majorHAnsi"/>
                <w:b/>
                <w:sz w:val="20"/>
                <w:szCs w:val="20"/>
                <w:lang w:val="fr-FR"/>
              </w:rPr>
              <w:t>’</w:t>
            </w:r>
            <w:r w:rsidR="004100C7" w:rsidRPr="004100C7">
              <w:rPr>
                <w:rFonts w:asciiTheme="majorHAnsi" w:hAnsiTheme="majorHAnsi" w:cstheme="majorHAnsi"/>
                <w:b/>
                <w:sz w:val="20"/>
                <w:szCs w:val="20"/>
                <w:lang w:val="fr-FR"/>
              </w:rPr>
              <w:t>aisance avec l</w:t>
            </w:r>
            <w:r w:rsidR="001352F9">
              <w:rPr>
                <w:rFonts w:asciiTheme="majorHAnsi" w:hAnsiTheme="majorHAnsi" w:cstheme="majorHAnsi"/>
                <w:b/>
                <w:sz w:val="20"/>
                <w:szCs w:val="20"/>
                <w:lang w:val="fr-FR"/>
              </w:rPr>
              <w:t>’</w:t>
            </w:r>
            <w:r w:rsidR="004100C7" w:rsidRPr="004100C7">
              <w:rPr>
                <w:rFonts w:asciiTheme="majorHAnsi" w:hAnsiTheme="majorHAnsi" w:cstheme="majorHAnsi"/>
                <w:b/>
                <w:sz w:val="20"/>
                <w:szCs w:val="20"/>
                <w:lang w:val="fr-FR"/>
              </w:rPr>
              <w:t>addition et la soustraction</w:t>
            </w:r>
          </w:p>
          <w:p w14:paraId="01BA176F" w14:textId="386A9605" w:rsidR="00EF7E14" w:rsidRPr="006606C3" w:rsidRDefault="00EF7E14" w:rsidP="00F91FCF">
            <w:pPr>
              <w:contextualSpacing/>
              <w:rPr>
                <w:rFonts w:asciiTheme="majorHAnsi" w:hAnsiTheme="majorHAnsi" w:cstheme="majorHAnsi"/>
                <w:sz w:val="20"/>
                <w:szCs w:val="20"/>
                <w:lang w:val="fr-FR"/>
              </w:rPr>
            </w:pPr>
            <w:r w:rsidRPr="006606C3">
              <w:rPr>
                <w:rFonts w:asciiTheme="majorHAnsi" w:hAnsiTheme="majorHAnsi" w:cstheme="majorHAnsi"/>
                <w:sz w:val="20"/>
                <w:szCs w:val="20"/>
                <w:lang w:val="fr-FR"/>
              </w:rPr>
              <w:t>5</w:t>
            </w:r>
            <w:r w:rsidR="006606C3" w:rsidRPr="006606C3">
              <w:rPr>
                <w:rFonts w:asciiTheme="majorHAnsi" w:hAnsiTheme="majorHAnsi" w:cstheme="majorHAnsi"/>
                <w:sz w:val="20"/>
                <w:szCs w:val="20"/>
                <w:lang w:val="fr-FR"/>
              </w:rPr>
              <w:t xml:space="preserve"> </w:t>
            </w:r>
            <w:r w:rsidRPr="006606C3">
              <w:rPr>
                <w:rFonts w:asciiTheme="majorHAnsi" w:hAnsiTheme="majorHAnsi" w:cstheme="majorHAnsi"/>
                <w:sz w:val="20"/>
                <w:szCs w:val="20"/>
                <w:lang w:val="fr-FR"/>
              </w:rPr>
              <w:t xml:space="preserve">: </w:t>
            </w:r>
            <w:r w:rsidR="006606C3" w:rsidRPr="006606C3">
              <w:rPr>
                <w:rFonts w:asciiTheme="majorHAnsi" w:hAnsiTheme="majorHAnsi" w:cstheme="majorHAnsi"/>
                <w:sz w:val="20"/>
                <w:szCs w:val="20"/>
                <w:lang w:val="fr-FR"/>
              </w:rPr>
              <w:t>Estimer des sommes et des différences</w:t>
            </w:r>
            <w:r w:rsidRPr="006606C3">
              <w:rPr>
                <w:rFonts w:asciiTheme="majorHAnsi" w:hAnsiTheme="majorHAnsi" w:cstheme="majorHAnsi"/>
                <w:sz w:val="20"/>
                <w:szCs w:val="20"/>
                <w:lang w:val="fr-FR"/>
              </w:rPr>
              <w:br/>
            </w:r>
            <w:r w:rsidRPr="006606C3">
              <w:rPr>
                <w:rFonts w:asciiTheme="majorHAnsi" w:hAnsiTheme="majorHAnsi" w:cstheme="majorHAnsi"/>
                <w:sz w:val="20"/>
                <w:szCs w:val="20"/>
                <w:lang w:val="fr-FR"/>
              </w:rPr>
              <w:lastRenderedPageBreak/>
              <w:t>6</w:t>
            </w:r>
            <w:r w:rsidR="006606C3" w:rsidRPr="006606C3">
              <w:rPr>
                <w:rFonts w:asciiTheme="majorHAnsi" w:hAnsiTheme="majorHAnsi" w:cstheme="majorHAnsi"/>
                <w:sz w:val="20"/>
                <w:szCs w:val="20"/>
                <w:lang w:val="fr-FR"/>
              </w:rPr>
              <w:t xml:space="preserve"> </w:t>
            </w:r>
            <w:r w:rsidRPr="006606C3">
              <w:rPr>
                <w:rFonts w:asciiTheme="majorHAnsi" w:hAnsiTheme="majorHAnsi" w:cstheme="majorHAnsi"/>
                <w:sz w:val="20"/>
                <w:szCs w:val="20"/>
                <w:lang w:val="fr-FR"/>
              </w:rPr>
              <w:t xml:space="preserve">: </w:t>
            </w:r>
            <w:r w:rsidR="007F7DEB" w:rsidRPr="007F7DEB">
              <w:rPr>
                <w:rFonts w:asciiTheme="majorHAnsi" w:hAnsiTheme="majorHAnsi" w:cstheme="majorHAnsi"/>
                <w:sz w:val="20"/>
                <w:szCs w:val="20"/>
                <w:lang w:val="fr-FR"/>
              </w:rPr>
              <w:t>Examiner les stratégies d</w:t>
            </w:r>
            <w:r w:rsidR="001352F9">
              <w:rPr>
                <w:rFonts w:asciiTheme="majorHAnsi" w:hAnsiTheme="majorHAnsi" w:cstheme="majorHAnsi"/>
                <w:sz w:val="20"/>
                <w:szCs w:val="20"/>
                <w:lang w:val="fr-FR"/>
              </w:rPr>
              <w:t>’</w:t>
            </w:r>
            <w:r w:rsidR="007F7DEB" w:rsidRPr="007F7DEB">
              <w:rPr>
                <w:rFonts w:asciiTheme="majorHAnsi" w:hAnsiTheme="majorHAnsi" w:cstheme="majorHAnsi"/>
                <w:sz w:val="20"/>
                <w:szCs w:val="20"/>
                <w:lang w:val="fr-FR"/>
              </w:rPr>
              <w:t>addition</w:t>
            </w:r>
          </w:p>
          <w:p w14:paraId="35B4AE80" w14:textId="1BF68A56" w:rsidR="00157A86" w:rsidRPr="00B34890" w:rsidRDefault="00EF7E14" w:rsidP="00F91FCF">
            <w:pPr>
              <w:tabs>
                <w:tab w:val="left" w:pos="3063"/>
              </w:tabs>
              <w:rPr>
                <w:rFonts w:asciiTheme="majorHAnsi" w:hAnsiTheme="majorHAnsi" w:cstheme="majorHAnsi"/>
                <w:sz w:val="20"/>
                <w:szCs w:val="20"/>
                <w:lang w:val="fr-FR"/>
              </w:rPr>
            </w:pPr>
            <w:r w:rsidRPr="00B34890">
              <w:rPr>
                <w:rFonts w:asciiTheme="majorHAnsi" w:hAnsiTheme="majorHAnsi" w:cstheme="majorHAnsi"/>
                <w:sz w:val="20"/>
                <w:szCs w:val="20"/>
                <w:lang w:val="fr-FR"/>
              </w:rPr>
              <w:t>7</w:t>
            </w:r>
            <w:r w:rsidR="006606C3" w:rsidRPr="00B34890">
              <w:rPr>
                <w:rFonts w:asciiTheme="majorHAnsi" w:hAnsiTheme="majorHAnsi" w:cstheme="majorHAnsi"/>
                <w:sz w:val="20"/>
                <w:szCs w:val="20"/>
                <w:lang w:val="fr-FR"/>
              </w:rPr>
              <w:t xml:space="preserve"> </w:t>
            </w:r>
            <w:r w:rsidRPr="00B34890">
              <w:rPr>
                <w:rFonts w:asciiTheme="majorHAnsi" w:hAnsiTheme="majorHAnsi" w:cstheme="majorHAnsi"/>
                <w:sz w:val="20"/>
                <w:szCs w:val="20"/>
                <w:lang w:val="fr-FR"/>
              </w:rPr>
              <w:t xml:space="preserve">: </w:t>
            </w:r>
            <w:r w:rsidR="00B34890" w:rsidRPr="00B34890">
              <w:rPr>
                <w:rFonts w:asciiTheme="majorHAnsi" w:hAnsiTheme="majorHAnsi" w:cstheme="majorHAnsi"/>
                <w:sz w:val="20"/>
                <w:szCs w:val="20"/>
                <w:lang w:val="fr-FR"/>
              </w:rPr>
              <w:t>Examiner les stratégies de soustraction</w:t>
            </w:r>
          </w:p>
          <w:p w14:paraId="1F58CA7F" w14:textId="1F3AE218" w:rsidR="001F375E" w:rsidRPr="00CD3BE7" w:rsidRDefault="00157A86" w:rsidP="001F375E">
            <w:pPr>
              <w:contextualSpacing/>
              <w:rPr>
                <w:rFonts w:asciiTheme="majorHAnsi" w:hAnsiTheme="majorHAnsi" w:cstheme="majorHAnsi"/>
                <w:b/>
                <w:sz w:val="20"/>
                <w:szCs w:val="20"/>
                <w:lang w:val="fr-FR"/>
              </w:rPr>
            </w:pPr>
            <w:r w:rsidRPr="00620A78">
              <w:rPr>
                <w:rFonts w:asciiTheme="majorHAnsi" w:hAnsiTheme="majorHAnsi" w:cstheme="majorHAnsi"/>
                <w:sz w:val="20"/>
                <w:szCs w:val="20"/>
                <w:lang w:val="fr-FR"/>
              </w:rPr>
              <w:t>9</w:t>
            </w:r>
            <w:r w:rsidR="00B34890">
              <w:rPr>
                <w:rFonts w:asciiTheme="majorHAnsi" w:hAnsiTheme="majorHAnsi" w:cstheme="majorHAnsi"/>
                <w:sz w:val="20"/>
                <w:szCs w:val="20"/>
                <w:lang w:val="fr-FR"/>
              </w:rPr>
              <w:t xml:space="preserve"> : </w:t>
            </w:r>
            <w:r w:rsidR="001F375E" w:rsidRPr="001F375E">
              <w:rPr>
                <w:rFonts w:asciiTheme="majorHAnsi" w:hAnsiTheme="majorHAnsi" w:cstheme="majorHAnsi"/>
                <w:sz w:val="20"/>
                <w:szCs w:val="20"/>
                <w:lang w:val="fr-FR"/>
              </w:rPr>
              <w:t>Approfondissement</w:t>
            </w:r>
            <w:r w:rsidR="001F375E">
              <w:rPr>
                <w:rFonts w:asciiTheme="majorHAnsi" w:hAnsiTheme="majorHAnsi" w:cstheme="majorHAnsi"/>
                <w:sz w:val="20"/>
                <w:szCs w:val="20"/>
                <w:lang w:val="fr-FR"/>
              </w:rPr>
              <w:t xml:space="preserve"> : </w:t>
            </w:r>
            <w:r w:rsidR="001F375E" w:rsidRPr="001F375E">
              <w:rPr>
                <w:rFonts w:asciiTheme="majorHAnsi" w:hAnsiTheme="majorHAnsi" w:cstheme="majorHAnsi"/>
                <w:bCs/>
                <w:sz w:val="20"/>
                <w:szCs w:val="20"/>
                <w:lang w:val="fr-FR"/>
              </w:rPr>
              <w:t>L</w:t>
            </w:r>
            <w:r w:rsidR="001352F9">
              <w:rPr>
                <w:rFonts w:asciiTheme="majorHAnsi" w:hAnsiTheme="majorHAnsi" w:cstheme="majorHAnsi"/>
                <w:bCs/>
                <w:sz w:val="20"/>
                <w:szCs w:val="20"/>
                <w:lang w:val="fr-FR"/>
              </w:rPr>
              <w:t>’</w:t>
            </w:r>
            <w:r w:rsidR="001F375E" w:rsidRPr="001F375E">
              <w:rPr>
                <w:rFonts w:asciiTheme="majorHAnsi" w:hAnsiTheme="majorHAnsi" w:cstheme="majorHAnsi"/>
                <w:bCs/>
                <w:sz w:val="20"/>
                <w:szCs w:val="20"/>
                <w:lang w:val="fr-FR"/>
              </w:rPr>
              <w:t>aisance avec l</w:t>
            </w:r>
            <w:r w:rsidR="001352F9">
              <w:rPr>
                <w:rFonts w:asciiTheme="majorHAnsi" w:hAnsiTheme="majorHAnsi" w:cstheme="majorHAnsi"/>
                <w:bCs/>
                <w:sz w:val="20"/>
                <w:szCs w:val="20"/>
                <w:lang w:val="fr-FR"/>
              </w:rPr>
              <w:t>’</w:t>
            </w:r>
            <w:r w:rsidR="001F375E" w:rsidRPr="001F375E">
              <w:rPr>
                <w:rFonts w:asciiTheme="majorHAnsi" w:hAnsiTheme="majorHAnsi" w:cstheme="majorHAnsi"/>
                <w:bCs/>
                <w:sz w:val="20"/>
                <w:szCs w:val="20"/>
                <w:lang w:val="fr-FR"/>
              </w:rPr>
              <w:t>addition et la soustraction</w:t>
            </w:r>
          </w:p>
          <w:p w14:paraId="7A9722FE" w14:textId="7C81E29A" w:rsidR="000F5411" w:rsidRPr="00620A78" w:rsidRDefault="00194AC1" w:rsidP="00F91FCF">
            <w:pPr>
              <w:tabs>
                <w:tab w:val="left" w:pos="3063"/>
              </w:tabs>
              <w:rPr>
                <w:rFonts w:asciiTheme="majorHAnsi" w:hAnsiTheme="majorHAnsi" w:cstheme="majorHAnsi"/>
                <w:b/>
                <w:bCs/>
                <w:sz w:val="20"/>
                <w:szCs w:val="20"/>
                <w:lang w:val="fr-FR"/>
              </w:rPr>
            </w:pPr>
            <w:r w:rsidRPr="00620A78">
              <w:rPr>
                <w:rFonts w:asciiTheme="majorHAnsi" w:hAnsiTheme="majorHAnsi" w:cstheme="majorHAnsi"/>
                <w:sz w:val="20"/>
                <w:szCs w:val="20"/>
                <w:lang w:val="fr-FR"/>
              </w:rPr>
              <w:br/>
            </w:r>
            <w:r w:rsidR="00115D2B" w:rsidRPr="00620A78">
              <w:rPr>
                <w:rFonts w:asciiTheme="majorHAnsi" w:hAnsiTheme="majorHAnsi" w:cstheme="majorHAnsi"/>
                <w:b/>
                <w:sz w:val="20"/>
                <w:szCs w:val="20"/>
                <w:lang w:val="fr-FR"/>
              </w:rPr>
              <w:t xml:space="preserve">Le nombre, unité </w:t>
            </w:r>
            <w:r w:rsidR="008D1D88">
              <w:rPr>
                <w:rFonts w:asciiTheme="majorHAnsi" w:hAnsiTheme="majorHAnsi" w:cstheme="majorHAnsi"/>
                <w:b/>
                <w:sz w:val="20"/>
                <w:szCs w:val="20"/>
                <w:lang w:val="fr-FR"/>
              </w:rPr>
              <w:t>4</w:t>
            </w:r>
            <w:r w:rsidR="00115D2B" w:rsidRPr="00620A78">
              <w:rPr>
                <w:rFonts w:asciiTheme="majorHAnsi" w:hAnsiTheme="majorHAnsi" w:cstheme="majorHAnsi"/>
                <w:b/>
                <w:sz w:val="20"/>
                <w:szCs w:val="20"/>
                <w:lang w:val="fr-FR"/>
              </w:rPr>
              <w:t xml:space="preserve"> : </w:t>
            </w:r>
            <w:r w:rsidR="00620A78" w:rsidRPr="00620A78">
              <w:rPr>
                <w:rFonts w:asciiTheme="majorHAnsi" w:hAnsiTheme="majorHAnsi" w:cstheme="majorHAnsi"/>
                <w:b/>
                <w:sz w:val="20"/>
                <w:szCs w:val="20"/>
                <w:lang w:val="fr-FR"/>
              </w:rPr>
              <w:t>L</w:t>
            </w:r>
            <w:r w:rsidR="001352F9">
              <w:rPr>
                <w:rFonts w:asciiTheme="majorHAnsi" w:hAnsiTheme="majorHAnsi" w:cstheme="majorHAnsi"/>
                <w:b/>
                <w:sz w:val="20"/>
                <w:szCs w:val="20"/>
                <w:lang w:val="fr-FR"/>
              </w:rPr>
              <w:t>’</w:t>
            </w:r>
            <w:r w:rsidR="00620A78" w:rsidRPr="00620A78">
              <w:rPr>
                <w:rFonts w:asciiTheme="majorHAnsi" w:hAnsiTheme="majorHAnsi" w:cstheme="majorHAnsi"/>
                <w:b/>
                <w:sz w:val="20"/>
                <w:szCs w:val="20"/>
                <w:lang w:val="fr-FR"/>
              </w:rPr>
              <w:t>aisance avec la multiplication et la division</w:t>
            </w:r>
          </w:p>
          <w:p w14:paraId="3B1A0ABD" w14:textId="1EE234EA" w:rsidR="000F5411" w:rsidRPr="006700FE" w:rsidRDefault="000F5411" w:rsidP="00F91FCF">
            <w:pPr>
              <w:contextualSpacing/>
              <w:rPr>
                <w:rFonts w:asciiTheme="majorHAnsi" w:hAnsiTheme="majorHAnsi" w:cstheme="majorHAnsi"/>
                <w:sz w:val="20"/>
                <w:szCs w:val="20"/>
                <w:lang w:val="fr-FR"/>
              </w:rPr>
            </w:pPr>
            <w:r w:rsidRPr="006700FE">
              <w:rPr>
                <w:rFonts w:asciiTheme="majorHAnsi" w:hAnsiTheme="majorHAnsi" w:cstheme="majorHAnsi"/>
                <w:sz w:val="20"/>
                <w:szCs w:val="20"/>
                <w:lang w:val="fr-FR"/>
              </w:rPr>
              <w:t>20</w:t>
            </w:r>
            <w:r w:rsidR="006700FE">
              <w:rPr>
                <w:rFonts w:asciiTheme="majorHAnsi" w:hAnsiTheme="majorHAnsi" w:cstheme="majorHAnsi"/>
                <w:sz w:val="20"/>
                <w:szCs w:val="20"/>
                <w:lang w:val="fr-FR"/>
              </w:rPr>
              <w:t xml:space="preserve"> </w:t>
            </w:r>
            <w:r w:rsidRPr="006700FE">
              <w:rPr>
                <w:rFonts w:asciiTheme="majorHAnsi" w:hAnsiTheme="majorHAnsi" w:cstheme="majorHAnsi"/>
                <w:sz w:val="20"/>
                <w:szCs w:val="20"/>
                <w:lang w:val="fr-FR"/>
              </w:rPr>
              <w:t xml:space="preserve">: </w:t>
            </w:r>
            <w:r w:rsidR="006700FE" w:rsidRPr="006700FE">
              <w:rPr>
                <w:rFonts w:asciiTheme="majorHAnsi" w:hAnsiTheme="majorHAnsi" w:cstheme="majorHAnsi"/>
                <w:sz w:val="20"/>
                <w:szCs w:val="20"/>
                <w:lang w:val="fr-FR"/>
              </w:rPr>
              <w:t>Faire une estimation pour multiplier et diviser</w:t>
            </w:r>
          </w:p>
          <w:p w14:paraId="7B720C32" w14:textId="163A696C" w:rsidR="000F5411" w:rsidRPr="00F077F0" w:rsidRDefault="000F5411" w:rsidP="00F91FCF">
            <w:pPr>
              <w:contextualSpacing/>
              <w:rPr>
                <w:rFonts w:asciiTheme="majorHAnsi" w:hAnsiTheme="majorHAnsi" w:cstheme="majorHAnsi"/>
                <w:sz w:val="20"/>
                <w:szCs w:val="20"/>
                <w:lang w:val="fr-FR"/>
              </w:rPr>
            </w:pPr>
            <w:r w:rsidRPr="00F077F0">
              <w:rPr>
                <w:rFonts w:asciiTheme="majorHAnsi" w:hAnsiTheme="majorHAnsi" w:cstheme="majorHAnsi"/>
                <w:sz w:val="20"/>
                <w:szCs w:val="20"/>
                <w:lang w:val="fr-FR"/>
              </w:rPr>
              <w:t>21</w:t>
            </w:r>
            <w:r w:rsidR="006700FE" w:rsidRPr="00F077F0">
              <w:rPr>
                <w:rFonts w:asciiTheme="majorHAnsi" w:hAnsiTheme="majorHAnsi" w:cstheme="majorHAnsi"/>
                <w:sz w:val="20"/>
                <w:szCs w:val="20"/>
                <w:lang w:val="fr-FR"/>
              </w:rPr>
              <w:t xml:space="preserve"> </w:t>
            </w:r>
            <w:r w:rsidRPr="00F077F0">
              <w:rPr>
                <w:rFonts w:asciiTheme="majorHAnsi" w:hAnsiTheme="majorHAnsi" w:cstheme="majorHAnsi"/>
                <w:sz w:val="20"/>
                <w:szCs w:val="20"/>
                <w:lang w:val="fr-FR"/>
              </w:rPr>
              <w:t xml:space="preserve">: </w:t>
            </w:r>
            <w:r w:rsidR="00F077F0" w:rsidRPr="00F077F0">
              <w:rPr>
                <w:rFonts w:asciiTheme="majorHAnsi" w:hAnsiTheme="majorHAnsi" w:cstheme="majorHAnsi"/>
                <w:sz w:val="20"/>
                <w:szCs w:val="20"/>
                <w:lang w:val="fr-FR"/>
              </w:rPr>
              <w:t>Des stratégies pour multiplier des nombres plus grands</w:t>
            </w:r>
          </w:p>
          <w:p w14:paraId="51255A7C" w14:textId="312B9818" w:rsidR="00EF7E14" w:rsidRPr="00A1525A" w:rsidRDefault="000F5411" w:rsidP="00F91FCF">
            <w:pPr>
              <w:contextualSpacing/>
              <w:rPr>
                <w:rFonts w:asciiTheme="majorHAnsi" w:hAnsiTheme="majorHAnsi" w:cstheme="majorHAnsi"/>
                <w:sz w:val="20"/>
                <w:szCs w:val="20"/>
                <w:lang w:val="fr-FR"/>
              </w:rPr>
            </w:pPr>
            <w:r w:rsidRPr="00A1525A">
              <w:rPr>
                <w:rFonts w:asciiTheme="majorHAnsi" w:hAnsiTheme="majorHAnsi" w:cstheme="majorHAnsi"/>
                <w:sz w:val="20"/>
                <w:szCs w:val="20"/>
                <w:lang w:val="fr-FR"/>
              </w:rPr>
              <w:t>22</w:t>
            </w:r>
            <w:r w:rsidR="00A1525A" w:rsidRPr="00A1525A">
              <w:rPr>
                <w:rFonts w:asciiTheme="majorHAnsi" w:hAnsiTheme="majorHAnsi" w:cstheme="majorHAnsi"/>
                <w:sz w:val="20"/>
                <w:szCs w:val="20"/>
                <w:lang w:val="fr-FR"/>
              </w:rPr>
              <w:t xml:space="preserve"> </w:t>
            </w:r>
            <w:r w:rsidRPr="00A1525A">
              <w:rPr>
                <w:rFonts w:asciiTheme="majorHAnsi" w:hAnsiTheme="majorHAnsi" w:cstheme="majorHAnsi"/>
                <w:sz w:val="20"/>
                <w:szCs w:val="20"/>
                <w:lang w:val="fr-FR"/>
              </w:rPr>
              <w:t xml:space="preserve">: </w:t>
            </w:r>
            <w:r w:rsidR="00A1525A" w:rsidRPr="00A1525A">
              <w:rPr>
                <w:rFonts w:asciiTheme="majorHAnsi" w:hAnsiTheme="majorHAnsi" w:cstheme="majorHAnsi"/>
                <w:sz w:val="20"/>
                <w:szCs w:val="20"/>
                <w:lang w:val="fr-FR"/>
              </w:rPr>
              <w:t>Multiplier des nombres entiers</w:t>
            </w:r>
          </w:p>
          <w:p w14:paraId="3BEB1E9C" w14:textId="14C3C786" w:rsidR="00040D3E" w:rsidRPr="007452E3" w:rsidRDefault="000F5411" w:rsidP="00F91FCF">
            <w:pPr>
              <w:contextualSpacing/>
              <w:rPr>
                <w:rFonts w:asciiTheme="majorHAnsi" w:hAnsiTheme="majorHAnsi" w:cstheme="majorHAnsi"/>
                <w:b/>
                <w:bCs/>
                <w:sz w:val="20"/>
                <w:szCs w:val="20"/>
                <w:lang w:val="fr-FR"/>
              </w:rPr>
            </w:pPr>
            <w:r w:rsidRPr="00A1525A">
              <w:rPr>
                <w:rFonts w:asciiTheme="majorHAnsi" w:hAnsiTheme="majorHAnsi" w:cstheme="majorHAnsi"/>
                <w:sz w:val="20"/>
                <w:szCs w:val="20"/>
                <w:lang w:val="fr-FR"/>
              </w:rPr>
              <w:t>23</w:t>
            </w:r>
            <w:r w:rsidR="00A1525A" w:rsidRPr="00A1525A">
              <w:rPr>
                <w:rFonts w:asciiTheme="majorHAnsi" w:hAnsiTheme="majorHAnsi" w:cstheme="majorHAnsi"/>
                <w:sz w:val="20"/>
                <w:szCs w:val="20"/>
                <w:lang w:val="fr-FR"/>
              </w:rPr>
              <w:t xml:space="preserve"> </w:t>
            </w:r>
            <w:r w:rsidRPr="00A1525A">
              <w:rPr>
                <w:rFonts w:asciiTheme="majorHAnsi" w:hAnsiTheme="majorHAnsi" w:cstheme="majorHAnsi"/>
                <w:sz w:val="20"/>
                <w:szCs w:val="20"/>
                <w:lang w:val="fr-FR"/>
              </w:rPr>
              <w:t xml:space="preserve">: </w:t>
            </w:r>
            <w:r w:rsidR="005C1FB8" w:rsidRPr="005C1FB8">
              <w:rPr>
                <w:rFonts w:asciiTheme="majorHAnsi" w:hAnsiTheme="majorHAnsi" w:cstheme="majorHAnsi"/>
                <w:sz w:val="20"/>
                <w:szCs w:val="20"/>
                <w:lang w:val="fr-FR"/>
              </w:rPr>
              <w:t>Diviser des nombres plus grands</w:t>
            </w:r>
            <w:r w:rsidR="00157A86" w:rsidRPr="00A1525A">
              <w:rPr>
                <w:rFonts w:asciiTheme="majorHAnsi" w:hAnsiTheme="majorHAnsi" w:cstheme="majorHAnsi"/>
                <w:sz w:val="20"/>
                <w:szCs w:val="20"/>
                <w:lang w:val="fr-FR"/>
              </w:rPr>
              <w:br/>
              <w:t>25</w:t>
            </w:r>
            <w:r w:rsidR="00A1525A">
              <w:rPr>
                <w:rFonts w:asciiTheme="majorHAnsi" w:hAnsiTheme="majorHAnsi" w:cstheme="majorHAnsi"/>
                <w:sz w:val="20"/>
                <w:szCs w:val="20"/>
                <w:lang w:val="fr-FR"/>
              </w:rPr>
              <w:t> :</w:t>
            </w:r>
            <w:r w:rsidR="00157A86" w:rsidRPr="00A1525A">
              <w:rPr>
                <w:rFonts w:asciiTheme="majorHAnsi" w:hAnsiTheme="majorHAnsi" w:cstheme="majorHAnsi"/>
                <w:sz w:val="20"/>
                <w:szCs w:val="20"/>
                <w:lang w:val="fr-FR"/>
              </w:rPr>
              <w:t xml:space="preserve"> </w:t>
            </w:r>
            <w:r w:rsidR="00753983" w:rsidRPr="00753983">
              <w:rPr>
                <w:rFonts w:asciiTheme="majorHAnsi" w:hAnsiTheme="majorHAnsi" w:cstheme="majorHAnsi"/>
                <w:sz w:val="20"/>
                <w:szCs w:val="20"/>
                <w:lang w:val="fr-FR"/>
              </w:rPr>
              <w:t>Approfondissement</w:t>
            </w:r>
            <w:r w:rsidR="00753983">
              <w:rPr>
                <w:rFonts w:asciiTheme="majorHAnsi" w:hAnsiTheme="majorHAnsi" w:cstheme="majorHAnsi"/>
                <w:sz w:val="20"/>
                <w:szCs w:val="20"/>
                <w:lang w:val="fr-FR"/>
              </w:rPr>
              <w:t xml:space="preserve"> : </w:t>
            </w:r>
            <w:r w:rsidR="000D29AA" w:rsidRPr="000D29AA">
              <w:rPr>
                <w:rFonts w:asciiTheme="majorHAnsi" w:hAnsiTheme="majorHAnsi" w:cstheme="majorHAnsi"/>
                <w:sz w:val="20"/>
                <w:szCs w:val="20"/>
                <w:lang w:val="fr-FR"/>
              </w:rPr>
              <w:t>L</w:t>
            </w:r>
            <w:r w:rsidR="001352F9">
              <w:rPr>
                <w:rFonts w:asciiTheme="majorHAnsi" w:hAnsiTheme="majorHAnsi" w:cstheme="majorHAnsi"/>
                <w:sz w:val="20"/>
                <w:szCs w:val="20"/>
                <w:lang w:val="fr-FR"/>
              </w:rPr>
              <w:t>’</w:t>
            </w:r>
            <w:r w:rsidR="000D29AA" w:rsidRPr="000D29AA">
              <w:rPr>
                <w:rFonts w:asciiTheme="majorHAnsi" w:hAnsiTheme="majorHAnsi" w:cstheme="majorHAnsi"/>
                <w:sz w:val="20"/>
                <w:szCs w:val="20"/>
                <w:lang w:val="fr-FR"/>
              </w:rPr>
              <w:t>aisance avec la multiplication et la division</w:t>
            </w:r>
            <w:r w:rsidR="000D29AA" w:rsidRPr="007452E3">
              <w:rPr>
                <w:rFonts w:asciiTheme="majorHAnsi" w:hAnsiTheme="majorHAnsi" w:cstheme="majorHAnsi"/>
                <w:sz w:val="20"/>
                <w:szCs w:val="20"/>
                <w:lang w:val="fr-FR"/>
              </w:rPr>
              <w:t xml:space="preserve"> </w:t>
            </w:r>
            <w:r w:rsidR="00157A86" w:rsidRPr="007452E3">
              <w:rPr>
                <w:rFonts w:asciiTheme="majorHAnsi" w:hAnsiTheme="majorHAnsi" w:cstheme="majorHAnsi"/>
                <w:sz w:val="20"/>
                <w:szCs w:val="20"/>
                <w:lang w:val="fr-FR"/>
              </w:rPr>
              <w:br/>
            </w:r>
            <w:r w:rsidR="00040D3E" w:rsidRPr="007452E3">
              <w:rPr>
                <w:rFonts w:asciiTheme="majorHAnsi" w:hAnsiTheme="majorHAnsi" w:cstheme="majorHAnsi"/>
                <w:sz w:val="20"/>
                <w:szCs w:val="20"/>
                <w:lang w:val="fr-FR"/>
              </w:rPr>
              <w:br/>
            </w:r>
            <w:r w:rsidR="007452E3">
              <w:rPr>
                <w:rFonts w:asciiTheme="majorHAnsi" w:hAnsiTheme="majorHAnsi" w:cstheme="majorHAnsi"/>
                <w:b/>
                <w:bCs/>
                <w:sz w:val="20"/>
                <w:szCs w:val="20"/>
                <w:lang w:val="fr-FR"/>
              </w:rPr>
              <w:t>Le nombre,</w:t>
            </w:r>
            <w:r w:rsidR="00040D3E" w:rsidRPr="007452E3">
              <w:rPr>
                <w:rFonts w:asciiTheme="majorHAnsi" w:hAnsiTheme="majorHAnsi" w:cstheme="majorHAnsi"/>
                <w:b/>
                <w:bCs/>
                <w:sz w:val="20"/>
                <w:szCs w:val="20"/>
                <w:lang w:val="fr-FR"/>
              </w:rPr>
              <w:t xml:space="preserve"> </w:t>
            </w:r>
            <w:r w:rsidR="007452E3">
              <w:rPr>
                <w:rFonts w:asciiTheme="majorHAnsi" w:hAnsiTheme="majorHAnsi" w:cstheme="majorHAnsi"/>
                <w:b/>
                <w:bCs/>
                <w:sz w:val="20"/>
                <w:szCs w:val="20"/>
                <w:lang w:val="fr-FR"/>
              </w:rPr>
              <w:t>u</w:t>
            </w:r>
            <w:r w:rsidR="00040D3E" w:rsidRPr="007452E3">
              <w:rPr>
                <w:rFonts w:asciiTheme="majorHAnsi" w:hAnsiTheme="majorHAnsi" w:cstheme="majorHAnsi"/>
                <w:b/>
                <w:bCs/>
                <w:sz w:val="20"/>
                <w:szCs w:val="20"/>
                <w:lang w:val="fr-FR"/>
              </w:rPr>
              <w:t>nit</w:t>
            </w:r>
            <w:r w:rsidR="007452E3">
              <w:rPr>
                <w:rFonts w:asciiTheme="majorHAnsi" w:hAnsiTheme="majorHAnsi" w:cstheme="majorHAnsi"/>
                <w:b/>
                <w:bCs/>
                <w:sz w:val="20"/>
                <w:szCs w:val="20"/>
                <w:lang w:val="fr-FR"/>
              </w:rPr>
              <w:t>é</w:t>
            </w:r>
            <w:r w:rsidR="00040D3E" w:rsidRPr="007452E3">
              <w:rPr>
                <w:rFonts w:asciiTheme="majorHAnsi" w:hAnsiTheme="majorHAnsi" w:cstheme="majorHAnsi"/>
                <w:b/>
                <w:bCs/>
                <w:sz w:val="20"/>
                <w:szCs w:val="20"/>
                <w:lang w:val="fr-FR"/>
              </w:rPr>
              <w:t xml:space="preserve"> 5</w:t>
            </w:r>
            <w:r w:rsidR="007452E3">
              <w:rPr>
                <w:rFonts w:asciiTheme="majorHAnsi" w:hAnsiTheme="majorHAnsi" w:cstheme="majorHAnsi"/>
                <w:b/>
                <w:bCs/>
                <w:sz w:val="20"/>
                <w:szCs w:val="20"/>
                <w:lang w:val="fr-FR"/>
              </w:rPr>
              <w:t xml:space="preserve"> </w:t>
            </w:r>
            <w:r w:rsidR="00040D3E" w:rsidRPr="007452E3">
              <w:rPr>
                <w:rFonts w:asciiTheme="majorHAnsi" w:hAnsiTheme="majorHAnsi" w:cstheme="majorHAnsi"/>
                <w:b/>
                <w:bCs/>
                <w:sz w:val="20"/>
                <w:szCs w:val="20"/>
                <w:lang w:val="fr-FR"/>
              </w:rPr>
              <w:t xml:space="preserve">: </w:t>
            </w:r>
            <w:r w:rsidR="007452E3" w:rsidRPr="007452E3">
              <w:rPr>
                <w:rFonts w:asciiTheme="majorHAnsi" w:hAnsiTheme="majorHAnsi" w:cstheme="majorHAnsi"/>
                <w:b/>
                <w:bCs/>
                <w:sz w:val="20"/>
                <w:szCs w:val="20"/>
                <w:lang w:val="fr-FR"/>
              </w:rPr>
              <w:t>Les opérations avec des fractions et des nombres décimaux</w:t>
            </w:r>
          </w:p>
          <w:p w14:paraId="0E85C709" w14:textId="52D0544E" w:rsidR="000F5411" w:rsidRPr="00C11EB5" w:rsidRDefault="00040D3E" w:rsidP="00F91FCF">
            <w:pPr>
              <w:contextualSpacing/>
              <w:rPr>
                <w:rFonts w:asciiTheme="majorHAnsi" w:hAnsiTheme="majorHAnsi" w:cstheme="majorHAnsi"/>
                <w:sz w:val="20"/>
                <w:szCs w:val="20"/>
                <w:lang w:val="fr-FR"/>
              </w:rPr>
            </w:pPr>
            <w:r w:rsidRPr="00C11EB5">
              <w:rPr>
                <w:rFonts w:asciiTheme="majorHAnsi" w:hAnsiTheme="majorHAnsi" w:cstheme="majorHAnsi"/>
                <w:sz w:val="20"/>
                <w:szCs w:val="20"/>
                <w:lang w:val="fr-FR"/>
              </w:rPr>
              <w:t>26</w:t>
            </w:r>
            <w:r w:rsidR="00101225">
              <w:rPr>
                <w:rFonts w:asciiTheme="majorHAnsi" w:hAnsiTheme="majorHAnsi" w:cstheme="majorHAnsi"/>
                <w:sz w:val="20"/>
                <w:szCs w:val="20"/>
                <w:lang w:val="fr-FR"/>
              </w:rPr>
              <w:t xml:space="preserve"> </w:t>
            </w:r>
            <w:r w:rsidRPr="00C11EB5">
              <w:rPr>
                <w:rFonts w:asciiTheme="majorHAnsi" w:hAnsiTheme="majorHAnsi" w:cstheme="majorHAnsi"/>
                <w:sz w:val="20"/>
                <w:szCs w:val="20"/>
                <w:lang w:val="fr-FR"/>
              </w:rPr>
              <w:t xml:space="preserve">: </w:t>
            </w:r>
            <w:r w:rsidR="00C11EB5" w:rsidRPr="00C11EB5">
              <w:rPr>
                <w:rFonts w:asciiTheme="majorHAnsi" w:hAnsiTheme="majorHAnsi" w:cstheme="majorHAnsi"/>
                <w:sz w:val="20"/>
                <w:szCs w:val="20"/>
                <w:lang w:val="fr-FR"/>
              </w:rPr>
              <w:t>Faire une estimation des sommes et des différences avec des nombres décimaux</w:t>
            </w:r>
            <w:r w:rsidRPr="00C11EB5">
              <w:rPr>
                <w:rFonts w:asciiTheme="majorHAnsi" w:hAnsiTheme="majorHAnsi" w:cstheme="majorHAnsi"/>
                <w:sz w:val="20"/>
                <w:szCs w:val="20"/>
                <w:lang w:val="fr-FR"/>
              </w:rPr>
              <w:br/>
              <w:t>27</w:t>
            </w:r>
            <w:r w:rsidR="00101225">
              <w:rPr>
                <w:rFonts w:asciiTheme="majorHAnsi" w:hAnsiTheme="majorHAnsi" w:cstheme="majorHAnsi"/>
                <w:sz w:val="20"/>
                <w:szCs w:val="20"/>
                <w:lang w:val="fr-FR"/>
              </w:rPr>
              <w:t xml:space="preserve"> </w:t>
            </w:r>
            <w:r w:rsidRPr="00C11EB5">
              <w:rPr>
                <w:rFonts w:asciiTheme="majorHAnsi" w:hAnsiTheme="majorHAnsi" w:cstheme="majorHAnsi"/>
                <w:sz w:val="20"/>
                <w:szCs w:val="20"/>
                <w:lang w:val="fr-FR"/>
              </w:rPr>
              <w:t xml:space="preserve">: </w:t>
            </w:r>
            <w:r w:rsidR="00BC2652" w:rsidRPr="00BC2652">
              <w:rPr>
                <w:rFonts w:asciiTheme="majorHAnsi" w:hAnsiTheme="majorHAnsi" w:cstheme="majorHAnsi"/>
                <w:sz w:val="20"/>
                <w:szCs w:val="20"/>
                <w:lang w:val="fr-FR"/>
              </w:rPr>
              <w:t>Additionner des nombres décimaux</w:t>
            </w:r>
            <w:r w:rsidRPr="00C11EB5">
              <w:rPr>
                <w:rFonts w:asciiTheme="majorHAnsi" w:hAnsiTheme="majorHAnsi" w:cstheme="majorHAnsi"/>
                <w:sz w:val="20"/>
                <w:szCs w:val="20"/>
                <w:lang w:val="fr-FR"/>
              </w:rPr>
              <w:br/>
              <w:t>28</w:t>
            </w:r>
            <w:r w:rsidR="00101225">
              <w:rPr>
                <w:rFonts w:asciiTheme="majorHAnsi" w:hAnsiTheme="majorHAnsi" w:cstheme="majorHAnsi"/>
                <w:sz w:val="20"/>
                <w:szCs w:val="20"/>
                <w:lang w:val="fr-FR"/>
              </w:rPr>
              <w:t xml:space="preserve"> </w:t>
            </w:r>
            <w:r w:rsidRPr="00C11EB5">
              <w:rPr>
                <w:rFonts w:asciiTheme="majorHAnsi" w:hAnsiTheme="majorHAnsi" w:cstheme="majorHAnsi"/>
                <w:sz w:val="20"/>
                <w:szCs w:val="20"/>
                <w:lang w:val="fr-FR"/>
              </w:rPr>
              <w:t xml:space="preserve">: </w:t>
            </w:r>
            <w:r w:rsidR="00101225" w:rsidRPr="00101225">
              <w:rPr>
                <w:rFonts w:asciiTheme="majorHAnsi" w:hAnsiTheme="majorHAnsi" w:cstheme="majorHAnsi"/>
                <w:sz w:val="20"/>
                <w:szCs w:val="20"/>
                <w:lang w:val="fr-FR"/>
              </w:rPr>
              <w:t>Soustraire des nombres décimaux</w:t>
            </w:r>
          </w:p>
          <w:p w14:paraId="1390B19F" w14:textId="182F8EC2" w:rsidR="00EF7E14" w:rsidRPr="0070657D" w:rsidRDefault="00157A86" w:rsidP="00F91FCF">
            <w:pPr>
              <w:contextualSpacing/>
              <w:rPr>
                <w:rFonts w:asciiTheme="majorHAnsi" w:hAnsiTheme="majorHAnsi" w:cstheme="majorHAnsi"/>
                <w:sz w:val="20"/>
                <w:szCs w:val="20"/>
                <w:lang w:val="fr-FR"/>
              </w:rPr>
            </w:pPr>
            <w:r w:rsidRPr="0070657D">
              <w:rPr>
                <w:rFonts w:asciiTheme="majorHAnsi" w:hAnsiTheme="majorHAnsi" w:cstheme="majorHAnsi"/>
                <w:sz w:val="20"/>
                <w:szCs w:val="20"/>
                <w:lang w:val="fr-FR"/>
              </w:rPr>
              <w:t>32</w:t>
            </w:r>
            <w:r w:rsidR="0070657D">
              <w:rPr>
                <w:rFonts w:asciiTheme="majorHAnsi" w:hAnsiTheme="majorHAnsi" w:cstheme="majorHAnsi"/>
                <w:sz w:val="20"/>
                <w:szCs w:val="20"/>
                <w:lang w:val="fr-FR"/>
              </w:rPr>
              <w:t xml:space="preserve"> : </w:t>
            </w:r>
            <w:r w:rsidR="0070657D" w:rsidRPr="00753983">
              <w:rPr>
                <w:rFonts w:asciiTheme="majorHAnsi" w:hAnsiTheme="majorHAnsi" w:cstheme="majorHAnsi"/>
                <w:sz w:val="20"/>
                <w:szCs w:val="20"/>
                <w:lang w:val="fr-FR"/>
              </w:rPr>
              <w:t>Approfondissement</w:t>
            </w:r>
            <w:r w:rsidR="0070657D">
              <w:rPr>
                <w:rFonts w:asciiTheme="majorHAnsi" w:hAnsiTheme="majorHAnsi" w:cstheme="majorHAnsi"/>
                <w:sz w:val="20"/>
                <w:szCs w:val="20"/>
                <w:lang w:val="fr-FR"/>
              </w:rPr>
              <w:t xml:space="preserve"> : </w:t>
            </w:r>
            <w:r w:rsidR="0070657D" w:rsidRPr="0070657D">
              <w:rPr>
                <w:rFonts w:asciiTheme="majorHAnsi" w:hAnsiTheme="majorHAnsi" w:cstheme="majorHAnsi"/>
                <w:sz w:val="20"/>
                <w:szCs w:val="20"/>
                <w:lang w:val="fr-FR"/>
              </w:rPr>
              <w:t>Les opérations avec des fractions et des nombres décimaux</w:t>
            </w:r>
          </w:p>
          <w:p w14:paraId="6250669B" w14:textId="0E76703E" w:rsidR="00D6411F" w:rsidRPr="0070657D" w:rsidRDefault="00D6411F" w:rsidP="00F91FCF">
            <w:pPr>
              <w:contextualSpacing/>
              <w:rPr>
                <w:rFonts w:asciiTheme="majorHAnsi" w:hAnsiTheme="majorHAnsi" w:cstheme="majorHAnsi"/>
                <w:sz w:val="20"/>
                <w:szCs w:val="20"/>
                <w:lang w:val="fr-FR"/>
              </w:rPr>
            </w:pPr>
          </w:p>
          <w:p w14:paraId="7C39A104" w14:textId="050B44F2" w:rsidR="00007A58" w:rsidRPr="00007A58" w:rsidRDefault="002C4010" w:rsidP="00F91FCF">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lastRenderedPageBreak/>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00D6411F" w:rsidRPr="00007A58">
              <w:rPr>
                <w:rFonts w:asciiTheme="majorHAnsi" w:hAnsiTheme="majorHAnsi" w:cstheme="majorHAnsi"/>
                <w:b/>
                <w:bCs/>
                <w:sz w:val="20"/>
                <w:szCs w:val="20"/>
                <w:lang w:val="fr-FR"/>
              </w:rPr>
              <w:t>6</w:t>
            </w:r>
            <w:r w:rsidR="00007A58" w:rsidRPr="00007A58">
              <w:rPr>
                <w:rFonts w:asciiTheme="majorHAnsi" w:hAnsiTheme="majorHAnsi" w:cstheme="majorHAnsi"/>
                <w:b/>
                <w:bCs/>
                <w:sz w:val="20"/>
                <w:szCs w:val="20"/>
                <w:lang w:val="fr-FR"/>
              </w:rPr>
              <w:t xml:space="preserve"> </w:t>
            </w:r>
            <w:r w:rsidR="00D6411F" w:rsidRPr="00007A58">
              <w:rPr>
                <w:rFonts w:asciiTheme="majorHAnsi" w:hAnsiTheme="majorHAnsi" w:cstheme="majorHAnsi"/>
                <w:b/>
                <w:bCs/>
                <w:sz w:val="20"/>
                <w:szCs w:val="20"/>
                <w:lang w:val="fr-FR"/>
              </w:rPr>
              <w:t xml:space="preserve">: </w:t>
            </w:r>
            <w:r w:rsidR="00007A58" w:rsidRPr="00007A58">
              <w:rPr>
                <w:rFonts w:asciiTheme="majorHAnsi" w:hAnsiTheme="majorHAnsi" w:cstheme="majorHAnsi"/>
                <w:b/>
                <w:bCs/>
                <w:sz w:val="20"/>
                <w:szCs w:val="20"/>
                <w:lang w:val="fr-FR"/>
              </w:rPr>
              <w:t>La littératie financière</w:t>
            </w:r>
          </w:p>
          <w:p w14:paraId="2EADEAE0" w14:textId="0AE692ED" w:rsidR="00640D7E" w:rsidRPr="00770108" w:rsidRDefault="00D6411F" w:rsidP="00F91FCF">
            <w:pPr>
              <w:tabs>
                <w:tab w:val="left" w:pos="3063"/>
              </w:tabs>
              <w:rPr>
                <w:rFonts w:asciiTheme="majorHAnsi" w:hAnsiTheme="majorHAnsi" w:cstheme="majorHAnsi"/>
                <w:sz w:val="20"/>
                <w:szCs w:val="20"/>
                <w:lang w:val="fr-FR"/>
              </w:rPr>
            </w:pPr>
            <w:r w:rsidRPr="00770108">
              <w:rPr>
                <w:rFonts w:asciiTheme="majorHAnsi" w:hAnsiTheme="majorHAnsi" w:cstheme="majorHAnsi"/>
                <w:sz w:val="20"/>
                <w:szCs w:val="20"/>
                <w:lang w:val="fr-FR"/>
              </w:rPr>
              <w:t>33</w:t>
            </w:r>
            <w:r w:rsidR="00B86B00" w:rsidRPr="00770108">
              <w:rPr>
                <w:rFonts w:asciiTheme="majorHAnsi" w:hAnsiTheme="majorHAnsi" w:cstheme="majorHAnsi"/>
                <w:sz w:val="20"/>
                <w:szCs w:val="20"/>
                <w:lang w:val="fr-FR"/>
              </w:rPr>
              <w:t xml:space="preserve"> </w:t>
            </w:r>
            <w:r w:rsidRPr="00770108">
              <w:rPr>
                <w:rFonts w:asciiTheme="majorHAnsi" w:hAnsiTheme="majorHAnsi" w:cstheme="majorHAnsi"/>
                <w:sz w:val="20"/>
                <w:szCs w:val="20"/>
                <w:lang w:val="fr-FR"/>
              </w:rPr>
              <w:t>:</w:t>
            </w:r>
            <w:r w:rsidR="00B86B00" w:rsidRPr="00770108">
              <w:rPr>
                <w:rFonts w:asciiTheme="majorHAnsi" w:hAnsiTheme="majorHAnsi" w:cstheme="majorHAnsi"/>
                <w:sz w:val="20"/>
                <w:szCs w:val="20"/>
                <w:lang w:val="fr-FR"/>
              </w:rPr>
              <w:t xml:space="preserve"> Explorer les taxes</w:t>
            </w:r>
          </w:p>
          <w:p w14:paraId="72DB8E4F" w14:textId="22FD6656" w:rsidR="00D6411F" w:rsidRPr="00756629" w:rsidRDefault="00D6411F" w:rsidP="00F91FCF">
            <w:pPr>
              <w:tabs>
                <w:tab w:val="left" w:pos="3063"/>
              </w:tabs>
              <w:rPr>
                <w:rFonts w:asciiTheme="majorHAnsi" w:hAnsiTheme="majorHAnsi" w:cstheme="majorHAnsi"/>
                <w:sz w:val="20"/>
                <w:szCs w:val="20"/>
                <w:lang w:val="fr-FR"/>
              </w:rPr>
            </w:pPr>
            <w:r w:rsidRPr="00756629">
              <w:rPr>
                <w:rFonts w:asciiTheme="majorHAnsi" w:hAnsiTheme="majorHAnsi" w:cstheme="majorHAnsi"/>
                <w:sz w:val="20"/>
                <w:szCs w:val="20"/>
                <w:lang w:val="fr-FR"/>
              </w:rPr>
              <w:t>34</w:t>
            </w:r>
            <w:r w:rsidR="00B86B00" w:rsidRPr="00756629">
              <w:rPr>
                <w:rFonts w:asciiTheme="majorHAnsi" w:hAnsiTheme="majorHAnsi" w:cstheme="majorHAnsi"/>
                <w:sz w:val="20"/>
                <w:szCs w:val="20"/>
                <w:lang w:val="fr-FR"/>
              </w:rPr>
              <w:t xml:space="preserve"> </w:t>
            </w:r>
            <w:r w:rsidRPr="00756629">
              <w:rPr>
                <w:rFonts w:asciiTheme="majorHAnsi" w:hAnsiTheme="majorHAnsi" w:cstheme="majorHAnsi"/>
                <w:sz w:val="20"/>
                <w:szCs w:val="20"/>
                <w:lang w:val="fr-FR"/>
              </w:rPr>
              <w:t xml:space="preserve">: </w:t>
            </w:r>
            <w:r w:rsidR="00756629" w:rsidRPr="00756629">
              <w:rPr>
                <w:rFonts w:asciiTheme="majorHAnsi" w:hAnsiTheme="majorHAnsi" w:cstheme="majorHAnsi"/>
                <w:sz w:val="20"/>
                <w:szCs w:val="20"/>
                <w:lang w:val="fr-FR"/>
              </w:rPr>
              <w:t>Résolution de problème lié à l</w:t>
            </w:r>
            <w:r w:rsidR="001352F9">
              <w:rPr>
                <w:rFonts w:asciiTheme="majorHAnsi" w:hAnsiTheme="majorHAnsi" w:cstheme="majorHAnsi"/>
                <w:sz w:val="20"/>
                <w:szCs w:val="20"/>
                <w:lang w:val="fr-FR"/>
              </w:rPr>
              <w:t>’</w:t>
            </w:r>
            <w:r w:rsidR="00756629" w:rsidRPr="00756629">
              <w:rPr>
                <w:rFonts w:asciiTheme="majorHAnsi" w:hAnsiTheme="majorHAnsi" w:cstheme="majorHAnsi"/>
                <w:sz w:val="20"/>
                <w:szCs w:val="20"/>
                <w:lang w:val="fr-FR"/>
              </w:rPr>
              <w:t>argent</w:t>
            </w:r>
          </w:p>
          <w:p w14:paraId="296236ED" w14:textId="7B7FB76B" w:rsidR="00D6411F" w:rsidRPr="000D01B0" w:rsidRDefault="00D6411F" w:rsidP="00F91FCF">
            <w:pPr>
              <w:tabs>
                <w:tab w:val="left" w:pos="3063"/>
              </w:tabs>
              <w:rPr>
                <w:rFonts w:asciiTheme="majorHAnsi" w:hAnsiTheme="majorHAnsi" w:cstheme="majorHAnsi"/>
                <w:sz w:val="20"/>
                <w:szCs w:val="20"/>
                <w:lang w:val="fr-FR"/>
              </w:rPr>
            </w:pPr>
            <w:r w:rsidRPr="000D01B0">
              <w:rPr>
                <w:rFonts w:asciiTheme="majorHAnsi" w:hAnsiTheme="majorHAnsi" w:cstheme="majorHAnsi"/>
                <w:sz w:val="20"/>
                <w:szCs w:val="20"/>
                <w:lang w:val="fr-FR"/>
              </w:rPr>
              <w:t>36</w:t>
            </w:r>
            <w:r w:rsidR="00B86B00" w:rsidRPr="000D01B0">
              <w:rPr>
                <w:rFonts w:asciiTheme="majorHAnsi" w:hAnsiTheme="majorHAnsi" w:cstheme="majorHAnsi"/>
                <w:sz w:val="20"/>
                <w:szCs w:val="20"/>
                <w:lang w:val="fr-FR"/>
              </w:rPr>
              <w:t xml:space="preserve"> </w:t>
            </w:r>
            <w:r w:rsidRPr="000D01B0">
              <w:rPr>
                <w:rFonts w:asciiTheme="majorHAnsi" w:hAnsiTheme="majorHAnsi" w:cstheme="majorHAnsi"/>
                <w:sz w:val="20"/>
                <w:szCs w:val="20"/>
                <w:lang w:val="fr-FR"/>
              </w:rPr>
              <w:t xml:space="preserve">: </w:t>
            </w:r>
            <w:r w:rsidR="000D01B0" w:rsidRPr="000D01B0">
              <w:rPr>
                <w:rFonts w:asciiTheme="majorHAnsi" w:hAnsiTheme="majorHAnsi" w:cstheme="majorHAnsi"/>
                <w:sz w:val="20"/>
                <w:szCs w:val="20"/>
                <w:lang w:val="fr-FR"/>
              </w:rPr>
              <w:t>Faire de bons achats (prix unitaire)</w:t>
            </w:r>
          </w:p>
          <w:p w14:paraId="2072E59A" w14:textId="0BBC1FC0" w:rsidR="00D6411F" w:rsidRPr="005E271B" w:rsidRDefault="00D6411F" w:rsidP="00F91FCF">
            <w:pPr>
              <w:tabs>
                <w:tab w:val="left" w:pos="3063"/>
              </w:tabs>
              <w:rPr>
                <w:rFonts w:asciiTheme="majorHAnsi" w:hAnsiTheme="majorHAnsi" w:cstheme="majorHAnsi"/>
                <w:sz w:val="20"/>
                <w:szCs w:val="20"/>
                <w:lang w:val="fr-FR"/>
              </w:rPr>
            </w:pPr>
            <w:r w:rsidRPr="005E271B">
              <w:rPr>
                <w:rFonts w:asciiTheme="majorHAnsi" w:hAnsiTheme="majorHAnsi" w:cstheme="majorHAnsi"/>
                <w:sz w:val="20"/>
                <w:szCs w:val="20"/>
                <w:lang w:val="fr-FR"/>
              </w:rPr>
              <w:t>37</w:t>
            </w:r>
            <w:r w:rsidR="00B86B00" w:rsidRPr="005E271B">
              <w:rPr>
                <w:rFonts w:asciiTheme="majorHAnsi" w:hAnsiTheme="majorHAnsi" w:cstheme="majorHAnsi"/>
                <w:sz w:val="20"/>
                <w:szCs w:val="20"/>
                <w:lang w:val="fr-FR"/>
              </w:rPr>
              <w:t xml:space="preserve"> </w:t>
            </w:r>
            <w:r w:rsidRPr="005E271B">
              <w:rPr>
                <w:rFonts w:asciiTheme="majorHAnsi" w:hAnsiTheme="majorHAnsi" w:cstheme="majorHAnsi"/>
                <w:sz w:val="20"/>
                <w:szCs w:val="20"/>
                <w:lang w:val="fr-FR"/>
              </w:rPr>
              <w:t xml:space="preserve">: </w:t>
            </w:r>
            <w:r w:rsidR="005E271B" w:rsidRPr="005E271B">
              <w:rPr>
                <w:rFonts w:asciiTheme="majorHAnsi" w:hAnsiTheme="majorHAnsi" w:cstheme="majorHAnsi"/>
                <w:sz w:val="20"/>
                <w:szCs w:val="20"/>
                <w:lang w:val="fr-FR"/>
              </w:rPr>
              <w:t>Établir un budget de base</w:t>
            </w:r>
          </w:p>
          <w:p w14:paraId="7C75CE1A" w14:textId="0AE5438F" w:rsidR="00F87285" w:rsidRPr="00007A58" w:rsidRDefault="00D6411F" w:rsidP="00F87285">
            <w:pPr>
              <w:contextualSpacing/>
              <w:rPr>
                <w:rFonts w:asciiTheme="majorHAnsi" w:hAnsiTheme="majorHAnsi" w:cstheme="majorHAnsi"/>
                <w:b/>
                <w:bCs/>
                <w:sz w:val="20"/>
                <w:szCs w:val="20"/>
                <w:lang w:val="fr-FR"/>
              </w:rPr>
            </w:pPr>
            <w:r w:rsidRPr="005E271B">
              <w:rPr>
                <w:rFonts w:asciiTheme="majorHAnsi" w:hAnsiTheme="majorHAnsi" w:cstheme="majorHAnsi"/>
                <w:sz w:val="20"/>
                <w:szCs w:val="20"/>
                <w:lang w:val="fr-FR"/>
              </w:rPr>
              <w:t>38</w:t>
            </w:r>
            <w:r w:rsidR="00B86B00" w:rsidRPr="005E271B">
              <w:rPr>
                <w:rFonts w:asciiTheme="majorHAnsi" w:hAnsiTheme="majorHAnsi" w:cstheme="majorHAnsi"/>
                <w:sz w:val="20"/>
                <w:szCs w:val="20"/>
                <w:lang w:val="fr-FR"/>
              </w:rPr>
              <w:t xml:space="preserve"> </w:t>
            </w:r>
            <w:r w:rsidRPr="005E271B">
              <w:rPr>
                <w:rFonts w:asciiTheme="majorHAnsi" w:hAnsiTheme="majorHAnsi" w:cstheme="majorHAnsi"/>
                <w:sz w:val="20"/>
                <w:szCs w:val="20"/>
                <w:lang w:val="fr-FR"/>
              </w:rPr>
              <w:t xml:space="preserve">: </w:t>
            </w:r>
            <w:r w:rsidR="006270F1" w:rsidRPr="005E271B">
              <w:rPr>
                <w:rFonts w:asciiTheme="majorHAnsi" w:hAnsiTheme="majorHAnsi" w:cstheme="majorHAnsi"/>
                <w:sz w:val="20"/>
                <w:szCs w:val="20"/>
                <w:lang w:val="fr-FR"/>
              </w:rPr>
              <w:t>Approfondissement</w:t>
            </w:r>
            <w:r w:rsidR="00487526" w:rsidRPr="005E271B">
              <w:rPr>
                <w:rFonts w:asciiTheme="majorHAnsi" w:hAnsiTheme="majorHAnsi" w:cstheme="majorHAnsi"/>
                <w:sz w:val="20"/>
                <w:szCs w:val="20"/>
                <w:lang w:val="fr-FR"/>
              </w:rPr>
              <w:t xml:space="preserve"> : </w:t>
            </w:r>
            <w:r w:rsidR="00F87285" w:rsidRPr="00F87285">
              <w:rPr>
                <w:rFonts w:asciiTheme="majorHAnsi" w:hAnsiTheme="majorHAnsi" w:cstheme="majorHAnsi"/>
                <w:sz w:val="20"/>
                <w:szCs w:val="20"/>
                <w:lang w:val="fr-FR"/>
              </w:rPr>
              <w:t>La littératie financière</w:t>
            </w:r>
          </w:p>
          <w:p w14:paraId="4B5EBDF4" w14:textId="4E70AADD" w:rsidR="00D6411F" w:rsidRPr="005E271B" w:rsidRDefault="00D6411F" w:rsidP="00F91FCF">
            <w:pPr>
              <w:tabs>
                <w:tab w:val="left" w:pos="3063"/>
              </w:tabs>
              <w:rPr>
                <w:rFonts w:asciiTheme="majorHAnsi" w:hAnsiTheme="majorHAnsi" w:cstheme="majorHAnsi"/>
                <w:sz w:val="20"/>
                <w:szCs w:val="20"/>
                <w:lang w:val="fr-FR"/>
              </w:rPr>
            </w:pPr>
          </w:p>
        </w:tc>
        <w:tc>
          <w:tcPr>
            <w:tcW w:w="4082" w:type="dxa"/>
            <w:shd w:val="clear" w:color="auto" w:fill="auto"/>
          </w:tcPr>
          <w:p w14:paraId="4176B31F" w14:textId="4E0252D5" w:rsidR="00640D7E" w:rsidRPr="00290D64" w:rsidRDefault="00290D64" w:rsidP="00640D7E">
            <w:pPr>
              <w:rPr>
                <w:rFonts w:asciiTheme="majorHAnsi" w:hAnsiTheme="majorHAnsi" w:cstheme="majorHAnsi"/>
                <w:b/>
                <w:sz w:val="20"/>
                <w:szCs w:val="20"/>
                <w:lang w:val="fr-CA"/>
              </w:rPr>
            </w:pPr>
            <w:r w:rsidRPr="00290D64">
              <w:rPr>
                <w:rFonts w:asciiTheme="majorHAnsi" w:hAnsiTheme="majorHAnsi"/>
                <w:b/>
                <w:sz w:val="20"/>
                <w:szCs w:val="20"/>
                <w:lang w:val="fr-CA"/>
              </w:rPr>
              <w:lastRenderedPageBreak/>
              <w:t>Idée principale : Les opérations impliquant des quantités et des nombres nous permettent de déterminer combien il y a d’éléments.</w:t>
            </w:r>
          </w:p>
          <w:p w14:paraId="0CAA253E" w14:textId="577CC4D4" w:rsidR="00640D7E" w:rsidRPr="00D7533B" w:rsidRDefault="00202AC2" w:rsidP="004C702B">
            <w:pPr>
              <w:spacing w:after="60"/>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w:t>
            </w:r>
            <w:r w:rsidR="00B92E1D" w:rsidRPr="00FB7592">
              <w:rPr>
                <w:rFonts w:asciiTheme="majorHAnsi" w:hAnsiTheme="majorHAnsi" w:cs="Open Sans"/>
                <w:b/>
                <w:bCs/>
                <w:sz w:val="20"/>
                <w:szCs w:val="20"/>
                <w:lang w:val="fr-CA"/>
              </w:rPr>
              <w:t>é</w:t>
            </w:r>
            <w:r w:rsidRPr="00FB7592">
              <w:rPr>
                <w:rFonts w:asciiTheme="majorHAnsi" w:hAnsiTheme="majorHAnsi" w:cs="Open Sans"/>
                <w:b/>
                <w:bCs/>
                <w:sz w:val="20"/>
                <w:szCs w:val="20"/>
                <w:lang w:val="fr-CA"/>
              </w:rPr>
              <w:t>rations</w:t>
            </w:r>
            <w:r w:rsidR="00640D7E" w:rsidRPr="00FB7592">
              <w:rPr>
                <w:rFonts w:asciiTheme="majorHAnsi" w:hAnsiTheme="majorHAnsi" w:cstheme="majorHAnsi"/>
                <w:sz w:val="20"/>
                <w:szCs w:val="20"/>
                <w:lang w:val="fr-CA"/>
              </w:rPr>
              <w:br/>
              <w:t xml:space="preserve">- </w:t>
            </w:r>
            <w:r w:rsidR="00A2347C" w:rsidRPr="00A2347C">
              <w:rPr>
                <w:rFonts w:asciiTheme="majorHAnsi" w:hAnsiTheme="majorHAnsi" w:cstheme="majorHAnsi"/>
                <w:sz w:val="20"/>
                <w:szCs w:val="20"/>
                <w:lang w:val="fr-CA"/>
              </w:rPr>
              <w:t>Prolonger les modèles de calcul des nombres entiers à de plus grands nombres.</w:t>
            </w:r>
            <w:r w:rsidR="004C702B" w:rsidRPr="00FB7592">
              <w:rPr>
                <w:rFonts w:asciiTheme="majorHAnsi" w:hAnsiTheme="majorHAnsi" w:cstheme="majorHAnsi"/>
                <w:sz w:val="20"/>
                <w:szCs w:val="20"/>
                <w:lang w:val="fr-CA"/>
              </w:rPr>
              <w:br/>
              <w:t xml:space="preserve">- </w:t>
            </w:r>
            <w:r w:rsidR="00FB7592" w:rsidRPr="00FB7592">
              <w:rPr>
                <w:rFonts w:asciiTheme="majorHAnsi" w:hAnsiTheme="majorHAnsi" w:cstheme="majorHAnsi"/>
                <w:sz w:val="20"/>
                <w:szCs w:val="20"/>
                <w:lang w:val="fr-CA"/>
              </w:rPr>
              <w:t>Démontrer une compréhension des opérations avec des nombres décimaux à l’aide de la modélisation et de stratégies flexibles.</w:t>
            </w:r>
            <w:r w:rsidR="004C702B" w:rsidRPr="00FB7592">
              <w:rPr>
                <w:rFonts w:asciiTheme="majorHAnsi" w:hAnsiTheme="majorHAnsi" w:cstheme="majorHAnsi"/>
                <w:b/>
                <w:sz w:val="20"/>
                <w:szCs w:val="20"/>
                <w:lang w:val="fr-CA"/>
              </w:rPr>
              <w:br/>
            </w:r>
            <w:r w:rsidR="00D7533B" w:rsidRPr="00D7533B">
              <w:rPr>
                <w:rFonts w:asciiTheme="majorHAnsi" w:hAnsiTheme="majorHAnsi" w:cs="Open Sans"/>
                <w:b/>
                <w:bCs/>
                <w:spacing w:val="-6"/>
                <w:sz w:val="20"/>
                <w:szCs w:val="20"/>
                <w:lang w:val="fr-CA"/>
              </w:rPr>
              <w:lastRenderedPageBreak/>
              <w:t>Développer une aisance avec les opérations</w:t>
            </w:r>
            <w:r w:rsidR="004C702B" w:rsidRPr="00D7533B">
              <w:rPr>
                <w:rFonts w:asciiTheme="majorHAnsi" w:hAnsiTheme="majorHAnsi" w:cstheme="majorHAnsi"/>
                <w:b/>
                <w:bCs/>
                <w:sz w:val="20"/>
                <w:szCs w:val="20"/>
                <w:lang w:val="fr-CA"/>
              </w:rPr>
              <w:br/>
            </w:r>
            <w:r w:rsidR="004C702B" w:rsidRPr="00D7533B">
              <w:rPr>
                <w:rFonts w:asciiTheme="majorHAnsi" w:hAnsiTheme="majorHAnsi" w:cstheme="majorHAnsi"/>
                <w:sz w:val="20"/>
                <w:szCs w:val="20"/>
                <w:lang w:val="fr-CA"/>
              </w:rPr>
              <w:t xml:space="preserve">- </w:t>
            </w:r>
            <w:r w:rsidR="00D7533B" w:rsidRPr="00D7533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D7533B" w:rsidRPr="00D7533B">
              <w:rPr>
                <w:rFonts w:asciiTheme="majorHAnsi" w:hAnsiTheme="majorHAnsi" w:cs="Open Sans"/>
                <w:sz w:val="20"/>
                <w:szCs w:val="20"/>
                <w:vertAlign w:val="superscript"/>
                <w:lang w:val="fr-CA"/>
              </w:rPr>
              <w:t>e</w:t>
            </w:r>
            <w:r w:rsidR="00D7533B" w:rsidRPr="00D7533B">
              <w:rPr>
                <w:rFonts w:asciiTheme="majorHAnsi" w:hAnsiTheme="majorHAnsi" w:cs="Open Sans"/>
                <w:sz w:val="20"/>
                <w:szCs w:val="20"/>
                <w:lang w:val="fr-CA"/>
              </w:rPr>
              <w:t xml:space="preserve"> année au musée ?).</w:t>
            </w:r>
            <w:r w:rsidR="00D7533B" w:rsidRPr="00D7533B">
              <w:rPr>
                <w:rFonts w:asciiTheme="majorHAnsi" w:hAnsiTheme="majorHAnsi" w:cstheme="majorHAnsi"/>
                <w:sz w:val="20"/>
                <w:szCs w:val="20"/>
                <w:lang w:val="fr-CA"/>
              </w:rPr>
              <w:br/>
              <w:t xml:space="preserve">- </w:t>
            </w:r>
            <w:r w:rsidR="00D7533B" w:rsidRPr="00D7533B">
              <w:rPr>
                <w:rFonts w:asciiTheme="majorHAnsi" w:hAnsiTheme="majorHAnsi" w:cs="Open Sans"/>
                <w:spacing w:val="-2"/>
                <w:sz w:val="20"/>
                <w:szCs w:val="20"/>
                <w:lang w:val="fr-CA"/>
              </w:rPr>
              <w:t>Résoudre des calculs de nombres entiers en utilisant des stratégies efficaces</w:t>
            </w:r>
            <w:r w:rsidR="00D7533B" w:rsidRPr="00D7533B">
              <w:rPr>
                <w:rFonts w:asciiTheme="majorHAnsi" w:hAnsiTheme="majorHAnsi" w:cs="Open Sans"/>
                <w:sz w:val="20"/>
                <w:szCs w:val="20"/>
                <w:lang w:val="fr-CA"/>
              </w:rPr>
              <w:t xml:space="preserve"> (p. ex., faire un calcul mental, utiliser des algorithmes, calculer le coût d’une transaction </w:t>
            </w:r>
            <w:r w:rsidR="00D7533B" w:rsidRPr="00D7533B">
              <w:rPr>
                <w:rFonts w:asciiTheme="majorHAnsi" w:hAnsiTheme="majorHAnsi" w:cs="Open Sans"/>
                <w:spacing w:val="-4"/>
                <w:sz w:val="20"/>
                <w:szCs w:val="20"/>
                <w:lang w:val="fr-CA"/>
              </w:rPr>
              <w:t xml:space="preserve">et la monnaie due, économiser </w:t>
            </w:r>
            <w:r w:rsidR="00D7533B" w:rsidRPr="00D7533B">
              <w:rPr>
                <w:rFonts w:asciiTheme="majorHAnsi" w:hAnsiTheme="majorHAnsi" w:cs="Open Sans"/>
                <w:sz w:val="20"/>
                <w:szCs w:val="20"/>
                <w:lang w:val="fr-CA"/>
              </w:rPr>
              <w:t>de l’argent pour effectuer un achat).</w:t>
            </w:r>
            <w:r w:rsidR="004C702B" w:rsidRPr="00D7533B">
              <w:rPr>
                <w:rFonts w:asciiTheme="majorHAnsi" w:hAnsiTheme="majorHAnsi" w:cstheme="majorHAnsi"/>
                <w:sz w:val="20"/>
                <w:szCs w:val="20"/>
                <w:lang w:val="fr-CA"/>
              </w:rPr>
              <w:br/>
              <w:t xml:space="preserve">- </w:t>
            </w:r>
            <w:r w:rsidR="00D7533B" w:rsidRPr="00D7533B">
              <w:rPr>
                <w:rFonts w:asciiTheme="majorHAnsi" w:hAnsiTheme="majorHAnsi" w:cstheme="majorHAnsi"/>
                <w:sz w:val="20"/>
                <w:szCs w:val="20"/>
                <w:lang w:val="fr-CA"/>
              </w:rPr>
              <w:t>Estimer les sommes et les différences de nombres décimaux (p. ex., calculer le coût des transactions en dollars et en cents).</w:t>
            </w:r>
            <w:r w:rsidR="00D7533B" w:rsidRPr="00D7533B">
              <w:rPr>
                <w:rFonts w:ascii="Calibri" w:hAnsi="Calibri" w:cstheme="majorHAnsi"/>
                <w:sz w:val="20"/>
                <w:szCs w:val="20"/>
                <w:lang w:val="fr-CA"/>
              </w:rPr>
              <w:br/>
              <w:t xml:space="preserve">- </w:t>
            </w:r>
            <w:r w:rsidR="00D7533B" w:rsidRPr="00D7533B">
              <w:rPr>
                <w:rFonts w:asciiTheme="majorHAnsi" w:hAnsiTheme="majorHAnsi" w:cstheme="majorHAnsi"/>
                <w:sz w:val="20"/>
                <w:szCs w:val="20"/>
                <w:lang w:val="fr-CA"/>
              </w:rPr>
              <w:t>Résoudre des problèmes de calcul de nombres décimaux en utilisant des stratégies efficaces.</w:t>
            </w:r>
            <w:r w:rsidR="00640D7E" w:rsidRPr="00D7533B">
              <w:rPr>
                <w:rFonts w:asciiTheme="majorHAnsi" w:hAnsiTheme="majorHAnsi" w:cstheme="majorHAnsi"/>
                <w:sz w:val="20"/>
                <w:szCs w:val="20"/>
                <w:lang w:val="fr-CA"/>
              </w:rPr>
              <w:br/>
            </w:r>
            <w:r w:rsidR="00640D7E" w:rsidRPr="00D7533B">
              <w:rPr>
                <w:rFonts w:asciiTheme="majorHAnsi" w:hAnsiTheme="majorHAnsi" w:cstheme="majorHAnsi"/>
                <w:sz w:val="20"/>
                <w:szCs w:val="20"/>
                <w:lang w:val="fr-CA"/>
              </w:rPr>
              <w:br/>
            </w:r>
          </w:p>
        </w:tc>
      </w:tr>
      <w:tr w:rsidR="00640D7E" w:rsidRPr="00822134" w14:paraId="320B1971" w14:textId="77777777" w:rsidTr="00333F01">
        <w:tc>
          <w:tcPr>
            <w:tcW w:w="10467" w:type="dxa"/>
            <w:gridSpan w:val="3"/>
            <w:shd w:val="clear" w:color="auto" w:fill="D9D9D9" w:themeFill="background1" w:themeFillShade="D9"/>
          </w:tcPr>
          <w:p w14:paraId="1632B309" w14:textId="2D6FA3D6" w:rsidR="00640D7E" w:rsidRPr="00822134" w:rsidRDefault="00927EAB" w:rsidP="00640D7E">
            <w:pPr>
              <w:rPr>
                <w:rFonts w:asciiTheme="majorHAnsi" w:hAnsiTheme="majorHAnsi" w:cstheme="majorHAnsi"/>
                <w:b/>
                <w:sz w:val="20"/>
                <w:szCs w:val="20"/>
              </w:rPr>
            </w:pPr>
            <w:r w:rsidRPr="00822134">
              <w:rPr>
                <w:rFonts w:asciiTheme="majorHAnsi" w:hAnsiTheme="majorHAnsi" w:cstheme="majorHAnsi"/>
                <w:b/>
                <w:sz w:val="20"/>
                <w:szCs w:val="20"/>
              </w:rPr>
              <w:lastRenderedPageBreak/>
              <w:t>Faits numériques</w:t>
            </w:r>
          </w:p>
        </w:tc>
      </w:tr>
      <w:tr w:rsidR="00640D7E" w:rsidRPr="000966E8" w14:paraId="58F1167B" w14:textId="77777777" w:rsidTr="00A23968">
        <w:tc>
          <w:tcPr>
            <w:tcW w:w="3685" w:type="dxa"/>
            <w:shd w:val="clear" w:color="auto" w:fill="auto"/>
          </w:tcPr>
          <w:p w14:paraId="5EB4AF89" w14:textId="580D51D4" w:rsidR="0057770C" w:rsidRPr="00822134" w:rsidRDefault="00640D7E"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B2.2 </w:t>
            </w:r>
            <w:r w:rsidR="003A0065">
              <w:rPr>
                <w:rFonts w:asciiTheme="majorHAnsi" w:hAnsiTheme="majorHAnsi" w:cstheme="majorHAnsi"/>
                <w:sz w:val="20"/>
                <w:szCs w:val="20"/>
                <w:lang w:val="fr-CA"/>
              </w:rPr>
              <w:t>S</w:t>
            </w:r>
            <w:r w:rsidR="0057770C" w:rsidRPr="00822134">
              <w:rPr>
                <w:rFonts w:asciiTheme="majorHAnsi" w:hAnsiTheme="majorHAnsi" w:cstheme="majorHAnsi"/>
                <w:sz w:val="20"/>
                <w:szCs w:val="20"/>
                <w:lang w:val="fr-CA"/>
              </w:rPr>
              <w:t>e rappeler les faits de multiplication de 0 × 0 à 12 × 12 et les faits de division associés, et démontrer sa compréhension de ces faits</w:t>
            </w:r>
          </w:p>
        </w:tc>
        <w:tc>
          <w:tcPr>
            <w:tcW w:w="2700" w:type="dxa"/>
            <w:shd w:val="clear" w:color="auto" w:fill="auto"/>
          </w:tcPr>
          <w:p w14:paraId="3637E32E" w14:textId="6A2E33A8" w:rsidR="00A70FE7" w:rsidRPr="003C7B8E" w:rsidRDefault="003C7B8E" w:rsidP="00F91FCF">
            <w:pPr>
              <w:tabs>
                <w:tab w:val="left" w:pos="3063"/>
              </w:tabs>
              <w:rPr>
                <w:rFonts w:asciiTheme="majorHAnsi" w:hAnsiTheme="majorHAnsi" w:cstheme="majorHAnsi"/>
                <w:b/>
                <w:bCs/>
                <w:sz w:val="20"/>
                <w:szCs w:val="20"/>
                <w:lang w:val="fr-FR"/>
              </w:rPr>
            </w:pPr>
            <w:r w:rsidRPr="00620A78">
              <w:rPr>
                <w:rFonts w:asciiTheme="majorHAnsi" w:hAnsiTheme="majorHAnsi" w:cstheme="majorHAnsi"/>
                <w:b/>
                <w:sz w:val="20"/>
                <w:szCs w:val="20"/>
                <w:lang w:val="fr-FR"/>
              </w:rPr>
              <w:t xml:space="preserve">Le nombre, unité </w:t>
            </w:r>
            <w:r>
              <w:rPr>
                <w:rFonts w:asciiTheme="majorHAnsi" w:hAnsiTheme="majorHAnsi" w:cstheme="majorHAnsi"/>
                <w:b/>
                <w:sz w:val="20"/>
                <w:szCs w:val="20"/>
                <w:lang w:val="fr-FR"/>
              </w:rPr>
              <w:t>4</w:t>
            </w:r>
            <w:r w:rsidRPr="00620A78">
              <w:rPr>
                <w:rFonts w:asciiTheme="majorHAnsi" w:hAnsiTheme="majorHAnsi" w:cstheme="majorHAnsi"/>
                <w:b/>
                <w:sz w:val="20"/>
                <w:szCs w:val="20"/>
                <w:lang w:val="fr-FR"/>
              </w:rPr>
              <w:t> : L</w:t>
            </w:r>
            <w:r w:rsidR="001352F9">
              <w:rPr>
                <w:rFonts w:asciiTheme="majorHAnsi" w:hAnsiTheme="majorHAnsi" w:cstheme="majorHAnsi"/>
                <w:b/>
                <w:sz w:val="20"/>
                <w:szCs w:val="20"/>
                <w:lang w:val="fr-FR"/>
              </w:rPr>
              <w:t>’</w:t>
            </w:r>
            <w:r w:rsidRPr="00620A78">
              <w:rPr>
                <w:rFonts w:asciiTheme="majorHAnsi" w:hAnsiTheme="majorHAnsi" w:cstheme="majorHAnsi"/>
                <w:b/>
                <w:sz w:val="20"/>
                <w:szCs w:val="20"/>
                <w:lang w:val="fr-FR"/>
              </w:rPr>
              <w:t>aisance avec la multiplication et la division</w:t>
            </w:r>
            <w:r w:rsidRPr="003C7B8E">
              <w:rPr>
                <w:rFonts w:asciiTheme="majorHAnsi" w:hAnsiTheme="majorHAnsi" w:cstheme="majorHAnsi"/>
                <w:b/>
                <w:bCs/>
                <w:sz w:val="20"/>
                <w:szCs w:val="20"/>
                <w:lang w:val="fr-FR"/>
              </w:rPr>
              <w:t xml:space="preserve"> </w:t>
            </w:r>
          </w:p>
          <w:p w14:paraId="19132239" w14:textId="7B272F97" w:rsidR="00A70FE7" w:rsidRPr="003E1E20" w:rsidRDefault="00B92B49" w:rsidP="00F91FCF">
            <w:pPr>
              <w:contextualSpacing/>
              <w:rPr>
                <w:rFonts w:asciiTheme="majorHAnsi" w:hAnsiTheme="majorHAnsi" w:cstheme="majorHAnsi"/>
                <w:b/>
                <w:sz w:val="20"/>
                <w:szCs w:val="20"/>
                <w:lang w:val="fr-FR"/>
              </w:rPr>
            </w:pPr>
            <w:r w:rsidRPr="003E1E20">
              <w:rPr>
                <w:rFonts w:asciiTheme="majorHAnsi" w:hAnsiTheme="majorHAnsi" w:cstheme="majorHAnsi"/>
                <w:sz w:val="20"/>
                <w:szCs w:val="20"/>
                <w:lang w:val="fr-FR"/>
              </w:rPr>
              <w:t>1</w:t>
            </w:r>
            <w:r w:rsidR="00157A86" w:rsidRPr="003E1E20">
              <w:rPr>
                <w:rFonts w:asciiTheme="majorHAnsi" w:hAnsiTheme="majorHAnsi" w:cstheme="majorHAnsi"/>
                <w:sz w:val="20"/>
                <w:szCs w:val="20"/>
                <w:lang w:val="fr-FR"/>
              </w:rPr>
              <w:t>9</w:t>
            </w:r>
            <w:r w:rsidR="003E1E20">
              <w:rPr>
                <w:rFonts w:asciiTheme="majorHAnsi" w:hAnsiTheme="majorHAnsi" w:cstheme="majorHAnsi"/>
                <w:sz w:val="20"/>
                <w:szCs w:val="20"/>
                <w:lang w:val="fr-FR"/>
              </w:rPr>
              <w:t xml:space="preserve"> </w:t>
            </w:r>
            <w:r w:rsidR="00A70FE7" w:rsidRPr="003E1E20">
              <w:rPr>
                <w:rFonts w:asciiTheme="majorHAnsi" w:hAnsiTheme="majorHAnsi" w:cstheme="majorHAnsi"/>
                <w:sz w:val="20"/>
                <w:szCs w:val="20"/>
                <w:lang w:val="fr-FR"/>
              </w:rPr>
              <w:t xml:space="preserve">: </w:t>
            </w:r>
            <w:r w:rsidR="003E1E20" w:rsidRPr="003E1E20">
              <w:rPr>
                <w:rFonts w:asciiTheme="majorHAnsi" w:hAnsiTheme="majorHAnsi" w:cstheme="majorHAnsi"/>
                <w:sz w:val="20"/>
                <w:szCs w:val="20"/>
                <w:lang w:val="fr-FR"/>
              </w:rPr>
              <w:t>Relier les faits de multiplication et de division</w:t>
            </w:r>
          </w:p>
          <w:p w14:paraId="54BEF535" w14:textId="0E4E3712" w:rsidR="00640D7E" w:rsidRPr="003521C7" w:rsidRDefault="00157A86" w:rsidP="003521C7">
            <w:pPr>
              <w:tabs>
                <w:tab w:val="left" w:pos="3063"/>
              </w:tabs>
              <w:rPr>
                <w:rFonts w:asciiTheme="majorHAnsi" w:hAnsiTheme="majorHAnsi" w:cstheme="majorHAnsi"/>
                <w:b/>
                <w:bCs/>
                <w:sz w:val="20"/>
                <w:szCs w:val="20"/>
                <w:lang w:val="fr-FR"/>
              </w:rPr>
            </w:pPr>
            <w:r w:rsidRPr="00C74250">
              <w:rPr>
                <w:rFonts w:asciiTheme="majorHAnsi" w:hAnsiTheme="majorHAnsi" w:cstheme="majorHAnsi"/>
                <w:sz w:val="20"/>
                <w:szCs w:val="20"/>
                <w:lang w:val="fr-FR"/>
              </w:rPr>
              <w:t>25</w:t>
            </w:r>
            <w:r w:rsidR="00C74250" w:rsidRPr="00C74250">
              <w:rPr>
                <w:rFonts w:asciiTheme="majorHAnsi" w:hAnsiTheme="majorHAnsi" w:cstheme="majorHAnsi"/>
                <w:sz w:val="20"/>
                <w:szCs w:val="20"/>
                <w:lang w:val="fr-FR"/>
              </w:rPr>
              <w:t xml:space="preserve"> : Approfondissement</w:t>
            </w:r>
            <w:r w:rsidRPr="00C74250">
              <w:rPr>
                <w:rFonts w:asciiTheme="majorHAnsi" w:hAnsiTheme="majorHAnsi" w:cstheme="majorHAnsi"/>
                <w:sz w:val="20"/>
                <w:szCs w:val="20"/>
                <w:lang w:val="fr-FR"/>
              </w:rPr>
              <w:t xml:space="preserve"> </w:t>
            </w:r>
            <w:r w:rsidR="00C74250" w:rsidRPr="00C74250">
              <w:rPr>
                <w:rFonts w:asciiTheme="majorHAnsi" w:hAnsiTheme="majorHAnsi" w:cstheme="majorHAnsi"/>
                <w:sz w:val="20"/>
                <w:szCs w:val="20"/>
                <w:lang w:val="fr-FR"/>
              </w:rPr>
              <w:t xml:space="preserve">: </w:t>
            </w:r>
            <w:r w:rsidR="00C74250" w:rsidRPr="00C74250">
              <w:rPr>
                <w:rFonts w:asciiTheme="majorHAnsi" w:hAnsiTheme="majorHAnsi" w:cstheme="majorHAnsi"/>
                <w:bCs/>
                <w:sz w:val="20"/>
                <w:szCs w:val="20"/>
                <w:lang w:val="fr-FR"/>
              </w:rPr>
              <w:t>L</w:t>
            </w:r>
            <w:r w:rsidR="001352F9">
              <w:rPr>
                <w:rFonts w:asciiTheme="majorHAnsi" w:hAnsiTheme="majorHAnsi" w:cstheme="majorHAnsi"/>
                <w:bCs/>
                <w:sz w:val="20"/>
                <w:szCs w:val="20"/>
                <w:lang w:val="fr-FR"/>
              </w:rPr>
              <w:t>’</w:t>
            </w:r>
            <w:r w:rsidR="00C74250" w:rsidRPr="00C74250">
              <w:rPr>
                <w:rFonts w:asciiTheme="majorHAnsi" w:hAnsiTheme="majorHAnsi" w:cstheme="majorHAnsi"/>
                <w:bCs/>
                <w:sz w:val="20"/>
                <w:szCs w:val="20"/>
                <w:lang w:val="fr-FR"/>
              </w:rPr>
              <w:t>aisance avec la multiplication et la division</w:t>
            </w:r>
            <w:r w:rsidR="00C74250" w:rsidRPr="003C7B8E">
              <w:rPr>
                <w:rFonts w:asciiTheme="majorHAnsi" w:hAnsiTheme="majorHAnsi" w:cstheme="majorHAnsi"/>
                <w:b/>
                <w:bCs/>
                <w:sz w:val="20"/>
                <w:szCs w:val="20"/>
                <w:lang w:val="fr-FR"/>
              </w:rPr>
              <w:t xml:space="preserve"> </w:t>
            </w:r>
          </w:p>
        </w:tc>
        <w:tc>
          <w:tcPr>
            <w:tcW w:w="4082" w:type="dxa"/>
            <w:shd w:val="clear" w:color="auto" w:fill="auto"/>
          </w:tcPr>
          <w:p w14:paraId="3CD1D54F" w14:textId="542D1A1A" w:rsidR="00640D7E" w:rsidRPr="00A47CCF" w:rsidRDefault="00BA2290" w:rsidP="00640D7E">
            <w:pPr>
              <w:rPr>
                <w:rFonts w:asciiTheme="majorHAnsi" w:hAnsiTheme="majorHAnsi" w:cstheme="majorHAnsi"/>
                <w:b/>
                <w:sz w:val="20"/>
                <w:szCs w:val="20"/>
                <w:lang w:val="fr-CA"/>
              </w:rPr>
            </w:pPr>
            <w:r w:rsidRPr="00BA2290">
              <w:rPr>
                <w:rFonts w:asciiTheme="majorHAnsi" w:hAnsiTheme="majorHAnsi"/>
                <w:b/>
                <w:sz w:val="20"/>
                <w:szCs w:val="20"/>
                <w:lang w:val="fr-CA"/>
              </w:rPr>
              <w:t>Idée principale : Les opérations impliquant des quantités et des nombres nous permettent de déterminer combien il y a d’éléments.</w:t>
            </w:r>
            <w:r w:rsidR="00640D7E" w:rsidRPr="00BA2290">
              <w:rPr>
                <w:rFonts w:asciiTheme="majorHAnsi" w:hAnsiTheme="majorHAnsi" w:cstheme="majorHAnsi"/>
                <w:b/>
                <w:sz w:val="20"/>
                <w:szCs w:val="20"/>
                <w:lang w:val="fr-CA"/>
              </w:rPr>
              <w:br/>
            </w:r>
            <w:r w:rsidRPr="00BA2290">
              <w:rPr>
                <w:rFonts w:asciiTheme="majorHAnsi" w:hAnsiTheme="majorHAnsi" w:cs="Open Sans"/>
                <w:b/>
                <w:bCs/>
                <w:spacing w:val="-6"/>
                <w:sz w:val="20"/>
                <w:szCs w:val="20"/>
                <w:lang w:val="fr-CA"/>
              </w:rPr>
              <w:t>Développer une aisance avec les opérations</w:t>
            </w:r>
            <w:r w:rsidR="00640D7E" w:rsidRPr="00BA2290">
              <w:rPr>
                <w:rFonts w:asciiTheme="majorHAnsi" w:hAnsiTheme="majorHAnsi" w:cstheme="majorHAnsi"/>
                <w:b/>
                <w:sz w:val="20"/>
                <w:szCs w:val="20"/>
                <w:lang w:val="fr-CA"/>
              </w:rPr>
              <w:br/>
            </w:r>
            <w:r w:rsidR="00640D7E" w:rsidRPr="00BA2290">
              <w:rPr>
                <w:rFonts w:asciiTheme="majorHAnsi" w:hAnsiTheme="majorHAnsi" w:cstheme="majorHAnsi"/>
                <w:sz w:val="20"/>
                <w:szCs w:val="20"/>
                <w:lang w:val="fr-CA"/>
              </w:rPr>
              <w:t xml:space="preserve">- </w:t>
            </w:r>
            <w:r w:rsidR="00A47CCF" w:rsidRPr="00A47CCF">
              <w:rPr>
                <w:rFonts w:asciiTheme="majorHAnsi" w:hAnsiTheme="majorHAnsi" w:cstheme="majorHAnsi"/>
                <w:sz w:val="20"/>
                <w:szCs w:val="20"/>
                <w:lang w:val="fr-CA"/>
              </w:rPr>
              <w:t>Se rappeler aisément les faits de multiplication et de division jusqu’à 100.</w:t>
            </w:r>
          </w:p>
        </w:tc>
      </w:tr>
      <w:tr w:rsidR="00640D7E" w:rsidRPr="00822134" w14:paraId="7105AB23" w14:textId="77777777" w:rsidTr="00333F01">
        <w:tc>
          <w:tcPr>
            <w:tcW w:w="10467" w:type="dxa"/>
            <w:gridSpan w:val="3"/>
            <w:shd w:val="clear" w:color="auto" w:fill="D9D9D9" w:themeFill="background1" w:themeFillShade="D9"/>
          </w:tcPr>
          <w:p w14:paraId="2CC7333E" w14:textId="342488E9" w:rsidR="00640D7E" w:rsidRPr="00822134" w:rsidRDefault="00341030" w:rsidP="00F91FCF">
            <w:pPr>
              <w:spacing w:after="60"/>
              <w:rPr>
                <w:rFonts w:asciiTheme="majorHAnsi" w:hAnsiTheme="majorHAnsi" w:cstheme="majorHAnsi"/>
                <w:b/>
                <w:sz w:val="20"/>
                <w:szCs w:val="20"/>
              </w:rPr>
            </w:pPr>
            <w:r w:rsidRPr="00822134">
              <w:rPr>
                <w:rFonts w:asciiTheme="majorHAnsi" w:hAnsiTheme="majorHAnsi" w:cstheme="majorHAnsi"/>
                <w:b/>
                <w:sz w:val="20"/>
                <w:szCs w:val="20"/>
              </w:rPr>
              <w:t>Calcul mental</w:t>
            </w:r>
          </w:p>
        </w:tc>
      </w:tr>
      <w:tr w:rsidR="00640D7E" w:rsidRPr="000966E8" w14:paraId="432AC8A7" w14:textId="77777777" w:rsidTr="00A23968">
        <w:tc>
          <w:tcPr>
            <w:tcW w:w="3685" w:type="dxa"/>
            <w:shd w:val="clear" w:color="auto" w:fill="auto"/>
          </w:tcPr>
          <w:p w14:paraId="56E9ACB7" w14:textId="508F5FE3" w:rsidR="0057770C" w:rsidRPr="00822134" w:rsidRDefault="00640D7E"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B2.3 </w:t>
            </w:r>
            <w:r w:rsidR="003A0065">
              <w:rPr>
                <w:rFonts w:asciiTheme="majorHAnsi" w:hAnsiTheme="majorHAnsi" w:cstheme="majorHAnsi"/>
                <w:sz w:val="20"/>
                <w:szCs w:val="20"/>
                <w:lang w:val="fr-CA"/>
              </w:rPr>
              <w:t>U</w:t>
            </w:r>
            <w:r w:rsidR="0057770C" w:rsidRPr="00822134">
              <w:rPr>
                <w:rFonts w:asciiTheme="majorHAnsi" w:hAnsiTheme="majorHAnsi" w:cstheme="majorHAnsi"/>
                <w:sz w:val="20"/>
                <w:szCs w:val="20"/>
                <w:lang w:val="fr-CA"/>
              </w:rPr>
              <w:t>tiliser des stratégies de calcul mental pour multiplier des nombres naturels par 0,1 et 0,01 et estimer des sommes et des différences de nombres décimaux jusqu</w:t>
            </w:r>
            <w:r w:rsidR="001352F9">
              <w:rPr>
                <w:rFonts w:asciiTheme="majorHAnsi" w:hAnsiTheme="majorHAnsi" w:cstheme="majorHAnsi"/>
                <w:sz w:val="20"/>
                <w:szCs w:val="20"/>
                <w:lang w:val="fr-CA"/>
              </w:rPr>
              <w:t>’</w:t>
            </w:r>
            <w:r w:rsidR="0057770C" w:rsidRPr="00822134">
              <w:rPr>
                <w:rFonts w:asciiTheme="majorHAnsi" w:hAnsiTheme="majorHAnsi" w:cstheme="majorHAnsi"/>
                <w:sz w:val="20"/>
                <w:szCs w:val="20"/>
                <w:lang w:val="fr-CA"/>
              </w:rPr>
              <w:t>aux centièmes, et expliquer les stratégies utilisées</w:t>
            </w:r>
          </w:p>
        </w:tc>
        <w:tc>
          <w:tcPr>
            <w:tcW w:w="2700" w:type="dxa"/>
            <w:shd w:val="clear" w:color="auto" w:fill="auto"/>
          </w:tcPr>
          <w:p w14:paraId="5AE8AAAF" w14:textId="4A843711" w:rsidR="00640D7E" w:rsidRPr="008B0EA3" w:rsidRDefault="008B0EA3" w:rsidP="00F91FCF">
            <w:pPr>
              <w:contextualSpacing/>
              <w:rPr>
                <w:rFonts w:asciiTheme="majorHAnsi" w:hAnsiTheme="majorHAnsi" w:cstheme="majorHAnsi"/>
                <w:b/>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5</w:t>
            </w:r>
            <w:r>
              <w:rPr>
                <w:rFonts w:asciiTheme="majorHAnsi" w:hAnsiTheme="majorHAnsi" w:cstheme="majorHAnsi"/>
                <w:b/>
                <w:bCs/>
                <w:sz w:val="20"/>
                <w:szCs w:val="20"/>
                <w:lang w:val="fr-FR"/>
              </w:rPr>
              <w:t xml:space="preserve"> </w:t>
            </w:r>
            <w:r w:rsidRPr="007452E3">
              <w:rPr>
                <w:rFonts w:asciiTheme="majorHAnsi" w:hAnsiTheme="majorHAnsi" w:cstheme="majorHAnsi"/>
                <w:b/>
                <w:bCs/>
                <w:sz w:val="20"/>
                <w:szCs w:val="20"/>
                <w:lang w:val="fr-FR"/>
              </w:rPr>
              <w:t>: Les opérations avec des fractions et des nombres décimaux</w:t>
            </w:r>
            <w:r w:rsidRPr="008B0EA3">
              <w:rPr>
                <w:rFonts w:asciiTheme="majorHAnsi" w:hAnsiTheme="majorHAnsi" w:cstheme="majorHAnsi"/>
                <w:b/>
                <w:sz w:val="20"/>
                <w:szCs w:val="20"/>
                <w:lang w:val="fr-FR"/>
              </w:rPr>
              <w:t xml:space="preserve"> </w:t>
            </w:r>
          </w:p>
          <w:p w14:paraId="24D5BF96" w14:textId="0B31820B" w:rsidR="00127408" w:rsidRPr="007B7FD0" w:rsidRDefault="00127408" w:rsidP="00F91FCF">
            <w:pPr>
              <w:contextualSpacing/>
              <w:rPr>
                <w:rFonts w:asciiTheme="majorHAnsi" w:hAnsiTheme="majorHAnsi" w:cstheme="majorHAnsi"/>
                <w:bCs/>
                <w:sz w:val="20"/>
                <w:szCs w:val="20"/>
                <w:lang w:val="fr-FR"/>
              </w:rPr>
            </w:pPr>
            <w:r w:rsidRPr="007B7FD0">
              <w:rPr>
                <w:rFonts w:asciiTheme="majorHAnsi" w:hAnsiTheme="majorHAnsi" w:cstheme="majorHAnsi"/>
                <w:bCs/>
                <w:sz w:val="20"/>
                <w:szCs w:val="20"/>
                <w:lang w:val="fr-FR"/>
              </w:rPr>
              <w:t>26</w:t>
            </w:r>
            <w:r w:rsidR="007B7FD0">
              <w:rPr>
                <w:rFonts w:asciiTheme="majorHAnsi" w:hAnsiTheme="majorHAnsi" w:cstheme="majorHAnsi"/>
                <w:bCs/>
                <w:sz w:val="20"/>
                <w:szCs w:val="20"/>
                <w:lang w:val="fr-FR"/>
              </w:rPr>
              <w:t xml:space="preserve"> </w:t>
            </w:r>
            <w:r w:rsidRPr="007B7FD0">
              <w:rPr>
                <w:rFonts w:asciiTheme="majorHAnsi" w:hAnsiTheme="majorHAnsi" w:cstheme="majorHAnsi"/>
                <w:bCs/>
                <w:sz w:val="20"/>
                <w:szCs w:val="20"/>
                <w:lang w:val="fr-FR"/>
              </w:rPr>
              <w:t xml:space="preserve">: </w:t>
            </w:r>
            <w:r w:rsidR="007B7FD0" w:rsidRPr="007B7FD0">
              <w:rPr>
                <w:rFonts w:asciiTheme="majorHAnsi" w:hAnsiTheme="majorHAnsi" w:cstheme="majorHAnsi"/>
                <w:bCs/>
                <w:sz w:val="20"/>
                <w:szCs w:val="20"/>
                <w:lang w:val="fr-FR"/>
              </w:rPr>
              <w:t>Faire une estimation des sommes et des différences avec des nombres décimaux</w:t>
            </w:r>
          </w:p>
          <w:p w14:paraId="01482681" w14:textId="0D11A4AA" w:rsidR="00157A86" w:rsidRPr="006A0D53" w:rsidRDefault="00681C48" w:rsidP="00F91FCF">
            <w:pPr>
              <w:contextualSpacing/>
              <w:rPr>
                <w:rFonts w:asciiTheme="majorHAnsi" w:hAnsiTheme="majorHAnsi" w:cstheme="majorHAnsi"/>
                <w:sz w:val="20"/>
                <w:szCs w:val="20"/>
                <w:lang w:val="fr-FR"/>
              </w:rPr>
            </w:pPr>
            <w:r w:rsidRPr="006A0D53">
              <w:rPr>
                <w:rFonts w:asciiTheme="majorHAnsi" w:hAnsiTheme="majorHAnsi" w:cstheme="majorHAnsi"/>
                <w:bCs/>
                <w:sz w:val="20"/>
                <w:szCs w:val="20"/>
                <w:lang w:val="fr-FR"/>
              </w:rPr>
              <w:t>31</w:t>
            </w:r>
            <w:r w:rsidR="007B7FD0" w:rsidRPr="006A0D53">
              <w:rPr>
                <w:rFonts w:asciiTheme="majorHAnsi" w:hAnsiTheme="majorHAnsi" w:cstheme="majorHAnsi"/>
                <w:bCs/>
                <w:sz w:val="20"/>
                <w:szCs w:val="20"/>
                <w:lang w:val="fr-FR"/>
              </w:rPr>
              <w:t xml:space="preserve"> </w:t>
            </w:r>
            <w:r w:rsidRPr="006A0D53">
              <w:rPr>
                <w:rFonts w:asciiTheme="majorHAnsi" w:hAnsiTheme="majorHAnsi" w:cstheme="majorHAnsi"/>
                <w:bCs/>
                <w:sz w:val="20"/>
                <w:szCs w:val="20"/>
                <w:lang w:val="fr-FR"/>
              </w:rPr>
              <w:t xml:space="preserve">: </w:t>
            </w:r>
            <w:r w:rsidR="006A0D53" w:rsidRPr="006A0D53">
              <w:rPr>
                <w:rFonts w:asciiTheme="majorHAnsi" w:hAnsiTheme="majorHAnsi" w:cstheme="majorHAnsi"/>
                <w:bCs/>
                <w:sz w:val="20"/>
                <w:szCs w:val="20"/>
                <w:lang w:val="fr-FR"/>
              </w:rPr>
              <w:t xml:space="preserve">Multiplier avec 0,01 et 0,1 </w:t>
            </w:r>
            <w:r w:rsidR="00157A86" w:rsidRPr="006A0D53">
              <w:rPr>
                <w:rFonts w:asciiTheme="majorHAnsi" w:hAnsiTheme="majorHAnsi" w:cstheme="majorHAnsi"/>
                <w:bCs/>
                <w:sz w:val="20"/>
                <w:szCs w:val="20"/>
                <w:lang w:val="fr-FR"/>
              </w:rPr>
              <w:br/>
            </w:r>
            <w:r w:rsidR="00157A86" w:rsidRPr="006A0D53">
              <w:rPr>
                <w:rFonts w:asciiTheme="majorHAnsi" w:hAnsiTheme="majorHAnsi" w:cstheme="majorHAnsi"/>
                <w:sz w:val="20"/>
                <w:szCs w:val="20"/>
                <w:lang w:val="fr-FR"/>
              </w:rPr>
              <w:t>32</w:t>
            </w:r>
            <w:r w:rsidR="007B7FD0" w:rsidRPr="006A0D53">
              <w:rPr>
                <w:rFonts w:asciiTheme="majorHAnsi" w:hAnsiTheme="majorHAnsi" w:cstheme="majorHAnsi"/>
                <w:sz w:val="20"/>
                <w:szCs w:val="20"/>
                <w:lang w:val="fr-FR"/>
              </w:rPr>
              <w:t xml:space="preserve"> :</w:t>
            </w:r>
            <w:r w:rsidR="00157A86" w:rsidRPr="006A0D53">
              <w:rPr>
                <w:rFonts w:asciiTheme="majorHAnsi" w:hAnsiTheme="majorHAnsi" w:cstheme="majorHAnsi"/>
                <w:sz w:val="20"/>
                <w:szCs w:val="20"/>
                <w:lang w:val="fr-FR"/>
              </w:rPr>
              <w:t xml:space="preserve"> </w:t>
            </w:r>
            <w:r w:rsidR="006A0D53" w:rsidRPr="006A0D53">
              <w:rPr>
                <w:rFonts w:asciiTheme="majorHAnsi" w:hAnsiTheme="majorHAnsi" w:cstheme="majorHAnsi"/>
                <w:sz w:val="20"/>
                <w:szCs w:val="20"/>
                <w:lang w:val="fr-FR"/>
              </w:rPr>
              <w:t>Approfondissement : Les opérations avec des fractions et des nombres décimaux</w:t>
            </w:r>
          </w:p>
          <w:p w14:paraId="5D93C996" w14:textId="11799B51" w:rsidR="00681C48" w:rsidRPr="006A0D53" w:rsidRDefault="00681C48" w:rsidP="00F91FCF">
            <w:pPr>
              <w:contextualSpacing/>
              <w:rPr>
                <w:rFonts w:asciiTheme="majorHAnsi" w:hAnsiTheme="majorHAnsi" w:cstheme="majorHAnsi"/>
                <w:bCs/>
                <w:sz w:val="20"/>
                <w:szCs w:val="20"/>
                <w:lang w:val="fr-FR"/>
              </w:rPr>
            </w:pPr>
          </w:p>
        </w:tc>
        <w:tc>
          <w:tcPr>
            <w:tcW w:w="4082" w:type="dxa"/>
            <w:shd w:val="clear" w:color="auto" w:fill="auto"/>
          </w:tcPr>
          <w:p w14:paraId="6A8D7A99" w14:textId="77777777" w:rsidR="009416D0" w:rsidRPr="009416D0" w:rsidRDefault="009416D0" w:rsidP="009416D0">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d’éléments.</w:t>
            </w:r>
          </w:p>
          <w:p w14:paraId="50A52317" w14:textId="77777777" w:rsidR="009416D0" w:rsidRPr="009416D0" w:rsidRDefault="009416D0" w:rsidP="009416D0">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09A968EC" w14:textId="57C75DE7" w:rsidR="00640D7E" w:rsidRPr="00EF07A0" w:rsidRDefault="009416D0" w:rsidP="009416D0">
            <w:pPr>
              <w:spacing w:after="60"/>
              <w:rPr>
                <w:rFonts w:asciiTheme="majorHAnsi" w:hAnsiTheme="majorHAnsi" w:cstheme="majorHAnsi"/>
                <w:b/>
                <w:bCs/>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l’addition et la soustraction).</w:t>
            </w:r>
            <w:r w:rsidRPr="009416D0">
              <w:rPr>
                <w:rFonts w:ascii="Calibri" w:hAnsi="Calibri" w:cstheme="majorHAnsi"/>
                <w:sz w:val="20"/>
                <w:szCs w:val="20"/>
                <w:lang w:val="fr-CA"/>
              </w:rPr>
              <w:br/>
              <w:t xml:space="preserve">- </w:t>
            </w:r>
            <w:r w:rsidRPr="009416D0">
              <w:rPr>
                <w:rFonts w:asciiTheme="majorHAnsi" w:hAnsiTheme="majorHAnsi" w:cs="Open Sans"/>
                <w:sz w:val="20"/>
                <w:szCs w:val="20"/>
                <w:lang w:val="fr-CA"/>
              </w:rPr>
              <w:t>Comprendre la nature des opérations (p. ex., 5 + 0 = 5; 7 × 1 = 7).</w:t>
            </w:r>
            <w:r w:rsidRPr="009416D0">
              <w:rPr>
                <w:rFonts w:ascii="Calibri" w:hAnsi="Calibri" w:cstheme="majorHAnsi"/>
                <w:sz w:val="20"/>
                <w:szCs w:val="20"/>
                <w:lang w:val="fr-CA"/>
              </w:rPr>
              <w:br/>
            </w:r>
            <w:r w:rsidRPr="009E513E">
              <w:rPr>
                <w:rFonts w:asciiTheme="majorHAnsi" w:hAnsiTheme="majorHAnsi" w:cs="Open Sans"/>
                <w:b/>
                <w:bCs/>
                <w:sz w:val="20"/>
                <w:szCs w:val="20"/>
                <w:lang w:val="fr-CA"/>
              </w:rPr>
              <w:t>Développer la signification conceptuelle des op</w:t>
            </w:r>
            <w:r w:rsidR="00D70624" w:rsidRPr="009E513E">
              <w:rPr>
                <w:rFonts w:asciiTheme="majorHAnsi" w:hAnsiTheme="majorHAnsi" w:cs="Open Sans"/>
                <w:b/>
                <w:bCs/>
                <w:sz w:val="20"/>
                <w:szCs w:val="20"/>
                <w:lang w:val="fr-CA"/>
              </w:rPr>
              <w:t>é</w:t>
            </w:r>
            <w:r w:rsidRPr="009E513E">
              <w:rPr>
                <w:rFonts w:asciiTheme="majorHAnsi" w:hAnsiTheme="majorHAnsi" w:cs="Open Sans"/>
                <w:b/>
                <w:bCs/>
                <w:sz w:val="20"/>
                <w:szCs w:val="20"/>
                <w:lang w:val="fr-CA"/>
              </w:rPr>
              <w:t>rations</w:t>
            </w:r>
            <w:r w:rsidR="00640D7E" w:rsidRPr="009E513E">
              <w:rPr>
                <w:rFonts w:asciiTheme="majorHAnsi" w:hAnsiTheme="majorHAnsi" w:cstheme="majorHAnsi"/>
                <w:b/>
                <w:bCs/>
                <w:sz w:val="20"/>
                <w:szCs w:val="20"/>
                <w:lang w:val="fr-CA"/>
              </w:rPr>
              <w:br/>
            </w:r>
            <w:r w:rsidR="00640D7E" w:rsidRPr="009E513E">
              <w:rPr>
                <w:rFonts w:asciiTheme="majorHAnsi" w:hAnsiTheme="majorHAnsi" w:cstheme="majorHAnsi"/>
                <w:sz w:val="20"/>
                <w:szCs w:val="20"/>
                <w:lang w:val="fr-CA"/>
              </w:rPr>
              <w:lastRenderedPageBreak/>
              <w:t xml:space="preserve">- </w:t>
            </w:r>
            <w:r w:rsidR="009E513E" w:rsidRPr="009E513E">
              <w:rPr>
                <w:rFonts w:asciiTheme="majorHAnsi" w:hAnsiTheme="majorHAnsi" w:cstheme="majorHAnsi"/>
                <w:sz w:val="20"/>
                <w:szCs w:val="20"/>
                <w:lang w:val="fr-CA"/>
              </w:rPr>
              <w:t>Démontrer une compréhension des opérations avec des nombres décimaux à l’aide de la modélisation et de stratégies flexibles.</w:t>
            </w:r>
            <w:r w:rsidR="009E513E" w:rsidRPr="009E513E">
              <w:rPr>
                <w:rFonts w:ascii="Calibri" w:hAnsi="Calibri" w:cstheme="majorHAnsi"/>
                <w:sz w:val="20"/>
                <w:szCs w:val="20"/>
                <w:lang w:val="fr-CA"/>
              </w:rPr>
              <w:br/>
            </w:r>
            <w:r w:rsidR="009E513E" w:rsidRPr="00EF07A0">
              <w:rPr>
                <w:rFonts w:asciiTheme="majorHAnsi" w:hAnsiTheme="majorHAnsi" w:cs="Open Sans"/>
                <w:b/>
                <w:bCs/>
                <w:sz w:val="20"/>
                <w:szCs w:val="20"/>
                <w:lang w:val="fr-CA"/>
              </w:rPr>
              <w:t xml:space="preserve">Développer une aisance avec les </w:t>
            </w:r>
            <w:r w:rsidR="006270F1" w:rsidRPr="00EF07A0">
              <w:rPr>
                <w:rFonts w:asciiTheme="majorHAnsi" w:hAnsiTheme="majorHAnsi" w:cs="Open Sans"/>
                <w:b/>
                <w:bCs/>
                <w:sz w:val="20"/>
                <w:szCs w:val="20"/>
                <w:lang w:val="fr-CA"/>
              </w:rPr>
              <w:t>opérations</w:t>
            </w:r>
            <w:r w:rsidR="00640D7E" w:rsidRPr="00EF07A0">
              <w:rPr>
                <w:rFonts w:asciiTheme="majorHAnsi" w:hAnsiTheme="majorHAnsi" w:cstheme="majorHAnsi"/>
                <w:sz w:val="20"/>
                <w:szCs w:val="20"/>
                <w:lang w:val="fr-CA"/>
              </w:rPr>
              <w:br/>
              <w:t xml:space="preserve">- </w:t>
            </w:r>
            <w:r w:rsidR="00EF07A0" w:rsidRPr="00EF07A0">
              <w:rPr>
                <w:rFonts w:asciiTheme="majorHAnsi" w:hAnsiTheme="majorHAnsi" w:cstheme="majorHAnsi"/>
                <w:sz w:val="20"/>
                <w:szCs w:val="20"/>
                <w:lang w:val="fr-CA"/>
              </w:rPr>
              <w:t>Estimer les sommes et les différences de nombres décimaux (p. ex., calculer le coût des transactions en dollars et en cents).</w:t>
            </w:r>
            <w:r w:rsidR="00EF07A0" w:rsidRPr="00EF07A0">
              <w:rPr>
                <w:rFonts w:ascii="Calibri" w:hAnsi="Calibri" w:cstheme="majorHAnsi"/>
                <w:sz w:val="20"/>
                <w:szCs w:val="20"/>
                <w:lang w:val="fr-CA"/>
              </w:rPr>
              <w:br/>
              <w:t xml:space="preserve">- </w:t>
            </w:r>
            <w:r w:rsidR="00EF07A0" w:rsidRPr="00EF07A0">
              <w:rPr>
                <w:rFonts w:asciiTheme="majorHAnsi" w:hAnsiTheme="majorHAnsi" w:cstheme="majorHAnsi"/>
                <w:sz w:val="20"/>
                <w:szCs w:val="20"/>
                <w:lang w:val="fr-CA"/>
              </w:rPr>
              <w:t>Résoudre des problèmes de calcul de nombres décimaux en utilisant des stratégies efficaces.</w:t>
            </w:r>
          </w:p>
        </w:tc>
      </w:tr>
      <w:tr w:rsidR="00640D7E" w:rsidRPr="00822134" w14:paraId="424190D3" w14:textId="77777777" w:rsidTr="00333F01">
        <w:tc>
          <w:tcPr>
            <w:tcW w:w="10467" w:type="dxa"/>
            <w:gridSpan w:val="3"/>
            <w:shd w:val="clear" w:color="auto" w:fill="D9D9D9" w:themeFill="background1" w:themeFillShade="D9"/>
          </w:tcPr>
          <w:p w14:paraId="14C770DD" w14:textId="1FAD76F5" w:rsidR="00640D7E" w:rsidRPr="00822134" w:rsidRDefault="00640D7E" w:rsidP="00F91FCF">
            <w:pPr>
              <w:rPr>
                <w:rFonts w:asciiTheme="majorHAnsi" w:hAnsiTheme="majorHAnsi" w:cstheme="majorHAnsi"/>
                <w:b/>
                <w:sz w:val="20"/>
                <w:szCs w:val="20"/>
              </w:rPr>
            </w:pPr>
            <w:r w:rsidRPr="00822134">
              <w:rPr>
                <w:rFonts w:asciiTheme="majorHAnsi" w:hAnsiTheme="majorHAnsi" w:cstheme="majorHAnsi"/>
                <w:b/>
                <w:sz w:val="20"/>
                <w:szCs w:val="20"/>
              </w:rPr>
              <w:lastRenderedPageBreak/>
              <w:t xml:space="preserve">Addition </w:t>
            </w:r>
            <w:r w:rsidR="0057770C" w:rsidRPr="00822134">
              <w:rPr>
                <w:rFonts w:asciiTheme="majorHAnsi" w:hAnsiTheme="majorHAnsi" w:cstheme="majorHAnsi"/>
                <w:b/>
                <w:sz w:val="20"/>
                <w:szCs w:val="20"/>
              </w:rPr>
              <w:t>et soustraction</w:t>
            </w:r>
          </w:p>
        </w:tc>
      </w:tr>
      <w:tr w:rsidR="00640D7E" w:rsidRPr="000966E8" w14:paraId="7815BBFB" w14:textId="77777777" w:rsidTr="00A23968">
        <w:tc>
          <w:tcPr>
            <w:tcW w:w="3685" w:type="dxa"/>
            <w:shd w:val="clear" w:color="auto" w:fill="auto"/>
          </w:tcPr>
          <w:p w14:paraId="76E02A94" w14:textId="5BB83B99" w:rsidR="004E5AC5" w:rsidRPr="00822134" w:rsidRDefault="00640D7E"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B2.4 </w:t>
            </w:r>
            <w:r w:rsidR="003A0065">
              <w:rPr>
                <w:rFonts w:asciiTheme="majorHAnsi" w:hAnsiTheme="majorHAnsi" w:cstheme="majorHAnsi"/>
                <w:sz w:val="20"/>
                <w:szCs w:val="20"/>
                <w:lang w:val="fr-CA"/>
              </w:rPr>
              <w:t>R</w:t>
            </w:r>
            <w:r w:rsidR="004E5AC5" w:rsidRPr="00822134">
              <w:rPr>
                <w:rFonts w:asciiTheme="majorHAnsi" w:hAnsiTheme="majorHAnsi" w:cstheme="majorHAnsi"/>
                <w:sz w:val="20"/>
                <w:szCs w:val="20"/>
                <w:lang w:val="fr-CA"/>
              </w:rPr>
              <w:t>eprésenter et résoudre des problèmes relatifs à l</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addition de nombres naturels dont la somme est égale ou inférieure à 100 000 et à la soustraction de nombres naturels égaux ou inférieurs à 100 000, et l</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addition et la soustraction de nombres décimaux jusqu</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aux centièmes, à l</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outils et de stratégies appropriés, et d</w:t>
            </w:r>
            <w:r w:rsidR="001352F9">
              <w:rPr>
                <w:rFonts w:asciiTheme="majorHAnsi" w:hAnsiTheme="majorHAnsi" w:cstheme="majorHAnsi"/>
                <w:sz w:val="20"/>
                <w:szCs w:val="20"/>
                <w:lang w:val="fr-CA"/>
              </w:rPr>
              <w:t>’</w:t>
            </w:r>
            <w:r w:rsidR="004E5AC5" w:rsidRPr="00822134">
              <w:rPr>
                <w:rFonts w:asciiTheme="majorHAnsi" w:hAnsiTheme="majorHAnsi" w:cstheme="majorHAnsi"/>
                <w:sz w:val="20"/>
                <w:szCs w:val="20"/>
                <w:lang w:val="fr-CA"/>
              </w:rPr>
              <w:t>algorithmes</w:t>
            </w:r>
          </w:p>
        </w:tc>
        <w:tc>
          <w:tcPr>
            <w:tcW w:w="2700" w:type="dxa"/>
            <w:shd w:val="clear" w:color="auto" w:fill="auto"/>
          </w:tcPr>
          <w:p w14:paraId="56D60654" w14:textId="77777777" w:rsidR="007F132B" w:rsidRPr="00CD3BE7" w:rsidRDefault="007F132B" w:rsidP="007F132B">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Le nombre, unité 1 : Les liens entre les nombres et la valeur de position</w:t>
            </w:r>
          </w:p>
          <w:p w14:paraId="5E23E143" w14:textId="6FA4DBD5" w:rsidR="00194AC1" w:rsidRPr="00C075F2" w:rsidRDefault="00194AC1" w:rsidP="00F91FCF">
            <w:pPr>
              <w:contextualSpacing/>
              <w:rPr>
                <w:rFonts w:asciiTheme="majorHAnsi" w:hAnsiTheme="majorHAnsi" w:cstheme="majorHAnsi"/>
                <w:sz w:val="20"/>
                <w:szCs w:val="20"/>
                <w:lang w:val="fr-FR"/>
              </w:rPr>
            </w:pPr>
            <w:r w:rsidRPr="00C075F2">
              <w:rPr>
                <w:rFonts w:asciiTheme="majorHAnsi" w:hAnsiTheme="majorHAnsi" w:cstheme="majorHAnsi"/>
                <w:sz w:val="20"/>
                <w:szCs w:val="20"/>
                <w:lang w:val="fr-FR"/>
              </w:rPr>
              <w:t>3</w:t>
            </w:r>
            <w:r w:rsidR="003F0F34">
              <w:rPr>
                <w:rFonts w:asciiTheme="majorHAnsi" w:hAnsiTheme="majorHAnsi" w:cstheme="majorHAnsi"/>
                <w:sz w:val="20"/>
                <w:szCs w:val="20"/>
                <w:lang w:val="fr-FR"/>
              </w:rPr>
              <w:t xml:space="preserve"> </w:t>
            </w:r>
            <w:r w:rsidRPr="00C075F2">
              <w:rPr>
                <w:rFonts w:asciiTheme="majorHAnsi" w:hAnsiTheme="majorHAnsi" w:cstheme="majorHAnsi"/>
                <w:sz w:val="20"/>
                <w:szCs w:val="20"/>
                <w:lang w:val="fr-FR"/>
              </w:rPr>
              <w:t>:</w:t>
            </w:r>
            <w:r w:rsidR="003F0F34">
              <w:rPr>
                <w:rFonts w:asciiTheme="majorHAnsi" w:hAnsiTheme="majorHAnsi" w:cstheme="majorHAnsi"/>
                <w:sz w:val="20"/>
                <w:szCs w:val="20"/>
                <w:lang w:val="fr-FR"/>
              </w:rPr>
              <w:t xml:space="preserve"> </w:t>
            </w:r>
            <w:r w:rsidR="003F0F34" w:rsidRPr="003F0F34">
              <w:rPr>
                <w:rFonts w:asciiTheme="majorHAnsi" w:hAnsiTheme="majorHAnsi" w:cstheme="majorHAnsi"/>
                <w:sz w:val="20"/>
                <w:szCs w:val="20"/>
                <w:lang w:val="fr-FR"/>
              </w:rPr>
              <w:t>Faire une estimation pour résoudre des problèmes</w:t>
            </w:r>
          </w:p>
          <w:p w14:paraId="71988B6E" w14:textId="77777777" w:rsidR="00157A86" w:rsidRPr="00C075F2" w:rsidRDefault="00157A86" w:rsidP="00F91FCF">
            <w:pPr>
              <w:contextualSpacing/>
              <w:rPr>
                <w:rFonts w:asciiTheme="majorHAnsi" w:hAnsiTheme="majorHAnsi" w:cstheme="majorHAnsi"/>
                <w:sz w:val="20"/>
                <w:szCs w:val="20"/>
                <w:lang w:val="fr-FR"/>
              </w:rPr>
            </w:pPr>
          </w:p>
          <w:p w14:paraId="0F73E899" w14:textId="4B158670" w:rsidR="00C075F2" w:rsidRPr="00CD3BE7" w:rsidRDefault="00C075F2" w:rsidP="00C075F2">
            <w:pPr>
              <w:contextualSpacing/>
              <w:rPr>
                <w:rFonts w:asciiTheme="majorHAnsi" w:hAnsiTheme="majorHAnsi" w:cstheme="majorHAnsi"/>
                <w:b/>
                <w:sz w:val="20"/>
                <w:szCs w:val="20"/>
                <w:lang w:val="fr-FR"/>
              </w:rPr>
            </w:pPr>
            <w:r w:rsidRPr="00CD3BE7">
              <w:rPr>
                <w:rFonts w:asciiTheme="majorHAnsi" w:hAnsiTheme="majorHAnsi" w:cstheme="majorHAnsi"/>
                <w:b/>
                <w:sz w:val="20"/>
                <w:szCs w:val="20"/>
                <w:lang w:val="fr-FR"/>
              </w:rPr>
              <w:t xml:space="preserve">Le nombre, unité </w:t>
            </w:r>
            <w:r>
              <w:rPr>
                <w:rFonts w:asciiTheme="majorHAnsi" w:hAnsiTheme="majorHAnsi" w:cstheme="majorHAnsi"/>
                <w:b/>
                <w:sz w:val="20"/>
                <w:szCs w:val="20"/>
                <w:lang w:val="fr-FR"/>
              </w:rPr>
              <w:t>2</w:t>
            </w:r>
            <w:r w:rsidRPr="00CD3BE7">
              <w:rPr>
                <w:rFonts w:asciiTheme="majorHAnsi" w:hAnsiTheme="majorHAnsi" w:cstheme="majorHAnsi"/>
                <w:b/>
                <w:sz w:val="20"/>
                <w:szCs w:val="20"/>
                <w:lang w:val="fr-FR"/>
              </w:rPr>
              <w:t xml:space="preserve"> : </w:t>
            </w:r>
            <w:r w:rsidRPr="004100C7">
              <w:rPr>
                <w:rFonts w:asciiTheme="majorHAnsi" w:hAnsiTheme="majorHAnsi" w:cstheme="majorHAnsi"/>
                <w:b/>
                <w:sz w:val="20"/>
                <w:szCs w:val="20"/>
                <w:lang w:val="fr-FR"/>
              </w:rPr>
              <w:t>L</w:t>
            </w:r>
            <w:r w:rsidR="001352F9">
              <w:rPr>
                <w:rFonts w:asciiTheme="majorHAnsi" w:hAnsiTheme="majorHAnsi" w:cstheme="majorHAnsi"/>
                <w:b/>
                <w:sz w:val="20"/>
                <w:szCs w:val="20"/>
                <w:lang w:val="fr-FR"/>
              </w:rPr>
              <w:t>’</w:t>
            </w:r>
            <w:r w:rsidRPr="004100C7">
              <w:rPr>
                <w:rFonts w:asciiTheme="majorHAnsi" w:hAnsiTheme="majorHAnsi" w:cstheme="majorHAnsi"/>
                <w:b/>
                <w:sz w:val="20"/>
                <w:szCs w:val="20"/>
                <w:lang w:val="fr-FR"/>
              </w:rPr>
              <w:t>aisance avec l</w:t>
            </w:r>
            <w:r w:rsidR="001352F9">
              <w:rPr>
                <w:rFonts w:asciiTheme="majorHAnsi" w:hAnsiTheme="majorHAnsi" w:cstheme="majorHAnsi"/>
                <w:b/>
                <w:sz w:val="20"/>
                <w:szCs w:val="20"/>
                <w:lang w:val="fr-FR"/>
              </w:rPr>
              <w:t>’</w:t>
            </w:r>
            <w:r w:rsidRPr="004100C7">
              <w:rPr>
                <w:rFonts w:asciiTheme="majorHAnsi" w:hAnsiTheme="majorHAnsi" w:cstheme="majorHAnsi"/>
                <w:b/>
                <w:sz w:val="20"/>
                <w:szCs w:val="20"/>
                <w:lang w:val="fr-FR"/>
              </w:rPr>
              <w:t>addition et la soustraction</w:t>
            </w:r>
          </w:p>
          <w:p w14:paraId="227EC59B" w14:textId="2CE1DB6C" w:rsidR="00194AC1" w:rsidRPr="00FB1938" w:rsidRDefault="00194AC1" w:rsidP="00F91FCF">
            <w:pPr>
              <w:contextualSpacing/>
              <w:rPr>
                <w:rFonts w:asciiTheme="majorHAnsi" w:hAnsiTheme="majorHAnsi" w:cstheme="majorHAnsi"/>
                <w:sz w:val="20"/>
                <w:szCs w:val="20"/>
                <w:lang w:val="fr-FR"/>
              </w:rPr>
            </w:pPr>
            <w:r w:rsidRPr="00FB1938">
              <w:rPr>
                <w:rFonts w:asciiTheme="majorHAnsi" w:hAnsiTheme="majorHAnsi" w:cstheme="majorHAnsi"/>
                <w:sz w:val="20"/>
                <w:szCs w:val="20"/>
                <w:lang w:val="fr-FR"/>
              </w:rPr>
              <w:t>5</w:t>
            </w:r>
            <w:r w:rsidR="00FB1938" w:rsidRPr="00FB1938">
              <w:rPr>
                <w:rFonts w:asciiTheme="majorHAnsi" w:hAnsiTheme="majorHAnsi" w:cstheme="majorHAnsi"/>
                <w:sz w:val="20"/>
                <w:szCs w:val="20"/>
                <w:lang w:val="fr-FR"/>
              </w:rPr>
              <w:t xml:space="preserve"> </w:t>
            </w:r>
            <w:r w:rsidRPr="00FB1938">
              <w:rPr>
                <w:rFonts w:asciiTheme="majorHAnsi" w:hAnsiTheme="majorHAnsi" w:cstheme="majorHAnsi"/>
                <w:sz w:val="20"/>
                <w:szCs w:val="20"/>
                <w:lang w:val="fr-FR"/>
              </w:rPr>
              <w:t xml:space="preserve">: </w:t>
            </w:r>
            <w:r w:rsidR="00FB1938" w:rsidRPr="00FB1938">
              <w:rPr>
                <w:rFonts w:asciiTheme="majorHAnsi" w:hAnsiTheme="majorHAnsi" w:cstheme="majorHAnsi"/>
                <w:sz w:val="20"/>
                <w:szCs w:val="20"/>
                <w:lang w:val="fr-FR"/>
              </w:rPr>
              <w:t>Estimer des sommes et des différences</w:t>
            </w:r>
            <w:r w:rsidRPr="00FB1938">
              <w:rPr>
                <w:rFonts w:asciiTheme="majorHAnsi" w:hAnsiTheme="majorHAnsi" w:cstheme="majorHAnsi"/>
                <w:sz w:val="20"/>
                <w:szCs w:val="20"/>
                <w:lang w:val="fr-FR"/>
              </w:rPr>
              <w:br/>
              <w:t>6</w:t>
            </w:r>
            <w:r w:rsidR="00FB1938" w:rsidRPr="00FB1938">
              <w:rPr>
                <w:rFonts w:asciiTheme="majorHAnsi" w:hAnsiTheme="majorHAnsi" w:cstheme="majorHAnsi"/>
                <w:sz w:val="20"/>
                <w:szCs w:val="20"/>
                <w:lang w:val="fr-FR"/>
              </w:rPr>
              <w:t xml:space="preserve"> </w:t>
            </w:r>
            <w:r w:rsidRPr="00FB1938">
              <w:rPr>
                <w:rFonts w:asciiTheme="majorHAnsi" w:hAnsiTheme="majorHAnsi" w:cstheme="majorHAnsi"/>
                <w:sz w:val="20"/>
                <w:szCs w:val="20"/>
                <w:lang w:val="fr-FR"/>
              </w:rPr>
              <w:t xml:space="preserve">: </w:t>
            </w:r>
            <w:r w:rsidR="00312447" w:rsidRPr="00312447">
              <w:rPr>
                <w:rFonts w:asciiTheme="majorHAnsi" w:hAnsiTheme="majorHAnsi" w:cstheme="majorHAnsi"/>
                <w:sz w:val="20"/>
                <w:szCs w:val="20"/>
                <w:lang w:val="fr-FR"/>
              </w:rPr>
              <w:t>Examiner les stratégies d</w:t>
            </w:r>
            <w:r w:rsidR="001352F9">
              <w:rPr>
                <w:rFonts w:asciiTheme="majorHAnsi" w:hAnsiTheme="majorHAnsi" w:cstheme="majorHAnsi"/>
                <w:sz w:val="20"/>
                <w:szCs w:val="20"/>
                <w:lang w:val="fr-FR"/>
              </w:rPr>
              <w:t>’</w:t>
            </w:r>
            <w:r w:rsidR="00312447" w:rsidRPr="00312447">
              <w:rPr>
                <w:rFonts w:asciiTheme="majorHAnsi" w:hAnsiTheme="majorHAnsi" w:cstheme="majorHAnsi"/>
                <w:sz w:val="20"/>
                <w:szCs w:val="20"/>
                <w:lang w:val="fr-FR"/>
              </w:rPr>
              <w:t>addition</w:t>
            </w:r>
          </w:p>
          <w:p w14:paraId="0F0D6830" w14:textId="3DE702CB" w:rsidR="003929B8" w:rsidRPr="00CD3BE7" w:rsidRDefault="00194AC1" w:rsidP="003929B8">
            <w:pPr>
              <w:contextualSpacing/>
              <w:rPr>
                <w:rFonts w:asciiTheme="majorHAnsi" w:hAnsiTheme="majorHAnsi" w:cstheme="majorHAnsi"/>
                <w:b/>
                <w:sz w:val="20"/>
                <w:szCs w:val="20"/>
                <w:lang w:val="fr-FR"/>
              </w:rPr>
            </w:pPr>
            <w:r w:rsidRPr="003929B8">
              <w:rPr>
                <w:rFonts w:asciiTheme="majorHAnsi" w:hAnsiTheme="majorHAnsi" w:cstheme="majorHAnsi"/>
                <w:sz w:val="20"/>
                <w:szCs w:val="20"/>
                <w:lang w:val="fr-FR"/>
              </w:rPr>
              <w:t>7</w:t>
            </w:r>
            <w:r w:rsidR="00FB1938" w:rsidRPr="003929B8">
              <w:rPr>
                <w:rFonts w:asciiTheme="majorHAnsi" w:hAnsiTheme="majorHAnsi" w:cstheme="majorHAnsi"/>
                <w:sz w:val="20"/>
                <w:szCs w:val="20"/>
                <w:lang w:val="fr-FR"/>
              </w:rPr>
              <w:t xml:space="preserve"> </w:t>
            </w:r>
            <w:r w:rsidRPr="003929B8">
              <w:rPr>
                <w:rFonts w:asciiTheme="majorHAnsi" w:hAnsiTheme="majorHAnsi" w:cstheme="majorHAnsi"/>
                <w:sz w:val="20"/>
                <w:szCs w:val="20"/>
                <w:lang w:val="fr-FR"/>
              </w:rPr>
              <w:t xml:space="preserve">: </w:t>
            </w:r>
            <w:r w:rsidR="003929B8" w:rsidRPr="003929B8">
              <w:rPr>
                <w:rFonts w:asciiTheme="majorHAnsi" w:hAnsiTheme="majorHAnsi" w:cstheme="majorHAnsi"/>
                <w:sz w:val="20"/>
                <w:szCs w:val="20"/>
                <w:lang w:val="fr-FR"/>
              </w:rPr>
              <w:t>Examiner les stratégies de soustraction</w:t>
            </w:r>
            <w:r w:rsidR="00157A86" w:rsidRPr="003929B8">
              <w:rPr>
                <w:rFonts w:asciiTheme="majorHAnsi" w:hAnsiTheme="majorHAnsi" w:cstheme="majorHAnsi"/>
                <w:sz w:val="20"/>
                <w:szCs w:val="20"/>
                <w:lang w:val="fr-FR"/>
              </w:rPr>
              <w:br/>
              <w:t>9</w:t>
            </w:r>
            <w:r w:rsidR="00FB1938" w:rsidRPr="003929B8">
              <w:rPr>
                <w:rFonts w:asciiTheme="majorHAnsi" w:hAnsiTheme="majorHAnsi" w:cstheme="majorHAnsi"/>
                <w:sz w:val="20"/>
                <w:szCs w:val="20"/>
                <w:lang w:val="fr-FR"/>
              </w:rPr>
              <w:t xml:space="preserve"> :</w:t>
            </w:r>
            <w:r w:rsidR="00157A86" w:rsidRPr="003929B8">
              <w:rPr>
                <w:rFonts w:asciiTheme="majorHAnsi" w:hAnsiTheme="majorHAnsi" w:cstheme="majorHAnsi"/>
                <w:sz w:val="20"/>
                <w:szCs w:val="20"/>
                <w:lang w:val="fr-FR"/>
              </w:rPr>
              <w:t xml:space="preserve"> </w:t>
            </w:r>
            <w:r w:rsidR="003929B8" w:rsidRPr="003929B8">
              <w:rPr>
                <w:rFonts w:asciiTheme="majorHAnsi" w:hAnsiTheme="majorHAnsi" w:cstheme="majorHAnsi"/>
                <w:sz w:val="20"/>
                <w:szCs w:val="20"/>
                <w:lang w:val="fr-FR"/>
              </w:rPr>
              <w:t xml:space="preserve">Approfondissement : </w:t>
            </w:r>
            <w:r w:rsidR="003929B8" w:rsidRPr="003929B8">
              <w:rPr>
                <w:rFonts w:asciiTheme="majorHAnsi" w:hAnsiTheme="majorHAnsi" w:cstheme="majorHAnsi"/>
                <w:bCs/>
                <w:sz w:val="20"/>
                <w:szCs w:val="20"/>
                <w:lang w:val="fr-FR"/>
              </w:rPr>
              <w:t>L</w:t>
            </w:r>
            <w:r w:rsidR="001352F9">
              <w:rPr>
                <w:rFonts w:asciiTheme="majorHAnsi" w:hAnsiTheme="majorHAnsi" w:cstheme="majorHAnsi"/>
                <w:bCs/>
                <w:sz w:val="20"/>
                <w:szCs w:val="20"/>
                <w:lang w:val="fr-FR"/>
              </w:rPr>
              <w:t>’</w:t>
            </w:r>
            <w:r w:rsidR="003929B8" w:rsidRPr="003929B8">
              <w:rPr>
                <w:rFonts w:asciiTheme="majorHAnsi" w:hAnsiTheme="majorHAnsi" w:cstheme="majorHAnsi"/>
                <w:bCs/>
                <w:sz w:val="20"/>
                <w:szCs w:val="20"/>
                <w:lang w:val="fr-FR"/>
              </w:rPr>
              <w:t>aisance avec l</w:t>
            </w:r>
            <w:r w:rsidR="001352F9">
              <w:rPr>
                <w:rFonts w:asciiTheme="majorHAnsi" w:hAnsiTheme="majorHAnsi" w:cstheme="majorHAnsi"/>
                <w:bCs/>
                <w:sz w:val="20"/>
                <w:szCs w:val="20"/>
                <w:lang w:val="fr-FR"/>
              </w:rPr>
              <w:t>’</w:t>
            </w:r>
            <w:r w:rsidR="003929B8" w:rsidRPr="003929B8">
              <w:rPr>
                <w:rFonts w:asciiTheme="majorHAnsi" w:hAnsiTheme="majorHAnsi" w:cstheme="majorHAnsi"/>
                <w:bCs/>
                <w:sz w:val="20"/>
                <w:szCs w:val="20"/>
                <w:lang w:val="fr-FR"/>
              </w:rPr>
              <w:t>addition et la soustraction</w:t>
            </w:r>
          </w:p>
          <w:p w14:paraId="5E2C0991" w14:textId="1062A3A0" w:rsidR="00194AC1" w:rsidRPr="003929B8" w:rsidRDefault="00157A86" w:rsidP="00F91FCF">
            <w:pPr>
              <w:contextualSpacing/>
              <w:rPr>
                <w:rFonts w:asciiTheme="majorHAnsi" w:hAnsiTheme="majorHAnsi" w:cstheme="majorHAnsi"/>
                <w:sz w:val="20"/>
                <w:szCs w:val="20"/>
                <w:lang w:val="fr-FR"/>
              </w:rPr>
            </w:pPr>
            <w:r w:rsidRPr="003929B8">
              <w:rPr>
                <w:rFonts w:asciiTheme="majorHAnsi" w:hAnsiTheme="majorHAnsi" w:cstheme="majorHAnsi"/>
                <w:sz w:val="20"/>
                <w:szCs w:val="20"/>
                <w:lang w:val="fr-FR"/>
              </w:rPr>
              <w:br/>
            </w:r>
          </w:p>
          <w:p w14:paraId="014D3A53" w14:textId="77777777" w:rsidR="007F132B" w:rsidRDefault="007F132B" w:rsidP="00F91FCF">
            <w:pPr>
              <w:contextualSpacing/>
              <w:rPr>
                <w:rFonts w:asciiTheme="majorHAnsi" w:hAnsiTheme="majorHAnsi" w:cstheme="majorHAnsi"/>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5</w:t>
            </w:r>
            <w:r>
              <w:rPr>
                <w:rFonts w:asciiTheme="majorHAnsi" w:hAnsiTheme="majorHAnsi" w:cstheme="majorHAnsi"/>
                <w:b/>
                <w:bCs/>
                <w:sz w:val="20"/>
                <w:szCs w:val="20"/>
                <w:lang w:val="fr-FR"/>
              </w:rPr>
              <w:t xml:space="preserve"> </w:t>
            </w:r>
            <w:r w:rsidRPr="007452E3">
              <w:rPr>
                <w:rFonts w:asciiTheme="majorHAnsi" w:hAnsiTheme="majorHAnsi" w:cstheme="majorHAnsi"/>
                <w:b/>
                <w:bCs/>
                <w:sz w:val="20"/>
                <w:szCs w:val="20"/>
                <w:lang w:val="fr-FR"/>
              </w:rPr>
              <w:t>: Les opérations avec des fractions et des nombres décimaux</w:t>
            </w:r>
            <w:r w:rsidRPr="007F132B">
              <w:rPr>
                <w:rFonts w:asciiTheme="majorHAnsi" w:hAnsiTheme="majorHAnsi" w:cstheme="majorHAnsi"/>
                <w:bCs/>
                <w:sz w:val="20"/>
                <w:szCs w:val="20"/>
                <w:lang w:val="fr-FR"/>
              </w:rPr>
              <w:t xml:space="preserve"> </w:t>
            </w:r>
          </w:p>
          <w:p w14:paraId="6F856BAC" w14:textId="42DA3F18" w:rsidR="00194AC1" w:rsidRPr="00CD05C8" w:rsidRDefault="00194AC1" w:rsidP="00F91FCF">
            <w:pPr>
              <w:contextualSpacing/>
              <w:rPr>
                <w:rFonts w:asciiTheme="majorHAnsi" w:hAnsiTheme="majorHAnsi" w:cstheme="majorHAnsi"/>
                <w:bCs/>
                <w:sz w:val="20"/>
                <w:szCs w:val="20"/>
                <w:lang w:val="fr-FR"/>
              </w:rPr>
            </w:pPr>
            <w:r w:rsidRPr="00CD05C8">
              <w:rPr>
                <w:rFonts w:asciiTheme="majorHAnsi" w:hAnsiTheme="majorHAnsi" w:cstheme="majorHAnsi"/>
                <w:bCs/>
                <w:sz w:val="20"/>
                <w:szCs w:val="20"/>
                <w:lang w:val="fr-FR"/>
              </w:rPr>
              <w:t>26</w:t>
            </w:r>
            <w:r w:rsidR="00CD05C8" w:rsidRPr="00CD05C8">
              <w:rPr>
                <w:rFonts w:asciiTheme="majorHAnsi" w:hAnsiTheme="majorHAnsi" w:cstheme="majorHAnsi"/>
                <w:bCs/>
                <w:sz w:val="20"/>
                <w:szCs w:val="20"/>
                <w:lang w:val="fr-FR"/>
              </w:rPr>
              <w:t xml:space="preserve"> </w:t>
            </w:r>
            <w:r w:rsidRPr="00CD05C8">
              <w:rPr>
                <w:rFonts w:asciiTheme="majorHAnsi" w:hAnsiTheme="majorHAnsi" w:cstheme="majorHAnsi"/>
                <w:bCs/>
                <w:sz w:val="20"/>
                <w:szCs w:val="20"/>
                <w:lang w:val="fr-FR"/>
              </w:rPr>
              <w:t xml:space="preserve">: </w:t>
            </w:r>
            <w:r w:rsidR="00CD05C8" w:rsidRPr="00CD05C8">
              <w:rPr>
                <w:rFonts w:asciiTheme="majorHAnsi" w:hAnsiTheme="majorHAnsi" w:cstheme="majorHAnsi"/>
                <w:bCs/>
                <w:sz w:val="20"/>
                <w:szCs w:val="20"/>
                <w:lang w:val="fr-FR"/>
              </w:rPr>
              <w:t>Faire une estimation des sommes et des différences avec des nombres décimaux</w:t>
            </w:r>
          </w:p>
          <w:p w14:paraId="10B35656" w14:textId="4525A9BF" w:rsidR="00194AC1" w:rsidRPr="00CF0C0A" w:rsidRDefault="00194AC1" w:rsidP="00F91FCF">
            <w:pPr>
              <w:contextualSpacing/>
              <w:rPr>
                <w:rFonts w:asciiTheme="majorHAnsi" w:hAnsiTheme="majorHAnsi" w:cstheme="majorHAnsi"/>
                <w:sz w:val="20"/>
                <w:szCs w:val="20"/>
                <w:lang w:val="fr-FR"/>
              </w:rPr>
            </w:pPr>
            <w:r w:rsidRPr="00CF0C0A">
              <w:rPr>
                <w:rFonts w:asciiTheme="majorHAnsi" w:hAnsiTheme="majorHAnsi" w:cstheme="majorHAnsi"/>
                <w:sz w:val="20"/>
                <w:szCs w:val="20"/>
                <w:lang w:val="fr-FR"/>
              </w:rPr>
              <w:t>27</w:t>
            </w:r>
            <w:r w:rsidR="00CD05C8" w:rsidRPr="00CF0C0A">
              <w:rPr>
                <w:rFonts w:asciiTheme="majorHAnsi" w:hAnsiTheme="majorHAnsi" w:cstheme="majorHAnsi"/>
                <w:sz w:val="20"/>
                <w:szCs w:val="20"/>
                <w:lang w:val="fr-FR"/>
              </w:rPr>
              <w:t xml:space="preserve"> </w:t>
            </w:r>
            <w:r w:rsidRPr="00CF0C0A">
              <w:rPr>
                <w:rFonts w:asciiTheme="majorHAnsi" w:hAnsiTheme="majorHAnsi" w:cstheme="majorHAnsi"/>
                <w:sz w:val="20"/>
                <w:szCs w:val="20"/>
                <w:lang w:val="fr-FR"/>
              </w:rPr>
              <w:t xml:space="preserve">: </w:t>
            </w:r>
            <w:r w:rsidR="00CF0C0A" w:rsidRPr="00CF0C0A">
              <w:rPr>
                <w:rFonts w:asciiTheme="majorHAnsi" w:hAnsiTheme="majorHAnsi" w:cstheme="majorHAnsi"/>
                <w:sz w:val="20"/>
                <w:szCs w:val="20"/>
                <w:lang w:val="fr-FR"/>
              </w:rPr>
              <w:t>Additionner des nombres décimaux</w:t>
            </w:r>
          </w:p>
          <w:p w14:paraId="27662AA9" w14:textId="19955DE5" w:rsidR="00194AC1" w:rsidRPr="00CF0C0A" w:rsidRDefault="00194AC1" w:rsidP="00F91FCF">
            <w:pPr>
              <w:contextualSpacing/>
              <w:rPr>
                <w:rFonts w:asciiTheme="majorHAnsi" w:hAnsiTheme="majorHAnsi" w:cstheme="majorHAnsi"/>
                <w:sz w:val="20"/>
                <w:szCs w:val="20"/>
                <w:lang w:val="fr-FR"/>
              </w:rPr>
            </w:pPr>
            <w:r w:rsidRPr="00CF0C0A">
              <w:rPr>
                <w:rFonts w:asciiTheme="majorHAnsi" w:hAnsiTheme="majorHAnsi" w:cstheme="majorHAnsi"/>
                <w:sz w:val="20"/>
                <w:szCs w:val="20"/>
                <w:lang w:val="fr-FR"/>
              </w:rPr>
              <w:lastRenderedPageBreak/>
              <w:t>28</w:t>
            </w:r>
            <w:r w:rsidR="00CD05C8" w:rsidRPr="00CF0C0A">
              <w:rPr>
                <w:rFonts w:asciiTheme="majorHAnsi" w:hAnsiTheme="majorHAnsi" w:cstheme="majorHAnsi"/>
                <w:sz w:val="20"/>
                <w:szCs w:val="20"/>
                <w:lang w:val="fr-FR"/>
              </w:rPr>
              <w:t xml:space="preserve"> </w:t>
            </w:r>
            <w:r w:rsidRPr="00CF0C0A">
              <w:rPr>
                <w:rFonts w:asciiTheme="majorHAnsi" w:hAnsiTheme="majorHAnsi" w:cstheme="majorHAnsi"/>
                <w:sz w:val="20"/>
                <w:szCs w:val="20"/>
                <w:lang w:val="fr-FR"/>
              </w:rPr>
              <w:t xml:space="preserve">: </w:t>
            </w:r>
            <w:r w:rsidR="00CF0C0A" w:rsidRPr="00CF0C0A">
              <w:rPr>
                <w:rFonts w:asciiTheme="majorHAnsi" w:hAnsiTheme="majorHAnsi" w:cstheme="majorHAnsi"/>
                <w:sz w:val="20"/>
                <w:szCs w:val="20"/>
                <w:lang w:val="fr-FR"/>
              </w:rPr>
              <w:t>Soustraire des nombres décimaux</w:t>
            </w:r>
            <w:r w:rsidR="00157A86" w:rsidRPr="00CF0C0A">
              <w:rPr>
                <w:rFonts w:asciiTheme="majorHAnsi" w:hAnsiTheme="majorHAnsi" w:cstheme="majorHAnsi"/>
                <w:sz w:val="20"/>
                <w:szCs w:val="20"/>
                <w:lang w:val="fr-FR"/>
              </w:rPr>
              <w:br/>
              <w:t>32</w:t>
            </w:r>
            <w:r w:rsidR="00CD05C8" w:rsidRPr="00CF0C0A">
              <w:rPr>
                <w:rFonts w:asciiTheme="majorHAnsi" w:hAnsiTheme="majorHAnsi" w:cstheme="majorHAnsi"/>
                <w:sz w:val="20"/>
                <w:szCs w:val="20"/>
                <w:lang w:val="fr-FR"/>
              </w:rPr>
              <w:t xml:space="preserve"> :</w:t>
            </w:r>
            <w:r w:rsidR="00157A86" w:rsidRPr="00CF0C0A">
              <w:rPr>
                <w:rFonts w:asciiTheme="majorHAnsi" w:hAnsiTheme="majorHAnsi" w:cstheme="majorHAnsi"/>
                <w:sz w:val="20"/>
                <w:szCs w:val="20"/>
                <w:lang w:val="fr-FR"/>
              </w:rPr>
              <w:t xml:space="preserve"> </w:t>
            </w:r>
            <w:r w:rsidR="00CF0C0A">
              <w:rPr>
                <w:rFonts w:asciiTheme="majorHAnsi" w:hAnsiTheme="majorHAnsi" w:cstheme="majorHAnsi"/>
                <w:sz w:val="20"/>
                <w:szCs w:val="20"/>
                <w:lang w:val="fr-FR"/>
              </w:rPr>
              <w:t xml:space="preserve">Approfondissement : </w:t>
            </w:r>
            <w:r w:rsidR="00CF0C0A" w:rsidRPr="00CF0C0A">
              <w:rPr>
                <w:rFonts w:asciiTheme="majorHAnsi" w:hAnsiTheme="majorHAnsi" w:cstheme="majorHAnsi"/>
                <w:sz w:val="20"/>
                <w:szCs w:val="20"/>
                <w:lang w:val="fr-FR"/>
              </w:rPr>
              <w:t>Les opérations avec des fractions et des nombres décimaux</w:t>
            </w:r>
          </w:p>
          <w:p w14:paraId="65D880CE" w14:textId="77777777" w:rsidR="004977CC" w:rsidRPr="00CF0C0A" w:rsidRDefault="004977CC" w:rsidP="00F91FCF">
            <w:pPr>
              <w:contextualSpacing/>
              <w:rPr>
                <w:rFonts w:asciiTheme="majorHAnsi" w:hAnsiTheme="majorHAnsi" w:cstheme="majorHAnsi"/>
                <w:sz w:val="20"/>
                <w:szCs w:val="20"/>
                <w:lang w:val="fr-FR"/>
              </w:rPr>
            </w:pPr>
          </w:p>
          <w:p w14:paraId="127A243E" w14:textId="77777777" w:rsidR="00C075F2" w:rsidRPr="00007A58" w:rsidRDefault="00C075F2" w:rsidP="00C075F2">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p>
          <w:p w14:paraId="3AD6733F" w14:textId="77777777" w:rsidR="004F5EA3" w:rsidRDefault="004F5EA3" w:rsidP="00F91FCF">
            <w:pPr>
              <w:contextualSpacing/>
              <w:rPr>
                <w:rFonts w:asciiTheme="majorHAnsi" w:hAnsiTheme="majorHAnsi" w:cstheme="majorHAnsi"/>
                <w:sz w:val="20"/>
                <w:szCs w:val="20"/>
              </w:rPr>
            </w:pPr>
            <w:r w:rsidRPr="00822134">
              <w:rPr>
                <w:rFonts w:asciiTheme="majorHAnsi" w:hAnsiTheme="majorHAnsi" w:cstheme="majorHAnsi"/>
                <w:sz w:val="20"/>
                <w:szCs w:val="20"/>
              </w:rPr>
              <w:t>33</w:t>
            </w:r>
            <w:r w:rsidR="00B47BE0">
              <w:rPr>
                <w:rFonts w:asciiTheme="majorHAnsi" w:hAnsiTheme="majorHAnsi" w:cstheme="majorHAnsi"/>
                <w:sz w:val="20"/>
                <w:szCs w:val="20"/>
              </w:rPr>
              <w:t xml:space="preserve"> : </w:t>
            </w:r>
            <w:r w:rsidR="00B47BE0" w:rsidRPr="00B47BE0">
              <w:rPr>
                <w:rFonts w:asciiTheme="majorHAnsi" w:hAnsiTheme="majorHAnsi" w:cstheme="majorHAnsi"/>
                <w:sz w:val="20"/>
                <w:szCs w:val="20"/>
              </w:rPr>
              <w:t>Explorer les taxes</w:t>
            </w:r>
          </w:p>
          <w:p w14:paraId="10CE6DA6" w14:textId="3B30F4D9" w:rsidR="003521C7" w:rsidRPr="00822134" w:rsidRDefault="003521C7" w:rsidP="00F91FCF">
            <w:pPr>
              <w:contextualSpacing/>
              <w:rPr>
                <w:rFonts w:asciiTheme="majorHAnsi" w:hAnsiTheme="majorHAnsi" w:cstheme="majorHAnsi"/>
                <w:sz w:val="20"/>
                <w:szCs w:val="20"/>
              </w:rPr>
            </w:pPr>
          </w:p>
        </w:tc>
        <w:tc>
          <w:tcPr>
            <w:tcW w:w="4082" w:type="dxa"/>
            <w:shd w:val="clear" w:color="auto" w:fill="auto"/>
          </w:tcPr>
          <w:p w14:paraId="742EAF4E" w14:textId="77777777" w:rsidR="002F2A6C" w:rsidRPr="002F2A6C" w:rsidRDefault="002F2A6C" w:rsidP="002F2A6C">
            <w:pPr>
              <w:rPr>
                <w:rFonts w:ascii="Calibri" w:hAnsi="Calibri" w:cstheme="majorHAnsi"/>
                <w:b/>
                <w:sz w:val="20"/>
                <w:szCs w:val="20"/>
                <w:lang w:val="fr-CA"/>
              </w:rPr>
            </w:pPr>
            <w:r w:rsidRPr="002F2A6C">
              <w:rPr>
                <w:rFonts w:asciiTheme="majorHAnsi" w:hAnsiTheme="majorHAnsi"/>
                <w:b/>
                <w:sz w:val="20"/>
                <w:szCs w:val="20"/>
                <w:lang w:val="fr-CA"/>
              </w:rPr>
              <w:lastRenderedPageBreak/>
              <w:t>Idée principale : Les opérations impliquant des quantités et des nombres nous permettent de déterminer combien il y a d’éléments.</w:t>
            </w:r>
          </w:p>
          <w:p w14:paraId="468C3CE5" w14:textId="77777777" w:rsidR="005F6007" w:rsidRPr="005F6007" w:rsidRDefault="002F2A6C" w:rsidP="005F6007">
            <w:pPr>
              <w:spacing w:after="60"/>
              <w:rPr>
                <w:rFonts w:ascii="Calibri" w:hAnsi="Calibri" w:cstheme="majorHAnsi"/>
                <w:sz w:val="20"/>
                <w:szCs w:val="20"/>
                <w:lang w:val="fr-CA"/>
              </w:rPr>
            </w:pPr>
            <w:r w:rsidRPr="0069315B">
              <w:rPr>
                <w:rFonts w:asciiTheme="majorHAnsi" w:hAnsiTheme="majorHAnsi" w:cs="Open Sans"/>
                <w:b/>
                <w:bCs/>
                <w:sz w:val="20"/>
                <w:szCs w:val="20"/>
                <w:lang w:val="fr-CA"/>
              </w:rPr>
              <w:t>Développer la signification conceptuelle des op</w:t>
            </w:r>
            <w:r w:rsidR="00B52EF4" w:rsidRPr="0069315B">
              <w:rPr>
                <w:rFonts w:asciiTheme="majorHAnsi" w:hAnsiTheme="majorHAnsi" w:cs="Open Sans"/>
                <w:b/>
                <w:bCs/>
                <w:sz w:val="20"/>
                <w:szCs w:val="20"/>
                <w:lang w:val="fr-CA"/>
              </w:rPr>
              <w:t>é</w:t>
            </w:r>
            <w:r w:rsidRPr="0069315B">
              <w:rPr>
                <w:rFonts w:asciiTheme="majorHAnsi" w:hAnsiTheme="majorHAnsi" w:cs="Open Sans"/>
                <w:b/>
                <w:bCs/>
                <w:sz w:val="20"/>
                <w:szCs w:val="20"/>
                <w:lang w:val="fr-CA"/>
              </w:rPr>
              <w:t>rations</w:t>
            </w:r>
            <w:r w:rsidR="00640D7E" w:rsidRPr="0069315B">
              <w:rPr>
                <w:rFonts w:asciiTheme="majorHAnsi" w:hAnsiTheme="majorHAnsi" w:cstheme="majorHAnsi"/>
                <w:sz w:val="20"/>
                <w:szCs w:val="20"/>
                <w:lang w:val="fr-CA"/>
              </w:rPr>
              <w:br/>
              <w:t xml:space="preserve">- </w:t>
            </w:r>
            <w:r w:rsidR="0069315B" w:rsidRPr="0069315B">
              <w:rPr>
                <w:rFonts w:asciiTheme="majorHAnsi" w:hAnsiTheme="majorHAnsi" w:cstheme="majorHAnsi"/>
                <w:sz w:val="20"/>
                <w:szCs w:val="20"/>
                <w:lang w:val="fr-CA"/>
              </w:rPr>
              <w:t>Prolonger les modèles de calcul des nombres entiers à de plus grands nombres.</w:t>
            </w:r>
            <w:r w:rsidR="00640D7E" w:rsidRPr="0069315B">
              <w:rPr>
                <w:rFonts w:asciiTheme="majorHAnsi" w:hAnsiTheme="majorHAnsi" w:cstheme="majorHAnsi"/>
                <w:sz w:val="20"/>
                <w:szCs w:val="20"/>
                <w:lang w:val="fr-CA"/>
              </w:rPr>
              <w:br/>
              <w:t xml:space="preserve">- </w:t>
            </w:r>
            <w:r w:rsidR="0069315B" w:rsidRPr="0069315B">
              <w:rPr>
                <w:rFonts w:asciiTheme="majorHAnsi" w:hAnsiTheme="majorHAnsi" w:cstheme="majorHAnsi"/>
                <w:sz w:val="20"/>
                <w:szCs w:val="20"/>
                <w:lang w:val="fr-CA"/>
              </w:rPr>
              <w:t>Démontrer une compréhension des opérations avec des nombres décimaux à l’aide de la modélisation et de stratégies flexibles.</w:t>
            </w:r>
            <w:r w:rsidR="00640D7E" w:rsidRPr="0069315B">
              <w:rPr>
                <w:rFonts w:asciiTheme="majorHAnsi" w:hAnsiTheme="majorHAnsi" w:cstheme="majorHAnsi"/>
                <w:sz w:val="20"/>
                <w:szCs w:val="20"/>
                <w:lang w:val="fr-CA"/>
              </w:rPr>
              <w:br/>
            </w:r>
            <w:r w:rsidR="002C191F" w:rsidRPr="002C191F">
              <w:rPr>
                <w:rFonts w:asciiTheme="majorHAnsi" w:hAnsiTheme="majorHAnsi" w:cs="Open Sans"/>
                <w:b/>
                <w:bCs/>
                <w:sz w:val="20"/>
                <w:szCs w:val="20"/>
                <w:lang w:val="fr-CA"/>
              </w:rPr>
              <w:t>Développer une aisance avec les opérations</w:t>
            </w:r>
            <w:r w:rsidR="002C191F" w:rsidRPr="002C191F">
              <w:rPr>
                <w:rFonts w:ascii="Calibri" w:hAnsi="Calibri" w:cstheme="majorHAnsi"/>
                <w:sz w:val="20"/>
                <w:szCs w:val="20"/>
                <w:lang w:val="fr-CA"/>
              </w:rPr>
              <w:br/>
              <w:t xml:space="preserve">- </w:t>
            </w:r>
            <w:r w:rsidR="002C191F" w:rsidRPr="002C191F">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2C191F" w:rsidRPr="002C191F">
              <w:rPr>
                <w:rFonts w:asciiTheme="majorHAnsi" w:hAnsiTheme="majorHAnsi" w:cs="Open Sans"/>
                <w:sz w:val="20"/>
                <w:szCs w:val="20"/>
                <w:vertAlign w:val="superscript"/>
                <w:lang w:val="fr-CA"/>
              </w:rPr>
              <w:t>e</w:t>
            </w:r>
            <w:r w:rsidR="002C191F" w:rsidRPr="002C191F">
              <w:rPr>
                <w:rFonts w:asciiTheme="majorHAnsi" w:hAnsiTheme="majorHAnsi" w:cs="Open Sans"/>
                <w:sz w:val="20"/>
                <w:szCs w:val="20"/>
                <w:lang w:val="fr-CA"/>
              </w:rPr>
              <w:t xml:space="preserve"> année au musée ?).</w:t>
            </w:r>
            <w:r w:rsidR="00640D7E" w:rsidRPr="002C191F">
              <w:rPr>
                <w:rFonts w:asciiTheme="majorHAnsi" w:hAnsiTheme="majorHAnsi" w:cstheme="majorHAnsi"/>
                <w:sz w:val="20"/>
                <w:szCs w:val="20"/>
                <w:lang w:val="fr-CA"/>
              </w:rPr>
              <w:br/>
              <w:t xml:space="preserve">- </w:t>
            </w:r>
            <w:r w:rsidR="005F6007" w:rsidRPr="005F6007">
              <w:rPr>
                <w:rFonts w:asciiTheme="majorHAnsi" w:hAnsiTheme="majorHAnsi" w:cs="Open Sans"/>
                <w:spacing w:val="-2"/>
                <w:sz w:val="20"/>
                <w:szCs w:val="20"/>
                <w:lang w:val="fr-CA"/>
              </w:rPr>
              <w:t>Résoudre des calculs de nombres entiers</w:t>
            </w:r>
            <w:r w:rsidR="005F6007" w:rsidRPr="005F6007">
              <w:rPr>
                <w:rFonts w:asciiTheme="majorHAnsi" w:hAnsiTheme="majorHAnsi" w:cs="Open Sans"/>
                <w:sz w:val="20"/>
                <w:szCs w:val="20"/>
                <w:lang w:val="fr-CA"/>
              </w:rPr>
              <w:t xml:space="preserve"> en utilisant </w:t>
            </w:r>
            <w:r w:rsidR="005F6007" w:rsidRPr="005F6007">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p>
          <w:p w14:paraId="5A5132C6" w14:textId="37D39E4B" w:rsidR="00640D7E" w:rsidRPr="005F6007" w:rsidRDefault="005F6007" w:rsidP="005F6007">
            <w:pPr>
              <w:spacing w:after="60"/>
              <w:rPr>
                <w:rFonts w:asciiTheme="majorHAnsi" w:hAnsiTheme="majorHAnsi" w:cstheme="majorHAnsi"/>
                <w:sz w:val="20"/>
                <w:szCs w:val="20"/>
                <w:lang w:val="fr-CA"/>
              </w:rPr>
            </w:pPr>
            <w:r w:rsidRPr="005F6007">
              <w:rPr>
                <w:rFonts w:ascii="Calibri" w:hAnsi="Calibri" w:cstheme="majorHAnsi"/>
                <w:sz w:val="20"/>
                <w:szCs w:val="20"/>
                <w:lang w:val="fr-CA"/>
              </w:rPr>
              <w:t xml:space="preserve">- </w:t>
            </w:r>
            <w:r w:rsidRPr="005F6007">
              <w:rPr>
                <w:rFonts w:asciiTheme="majorHAnsi" w:hAnsiTheme="majorHAnsi" w:cstheme="majorHAnsi"/>
                <w:sz w:val="20"/>
                <w:szCs w:val="20"/>
                <w:lang w:val="fr-CA"/>
              </w:rPr>
              <w:t>Estimer les sommes et les différences de nombres décimaux (p. ex., calculer le coût des transactions en dollars et en cents).</w:t>
            </w:r>
            <w:r w:rsidRPr="005F6007">
              <w:rPr>
                <w:rFonts w:ascii="Calibri" w:hAnsi="Calibri" w:cstheme="majorHAnsi"/>
                <w:sz w:val="20"/>
                <w:szCs w:val="20"/>
                <w:lang w:val="fr-CA"/>
              </w:rPr>
              <w:br/>
              <w:t xml:space="preserve">- </w:t>
            </w:r>
            <w:r w:rsidRPr="005F6007">
              <w:rPr>
                <w:rFonts w:asciiTheme="majorHAnsi" w:hAnsiTheme="majorHAnsi" w:cstheme="majorHAnsi"/>
                <w:sz w:val="20"/>
                <w:szCs w:val="20"/>
                <w:lang w:val="fr-CA"/>
              </w:rPr>
              <w:t>Résoudre des problèmes de calcul de nombres décimaux en utilisant des stratégies efficaces.</w:t>
            </w:r>
          </w:p>
        </w:tc>
      </w:tr>
      <w:tr w:rsidR="009C3170" w:rsidRPr="000966E8" w14:paraId="34416AF6" w14:textId="77777777" w:rsidTr="00A23968">
        <w:tc>
          <w:tcPr>
            <w:tcW w:w="3685" w:type="dxa"/>
            <w:shd w:val="clear" w:color="auto" w:fill="auto"/>
          </w:tcPr>
          <w:p w14:paraId="2C0D7747" w14:textId="21A70C15" w:rsidR="004E5AC5" w:rsidRPr="00822134" w:rsidRDefault="009C3170"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B2.5 </w:t>
            </w:r>
            <w:r w:rsidR="003A0065">
              <w:rPr>
                <w:rFonts w:asciiTheme="majorHAnsi" w:hAnsiTheme="majorHAnsi" w:cstheme="majorHAnsi"/>
                <w:sz w:val="20"/>
                <w:szCs w:val="20"/>
                <w:lang w:val="fr-CA"/>
              </w:rPr>
              <w:t>A</w:t>
            </w:r>
            <w:r w:rsidR="004E5AC5" w:rsidRPr="00822134">
              <w:rPr>
                <w:rFonts w:asciiTheme="majorHAnsi" w:hAnsiTheme="majorHAnsi" w:cstheme="majorHAnsi"/>
                <w:sz w:val="20"/>
                <w:szCs w:val="20"/>
                <w:lang w:val="fr-CA"/>
              </w:rPr>
              <w:t>dditionner et soustraire des fractions ayant des dénominateurs communs, dans divers contextes</w:t>
            </w:r>
          </w:p>
        </w:tc>
        <w:tc>
          <w:tcPr>
            <w:tcW w:w="2700" w:type="dxa"/>
            <w:shd w:val="clear" w:color="auto" w:fill="auto"/>
          </w:tcPr>
          <w:p w14:paraId="527745F7" w14:textId="77777777" w:rsidR="00C075F2" w:rsidRPr="008B0EA3" w:rsidRDefault="00C075F2" w:rsidP="00C075F2">
            <w:pPr>
              <w:contextualSpacing/>
              <w:rPr>
                <w:rFonts w:asciiTheme="majorHAnsi" w:hAnsiTheme="majorHAnsi" w:cstheme="majorHAnsi"/>
                <w:b/>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5</w:t>
            </w:r>
            <w:r>
              <w:rPr>
                <w:rFonts w:asciiTheme="majorHAnsi" w:hAnsiTheme="majorHAnsi" w:cstheme="majorHAnsi"/>
                <w:b/>
                <w:bCs/>
                <w:sz w:val="20"/>
                <w:szCs w:val="20"/>
                <w:lang w:val="fr-FR"/>
              </w:rPr>
              <w:t xml:space="preserve"> </w:t>
            </w:r>
            <w:r w:rsidRPr="007452E3">
              <w:rPr>
                <w:rFonts w:asciiTheme="majorHAnsi" w:hAnsiTheme="majorHAnsi" w:cstheme="majorHAnsi"/>
                <w:b/>
                <w:bCs/>
                <w:sz w:val="20"/>
                <w:szCs w:val="20"/>
                <w:lang w:val="fr-FR"/>
              </w:rPr>
              <w:t>: Les opérations avec des fractions et des nombres décimaux</w:t>
            </w:r>
            <w:r w:rsidRPr="008B0EA3">
              <w:rPr>
                <w:rFonts w:asciiTheme="majorHAnsi" w:hAnsiTheme="majorHAnsi" w:cstheme="majorHAnsi"/>
                <w:b/>
                <w:sz w:val="20"/>
                <w:szCs w:val="20"/>
                <w:lang w:val="fr-FR"/>
              </w:rPr>
              <w:t xml:space="preserve"> </w:t>
            </w:r>
          </w:p>
          <w:p w14:paraId="6CB72682" w14:textId="45151206" w:rsidR="009C3170" w:rsidRPr="004920E6" w:rsidRDefault="009C3170" w:rsidP="00F91FCF">
            <w:pPr>
              <w:contextualSpacing/>
              <w:rPr>
                <w:rFonts w:asciiTheme="majorHAnsi" w:hAnsiTheme="majorHAnsi" w:cstheme="majorHAnsi"/>
                <w:bCs/>
                <w:sz w:val="20"/>
                <w:szCs w:val="20"/>
                <w:lang w:val="fr-FR"/>
              </w:rPr>
            </w:pPr>
            <w:r w:rsidRPr="004920E6">
              <w:rPr>
                <w:rFonts w:asciiTheme="majorHAnsi" w:hAnsiTheme="majorHAnsi" w:cstheme="majorHAnsi"/>
                <w:bCs/>
                <w:sz w:val="20"/>
                <w:szCs w:val="20"/>
                <w:lang w:val="fr-FR"/>
              </w:rPr>
              <w:t>29</w:t>
            </w:r>
            <w:r w:rsidR="004920E6" w:rsidRPr="004920E6">
              <w:rPr>
                <w:rFonts w:asciiTheme="majorHAnsi" w:hAnsiTheme="majorHAnsi" w:cstheme="majorHAnsi"/>
                <w:bCs/>
                <w:sz w:val="20"/>
                <w:szCs w:val="20"/>
                <w:lang w:val="fr-FR"/>
              </w:rPr>
              <w:t xml:space="preserve"> </w:t>
            </w:r>
            <w:r w:rsidRPr="004920E6">
              <w:rPr>
                <w:rFonts w:asciiTheme="majorHAnsi" w:hAnsiTheme="majorHAnsi" w:cstheme="majorHAnsi"/>
                <w:bCs/>
                <w:sz w:val="20"/>
                <w:szCs w:val="20"/>
                <w:lang w:val="fr-FR"/>
              </w:rPr>
              <w:t xml:space="preserve">: </w:t>
            </w:r>
            <w:r w:rsidR="004920E6" w:rsidRPr="004920E6">
              <w:rPr>
                <w:rFonts w:asciiTheme="majorHAnsi" w:hAnsiTheme="majorHAnsi" w:cstheme="majorHAnsi"/>
                <w:bCs/>
                <w:sz w:val="20"/>
                <w:szCs w:val="20"/>
                <w:lang w:val="fr-FR"/>
              </w:rPr>
              <w:t>Additionner et soustraire des fractions de même dénominateur</w:t>
            </w:r>
          </w:p>
          <w:p w14:paraId="7E1D4416" w14:textId="4D658A08" w:rsidR="00157A86" w:rsidRPr="006F5274" w:rsidRDefault="00157A86" w:rsidP="00F91FCF">
            <w:pPr>
              <w:contextualSpacing/>
              <w:rPr>
                <w:rFonts w:asciiTheme="majorHAnsi" w:hAnsiTheme="majorHAnsi" w:cstheme="majorHAnsi"/>
                <w:sz w:val="20"/>
                <w:szCs w:val="20"/>
                <w:lang w:val="fr-FR"/>
              </w:rPr>
            </w:pPr>
            <w:r w:rsidRPr="006F5274">
              <w:rPr>
                <w:rFonts w:asciiTheme="majorHAnsi" w:hAnsiTheme="majorHAnsi" w:cstheme="majorHAnsi"/>
                <w:sz w:val="20"/>
                <w:szCs w:val="20"/>
                <w:lang w:val="fr-FR"/>
              </w:rPr>
              <w:t>32</w:t>
            </w:r>
            <w:r w:rsidR="004920E6" w:rsidRPr="006F5274">
              <w:rPr>
                <w:rFonts w:asciiTheme="majorHAnsi" w:hAnsiTheme="majorHAnsi" w:cstheme="majorHAnsi"/>
                <w:sz w:val="20"/>
                <w:szCs w:val="20"/>
                <w:lang w:val="fr-FR"/>
              </w:rPr>
              <w:t xml:space="preserve"> : Appro</w:t>
            </w:r>
            <w:r w:rsidR="006F5274" w:rsidRPr="006F5274">
              <w:rPr>
                <w:rFonts w:asciiTheme="majorHAnsi" w:hAnsiTheme="majorHAnsi" w:cstheme="majorHAnsi"/>
                <w:sz w:val="20"/>
                <w:szCs w:val="20"/>
                <w:lang w:val="fr-FR"/>
              </w:rPr>
              <w:t xml:space="preserve">fondissement : </w:t>
            </w:r>
          </w:p>
          <w:p w14:paraId="1BA59C9D" w14:textId="708DAC67" w:rsidR="009C3170" w:rsidRPr="006F5274" w:rsidRDefault="006F5274" w:rsidP="00F91FCF">
            <w:pPr>
              <w:contextualSpacing/>
              <w:rPr>
                <w:rFonts w:asciiTheme="majorHAnsi" w:hAnsiTheme="majorHAnsi" w:cstheme="majorHAnsi"/>
                <w:sz w:val="20"/>
                <w:szCs w:val="20"/>
                <w:lang w:val="fr-FR"/>
              </w:rPr>
            </w:pPr>
            <w:r w:rsidRPr="006F5274">
              <w:rPr>
                <w:rFonts w:asciiTheme="majorHAnsi" w:hAnsiTheme="majorHAnsi" w:cstheme="majorHAnsi"/>
                <w:sz w:val="20"/>
                <w:szCs w:val="20"/>
                <w:lang w:val="fr-FR"/>
              </w:rPr>
              <w:t>Les opérations avec des fractions et des nombres décimaux</w:t>
            </w:r>
          </w:p>
        </w:tc>
        <w:tc>
          <w:tcPr>
            <w:tcW w:w="4082" w:type="dxa"/>
            <w:shd w:val="clear" w:color="auto" w:fill="auto"/>
          </w:tcPr>
          <w:p w14:paraId="28528D2D" w14:textId="77777777" w:rsidR="00E00665" w:rsidRPr="00E00665" w:rsidRDefault="00E00665" w:rsidP="00E00665">
            <w:pPr>
              <w:rPr>
                <w:rFonts w:ascii="Calibri" w:hAnsi="Calibri" w:cstheme="majorHAnsi"/>
                <w:b/>
                <w:sz w:val="20"/>
                <w:szCs w:val="20"/>
                <w:lang w:val="fr-CA"/>
              </w:rPr>
            </w:pPr>
            <w:r w:rsidRPr="00E00665">
              <w:rPr>
                <w:rFonts w:asciiTheme="majorHAnsi" w:hAnsiTheme="majorHAnsi"/>
                <w:b/>
                <w:sz w:val="20"/>
                <w:szCs w:val="20"/>
                <w:lang w:val="fr-CA"/>
              </w:rPr>
              <w:t>Idée principale : Les opérations impliquant des quantités et des nombres nous permettent de déterminer combien il y a d’éléments.</w:t>
            </w:r>
          </w:p>
          <w:p w14:paraId="3B75E0E4" w14:textId="6C0AE125" w:rsidR="009C3170" w:rsidRPr="005442D8" w:rsidRDefault="00E00665" w:rsidP="00E00665">
            <w:pPr>
              <w:rPr>
                <w:rFonts w:asciiTheme="majorHAnsi" w:hAnsiTheme="majorHAnsi" w:cstheme="majorHAnsi"/>
                <w:b/>
                <w:sz w:val="20"/>
                <w:szCs w:val="20"/>
                <w:lang w:val="fr-CA"/>
              </w:rPr>
            </w:pPr>
            <w:r w:rsidRPr="005442D8">
              <w:rPr>
                <w:rFonts w:asciiTheme="majorHAnsi" w:hAnsiTheme="majorHAnsi" w:cs="Open Sans"/>
                <w:b/>
                <w:bCs/>
                <w:sz w:val="20"/>
                <w:szCs w:val="20"/>
                <w:lang w:val="fr-CA"/>
              </w:rPr>
              <w:t>Développer la signification conceptuelle des op</w:t>
            </w:r>
            <w:r w:rsidR="00F677F1" w:rsidRPr="005442D8">
              <w:rPr>
                <w:rFonts w:asciiTheme="majorHAnsi" w:hAnsiTheme="majorHAnsi" w:cs="Open Sans"/>
                <w:b/>
                <w:bCs/>
                <w:sz w:val="20"/>
                <w:szCs w:val="20"/>
                <w:lang w:val="fr-CA"/>
              </w:rPr>
              <w:t>é</w:t>
            </w:r>
            <w:r w:rsidRPr="005442D8">
              <w:rPr>
                <w:rFonts w:asciiTheme="majorHAnsi" w:hAnsiTheme="majorHAnsi" w:cs="Open Sans"/>
                <w:b/>
                <w:bCs/>
                <w:sz w:val="20"/>
                <w:szCs w:val="20"/>
                <w:lang w:val="fr-CA"/>
              </w:rPr>
              <w:t>rations</w:t>
            </w:r>
            <w:r w:rsidR="009C3170" w:rsidRPr="005442D8">
              <w:rPr>
                <w:rFonts w:asciiTheme="majorHAnsi" w:hAnsiTheme="majorHAnsi" w:cstheme="majorHAnsi"/>
                <w:b/>
                <w:sz w:val="20"/>
                <w:szCs w:val="20"/>
                <w:lang w:val="fr-CA"/>
              </w:rPr>
              <w:br/>
            </w:r>
            <w:r w:rsidR="009C3170" w:rsidRPr="005442D8">
              <w:rPr>
                <w:rFonts w:asciiTheme="majorHAnsi" w:hAnsiTheme="majorHAnsi" w:cstheme="majorHAnsi"/>
                <w:sz w:val="20"/>
                <w:szCs w:val="20"/>
                <w:lang w:val="fr-CA"/>
              </w:rPr>
              <w:t xml:space="preserve">- </w:t>
            </w:r>
            <w:r w:rsidR="005442D8" w:rsidRPr="005442D8">
              <w:rPr>
                <w:rFonts w:asciiTheme="majorHAnsi" w:hAnsiTheme="majorHAnsi" w:cstheme="majorHAnsi"/>
                <w:sz w:val="20"/>
                <w:szCs w:val="20"/>
                <w:lang w:val="fr-CA"/>
              </w:rPr>
              <w:t xml:space="preserve">Modéliser et symboliser l’addition et la soustraction de fractions avec le même dénominateur </w:t>
            </w:r>
            <w:r w:rsidR="009C3170" w:rsidRPr="005442D8">
              <w:rPr>
                <w:rFonts w:asciiTheme="majorHAnsi" w:hAnsiTheme="majorHAnsi" w:cstheme="majorHAnsi"/>
                <w:sz w:val="20"/>
                <w:szCs w:val="20"/>
                <w:lang w:val="fr-CA"/>
              </w:rPr>
              <w:t>(</w:t>
            </w:r>
            <w:r w:rsidR="005442D8">
              <w:rPr>
                <w:rFonts w:asciiTheme="majorHAnsi" w:hAnsiTheme="majorHAnsi" w:cstheme="majorHAnsi"/>
                <w:sz w:val="20"/>
                <w:szCs w:val="20"/>
                <w:lang w:val="fr-CA"/>
              </w:rPr>
              <w:t>p. ex</w:t>
            </w:r>
            <w:r w:rsidR="009C3170" w:rsidRPr="005442D8">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009C3170" w:rsidRPr="005442D8">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5</m:t>
                  </m:r>
                </m:den>
              </m:f>
            </m:oMath>
            <w:r w:rsidR="009C3170" w:rsidRPr="005442D8">
              <w:rPr>
                <w:rFonts w:asciiTheme="majorHAnsi" w:hAnsiTheme="majorHAnsi" w:cstheme="majorHAnsi"/>
                <w:sz w:val="20"/>
                <w:szCs w:val="20"/>
                <w:lang w:val="fr-CA"/>
              </w:rPr>
              <w:t xml:space="preserve">) </w:t>
            </w:r>
            <w:r w:rsidR="005442D8" w:rsidRPr="005442D8">
              <w:rPr>
                <w:rFonts w:asciiTheme="majorHAnsi" w:hAnsiTheme="majorHAnsi" w:cstheme="majorHAnsi"/>
                <w:sz w:val="20"/>
                <w:szCs w:val="20"/>
                <w:lang w:val="fr-CA"/>
              </w:rPr>
              <w:t xml:space="preserve">et où un dénominateur est un multiple de l’autre </w:t>
            </w:r>
            <w:r w:rsidR="009C3170" w:rsidRPr="005442D8">
              <w:rPr>
                <w:rFonts w:asciiTheme="majorHAnsi" w:hAnsiTheme="majorHAnsi" w:cstheme="majorHAnsi"/>
                <w:sz w:val="20"/>
                <w:szCs w:val="20"/>
                <w:lang w:val="fr-CA"/>
              </w:rPr>
              <w:t>(</w:t>
            </w:r>
            <w:r w:rsidR="005442D8">
              <w:rPr>
                <w:rFonts w:asciiTheme="majorHAnsi" w:hAnsiTheme="majorHAnsi" w:cstheme="majorHAnsi"/>
                <w:sz w:val="20"/>
                <w:szCs w:val="20"/>
                <w:lang w:val="fr-CA"/>
              </w:rPr>
              <w:t>p. ex</w:t>
            </w:r>
            <w:r w:rsidR="009C3170" w:rsidRPr="005442D8">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009C3170" w:rsidRPr="005442D8">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10</m:t>
                  </m:r>
                </m:den>
              </m:f>
            </m:oMath>
            <w:r w:rsidR="009C3170" w:rsidRPr="005442D8">
              <w:rPr>
                <w:rFonts w:asciiTheme="majorHAnsi" w:hAnsiTheme="majorHAnsi" w:cstheme="majorHAnsi"/>
                <w:sz w:val="20"/>
                <w:szCs w:val="20"/>
                <w:lang w:val="fr-CA"/>
              </w:rPr>
              <w:t>).</w:t>
            </w:r>
          </w:p>
        </w:tc>
      </w:tr>
      <w:tr w:rsidR="009C3170" w:rsidRPr="00822134" w14:paraId="4C9A713C" w14:textId="77777777" w:rsidTr="00187A7C">
        <w:tc>
          <w:tcPr>
            <w:tcW w:w="10467" w:type="dxa"/>
            <w:gridSpan w:val="3"/>
            <w:shd w:val="clear" w:color="auto" w:fill="D9D9D9" w:themeFill="background1" w:themeFillShade="D9"/>
          </w:tcPr>
          <w:p w14:paraId="56566CD8" w14:textId="5B79A302" w:rsidR="009C3170" w:rsidRPr="00822134" w:rsidRDefault="009C3170" w:rsidP="00F91FCF">
            <w:pPr>
              <w:rPr>
                <w:rFonts w:asciiTheme="majorHAnsi" w:hAnsiTheme="majorHAnsi" w:cstheme="majorHAnsi"/>
                <w:b/>
                <w:sz w:val="20"/>
                <w:szCs w:val="20"/>
              </w:rPr>
            </w:pPr>
            <w:r w:rsidRPr="00822134">
              <w:rPr>
                <w:rFonts w:asciiTheme="majorHAnsi" w:hAnsiTheme="majorHAnsi" w:cstheme="majorHAnsi"/>
                <w:b/>
                <w:sz w:val="20"/>
                <w:szCs w:val="20"/>
              </w:rPr>
              <w:t xml:space="preserve">Multiplication </w:t>
            </w:r>
            <w:r w:rsidR="004E5AC5" w:rsidRPr="00822134">
              <w:rPr>
                <w:rFonts w:asciiTheme="majorHAnsi" w:hAnsiTheme="majorHAnsi" w:cstheme="majorHAnsi"/>
                <w:b/>
                <w:sz w:val="20"/>
                <w:szCs w:val="20"/>
              </w:rPr>
              <w:t>et</w:t>
            </w:r>
            <w:r w:rsidRPr="00822134">
              <w:rPr>
                <w:rFonts w:asciiTheme="majorHAnsi" w:hAnsiTheme="majorHAnsi" w:cstheme="majorHAnsi"/>
                <w:b/>
                <w:sz w:val="20"/>
                <w:szCs w:val="20"/>
              </w:rPr>
              <w:t xml:space="preserve"> </w:t>
            </w:r>
            <w:r w:rsidR="004E5AC5" w:rsidRPr="00822134">
              <w:rPr>
                <w:rFonts w:asciiTheme="majorHAnsi" w:hAnsiTheme="majorHAnsi" w:cstheme="majorHAnsi"/>
                <w:b/>
                <w:sz w:val="20"/>
                <w:szCs w:val="20"/>
              </w:rPr>
              <w:t>d</w:t>
            </w:r>
            <w:r w:rsidRPr="00822134">
              <w:rPr>
                <w:rFonts w:asciiTheme="majorHAnsi" w:hAnsiTheme="majorHAnsi" w:cstheme="majorHAnsi"/>
                <w:b/>
                <w:sz w:val="20"/>
                <w:szCs w:val="20"/>
              </w:rPr>
              <w:t>ivision</w:t>
            </w:r>
          </w:p>
        </w:tc>
      </w:tr>
      <w:tr w:rsidR="009C3170" w:rsidRPr="000966E8" w14:paraId="58D68E10" w14:textId="77777777" w:rsidTr="00A23968">
        <w:tc>
          <w:tcPr>
            <w:tcW w:w="3685" w:type="dxa"/>
            <w:shd w:val="clear" w:color="auto" w:fill="auto"/>
          </w:tcPr>
          <w:p w14:paraId="5BF6F1AC" w14:textId="07D4D31F" w:rsidR="00A712EA" w:rsidRPr="00822134" w:rsidRDefault="009C3170"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B2.6</w:t>
            </w:r>
            <w:r w:rsidR="008374CD" w:rsidRPr="00822134">
              <w:rPr>
                <w:rFonts w:asciiTheme="majorHAnsi" w:hAnsiTheme="majorHAnsi" w:cstheme="majorHAnsi"/>
                <w:bCs/>
                <w:sz w:val="20"/>
                <w:szCs w:val="20"/>
                <w:lang w:val="fr-CA"/>
              </w:rPr>
              <w:t xml:space="preserve"> </w:t>
            </w:r>
            <w:r w:rsidR="003A0065">
              <w:rPr>
                <w:rFonts w:asciiTheme="majorHAnsi" w:hAnsiTheme="majorHAnsi" w:cstheme="majorHAnsi"/>
                <w:sz w:val="20"/>
                <w:szCs w:val="20"/>
                <w:lang w:val="fr-CA"/>
              </w:rPr>
              <w:t>R</w:t>
            </w:r>
            <w:r w:rsidR="00A712EA" w:rsidRPr="00822134">
              <w:rPr>
                <w:rFonts w:asciiTheme="majorHAnsi" w:hAnsiTheme="majorHAnsi" w:cstheme="majorHAnsi"/>
                <w:sz w:val="20"/>
                <w:szCs w:val="20"/>
                <w:lang w:val="fr-CA"/>
              </w:rPr>
              <w:t>eprésenter et résoudre des problèmes relatifs à la multiplication d</w:t>
            </w:r>
            <w:r w:rsidR="001352F9">
              <w:rPr>
                <w:rFonts w:asciiTheme="majorHAnsi" w:hAnsiTheme="majorHAnsi" w:cstheme="majorHAnsi"/>
                <w:sz w:val="20"/>
                <w:szCs w:val="20"/>
                <w:lang w:val="fr-CA"/>
              </w:rPr>
              <w:t>’</w:t>
            </w:r>
            <w:r w:rsidR="00A712EA" w:rsidRPr="00822134">
              <w:rPr>
                <w:rFonts w:asciiTheme="majorHAnsi" w:hAnsiTheme="majorHAnsi" w:cstheme="majorHAnsi"/>
                <w:sz w:val="20"/>
                <w:szCs w:val="20"/>
                <w:lang w:val="fr-CA"/>
              </w:rPr>
              <w:t>un nombre naturel à deux chiffres par un nombre naturel à deux chiffres, et établir des liens entre la disposition rectangulaire et les algorithmes</w:t>
            </w:r>
          </w:p>
        </w:tc>
        <w:tc>
          <w:tcPr>
            <w:tcW w:w="2700" w:type="dxa"/>
            <w:shd w:val="clear" w:color="auto" w:fill="auto"/>
          </w:tcPr>
          <w:p w14:paraId="6E6A82B7" w14:textId="358C5129" w:rsidR="00F724C6" w:rsidRPr="003C7B8E" w:rsidRDefault="00F724C6" w:rsidP="00F724C6">
            <w:pPr>
              <w:tabs>
                <w:tab w:val="left" w:pos="3063"/>
              </w:tabs>
              <w:rPr>
                <w:rFonts w:asciiTheme="majorHAnsi" w:hAnsiTheme="majorHAnsi" w:cstheme="majorHAnsi"/>
                <w:b/>
                <w:bCs/>
                <w:sz w:val="20"/>
                <w:szCs w:val="20"/>
                <w:lang w:val="fr-FR"/>
              </w:rPr>
            </w:pPr>
            <w:r w:rsidRPr="00620A78">
              <w:rPr>
                <w:rFonts w:asciiTheme="majorHAnsi" w:hAnsiTheme="majorHAnsi" w:cstheme="majorHAnsi"/>
                <w:b/>
                <w:sz w:val="20"/>
                <w:szCs w:val="20"/>
                <w:lang w:val="fr-FR"/>
              </w:rPr>
              <w:t xml:space="preserve">Le nombre, unité </w:t>
            </w:r>
            <w:r>
              <w:rPr>
                <w:rFonts w:asciiTheme="majorHAnsi" w:hAnsiTheme="majorHAnsi" w:cstheme="majorHAnsi"/>
                <w:b/>
                <w:sz w:val="20"/>
                <w:szCs w:val="20"/>
                <w:lang w:val="fr-FR"/>
              </w:rPr>
              <w:t>4</w:t>
            </w:r>
            <w:r w:rsidRPr="00620A78">
              <w:rPr>
                <w:rFonts w:asciiTheme="majorHAnsi" w:hAnsiTheme="majorHAnsi" w:cstheme="majorHAnsi"/>
                <w:b/>
                <w:sz w:val="20"/>
                <w:szCs w:val="20"/>
                <w:lang w:val="fr-FR"/>
              </w:rPr>
              <w:t> : L</w:t>
            </w:r>
            <w:r w:rsidR="001352F9">
              <w:rPr>
                <w:rFonts w:asciiTheme="majorHAnsi" w:hAnsiTheme="majorHAnsi" w:cstheme="majorHAnsi"/>
                <w:b/>
                <w:sz w:val="20"/>
                <w:szCs w:val="20"/>
                <w:lang w:val="fr-FR"/>
              </w:rPr>
              <w:t>’</w:t>
            </w:r>
            <w:r w:rsidRPr="00620A78">
              <w:rPr>
                <w:rFonts w:asciiTheme="majorHAnsi" w:hAnsiTheme="majorHAnsi" w:cstheme="majorHAnsi"/>
                <w:b/>
                <w:sz w:val="20"/>
                <w:szCs w:val="20"/>
                <w:lang w:val="fr-FR"/>
              </w:rPr>
              <w:t>aisance avec la multiplication et la division</w:t>
            </w:r>
            <w:r w:rsidRPr="003C7B8E">
              <w:rPr>
                <w:rFonts w:asciiTheme="majorHAnsi" w:hAnsiTheme="majorHAnsi" w:cstheme="majorHAnsi"/>
                <w:b/>
                <w:bCs/>
                <w:sz w:val="20"/>
                <w:szCs w:val="20"/>
                <w:lang w:val="fr-FR"/>
              </w:rPr>
              <w:t xml:space="preserve"> </w:t>
            </w:r>
          </w:p>
          <w:p w14:paraId="7F63404D" w14:textId="559C12E1" w:rsidR="0019077D" w:rsidRPr="003C7B8E" w:rsidRDefault="009C3170" w:rsidP="0019077D">
            <w:pPr>
              <w:tabs>
                <w:tab w:val="left" w:pos="3063"/>
              </w:tabs>
              <w:rPr>
                <w:rFonts w:asciiTheme="majorHAnsi" w:hAnsiTheme="majorHAnsi" w:cstheme="majorHAnsi"/>
                <w:b/>
                <w:bCs/>
                <w:sz w:val="20"/>
                <w:szCs w:val="20"/>
                <w:lang w:val="fr-FR"/>
              </w:rPr>
            </w:pPr>
            <w:r w:rsidRPr="00DC0DFA">
              <w:rPr>
                <w:rFonts w:asciiTheme="majorHAnsi" w:hAnsiTheme="majorHAnsi" w:cstheme="majorHAnsi"/>
                <w:sz w:val="20"/>
                <w:szCs w:val="20"/>
                <w:lang w:val="fr-FR"/>
              </w:rPr>
              <w:t>20</w:t>
            </w:r>
            <w:r w:rsidR="007E5EDC" w:rsidRPr="00DC0DFA">
              <w:rPr>
                <w:rFonts w:asciiTheme="majorHAnsi" w:hAnsiTheme="majorHAnsi" w:cstheme="majorHAnsi"/>
                <w:sz w:val="20"/>
                <w:szCs w:val="20"/>
                <w:lang w:val="fr-FR"/>
              </w:rPr>
              <w:t xml:space="preserve"> </w:t>
            </w:r>
            <w:r w:rsidRPr="00DC0DFA">
              <w:rPr>
                <w:rFonts w:asciiTheme="majorHAnsi" w:hAnsiTheme="majorHAnsi" w:cstheme="majorHAnsi"/>
                <w:sz w:val="20"/>
                <w:szCs w:val="20"/>
                <w:lang w:val="fr-FR"/>
              </w:rPr>
              <w:t xml:space="preserve">: </w:t>
            </w:r>
            <w:r w:rsidR="007E5EDC" w:rsidRPr="00DC0DFA">
              <w:rPr>
                <w:rFonts w:asciiTheme="majorHAnsi" w:hAnsiTheme="majorHAnsi" w:cstheme="majorHAnsi"/>
                <w:sz w:val="20"/>
                <w:szCs w:val="20"/>
                <w:lang w:val="fr-FR"/>
              </w:rPr>
              <w:t>Faire une estimation pour multiplier et diviser</w:t>
            </w:r>
            <w:r w:rsidRPr="00DC0DFA">
              <w:rPr>
                <w:rFonts w:asciiTheme="majorHAnsi" w:hAnsiTheme="majorHAnsi" w:cstheme="majorHAnsi"/>
                <w:sz w:val="20"/>
                <w:szCs w:val="20"/>
                <w:lang w:val="fr-FR"/>
              </w:rPr>
              <w:br/>
              <w:t>21</w:t>
            </w:r>
            <w:r w:rsidR="007E5EDC" w:rsidRPr="00DC0DFA">
              <w:rPr>
                <w:rFonts w:asciiTheme="majorHAnsi" w:hAnsiTheme="majorHAnsi" w:cstheme="majorHAnsi"/>
                <w:sz w:val="20"/>
                <w:szCs w:val="20"/>
                <w:lang w:val="fr-FR"/>
              </w:rPr>
              <w:t xml:space="preserve"> </w:t>
            </w:r>
            <w:r w:rsidRPr="00DC0DFA">
              <w:rPr>
                <w:rFonts w:asciiTheme="majorHAnsi" w:hAnsiTheme="majorHAnsi" w:cstheme="majorHAnsi"/>
                <w:sz w:val="20"/>
                <w:szCs w:val="20"/>
                <w:lang w:val="fr-FR"/>
              </w:rPr>
              <w:t xml:space="preserve">: </w:t>
            </w:r>
            <w:r w:rsidR="00DC0DFA" w:rsidRPr="00DC0DFA">
              <w:rPr>
                <w:rFonts w:asciiTheme="majorHAnsi" w:hAnsiTheme="majorHAnsi" w:cstheme="majorHAnsi"/>
                <w:sz w:val="20"/>
                <w:szCs w:val="20"/>
                <w:lang w:val="fr-FR"/>
              </w:rPr>
              <w:t>Des stratégies pour multiplier des nombres plus grands</w:t>
            </w:r>
            <w:r w:rsidRPr="00DC0DFA">
              <w:rPr>
                <w:rFonts w:asciiTheme="majorHAnsi" w:hAnsiTheme="majorHAnsi" w:cstheme="majorHAnsi"/>
                <w:sz w:val="20"/>
                <w:szCs w:val="20"/>
                <w:lang w:val="fr-FR"/>
              </w:rPr>
              <w:br/>
              <w:t>22</w:t>
            </w:r>
            <w:r w:rsidR="007E5EDC" w:rsidRPr="00DC0DFA">
              <w:rPr>
                <w:rFonts w:asciiTheme="majorHAnsi" w:hAnsiTheme="majorHAnsi" w:cstheme="majorHAnsi"/>
                <w:sz w:val="20"/>
                <w:szCs w:val="20"/>
                <w:lang w:val="fr-FR"/>
              </w:rPr>
              <w:t xml:space="preserve"> </w:t>
            </w:r>
            <w:r w:rsidRPr="00DC0DFA">
              <w:rPr>
                <w:rFonts w:asciiTheme="majorHAnsi" w:hAnsiTheme="majorHAnsi" w:cstheme="majorHAnsi"/>
                <w:sz w:val="20"/>
                <w:szCs w:val="20"/>
                <w:lang w:val="fr-FR"/>
              </w:rPr>
              <w:t xml:space="preserve">: </w:t>
            </w:r>
            <w:r w:rsidR="00DC0DFA" w:rsidRPr="00DC0DFA">
              <w:rPr>
                <w:rFonts w:asciiTheme="majorHAnsi" w:hAnsiTheme="majorHAnsi" w:cstheme="majorHAnsi"/>
                <w:sz w:val="20"/>
                <w:szCs w:val="20"/>
                <w:lang w:val="fr-FR"/>
              </w:rPr>
              <w:t>Multiplier des nombres entiers</w:t>
            </w:r>
            <w:r w:rsidR="00157A86" w:rsidRPr="00DC0DFA">
              <w:rPr>
                <w:rFonts w:asciiTheme="majorHAnsi" w:hAnsiTheme="majorHAnsi" w:cstheme="majorHAnsi"/>
                <w:sz w:val="20"/>
                <w:szCs w:val="20"/>
                <w:lang w:val="fr-FR"/>
              </w:rPr>
              <w:br/>
              <w:t>25</w:t>
            </w:r>
            <w:r w:rsidR="007E5EDC" w:rsidRPr="00DC0DFA">
              <w:rPr>
                <w:rFonts w:asciiTheme="majorHAnsi" w:hAnsiTheme="majorHAnsi" w:cstheme="majorHAnsi"/>
                <w:sz w:val="20"/>
                <w:szCs w:val="20"/>
                <w:lang w:val="fr-FR"/>
              </w:rPr>
              <w:t xml:space="preserve"> :</w:t>
            </w:r>
            <w:r w:rsidR="00157A86" w:rsidRPr="00DC0DFA">
              <w:rPr>
                <w:rFonts w:asciiTheme="majorHAnsi" w:hAnsiTheme="majorHAnsi" w:cstheme="majorHAnsi"/>
                <w:sz w:val="20"/>
                <w:szCs w:val="20"/>
                <w:lang w:val="fr-FR"/>
              </w:rPr>
              <w:t xml:space="preserve"> </w:t>
            </w:r>
            <w:r w:rsidR="00DC0DFA">
              <w:rPr>
                <w:rFonts w:asciiTheme="majorHAnsi" w:hAnsiTheme="majorHAnsi" w:cstheme="majorHAnsi"/>
                <w:sz w:val="20"/>
                <w:szCs w:val="20"/>
                <w:lang w:val="fr-FR"/>
              </w:rPr>
              <w:t xml:space="preserve">Approfondissement : </w:t>
            </w:r>
            <w:r w:rsidR="0019077D" w:rsidRPr="0019077D">
              <w:rPr>
                <w:rFonts w:asciiTheme="majorHAnsi" w:hAnsiTheme="majorHAnsi" w:cstheme="majorHAnsi"/>
                <w:bCs/>
                <w:sz w:val="20"/>
                <w:szCs w:val="20"/>
                <w:lang w:val="fr-FR"/>
              </w:rPr>
              <w:t>L</w:t>
            </w:r>
            <w:r w:rsidR="001352F9">
              <w:rPr>
                <w:rFonts w:asciiTheme="majorHAnsi" w:hAnsiTheme="majorHAnsi" w:cstheme="majorHAnsi"/>
                <w:bCs/>
                <w:sz w:val="20"/>
                <w:szCs w:val="20"/>
                <w:lang w:val="fr-FR"/>
              </w:rPr>
              <w:t>’</w:t>
            </w:r>
            <w:r w:rsidR="0019077D" w:rsidRPr="0019077D">
              <w:rPr>
                <w:rFonts w:asciiTheme="majorHAnsi" w:hAnsiTheme="majorHAnsi" w:cstheme="majorHAnsi"/>
                <w:bCs/>
                <w:sz w:val="20"/>
                <w:szCs w:val="20"/>
                <w:lang w:val="fr-FR"/>
              </w:rPr>
              <w:t xml:space="preserve">aisance avec la multiplication et la division </w:t>
            </w:r>
          </w:p>
          <w:p w14:paraId="2BA23C63" w14:textId="138099E3" w:rsidR="00790242" w:rsidRPr="00DC0DFA" w:rsidRDefault="00790242" w:rsidP="00F91FCF">
            <w:pPr>
              <w:contextualSpacing/>
              <w:rPr>
                <w:rFonts w:asciiTheme="majorHAnsi" w:hAnsiTheme="majorHAnsi" w:cstheme="majorHAnsi"/>
                <w:sz w:val="20"/>
                <w:szCs w:val="20"/>
                <w:lang w:val="fr-FR"/>
              </w:rPr>
            </w:pPr>
          </w:p>
        </w:tc>
        <w:tc>
          <w:tcPr>
            <w:tcW w:w="4082" w:type="dxa"/>
            <w:shd w:val="clear" w:color="auto" w:fill="auto"/>
          </w:tcPr>
          <w:p w14:paraId="2B2B5380" w14:textId="77777777" w:rsidR="00D85EA1" w:rsidRPr="002F2A6C" w:rsidRDefault="00D85EA1" w:rsidP="00D85EA1">
            <w:pPr>
              <w:rPr>
                <w:rFonts w:ascii="Calibri" w:hAnsi="Calibri" w:cstheme="majorHAnsi"/>
                <w:b/>
                <w:sz w:val="20"/>
                <w:szCs w:val="20"/>
                <w:lang w:val="fr-CA"/>
              </w:rPr>
            </w:pPr>
            <w:r w:rsidRPr="002F2A6C">
              <w:rPr>
                <w:rFonts w:asciiTheme="majorHAnsi" w:hAnsiTheme="majorHAnsi"/>
                <w:b/>
                <w:sz w:val="20"/>
                <w:szCs w:val="20"/>
                <w:lang w:val="fr-CA"/>
              </w:rPr>
              <w:t>Idée principale : Les opérations impliquant des quantités et des nombres nous permettent de déterminer combien il y a d’éléments.</w:t>
            </w:r>
          </w:p>
          <w:p w14:paraId="52231BA3" w14:textId="751D04A2" w:rsidR="009C3170" w:rsidRPr="00D85EA1" w:rsidRDefault="00D85EA1" w:rsidP="00D85EA1">
            <w:pPr>
              <w:rPr>
                <w:rFonts w:asciiTheme="majorHAnsi" w:hAnsiTheme="majorHAnsi" w:cstheme="majorHAnsi"/>
                <w:b/>
                <w:sz w:val="20"/>
                <w:szCs w:val="20"/>
                <w:lang w:val="fr-CA"/>
              </w:rPr>
            </w:pPr>
            <w:r w:rsidRPr="0069315B">
              <w:rPr>
                <w:rFonts w:asciiTheme="majorHAnsi" w:hAnsiTheme="majorHAnsi" w:cs="Open Sans"/>
                <w:b/>
                <w:bCs/>
                <w:sz w:val="20"/>
                <w:szCs w:val="20"/>
                <w:lang w:val="fr-CA"/>
              </w:rPr>
              <w:t>Développer la signification conceptuelle des opérations</w:t>
            </w:r>
            <w:r w:rsidRPr="0069315B">
              <w:rPr>
                <w:rFonts w:asciiTheme="majorHAnsi" w:hAnsiTheme="majorHAnsi" w:cstheme="majorHAnsi"/>
                <w:sz w:val="20"/>
                <w:szCs w:val="20"/>
                <w:lang w:val="fr-CA"/>
              </w:rPr>
              <w:br/>
              <w:t>- Prolonger les modèles de calcul des nombres entiers à de plus grands nombres.</w:t>
            </w:r>
          </w:p>
          <w:p w14:paraId="09F360D5" w14:textId="577718CC" w:rsidR="009C3170" w:rsidRPr="007C3EE1" w:rsidRDefault="007C3EE1" w:rsidP="009C3170">
            <w:pPr>
              <w:spacing w:after="60"/>
              <w:rPr>
                <w:rFonts w:asciiTheme="majorHAnsi" w:hAnsiTheme="majorHAnsi" w:cstheme="majorHAnsi"/>
                <w:b/>
                <w:bCs/>
                <w:sz w:val="20"/>
                <w:szCs w:val="20"/>
                <w:lang w:val="fr-CA"/>
              </w:rPr>
            </w:pPr>
            <w:r w:rsidRPr="007C3EE1">
              <w:rPr>
                <w:rFonts w:asciiTheme="majorHAnsi" w:hAnsiTheme="majorHAnsi" w:cs="Open Sans"/>
                <w:b/>
                <w:bCs/>
                <w:spacing w:val="-6"/>
                <w:sz w:val="20"/>
                <w:szCs w:val="20"/>
                <w:lang w:val="fr-CA"/>
              </w:rPr>
              <w:t>Développer une aisance avec les opérations</w:t>
            </w:r>
            <w:r w:rsidR="009C3170" w:rsidRPr="007C3EE1">
              <w:rPr>
                <w:rFonts w:asciiTheme="majorHAnsi" w:hAnsiTheme="majorHAnsi" w:cstheme="majorHAnsi"/>
                <w:sz w:val="20"/>
                <w:szCs w:val="20"/>
                <w:lang w:val="fr-CA"/>
              </w:rPr>
              <w:br/>
              <w:t xml:space="preserve">- </w:t>
            </w:r>
            <w:r w:rsidRPr="007C3EE1">
              <w:rPr>
                <w:rFonts w:asciiTheme="majorHAnsi" w:hAnsiTheme="majorHAnsi" w:cs="Open Sans"/>
                <w:spacing w:val="-2"/>
                <w:sz w:val="20"/>
                <w:szCs w:val="20"/>
                <w:lang w:val="fr-CA"/>
              </w:rPr>
              <w:t>Résoudre des calculs de nombres entiers</w:t>
            </w:r>
            <w:r w:rsidRPr="007C3EE1">
              <w:rPr>
                <w:rFonts w:asciiTheme="majorHAnsi" w:hAnsiTheme="majorHAnsi" w:cs="Open Sans"/>
                <w:sz w:val="20"/>
                <w:szCs w:val="20"/>
                <w:lang w:val="fr-CA"/>
              </w:rPr>
              <w:t xml:space="preserve"> en utilisant </w:t>
            </w:r>
            <w:r w:rsidRPr="007C3EE1">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p>
        </w:tc>
      </w:tr>
      <w:tr w:rsidR="009C3170" w:rsidRPr="000966E8" w14:paraId="4F24D992" w14:textId="77777777" w:rsidTr="00A23968">
        <w:tc>
          <w:tcPr>
            <w:tcW w:w="3685" w:type="dxa"/>
            <w:shd w:val="clear" w:color="auto" w:fill="auto"/>
          </w:tcPr>
          <w:p w14:paraId="6A5C6932" w14:textId="46E8A616" w:rsidR="00A712EA" w:rsidRPr="00822134" w:rsidRDefault="009C3170"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lastRenderedPageBreak/>
              <w:t xml:space="preserve">B2.7 </w:t>
            </w:r>
            <w:r w:rsidR="003A0065">
              <w:rPr>
                <w:rFonts w:asciiTheme="majorHAnsi" w:hAnsiTheme="majorHAnsi" w:cstheme="majorHAnsi"/>
                <w:sz w:val="20"/>
                <w:szCs w:val="20"/>
                <w:lang w:val="fr-CA"/>
              </w:rPr>
              <w:t>R</w:t>
            </w:r>
            <w:r w:rsidR="00A712EA" w:rsidRPr="00822134">
              <w:rPr>
                <w:rFonts w:asciiTheme="majorHAnsi" w:hAnsiTheme="majorHAnsi" w:cstheme="majorHAnsi"/>
                <w:sz w:val="20"/>
                <w:szCs w:val="20"/>
                <w:lang w:val="fr-CA"/>
              </w:rPr>
              <w:t>eprésenter et résoudre des problèmes relatifs à la division d</w:t>
            </w:r>
            <w:r w:rsidR="001352F9">
              <w:rPr>
                <w:rFonts w:asciiTheme="majorHAnsi" w:hAnsiTheme="majorHAnsi" w:cstheme="majorHAnsi"/>
                <w:sz w:val="20"/>
                <w:szCs w:val="20"/>
                <w:lang w:val="fr-CA"/>
              </w:rPr>
              <w:t>’</w:t>
            </w:r>
            <w:r w:rsidR="00A712EA" w:rsidRPr="00822134">
              <w:rPr>
                <w:rFonts w:asciiTheme="majorHAnsi" w:hAnsiTheme="majorHAnsi" w:cstheme="majorHAnsi"/>
                <w:sz w:val="20"/>
                <w:szCs w:val="20"/>
                <w:lang w:val="fr-CA"/>
              </w:rPr>
              <w:t>un nombre naturel à trois chiffres par un nombre naturel à deux chiffres, et établir des liens entre la disposition rectangulaire et les algorithmes, et exprimer le reste de façon appropriée</w:t>
            </w:r>
          </w:p>
        </w:tc>
        <w:tc>
          <w:tcPr>
            <w:tcW w:w="2700" w:type="dxa"/>
            <w:shd w:val="clear" w:color="auto" w:fill="auto"/>
          </w:tcPr>
          <w:p w14:paraId="3DFA5ABE" w14:textId="217824C2" w:rsidR="00790242" w:rsidRPr="003C7B8E" w:rsidRDefault="00790242" w:rsidP="00790242">
            <w:pPr>
              <w:tabs>
                <w:tab w:val="left" w:pos="3063"/>
              </w:tabs>
              <w:rPr>
                <w:rFonts w:asciiTheme="majorHAnsi" w:hAnsiTheme="majorHAnsi" w:cstheme="majorHAnsi"/>
                <w:b/>
                <w:bCs/>
                <w:sz w:val="20"/>
                <w:szCs w:val="20"/>
                <w:lang w:val="fr-FR"/>
              </w:rPr>
            </w:pPr>
            <w:r w:rsidRPr="00620A78">
              <w:rPr>
                <w:rFonts w:asciiTheme="majorHAnsi" w:hAnsiTheme="majorHAnsi" w:cstheme="majorHAnsi"/>
                <w:b/>
                <w:sz w:val="20"/>
                <w:szCs w:val="20"/>
                <w:lang w:val="fr-FR"/>
              </w:rPr>
              <w:t xml:space="preserve">Le nombre, unité </w:t>
            </w:r>
            <w:r>
              <w:rPr>
                <w:rFonts w:asciiTheme="majorHAnsi" w:hAnsiTheme="majorHAnsi" w:cstheme="majorHAnsi"/>
                <w:b/>
                <w:sz w:val="20"/>
                <w:szCs w:val="20"/>
                <w:lang w:val="fr-FR"/>
              </w:rPr>
              <w:t>4</w:t>
            </w:r>
            <w:r w:rsidRPr="00620A78">
              <w:rPr>
                <w:rFonts w:asciiTheme="majorHAnsi" w:hAnsiTheme="majorHAnsi" w:cstheme="majorHAnsi"/>
                <w:b/>
                <w:sz w:val="20"/>
                <w:szCs w:val="20"/>
                <w:lang w:val="fr-FR"/>
              </w:rPr>
              <w:t> : L</w:t>
            </w:r>
            <w:r w:rsidR="001352F9">
              <w:rPr>
                <w:rFonts w:asciiTheme="majorHAnsi" w:hAnsiTheme="majorHAnsi" w:cstheme="majorHAnsi"/>
                <w:b/>
                <w:sz w:val="20"/>
                <w:szCs w:val="20"/>
                <w:lang w:val="fr-FR"/>
              </w:rPr>
              <w:t>’</w:t>
            </w:r>
            <w:r w:rsidRPr="00620A78">
              <w:rPr>
                <w:rFonts w:asciiTheme="majorHAnsi" w:hAnsiTheme="majorHAnsi" w:cstheme="majorHAnsi"/>
                <w:b/>
                <w:sz w:val="20"/>
                <w:szCs w:val="20"/>
                <w:lang w:val="fr-FR"/>
              </w:rPr>
              <w:t>aisance avec la multiplication et la division</w:t>
            </w:r>
            <w:r w:rsidRPr="003C7B8E">
              <w:rPr>
                <w:rFonts w:asciiTheme="majorHAnsi" w:hAnsiTheme="majorHAnsi" w:cstheme="majorHAnsi"/>
                <w:b/>
                <w:bCs/>
                <w:sz w:val="20"/>
                <w:szCs w:val="20"/>
                <w:lang w:val="fr-FR"/>
              </w:rPr>
              <w:t xml:space="preserve"> </w:t>
            </w:r>
          </w:p>
          <w:p w14:paraId="0607A222" w14:textId="32ABFC49" w:rsidR="009C3170" w:rsidRPr="000035C0" w:rsidRDefault="009C3170" w:rsidP="00F91FCF">
            <w:pPr>
              <w:contextualSpacing/>
              <w:rPr>
                <w:rFonts w:asciiTheme="majorHAnsi" w:hAnsiTheme="majorHAnsi" w:cstheme="majorHAnsi"/>
                <w:sz w:val="20"/>
                <w:szCs w:val="20"/>
                <w:lang w:val="fr-FR"/>
              </w:rPr>
            </w:pPr>
            <w:r w:rsidRPr="000035C0">
              <w:rPr>
                <w:rFonts w:asciiTheme="majorHAnsi" w:hAnsiTheme="majorHAnsi" w:cstheme="majorHAnsi"/>
                <w:sz w:val="20"/>
                <w:szCs w:val="20"/>
                <w:lang w:val="fr-FR"/>
              </w:rPr>
              <w:t>20</w:t>
            </w:r>
            <w:r w:rsidR="00B03AEB">
              <w:rPr>
                <w:rFonts w:asciiTheme="majorHAnsi" w:hAnsiTheme="majorHAnsi" w:cstheme="majorHAnsi"/>
                <w:sz w:val="20"/>
                <w:szCs w:val="20"/>
                <w:lang w:val="fr-FR"/>
              </w:rPr>
              <w:t xml:space="preserve"> </w:t>
            </w:r>
            <w:r w:rsidRPr="000035C0">
              <w:rPr>
                <w:rFonts w:asciiTheme="majorHAnsi" w:hAnsiTheme="majorHAnsi" w:cstheme="majorHAnsi"/>
                <w:sz w:val="20"/>
                <w:szCs w:val="20"/>
                <w:lang w:val="fr-FR"/>
              </w:rPr>
              <w:t xml:space="preserve">: </w:t>
            </w:r>
            <w:r w:rsidR="000035C0" w:rsidRPr="00DC0DFA">
              <w:rPr>
                <w:rFonts w:asciiTheme="majorHAnsi" w:hAnsiTheme="majorHAnsi" w:cstheme="majorHAnsi"/>
                <w:sz w:val="20"/>
                <w:szCs w:val="20"/>
                <w:lang w:val="fr-FR"/>
              </w:rPr>
              <w:t>Faire une estimation pour multiplier et diviser</w:t>
            </w:r>
          </w:p>
          <w:p w14:paraId="763C8D8F" w14:textId="0AFA45E1" w:rsidR="009C3170" w:rsidRPr="000035C0" w:rsidRDefault="009C3170" w:rsidP="00F91FCF">
            <w:pPr>
              <w:contextualSpacing/>
              <w:rPr>
                <w:rFonts w:asciiTheme="majorHAnsi" w:hAnsiTheme="majorHAnsi" w:cstheme="majorHAnsi"/>
                <w:b/>
                <w:sz w:val="20"/>
                <w:szCs w:val="20"/>
                <w:lang w:val="fr-FR"/>
              </w:rPr>
            </w:pPr>
            <w:r w:rsidRPr="000035C0">
              <w:rPr>
                <w:rFonts w:asciiTheme="majorHAnsi" w:hAnsiTheme="majorHAnsi" w:cstheme="majorHAnsi"/>
                <w:sz w:val="20"/>
                <w:szCs w:val="20"/>
                <w:lang w:val="fr-FR"/>
              </w:rPr>
              <w:t>23</w:t>
            </w:r>
            <w:r w:rsidR="00B03AEB">
              <w:rPr>
                <w:rFonts w:asciiTheme="majorHAnsi" w:hAnsiTheme="majorHAnsi" w:cstheme="majorHAnsi"/>
                <w:sz w:val="20"/>
                <w:szCs w:val="20"/>
                <w:lang w:val="fr-FR"/>
              </w:rPr>
              <w:t xml:space="preserve"> </w:t>
            </w:r>
            <w:r w:rsidRPr="000035C0">
              <w:rPr>
                <w:rFonts w:asciiTheme="majorHAnsi" w:hAnsiTheme="majorHAnsi" w:cstheme="majorHAnsi"/>
                <w:sz w:val="20"/>
                <w:szCs w:val="20"/>
                <w:lang w:val="fr-FR"/>
              </w:rPr>
              <w:t>:</w:t>
            </w:r>
            <w:r w:rsidR="00F72F2E">
              <w:rPr>
                <w:rFonts w:asciiTheme="majorHAnsi" w:hAnsiTheme="majorHAnsi" w:cstheme="majorHAnsi"/>
                <w:sz w:val="20"/>
                <w:szCs w:val="20"/>
                <w:lang w:val="fr-FR"/>
              </w:rPr>
              <w:t xml:space="preserve"> </w:t>
            </w:r>
            <w:r w:rsidR="00F72F2E" w:rsidRPr="00F72F2E">
              <w:rPr>
                <w:rFonts w:asciiTheme="majorHAnsi" w:hAnsiTheme="majorHAnsi" w:cstheme="majorHAnsi"/>
                <w:sz w:val="20"/>
                <w:szCs w:val="20"/>
                <w:lang w:val="fr-FR"/>
              </w:rPr>
              <w:t>Diviser des nombres plus grands</w:t>
            </w:r>
            <w:r w:rsidR="00157A86" w:rsidRPr="000035C0">
              <w:rPr>
                <w:rFonts w:asciiTheme="majorHAnsi" w:hAnsiTheme="majorHAnsi" w:cstheme="majorHAnsi"/>
                <w:sz w:val="20"/>
                <w:szCs w:val="20"/>
                <w:lang w:val="fr-FR"/>
              </w:rPr>
              <w:br/>
            </w:r>
            <w:r w:rsidR="000035C0" w:rsidRPr="00DC0DFA">
              <w:rPr>
                <w:rFonts w:asciiTheme="majorHAnsi" w:hAnsiTheme="majorHAnsi" w:cstheme="majorHAnsi"/>
                <w:sz w:val="20"/>
                <w:szCs w:val="20"/>
                <w:lang w:val="fr-FR"/>
              </w:rPr>
              <w:t xml:space="preserve">25 : </w:t>
            </w:r>
            <w:r w:rsidR="000035C0">
              <w:rPr>
                <w:rFonts w:asciiTheme="majorHAnsi" w:hAnsiTheme="majorHAnsi" w:cstheme="majorHAnsi"/>
                <w:sz w:val="20"/>
                <w:szCs w:val="20"/>
                <w:lang w:val="fr-FR"/>
              </w:rPr>
              <w:t xml:space="preserve">Approfondissement : </w:t>
            </w:r>
            <w:r w:rsidR="000035C0" w:rsidRPr="0019077D">
              <w:rPr>
                <w:rFonts w:asciiTheme="majorHAnsi" w:hAnsiTheme="majorHAnsi" w:cstheme="majorHAnsi"/>
                <w:bCs/>
                <w:sz w:val="20"/>
                <w:szCs w:val="20"/>
                <w:lang w:val="fr-FR"/>
              </w:rPr>
              <w:t>L</w:t>
            </w:r>
            <w:r w:rsidR="001352F9">
              <w:rPr>
                <w:rFonts w:asciiTheme="majorHAnsi" w:hAnsiTheme="majorHAnsi" w:cstheme="majorHAnsi"/>
                <w:bCs/>
                <w:sz w:val="20"/>
                <w:szCs w:val="20"/>
                <w:lang w:val="fr-FR"/>
              </w:rPr>
              <w:t>’</w:t>
            </w:r>
            <w:r w:rsidR="000035C0" w:rsidRPr="0019077D">
              <w:rPr>
                <w:rFonts w:asciiTheme="majorHAnsi" w:hAnsiTheme="majorHAnsi" w:cstheme="majorHAnsi"/>
                <w:bCs/>
                <w:sz w:val="20"/>
                <w:szCs w:val="20"/>
                <w:lang w:val="fr-FR"/>
              </w:rPr>
              <w:t>aisance avec la multiplication et la division</w:t>
            </w:r>
          </w:p>
        </w:tc>
        <w:tc>
          <w:tcPr>
            <w:tcW w:w="4082" w:type="dxa"/>
            <w:shd w:val="clear" w:color="auto" w:fill="auto"/>
          </w:tcPr>
          <w:p w14:paraId="551177F4" w14:textId="77777777" w:rsidR="00773454" w:rsidRPr="002F2A6C" w:rsidRDefault="00773454" w:rsidP="00773454">
            <w:pPr>
              <w:rPr>
                <w:rFonts w:ascii="Calibri" w:hAnsi="Calibri" w:cstheme="majorHAnsi"/>
                <w:b/>
                <w:sz w:val="20"/>
                <w:szCs w:val="20"/>
                <w:lang w:val="fr-CA"/>
              </w:rPr>
            </w:pPr>
            <w:r w:rsidRPr="002F2A6C">
              <w:rPr>
                <w:rFonts w:asciiTheme="majorHAnsi" w:hAnsiTheme="majorHAnsi"/>
                <w:b/>
                <w:sz w:val="20"/>
                <w:szCs w:val="20"/>
                <w:lang w:val="fr-CA"/>
              </w:rPr>
              <w:t>Idée principale : Les opérations impliquant des quantités et des nombres nous permettent de déterminer combien il y a d’éléments.</w:t>
            </w:r>
          </w:p>
          <w:p w14:paraId="15C973DE" w14:textId="51440C8A" w:rsidR="009C3170" w:rsidRPr="00BA16D8" w:rsidRDefault="00773454" w:rsidP="00773454">
            <w:pPr>
              <w:rPr>
                <w:rFonts w:asciiTheme="majorHAnsi" w:hAnsiTheme="majorHAnsi" w:cstheme="majorHAnsi"/>
                <w:b/>
                <w:sz w:val="20"/>
                <w:szCs w:val="20"/>
                <w:lang w:val="fr-CA"/>
              </w:rPr>
            </w:pPr>
            <w:r w:rsidRPr="0069315B">
              <w:rPr>
                <w:rFonts w:asciiTheme="majorHAnsi" w:hAnsiTheme="majorHAnsi" w:cs="Open Sans"/>
                <w:b/>
                <w:bCs/>
                <w:sz w:val="20"/>
                <w:szCs w:val="20"/>
                <w:lang w:val="fr-CA"/>
              </w:rPr>
              <w:t>Développer la signification conceptuelle des opérations</w:t>
            </w:r>
            <w:r w:rsidRPr="0069315B">
              <w:rPr>
                <w:rFonts w:asciiTheme="majorHAnsi" w:hAnsiTheme="majorHAnsi" w:cstheme="majorHAnsi"/>
                <w:sz w:val="20"/>
                <w:szCs w:val="20"/>
                <w:lang w:val="fr-CA"/>
              </w:rPr>
              <w:br/>
              <w:t>- Prolonger les modèles de calcul des nombres entiers à de plus grands nombres.</w:t>
            </w:r>
            <w:r w:rsidR="004170F0" w:rsidRPr="00773454">
              <w:rPr>
                <w:rFonts w:asciiTheme="majorHAnsi" w:hAnsiTheme="majorHAnsi" w:cstheme="majorHAnsi"/>
                <w:sz w:val="20"/>
                <w:szCs w:val="20"/>
                <w:lang w:val="fr-CA"/>
              </w:rPr>
              <w:br/>
              <w:t xml:space="preserve">- </w:t>
            </w:r>
            <w:r w:rsidR="00BA16D8" w:rsidRPr="00BA16D8">
              <w:rPr>
                <w:rFonts w:asciiTheme="majorHAnsi" w:hAnsiTheme="majorHAnsi" w:cstheme="majorHAnsi"/>
                <w:sz w:val="20"/>
                <w:szCs w:val="20"/>
                <w:lang w:val="fr-CA"/>
              </w:rPr>
              <w:t>Modéliser et développer le sens des divisions de nombres entiers qui donnent des fractions.</w:t>
            </w:r>
          </w:p>
          <w:p w14:paraId="0C0FA475" w14:textId="374B11BE" w:rsidR="009C3170" w:rsidRPr="00787EF6" w:rsidRDefault="00787EF6" w:rsidP="009C3170">
            <w:pPr>
              <w:spacing w:after="60"/>
              <w:rPr>
                <w:rFonts w:asciiTheme="majorHAnsi" w:hAnsiTheme="majorHAnsi" w:cstheme="majorHAnsi"/>
                <w:b/>
                <w:bCs/>
                <w:sz w:val="20"/>
                <w:szCs w:val="20"/>
                <w:lang w:val="fr-CA"/>
              </w:rPr>
            </w:pPr>
            <w:r w:rsidRPr="00787EF6">
              <w:rPr>
                <w:rFonts w:asciiTheme="majorHAnsi" w:hAnsiTheme="majorHAnsi" w:cs="Open Sans"/>
                <w:b/>
                <w:bCs/>
                <w:spacing w:val="-6"/>
                <w:sz w:val="20"/>
                <w:szCs w:val="20"/>
                <w:lang w:val="fr-CA"/>
              </w:rPr>
              <w:t>Développer une aisance avec les opérations</w:t>
            </w:r>
            <w:r w:rsidR="009C3170" w:rsidRPr="00787EF6">
              <w:rPr>
                <w:rFonts w:asciiTheme="majorHAnsi" w:hAnsiTheme="majorHAnsi" w:cstheme="majorHAnsi"/>
                <w:sz w:val="20"/>
                <w:szCs w:val="20"/>
                <w:lang w:val="fr-CA"/>
              </w:rPr>
              <w:br/>
              <w:t xml:space="preserve">- </w:t>
            </w:r>
            <w:r w:rsidRPr="00787EF6">
              <w:rPr>
                <w:rFonts w:asciiTheme="majorHAnsi" w:hAnsiTheme="majorHAnsi" w:cs="Open Sans"/>
                <w:spacing w:val="-2"/>
                <w:sz w:val="20"/>
                <w:szCs w:val="20"/>
                <w:lang w:val="fr-CA"/>
              </w:rPr>
              <w:t>Résoudre des calculs de nombres entiers</w:t>
            </w:r>
            <w:r w:rsidRPr="00787EF6">
              <w:rPr>
                <w:rFonts w:asciiTheme="majorHAnsi" w:hAnsiTheme="majorHAnsi" w:cs="Open Sans"/>
                <w:sz w:val="20"/>
                <w:szCs w:val="20"/>
                <w:lang w:val="fr-CA"/>
              </w:rPr>
              <w:t xml:space="preserve"> en utilisant </w:t>
            </w:r>
            <w:r w:rsidRPr="00787EF6">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p>
        </w:tc>
      </w:tr>
      <w:tr w:rsidR="009C3170" w:rsidRPr="000966E8" w14:paraId="625BC6D8" w14:textId="77777777" w:rsidTr="00A23968">
        <w:tc>
          <w:tcPr>
            <w:tcW w:w="3685" w:type="dxa"/>
            <w:shd w:val="clear" w:color="auto" w:fill="auto"/>
          </w:tcPr>
          <w:p w14:paraId="53BB914D" w14:textId="28173870" w:rsidR="00926955" w:rsidRPr="00822134" w:rsidRDefault="009C3170"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B2.8 </w:t>
            </w:r>
            <w:r w:rsidR="003A0065">
              <w:rPr>
                <w:rFonts w:asciiTheme="majorHAnsi" w:hAnsiTheme="majorHAnsi" w:cstheme="majorHAnsi"/>
                <w:sz w:val="20"/>
                <w:szCs w:val="20"/>
                <w:lang w:val="fr-CA"/>
              </w:rPr>
              <w:t>M</w:t>
            </w:r>
            <w:r w:rsidR="00926955" w:rsidRPr="00822134">
              <w:rPr>
                <w:rFonts w:asciiTheme="majorHAnsi" w:hAnsiTheme="majorHAnsi" w:cstheme="majorHAnsi"/>
                <w:sz w:val="20"/>
                <w:szCs w:val="20"/>
                <w:lang w:val="fr-CA"/>
              </w:rPr>
              <w:t>ultiplier et diviser un nombre naturel à un chiffre par une fraction unitaire, à l</w:t>
            </w:r>
            <w:r w:rsidR="001352F9">
              <w:rPr>
                <w:rFonts w:asciiTheme="majorHAnsi" w:hAnsiTheme="majorHAnsi" w:cstheme="majorHAnsi"/>
                <w:sz w:val="20"/>
                <w:szCs w:val="20"/>
                <w:lang w:val="fr-CA"/>
              </w:rPr>
              <w:t>’</w:t>
            </w:r>
            <w:r w:rsidR="00926955" w:rsidRPr="00822134">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926955" w:rsidRPr="00822134">
              <w:rPr>
                <w:rFonts w:asciiTheme="majorHAnsi" w:hAnsiTheme="majorHAnsi" w:cstheme="majorHAnsi"/>
                <w:sz w:val="20"/>
                <w:szCs w:val="20"/>
                <w:lang w:val="fr-CA"/>
              </w:rPr>
              <w:t>outils et de schémas</w:t>
            </w:r>
          </w:p>
        </w:tc>
        <w:tc>
          <w:tcPr>
            <w:tcW w:w="2700" w:type="dxa"/>
            <w:shd w:val="clear" w:color="auto" w:fill="auto"/>
          </w:tcPr>
          <w:p w14:paraId="56C8593A" w14:textId="77777777" w:rsidR="00790242" w:rsidRPr="008B0EA3" w:rsidRDefault="00790242" w:rsidP="00790242">
            <w:pPr>
              <w:contextualSpacing/>
              <w:rPr>
                <w:rFonts w:asciiTheme="majorHAnsi" w:hAnsiTheme="majorHAnsi" w:cstheme="majorHAnsi"/>
                <w:b/>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5</w:t>
            </w:r>
            <w:r>
              <w:rPr>
                <w:rFonts w:asciiTheme="majorHAnsi" w:hAnsiTheme="majorHAnsi" w:cstheme="majorHAnsi"/>
                <w:b/>
                <w:bCs/>
                <w:sz w:val="20"/>
                <w:szCs w:val="20"/>
                <w:lang w:val="fr-FR"/>
              </w:rPr>
              <w:t xml:space="preserve"> </w:t>
            </w:r>
            <w:r w:rsidRPr="007452E3">
              <w:rPr>
                <w:rFonts w:asciiTheme="majorHAnsi" w:hAnsiTheme="majorHAnsi" w:cstheme="majorHAnsi"/>
                <w:b/>
                <w:bCs/>
                <w:sz w:val="20"/>
                <w:szCs w:val="20"/>
                <w:lang w:val="fr-FR"/>
              </w:rPr>
              <w:t>: Les opérations avec des fractions et des nombres décimaux</w:t>
            </w:r>
            <w:r w:rsidRPr="008B0EA3">
              <w:rPr>
                <w:rFonts w:asciiTheme="majorHAnsi" w:hAnsiTheme="majorHAnsi" w:cstheme="majorHAnsi"/>
                <w:b/>
                <w:sz w:val="20"/>
                <w:szCs w:val="20"/>
                <w:lang w:val="fr-FR"/>
              </w:rPr>
              <w:t xml:space="preserve"> </w:t>
            </w:r>
          </w:p>
          <w:p w14:paraId="09608501" w14:textId="4C20BF01" w:rsidR="009C3170" w:rsidRPr="008827F4" w:rsidRDefault="009C3170" w:rsidP="00F91FCF">
            <w:pPr>
              <w:contextualSpacing/>
              <w:rPr>
                <w:rFonts w:asciiTheme="majorHAnsi" w:hAnsiTheme="majorHAnsi" w:cstheme="majorHAnsi"/>
                <w:bCs/>
                <w:sz w:val="20"/>
                <w:szCs w:val="20"/>
                <w:lang w:val="fr-FR"/>
              </w:rPr>
            </w:pPr>
            <w:r w:rsidRPr="008827F4">
              <w:rPr>
                <w:rFonts w:asciiTheme="majorHAnsi" w:hAnsiTheme="majorHAnsi" w:cstheme="majorHAnsi"/>
                <w:bCs/>
                <w:sz w:val="20"/>
                <w:szCs w:val="20"/>
                <w:lang w:val="fr-FR"/>
              </w:rPr>
              <w:t>30</w:t>
            </w:r>
            <w:r w:rsidR="008827F4">
              <w:rPr>
                <w:rFonts w:asciiTheme="majorHAnsi" w:hAnsiTheme="majorHAnsi" w:cstheme="majorHAnsi"/>
                <w:bCs/>
                <w:sz w:val="20"/>
                <w:szCs w:val="20"/>
                <w:lang w:val="fr-FR"/>
              </w:rPr>
              <w:t xml:space="preserve"> </w:t>
            </w:r>
            <w:r w:rsidRPr="008827F4">
              <w:rPr>
                <w:rFonts w:asciiTheme="majorHAnsi" w:hAnsiTheme="majorHAnsi" w:cstheme="majorHAnsi"/>
                <w:bCs/>
                <w:sz w:val="20"/>
                <w:szCs w:val="20"/>
                <w:lang w:val="fr-FR"/>
              </w:rPr>
              <w:t xml:space="preserve">: </w:t>
            </w:r>
            <w:r w:rsidR="008827F4" w:rsidRPr="008827F4">
              <w:rPr>
                <w:rFonts w:asciiTheme="majorHAnsi" w:hAnsiTheme="majorHAnsi" w:cstheme="majorHAnsi"/>
                <w:bCs/>
                <w:sz w:val="20"/>
                <w:szCs w:val="20"/>
                <w:lang w:val="fr-FR"/>
              </w:rPr>
              <w:t>Multiplier et diviser par fractions unitaires</w:t>
            </w:r>
          </w:p>
          <w:p w14:paraId="71D6AB7D" w14:textId="77777777" w:rsidR="006E2036" w:rsidRPr="008B0EA3" w:rsidRDefault="00157A86" w:rsidP="006E2036">
            <w:pPr>
              <w:contextualSpacing/>
              <w:rPr>
                <w:rFonts w:asciiTheme="majorHAnsi" w:hAnsiTheme="majorHAnsi" w:cstheme="majorHAnsi"/>
                <w:b/>
                <w:sz w:val="20"/>
                <w:szCs w:val="20"/>
                <w:lang w:val="fr-FR"/>
              </w:rPr>
            </w:pPr>
            <w:r w:rsidRPr="006E2036">
              <w:rPr>
                <w:rFonts w:asciiTheme="majorHAnsi" w:hAnsiTheme="majorHAnsi" w:cstheme="majorHAnsi"/>
                <w:sz w:val="20"/>
                <w:szCs w:val="20"/>
                <w:lang w:val="fr-FR"/>
              </w:rPr>
              <w:t>32</w:t>
            </w:r>
            <w:r w:rsidR="008827F4" w:rsidRPr="006E2036">
              <w:rPr>
                <w:rFonts w:asciiTheme="majorHAnsi" w:hAnsiTheme="majorHAnsi" w:cstheme="majorHAnsi"/>
                <w:sz w:val="20"/>
                <w:szCs w:val="20"/>
                <w:lang w:val="fr-FR"/>
              </w:rPr>
              <w:t xml:space="preserve"> : Approfondissement : </w:t>
            </w:r>
            <w:r w:rsidR="006E2036" w:rsidRPr="006E2036">
              <w:rPr>
                <w:rFonts w:asciiTheme="majorHAnsi" w:hAnsiTheme="majorHAnsi" w:cstheme="majorHAnsi"/>
                <w:sz w:val="20"/>
                <w:szCs w:val="20"/>
                <w:lang w:val="fr-FR"/>
              </w:rPr>
              <w:t xml:space="preserve">Les opérations avec des fractions et des nombres décimaux </w:t>
            </w:r>
          </w:p>
          <w:p w14:paraId="48EAA983" w14:textId="537DBDC4" w:rsidR="00157A86" w:rsidRPr="006E2036" w:rsidRDefault="00157A86" w:rsidP="00F91FCF">
            <w:pPr>
              <w:contextualSpacing/>
              <w:rPr>
                <w:rFonts w:asciiTheme="majorHAnsi" w:hAnsiTheme="majorHAnsi" w:cstheme="majorHAnsi"/>
                <w:sz w:val="20"/>
                <w:szCs w:val="20"/>
                <w:lang w:val="fr-FR"/>
              </w:rPr>
            </w:pPr>
          </w:p>
          <w:p w14:paraId="56DB2299" w14:textId="77777777" w:rsidR="009C3170" w:rsidRPr="006E2036" w:rsidRDefault="009C3170" w:rsidP="00F91FCF">
            <w:pPr>
              <w:tabs>
                <w:tab w:val="left" w:pos="3063"/>
              </w:tabs>
              <w:rPr>
                <w:rFonts w:asciiTheme="majorHAnsi" w:hAnsiTheme="majorHAnsi" w:cstheme="majorHAnsi"/>
                <w:sz w:val="20"/>
                <w:szCs w:val="20"/>
                <w:lang w:val="fr-FR"/>
              </w:rPr>
            </w:pPr>
          </w:p>
          <w:p w14:paraId="5DC219F4" w14:textId="5D3312EA" w:rsidR="009C3170" w:rsidRPr="006E2036" w:rsidRDefault="009C3170" w:rsidP="00F91FCF">
            <w:pPr>
              <w:contextualSpacing/>
              <w:rPr>
                <w:rFonts w:asciiTheme="majorHAnsi" w:hAnsiTheme="majorHAnsi" w:cstheme="majorHAnsi"/>
                <w:b/>
                <w:sz w:val="20"/>
                <w:szCs w:val="20"/>
                <w:lang w:val="fr-FR"/>
              </w:rPr>
            </w:pPr>
          </w:p>
        </w:tc>
        <w:tc>
          <w:tcPr>
            <w:tcW w:w="4082" w:type="dxa"/>
            <w:shd w:val="clear" w:color="auto" w:fill="auto"/>
          </w:tcPr>
          <w:p w14:paraId="14D83D57" w14:textId="77777777" w:rsidR="004D5BAA" w:rsidRPr="004D5BAA" w:rsidRDefault="004D5BAA" w:rsidP="004D5BAA">
            <w:pPr>
              <w:rPr>
                <w:rFonts w:asciiTheme="majorHAnsi" w:hAnsiTheme="majorHAnsi"/>
                <w:b/>
                <w:sz w:val="20"/>
                <w:szCs w:val="20"/>
                <w:lang w:val="fr-CA"/>
              </w:rPr>
            </w:pPr>
            <w:r w:rsidRPr="004D5BAA">
              <w:rPr>
                <w:rFonts w:asciiTheme="majorHAnsi" w:hAnsiTheme="majorHAnsi"/>
                <w:b/>
                <w:sz w:val="20"/>
                <w:szCs w:val="20"/>
                <w:lang w:val="fr-CA"/>
              </w:rPr>
              <w:t>Idée principale : Les quantités et les nombres peuvent être regroupés ou divisés en unités de taille égale.</w:t>
            </w:r>
          </w:p>
          <w:p w14:paraId="34F6FA76" w14:textId="13BB3665" w:rsidR="009C3170" w:rsidRPr="004D5BAA" w:rsidRDefault="004D5BAA" w:rsidP="004D5BAA">
            <w:pPr>
              <w:rPr>
                <w:rFonts w:asciiTheme="majorHAnsi" w:hAnsiTheme="majorHAnsi" w:cstheme="majorHAnsi"/>
                <w:b/>
                <w:sz w:val="20"/>
                <w:szCs w:val="20"/>
                <w:lang w:val="fr-CA"/>
              </w:rPr>
            </w:pPr>
            <w:r w:rsidRPr="004D5BAA">
              <w:rPr>
                <w:rFonts w:asciiTheme="majorHAnsi" w:hAnsiTheme="majorHAnsi"/>
                <w:b/>
                <w:spacing w:val="-4"/>
                <w:sz w:val="20"/>
                <w:szCs w:val="20"/>
                <w:lang w:val="fr-CA"/>
              </w:rPr>
              <w:t>Séparer des quantités pour former des fractions</w:t>
            </w:r>
          </w:p>
          <w:p w14:paraId="5C352D48" w14:textId="6F5A3A4F" w:rsidR="009C3170" w:rsidRPr="002D3360" w:rsidRDefault="009C3170" w:rsidP="009C3170">
            <w:pPr>
              <w:rPr>
                <w:rFonts w:asciiTheme="majorHAnsi" w:hAnsiTheme="majorHAnsi" w:cstheme="majorHAnsi"/>
                <w:sz w:val="20"/>
                <w:szCs w:val="20"/>
                <w:lang w:val="fr-CA"/>
              </w:rPr>
            </w:pPr>
            <w:r w:rsidRPr="002D3360">
              <w:rPr>
                <w:rFonts w:asciiTheme="majorHAnsi" w:hAnsiTheme="majorHAnsi" w:cstheme="majorHAnsi"/>
                <w:sz w:val="20"/>
                <w:szCs w:val="20"/>
                <w:lang w:val="fr-CA"/>
              </w:rPr>
              <w:t xml:space="preserve">- </w:t>
            </w:r>
            <w:r w:rsidR="002D3360" w:rsidRPr="002D3360">
              <w:rPr>
                <w:rFonts w:asciiTheme="majorHAnsi" w:hAnsiTheme="majorHAnsi" w:cstheme="majorHAnsi"/>
                <w:sz w:val="20"/>
                <w:szCs w:val="20"/>
                <w:lang w:val="fr-CA"/>
              </w:rPr>
              <w:t>Comprendre la signification d’une fraction</w:t>
            </w:r>
            <w:r w:rsidR="002D3360"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sidR="002D3360" w:rsidRPr="002D3360">
              <w:rPr>
                <w:rFonts w:asciiTheme="majorHAnsi" w:hAnsiTheme="majorHAnsi" w:cstheme="majorHAnsi"/>
                <w:sz w:val="20"/>
                <w:szCs w:val="20"/>
                <w:lang w:val="fr-CA"/>
              </w:rPr>
              <w:t>comme étant un multiple de la fraction unitaire</w:t>
            </w:r>
            <w:r w:rsidR="002D3360" w:rsidRPr="002D3360">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sidR="002D3360">
              <w:rPr>
                <w:rFonts w:asciiTheme="majorHAnsi" w:hAnsiTheme="majorHAnsi" w:cstheme="majorHAnsi"/>
                <w:sz w:val="20"/>
                <w:szCs w:val="20"/>
                <w:lang w:val="fr-CA"/>
              </w:rPr>
              <w:t>p. ex</w:t>
            </w:r>
            <w:r w:rsidRPr="002D336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 xml:space="preserve"> = 3 × </w:t>
            </w:r>
            <m:oMath>
              <m:f>
                <m:fPr>
                  <m:ctrlPr>
                    <w:rPr>
                      <w:rFonts w:ascii="Cambria Math" w:hAnsi="Cambria Math" w:cstheme="majorHAnsi"/>
                      <w:i/>
                      <w:sz w:val="20"/>
                      <w:szCs w:val="20"/>
                    </w:rPr>
                  </m:ctrlPr>
                </m:fPr>
                <m:num>
                  <m:r>
                    <w:rPr>
                      <w:rFonts w:ascii="Cambria Math" w:hAnsi="Cambria Math" w:cstheme="majorHAnsi"/>
                      <w:sz w:val="20"/>
                      <w:szCs w:val="20"/>
                      <w:lang w:val="fr-CA"/>
                    </w:rPr>
                    <m:t>1</m:t>
                  </m:r>
                </m:num>
                <m:den>
                  <m:r>
                    <w:rPr>
                      <w:rFonts w:ascii="Cambria Math" w:hAnsi="Cambria Math" w:cstheme="majorHAnsi"/>
                      <w:sz w:val="20"/>
                      <w:szCs w:val="20"/>
                      <w:lang w:val="fr-CA"/>
                    </w:rPr>
                    <m:t>5</m:t>
                  </m:r>
                </m:den>
              </m:f>
            </m:oMath>
            <w:r w:rsidRPr="002D3360">
              <w:rPr>
                <w:rFonts w:asciiTheme="majorHAnsi" w:hAnsiTheme="majorHAnsi" w:cstheme="majorHAnsi"/>
                <w:sz w:val="20"/>
                <w:szCs w:val="20"/>
                <w:lang w:val="fr-CA"/>
              </w:rPr>
              <w:t>).</w:t>
            </w:r>
            <w:r w:rsidRPr="002D3360">
              <w:rPr>
                <w:rFonts w:asciiTheme="majorHAnsi" w:hAnsiTheme="majorHAnsi" w:cstheme="majorHAnsi"/>
                <w:sz w:val="20"/>
                <w:szCs w:val="20"/>
                <w:lang w:val="fr-CA"/>
              </w:rPr>
              <w:br/>
              <w:t xml:space="preserve">- </w:t>
            </w:r>
            <w:r w:rsidR="008A5D6C" w:rsidRPr="008A5D6C">
              <w:rPr>
                <w:rFonts w:asciiTheme="majorHAnsi" w:hAnsiTheme="majorHAnsi" w:cstheme="majorHAnsi"/>
                <w:sz w:val="20"/>
                <w:szCs w:val="20"/>
                <w:lang w:val="fr-CA"/>
              </w:rPr>
              <w:t>Comprendre la fraction</w:t>
            </w:r>
            <w:r w:rsidR="008A5D6C" w:rsidRPr="008A5D6C">
              <w:rPr>
                <w:rFonts w:ascii="Cambria Math" w:hAnsi="Cambria Math" w:cstheme="majorHAnsi"/>
                <w: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Pr="002D3360">
              <w:rPr>
                <w:rFonts w:asciiTheme="majorHAnsi" w:hAnsiTheme="majorHAnsi" w:cstheme="majorHAnsi"/>
                <w:sz w:val="20"/>
                <w:szCs w:val="20"/>
                <w:lang w:val="fr-CA"/>
              </w:rPr>
              <w:t xml:space="preserve"> </w:t>
            </w:r>
            <w:r w:rsidR="008A5D6C">
              <w:rPr>
                <w:rFonts w:asciiTheme="majorHAnsi" w:hAnsiTheme="majorHAnsi" w:cstheme="majorHAnsi"/>
                <w:sz w:val="20"/>
                <w:szCs w:val="20"/>
                <w:lang w:val="fr-CA"/>
              </w:rPr>
              <w:t>comme étant</w:t>
            </w:r>
            <w:r w:rsidRPr="002D3360">
              <w:rPr>
                <w:rFonts w:asciiTheme="majorHAnsi" w:hAnsiTheme="majorHAnsi" w:cstheme="majorHAnsi"/>
                <w:sz w:val="20"/>
                <w:szCs w:val="20"/>
                <w:lang w:val="fr-CA"/>
              </w:rPr>
              <w:t xml:space="preserve"> </w:t>
            </w:r>
            <w:r w:rsidRPr="002D3360">
              <w:rPr>
                <w:rFonts w:asciiTheme="majorHAnsi" w:hAnsiTheme="majorHAnsi" w:cstheme="majorHAnsi"/>
                <w:i/>
                <w:iCs/>
                <w:sz w:val="20"/>
                <w:szCs w:val="20"/>
                <w:lang w:val="fr-CA"/>
              </w:rPr>
              <w:t>a</w:t>
            </w:r>
            <w:r w:rsidRPr="002D3360">
              <w:rPr>
                <w:rFonts w:asciiTheme="majorHAnsi" w:hAnsiTheme="majorHAnsi" w:cstheme="majorHAnsi"/>
                <w:sz w:val="20"/>
                <w:szCs w:val="20"/>
                <w:lang w:val="fr-CA"/>
              </w:rPr>
              <w:t xml:space="preserve"> ÷ </w:t>
            </w:r>
            <w:r w:rsidRPr="002D3360">
              <w:rPr>
                <w:rFonts w:asciiTheme="majorHAnsi" w:hAnsiTheme="majorHAnsi" w:cstheme="majorHAnsi"/>
                <w:i/>
                <w:iCs/>
                <w:sz w:val="20"/>
                <w:szCs w:val="20"/>
                <w:lang w:val="fr-CA"/>
              </w:rPr>
              <w:t>b</w:t>
            </w:r>
            <w:r w:rsidRPr="002D3360">
              <w:rPr>
                <w:rFonts w:asciiTheme="majorHAnsi" w:hAnsiTheme="majorHAnsi" w:cstheme="majorHAnsi"/>
                <w:sz w:val="20"/>
                <w:szCs w:val="20"/>
                <w:lang w:val="fr-CA"/>
              </w:rPr>
              <w:t>.</w:t>
            </w:r>
          </w:p>
          <w:p w14:paraId="7A6A7D74" w14:textId="3FFD53B7" w:rsidR="009C3170" w:rsidRPr="00374AF5" w:rsidRDefault="009C3170" w:rsidP="009C3170">
            <w:pPr>
              <w:rPr>
                <w:rFonts w:asciiTheme="majorHAnsi" w:hAnsiTheme="majorHAnsi" w:cstheme="majorHAnsi"/>
                <w:b/>
                <w:sz w:val="20"/>
                <w:szCs w:val="20"/>
                <w:lang w:val="fr-CA"/>
              </w:rPr>
            </w:pPr>
            <w:r w:rsidRPr="00374AF5">
              <w:rPr>
                <w:rFonts w:asciiTheme="majorHAnsi" w:hAnsiTheme="majorHAnsi" w:cstheme="majorHAnsi"/>
                <w:sz w:val="20"/>
                <w:szCs w:val="20"/>
                <w:lang w:val="fr-CA"/>
              </w:rPr>
              <w:t xml:space="preserve">- </w:t>
            </w:r>
            <w:r w:rsidR="00374AF5" w:rsidRPr="00374AF5">
              <w:rPr>
                <w:rFonts w:asciiTheme="majorHAnsi" w:hAnsiTheme="majorHAnsi" w:cstheme="majorHAnsi"/>
                <w:sz w:val="20"/>
                <w:szCs w:val="20"/>
                <w:lang w:val="fr-CA"/>
              </w:rPr>
              <w:t>Élargir sa compréhension des fractions à plusieurs contextes (p. ex., partage, division, rapports).</w:t>
            </w:r>
          </w:p>
        </w:tc>
      </w:tr>
      <w:tr w:rsidR="009C3170" w:rsidRPr="000966E8" w14:paraId="772E3B55" w14:textId="77777777" w:rsidTr="00187A7C">
        <w:trPr>
          <w:trHeight w:val="3304"/>
        </w:trPr>
        <w:tc>
          <w:tcPr>
            <w:tcW w:w="3685" w:type="dxa"/>
            <w:shd w:val="clear" w:color="auto" w:fill="auto"/>
          </w:tcPr>
          <w:p w14:paraId="28B54F6C" w14:textId="35B9B668" w:rsidR="00926955" w:rsidRPr="00822134" w:rsidRDefault="009C3170" w:rsidP="008374CD">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lastRenderedPageBreak/>
              <w:t xml:space="preserve">B2.9 </w:t>
            </w:r>
            <w:r w:rsidR="003A0065">
              <w:rPr>
                <w:rFonts w:asciiTheme="majorHAnsi" w:hAnsiTheme="majorHAnsi" w:cstheme="majorHAnsi"/>
                <w:sz w:val="20"/>
                <w:szCs w:val="20"/>
                <w:lang w:val="fr-CA"/>
              </w:rPr>
              <w:t>R</w:t>
            </w:r>
            <w:r w:rsidR="00926955" w:rsidRPr="00822134">
              <w:rPr>
                <w:rFonts w:asciiTheme="majorHAnsi" w:hAnsiTheme="majorHAnsi" w:cstheme="majorHAnsi"/>
                <w:sz w:val="20"/>
                <w:szCs w:val="20"/>
                <w:lang w:val="fr-CA"/>
              </w:rPr>
              <w:t>eprésenter et créer des rapports et des taux équivalents, à l</w:t>
            </w:r>
            <w:r w:rsidR="001352F9">
              <w:rPr>
                <w:rFonts w:asciiTheme="majorHAnsi" w:hAnsiTheme="majorHAnsi" w:cstheme="majorHAnsi"/>
                <w:sz w:val="20"/>
                <w:szCs w:val="20"/>
                <w:lang w:val="fr-CA"/>
              </w:rPr>
              <w:t>’</w:t>
            </w:r>
            <w:r w:rsidR="00926955" w:rsidRPr="00822134">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926955" w:rsidRPr="00822134">
              <w:rPr>
                <w:rFonts w:asciiTheme="majorHAnsi" w:hAnsiTheme="majorHAnsi" w:cstheme="majorHAnsi"/>
                <w:sz w:val="20"/>
                <w:szCs w:val="20"/>
                <w:lang w:val="fr-CA"/>
              </w:rPr>
              <w:t>une variété d</w:t>
            </w:r>
            <w:r w:rsidR="001352F9">
              <w:rPr>
                <w:rFonts w:asciiTheme="majorHAnsi" w:hAnsiTheme="majorHAnsi" w:cstheme="majorHAnsi"/>
                <w:sz w:val="20"/>
                <w:szCs w:val="20"/>
                <w:lang w:val="fr-CA"/>
              </w:rPr>
              <w:t>’</w:t>
            </w:r>
            <w:r w:rsidR="00926955" w:rsidRPr="00822134">
              <w:rPr>
                <w:rFonts w:asciiTheme="majorHAnsi" w:hAnsiTheme="majorHAnsi" w:cstheme="majorHAnsi"/>
                <w:sz w:val="20"/>
                <w:szCs w:val="20"/>
                <w:lang w:val="fr-CA"/>
              </w:rPr>
              <w:t>outils et de modèles, dans divers contextes</w:t>
            </w:r>
          </w:p>
        </w:tc>
        <w:tc>
          <w:tcPr>
            <w:tcW w:w="2700" w:type="dxa"/>
            <w:shd w:val="clear" w:color="auto" w:fill="auto"/>
          </w:tcPr>
          <w:p w14:paraId="7170BA05" w14:textId="3E693DBB" w:rsidR="00790242" w:rsidRPr="0037300D" w:rsidRDefault="00790242" w:rsidP="00790242">
            <w:pPr>
              <w:tabs>
                <w:tab w:val="left" w:pos="3063"/>
              </w:tabs>
              <w:rPr>
                <w:rFonts w:asciiTheme="majorHAnsi" w:hAnsiTheme="majorHAnsi" w:cstheme="majorHAnsi"/>
                <w:b/>
                <w:bCs/>
                <w:sz w:val="20"/>
                <w:szCs w:val="20"/>
                <w:lang w:val="fr-FR"/>
              </w:rPr>
            </w:pPr>
            <w:r w:rsidRPr="0037300D">
              <w:rPr>
                <w:rFonts w:asciiTheme="majorHAnsi" w:hAnsiTheme="majorHAnsi" w:cstheme="majorHAnsi"/>
                <w:b/>
                <w:sz w:val="20"/>
                <w:szCs w:val="20"/>
                <w:lang w:val="fr-FR"/>
              </w:rPr>
              <w:t>Le nombre, unité 4 : L</w:t>
            </w:r>
            <w:r w:rsidR="001352F9" w:rsidRPr="0037300D">
              <w:rPr>
                <w:rFonts w:asciiTheme="majorHAnsi" w:hAnsiTheme="majorHAnsi" w:cstheme="majorHAnsi"/>
                <w:b/>
                <w:sz w:val="20"/>
                <w:szCs w:val="20"/>
                <w:lang w:val="fr-FR"/>
              </w:rPr>
              <w:t>’</w:t>
            </w:r>
            <w:r w:rsidRPr="0037300D">
              <w:rPr>
                <w:rFonts w:asciiTheme="majorHAnsi" w:hAnsiTheme="majorHAnsi" w:cstheme="majorHAnsi"/>
                <w:b/>
                <w:sz w:val="20"/>
                <w:szCs w:val="20"/>
                <w:lang w:val="fr-FR"/>
              </w:rPr>
              <w:t>aisance avec la multiplication et la division</w:t>
            </w:r>
            <w:r w:rsidRPr="0037300D">
              <w:rPr>
                <w:rFonts w:asciiTheme="majorHAnsi" w:hAnsiTheme="majorHAnsi" w:cstheme="majorHAnsi"/>
                <w:b/>
                <w:bCs/>
                <w:sz w:val="20"/>
                <w:szCs w:val="20"/>
                <w:lang w:val="fr-FR"/>
              </w:rPr>
              <w:t xml:space="preserve"> </w:t>
            </w:r>
          </w:p>
          <w:p w14:paraId="19179863" w14:textId="4F59884E" w:rsidR="009C3170" w:rsidRPr="0037300D" w:rsidRDefault="009C3170" w:rsidP="00531328">
            <w:pPr>
              <w:contextualSpacing/>
              <w:rPr>
                <w:rFonts w:asciiTheme="majorHAnsi" w:hAnsiTheme="majorHAnsi" w:cstheme="majorHAnsi"/>
                <w:sz w:val="20"/>
                <w:szCs w:val="20"/>
                <w:lang w:val="fr-CA"/>
              </w:rPr>
            </w:pPr>
            <w:r w:rsidRPr="0037300D">
              <w:rPr>
                <w:rFonts w:asciiTheme="majorHAnsi" w:hAnsiTheme="majorHAnsi" w:cstheme="majorHAnsi"/>
                <w:sz w:val="20"/>
                <w:szCs w:val="20"/>
                <w:lang w:val="fr-CA"/>
              </w:rPr>
              <w:t>24</w:t>
            </w:r>
            <w:r w:rsidR="00B03AEB" w:rsidRPr="0037300D">
              <w:rPr>
                <w:rFonts w:asciiTheme="majorHAnsi" w:hAnsiTheme="majorHAnsi" w:cstheme="majorHAnsi"/>
                <w:sz w:val="20"/>
                <w:szCs w:val="20"/>
                <w:lang w:val="fr-CA"/>
              </w:rPr>
              <w:t xml:space="preserve"> </w:t>
            </w:r>
            <w:r w:rsidRPr="0037300D">
              <w:rPr>
                <w:rFonts w:asciiTheme="majorHAnsi" w:hAnsiTheme="majorHAnsi" w:cstheme="majorHAnsi"/>
                <w:sz w:val="20"/>
                <w:szCs w:val="20"/>
                <w:lang w:val="fr-CA"/>
              </w:rPr>
              <w:t xml:space="preserve">: </w:t>
            </w:r>
            <w:r w:rsidR="0037300D" w:rsidRPr="0037300D">
              <w:rPr>
                <w:rFonts w:asciiTheme="majorHAnsi" w:hAnsiTheme="majorHAnsi" w:cstheme="majorHAnsi"/>
                <w:sz w:val="20"/>
                <w:szCs w:val="20"/>
                <w:lang w:val="fr-CA"/>
              </w:rPr>
              <w:t>Des rapports et des taux équivalents</w:t>
            </w:r>
          </w:p>
          <w:p w14:paraId="4EB4B21B" w14:textId="1C988B35" w:rsidR="009C3170" w:rsidRPr="000C3CAD" w:rsidRDefault="000C3CAD" w:rsidP="00531328">
            <w:pPr>
              <w:contextualSpacing/>
              <w:rPr>
                <w:rFonts w:asciiTheme="majorHAnsi" w:hAnsiTheme="majorHAnsi" w:cstheme="majorHAnsi"/>
                <w:b/>
                <w:sz w:val="20"/>
                <w:szCs w:val="20"/>
                <w:lang w:val="fr-CA"/>
              </w:rPr>
            </w:pPr>
            <w:r w:rsidRPr="0037300D">
              <w:rPr>
                <w:rFonts w:asciiTheme="majorHAnsi" w:hAnsiTheme="majorHAnsi" w:cstheme="majorHAnsi"/>
                <w:sz w:val="20"/>
                <w:szCs w:val="20"/>
                <w:lang w:val="fr-FR"/>
              </w:rPr>
              <w:t xml:space="preserve">25 : Approfondissement : </w:t>
            </w:r>
            <w:r w:rsidRPr="0037300D">
              <w:rPr>
                <w:rFonts w:asciiTheme="majorHAnsi" w:hAnsiTheme="majorHAnsi" w:cstheme="majorHAnsi"/>
                <w:bCs/>
                <w:sz w:val="20"/>
                <w:szCs w:val="20"/>
                <w:lang w:val="fr-FR"/>
              </w:rPr>
              <w:t>L’aisance avec la multiplication et la division</w:t>
            </w:r>
          </w:p>
        </w:tc>
        <w:tc>
          <w:tcPr>
            <w:tcW w:w="4082" w:type="dxa"/>
            <w:shd w:val="clear" w:color="auto" w:fill="auto"/>
          </w:tcPr>
          <w:p w14:paraId="686F5F68" w14:textId="77777777" w:rsidR="00BD02FE" w:rsidRPr="00BD02FE" w:rsidRDefault="00BD02FE" w:rsidP="00BD02FE">
            <w:pPr>
              <w:rPr>
                <w:rFonts w:ascii="Calibri" w:hAnsi="Calibri" w:cstheme="majorHAnsi"/>
                <w:b/>
                <w:sz w:val="20"/>
                <w:szCs w:val="20"/>
                <w:lang w:val="fr-CA"/>
              </w:rPr>
            </w:pPr>
            <w:r w:rsidRPr="00BD02FE">
              <w:rPr>
                <w:rFonts w:asciiTheme="majorHAnsi" w:hAnsiTheme="majorHAnsi"/>
                <w:b/>
                <w:sz w:val="20"/>
                <w:szCs w:val="20"/>
                <w:lang w:val="fr-CA"/>
              </w:rPr>
              <w:t>Idée principale : Les nombres sont reliés de plusieurs façons.</w:t>
            </w:r>
          </w:p>
          <w:p w14:paraId="7A77D57D" w14:textId="77777777" w:rsidR="00BD02FE" w:rsidRPr="00BD02FE" w:rsidRDefault="00BD02FE" w:rsidP="00BD02FE">
            <w:pPr>
              <w:rPr>
                <w:rFonts w:ascii="Calibri" w:hAnsi="Calibri" w:cstheme="majorHAnsi"/>
                <w:sz w:val="20"/>
                <w:szCs w:val="20"/>
                <w:lang w:val="fr-CA"/>
              </w:rPr>
            </w:pPr>
            <w:r w:rsidRPr="00BD02FE">
              <w:rPr>
                <w:rFonts w:ascii="Calibri" w:hAnsi="Calibri" w:cstheme="majorHAnsi"/>
                <w:b/>
                <w:sz w:val="20"/>
                <w:szCs w:val="20"/>
                <w:lang w:val="fr-CA"/>
              </w:rPr>
              <w:t>Utiliser des rapports, des taux, des proportions et des pourcentages crée une relation entre des quantités</w:t>
            </w:r>
            <w:r w:rsidR="009C3170" w:rsidRPr="00BD02FE">
              <w:rPr>
                <w:rFonts w:asciiTheme="majorHAnsi" w:hAnsiTheme="majorHAnsi" w:cstheme="majorHAnsi"/>
                <w:b/>
                <w:sz w:val="20"/>
                <w:szCs w:val="20"/>
                <w:lang w:val="fr-CA"/>
              </w:rPr>
              <w:br/>
            </w:r>
            <w:r w:rsidR="009C3170" w:rsidRPr="00BD02FE">
              <w:rPr>
                <w:rFonts w:asciiTheme="majorHAnsi" w:hAnsiTheme="majorHAnsi" w:cstheme="majorHAnsi"/>
                <w:sz w:val="20"/>
                <w:szCs w:val="20"/>
                <w:lang w:val="fr-CA"/>
              </w:rPr>
              <w:t xml:space="preserve">- </w:t>
            </w:r>
            <w:r w:rsidRPr="00BD02FE">
              <w:rPr>
                <w:rFonts w:asciiTheme="majorHAnsi" w:hAnsiTheme="majorHAnsi" w:cstheme="majorHAnsi"/>
                <w:sz w:val="20"/>
                <w:szCs w:val="20"/>
                <w:lang w:val="fr-CA"/>
              </w:rPr>
              <w:t>Démontrer un raisonnement multiplicatif en calculant des taux unitaires en contexte de nombres entiers (p. ex., si elle gagne 12 $ l’heure, combien gagnera-t-elle en 5 heures de travail ?).</w:t>
            </w:r>
            <w:r w:rsidRPr="00BD02FE">
              <w:rPr>
                <w:rFonts w:ascii="Calibri" w:hAnsi="Calibri" w:cstheme="majorHAnsi"/>
                <w:sz w:val="20"/>
                <w:szCs w:val="20"/>
                <w:lang w:val="fr-CA"/>
              </w:rPr>
              <w:br/>
              <w:t xml:space="preserve">- </w:t>
            </w:r>
            <w:r w:rsidRPr="00BD02FE">
              <w:rPr>
                <w:rFonts w:asciiTheme="majorHAnsi" w:hAnsiTheme="majorHAnsi" w:cstheme="majorHAnsi"/>
                <w:sz w:val="20"/>
                <w:szCs w:val="20"/>
                <w:lang w:val="fr-CA"/>
              </w:rPr>
              <w:t>Comprendre le concept des rapports comme étant une relation entre deux quantités (p. ex., 3 victoires pour 2 défaites).</w:t>
            </w:r>
          </w:p>
          <w:p w14:paraId="14D24F3E" w14:textId="77777777" w:rsidR="009C3170" w:rsidRDefault="00BD02FE" w:rsidP="00BD02FE">
            <w:pPr>
              <w:rPr>
                <w:rFonts w:asciiTheme="majorHAnsi" w:hAnsiTheme="majorHAnsi" w:cstheme="majorHAnsi"/>
                <w:sz w:val="20"/>
                <w:szCs w:val="20"/>
                <w:lang w:val="fr-CA"/>
              </w:rPr>
            </w:pPr>
            <w:r w:rsidRPr="00BD02FE">
              <w:rPr>
                <w:rFonts w:ascii="Calibri" w:hAnsi="Calibri" w:cstheme="majorHAnsi"/>
                <w:sz w:val="20"/>
                <w:szCs w:val="20"/>
                <w:lang w:val="fr-CA"/>
              </w:rPr>
              <w:t xml:space="preserve">- </w:t>
            </w:r>
            <w:r w:rsidRPr="00BD02FE">
              <w:rPr>
                <w:rFonts w:asciiTheme="majorHAnsi" w:hAnsiTheme="majorHAnsi" w:cstheme="majorHAnsi"/>
                <w:sz w:val="20"/>
                <w:szCs w:val="20"/>
                <w:lang w:val="fr-CA"/>
              </w:rPr>
              <w:t>Comprendre et appliquer le concept des taux unitaires (p. ex., si 3 kg coûtent 5 $, combien coûte 1 kg ou combien de kg peut-on acheter pour 1 $ ?).</w:t>
            </w:r>
          </w:p>
          <w:p w14:paraId="0521A7C7" w14:textId="075C8074" w:rsidR="003521C7" w:rsidRPr="00BD02FE" w:rsidRDefault="003521C7" w:rsidP="00BD02FE">
            <w:pPr>
              <w:rPr>
                <w:rFonts w:asciiTheme="majorHAnsi" w:hAnsiTheme="majorHAnsi" w:cstheme="majorHAnsi"/>
                <w:b/>
                <w:sz w:val="20"/>
                <w:szCs w:val="20"/>
                <w:lang w:val="fr-CA"/>
              </w:rPr>
            </w:pPr>
          </w:p>
        </w:tc>
      </w:tr>
      <w:tr w:rsidR="00343CFD" w:rsidRPr="00822134" w14:paraId="022F2FF7" w14:textId="77777777" w:rsidTr="00187A7C">
        <w:tc>
          <w:tcPr>
            <w:tcW w:w="10467" w:type="dxa"/>
            <w:gridSpan w:val="3"/>
            <w:shd w:val="clear" w:color="auto" w:fill="D9D9D9" w:themeFill="background1" w:themeFillShade="D9"/>
          </w:tcPr>
          <w:p w14:paraId="2A11A68D" w14:textId="401BA552" w:rsidR="00343CFD" w:rsidRPr="00822134" w:rsidRDefault="00343CFD" w:rsidP="009C3170">
            <w:pPr>
              <w:rPr>
                <w:rFonts w:asciiTheme="majorHAnsi" w:hAnsiTheme="majorHAnsi" w:cstheme="majorHAnsi"/>
                <w:b/>
                <w:sz w:val="20"/>
                <w:szCs w:val="20"/>
              </w:rPr>
            </w:pPr>
            <w:r w:rsidRPr="00822134">
              <w:rPr>
                <w:rFonts w:asciiTheme="majorHAnsi" w:hAnsiTheme="majorHAnsi" w:cstheme="majorHAnsi"/>
                <w:b/>
                <w:sz w:val="20"/>
                <w:szCs w:val="20"/>
              </w:rPr>
              <w:t>C. Alg</w:t>
            </w:r>
            <w:r w:rsidR="00926955" w:rsidRPr="00822134">
              <w:rPr>
                <w:rFonts w:asciiTheme="majorHAnsi" w:hAnsiTheme="majorHAnsi" w:cstheme="majorHAnsi"/>
                <w:b/>
                <w:sz w:val="20"/>
                <w:szCs w:val="20"/>
              </w:rPr>
              <w:t>èbre</w:t>
            </w:r>
          </w:p>
        </w:tc>
      </w:tr>
      <w:tr w:rsidR="009C3170" w:rsidRPr="000966E8" w14:paraId="5F056285" w14:textId="77777777" w:rsidTr="00187A7C">
        <w:tc>
          <w:tcPr>
            <w:tcW w:w="10467" w:type="dxa"/>
            <w:gridSpan w:val="3"/>
            <w:shd w:val="clear" w:color="auto" w:fill="D9D9D9" w:themeFill="background1" w:themeFillShade="D9"/>
          </w:tcPr>
          <w:p w14:paraId="677DC542" w14:textId="2FF7FB73" w:rsidR="004F060D" w:rsidRPr="00822134" w:rsidRDefault="009C3170" w:rsidP="009C3170">
            <w:pPr>
              <w:rPr>
                <w:rFonts w:asciiTheme="majorHAnsi" w:hAnsiTheme="majorHAnsi" w:cstheme="majorHAnsi"/>
                <w:sz w:val="20"/>
                <w:szCs w:val="20"/>
                <w:shd w:val="clear" w:color="auto" w:fill="FFFFFF"/>
                <w:lang w:val="fr-CA"/>
              </w:rPr>
            </w:pPr>
            <w:r w:rsidRPr="00822134">
              <w:rPr>
                <w:rFonts w:asciiTheme="majorHAnsi" w:hAnsiTheme="majorHAnsi" w:cstheme="majorHAnsi"/>
                <w:b/>
                <w:sz w:val="20"/>
                <w:szCs w:val="20"/>
                <w:lang w:val="fr-CA"/>
              </w:rPr>
              <w:t xml:space="preserve">C.1 </w:t>
            </w:r>
            <w:r w:rsidR="00926955" w:rsidRPr="00822134">
              <w:rPr>
                <w:rFonts w:asciiTheme="majorHAnsi" w:hAnsiTheme="majorHAnsi" w:cstheme="majorHAnsi"/>
                <w:b/>
                <w:sz w:val="20"/>
                <w:szCs w:val="20"/>
                <w:lang w:val="fr-CA"/>
              </w:rPr>
              <w:t>Suites et relations</w:t>
            </w:r>
            <w:r w:rsidRPr="00822134">
              <w:rPr>
                <w:rFonts w:asciiTheme="majorHAnsi" w:hAnsiTheme="majorHAnsi" w:cstheme="majorHAnsi"/>
                <w:b/>
                <w:sz w:val="20"/>
                <w:szCs w:val="20"/>
                <w:lang w:val="fr-CA"/>
              </w:rPr>
              <w:br/>
            </w:r>
            <w:r w:rsidR="003A0065">
              <w:rPr>
                <w:rFonts w:asciiTheme="majorHAnsi" w:hAnsiTheme="majorHAnsi" w:cstheme="majorHAnsi"/>
                <w:sz w:val="20"/>
                <w:szCs w:val="20"/>
                <w:lang w:val="fr-CA"/>
              </w:rPr>
              <w:t>R</w:t>
            </w:r>
            <w:r w:rsidR="004F060D" w:rsidRPr="00822134">
              <w:rPr>
                <w:rFonts w:asciiTheme="majorHAnsi" w:hAnsiTheme="majorHAnsi" w:cstheme="majorHAnsi"/>
                <w:sz w:val="20"/>
                <w:szCs w:val="20"/>
                <w:lang w:val="fr-CA"/>
              </w:rPr>
              <w:t>econnaître, décrire, prolonger et créer une variété de suites, y compris des suites trouvées dans la vie quotidienne, et faire des prédictions à leur sujet</w:t>
            </w:r>
          </w:p>
        </w:tc>
      </w:tr>
      <w:tr w:rsidR="00343CFD" w:rsidRPr="00822134" w14:paraId="23D9AC7F" w14:textId="77777777" w:rsidTr="00187A7C">
        <w:tc>
          <w:tcPr>
            <w:tcW w:w="10467" w:type="dxa"/>
            <w:gridSpan w:val="3"/>
            <w:shd w:val="clear" w:color="auto" w:fill="D9D9D9" w:themeFill="background1" w:themeFillShade="D9"/>
          </w:tcPr>
          <w:p w14:paraId="344DB306" w14:textId="6E194773" w:rsidR="00343CFD" w:rsidRPr="00822134" w:rsidRDefault="004F060D" w:rsidP="009C3170">
            <w:pPr>
              <w:rPr>
                <w:rFonts w:asciiTheme="majorHAnsi" w:hAnsiTheme="majorHAnsi" w:cstheme="majorHAnsi"/>
                <w:b/>
                <w:sz w:val="20"/>
                <w:szCs w:val="20"/>
              </w:rPr>
            </w:pPr>
            <w:r w:rsidRPr="00822134">
              <w:rPr>
                <w:rFonts w:asciiTheme="majorHAnsi" w:hAnsiTheme="majorHAnsi" w:cstheme="majorHAnsi"/>
                <w:b/>
                <w:sz w:val="20"/>
                <w:szCs w:val="20"/>
              </w:rPr>
              <w:t>Suites</w:t>
            </w:r>
          </w:p>
        </w:tc>
      </w:tr>
      <w:tr w:rsidR="009C3170" w:rsidRPr="000966E8" w14:paraId="09ABC469" w14:textId="77777777" w:rsidTr="00A23968">
        <w:tc>
          <w:tcPr>
            <w:tcW w:w="3685" w:type="dxa"/>
            <w:shd w:val="clear" w:color="auto" w:fill="auto"/>
          </w:tcPr>
          <w:p w14:paraId="34EBDC07" w14:textId="6BEEB8B4" w:rsidR="004F060D" w:rsidRPr="00822134" w:rsidRDefault="009C3170" w:rsidP="00E02B57">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C1.1 </w:t>
            </w:r>
            <w:r w:rsidR="003A0065">
              <w:rPr>
                <w:rFonts w:asciiTheme="majorHAnsi" w:hAnsiTheme="majorHAnsi" w:cstheme="majorHAnsi"/>
                <w:sz w:val="20"/>
                <w:szCs w:val="20"/>
                <w:lang w:val="fr-CA"/>
              </w:rPr>
              <w:t>R</w:t>
            </w:r>
            <w:r w:rsidR="004F060D" w:rsidRPr="00822134">
              <w:rPr>
                <w:rFonts w:asciiTheme="majorHAnsi" w:hAnsiTheme="majorHAnsi" w:cstheme="majorHAnsi"/>
                <w:sz w:val="20"/>
                <w:szCs w:val="20"/>
                <w:lang w:val="fr-CA"/>
              </w:rPr>
              <w:t>econnaître et décrire des suites à motif répété ainsi que des suites croissantes et des suites décroissantes, y compris des suites trouvées dans la vie quotidienne</w:t>
            </w:r>
          </w:p>
        </w:tc>
        <w:tc>
          <w:tcPr>
            <w:tcW w:w="2700" w:type="dxa"/>
            <w:shd w:val="clear" w:color="auto" w:fill="auto"/>
          </w:tcPr>
          <w:p w14:paraId="6BDFDE03" w14:textId="3FB066A3" w:rsidR="009C3170" w:rsidRDefault="00DE493B" w:rsidP="00C62BA9">
            <w:pPr>
              <w:rPr>
                <w:rFonts w:asciiTheme="majorHAnsi" w:hAnsiTheme="majorHAnsi" w:cstheme="majorHAnsi"/>
                <w:sz w:val="20"/>
                <w:szCs w:val="20"/>
                <w:lang w:val="fr-CA"/>
              </w:rPr>
            </w:pPr>
            <w:r w:rsidRPr="00636D7D">
              <w:rPr>
                <w:rFonts w:asciiTheme="majorHAnsi" w:hAnsiTheme="majorHAnsi" w:cstheme="majorHAnsi"/>
                <w:b/>
                <w:bCs/>
                <w:sz w:val="20"/>
                <w:szCs w:val="20"/>
                <w:lang w:val="fr-CA"/>
              </w:rPr>
              <w:t>La modélisation</w:t>
            </w:r>
            <w:r w:rsidR="00D104D9" w:rsidRPr="00636D7D">
              <w:rPr>
                <w:lang w:val="fr-CA"/>
              </w:rPr>
              <w:t xml:space="preserve"> </w:t>
            </w:r>
            <w:r w:rsidR="00D104D9"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00D104D9" w:rsidRPr="00636D7D">
              <w:rPr>
                <w:rFonts w:asciiTheme="majorHAnsi" w:hAnsiTheme="majorHAnsi" w:cstheme="majorHAnsi"/>
                <w:b/>
                <w:bCs/>
                <w:sz w:val="20"/>
                <w:szCs w:val="20"/>
                <w:lang w:val="fr-CA"/>
              </w:rPr>
              <w:t>algèbre</w:t>
            </w:r>
            <w:r w:rsidR="002009D6" w:rsidRPr="00636D7D">
              <w:rPr>
                <w:rFonts w:asciiTheme="majorHAnsi" w:hAnsiTheme="majorHAnsi" w:cstheme="majorHAnsi"/>
                <w:b/>
                <w:bCs/>
                <w:sz w:val="20"/>
                <w:szCs w:val="20"/>
                <w:lang w:val="fr-CA"/>
              </w:rPr>
              <w:t>, unité</w:t>
            </w:r>
            <w:r w:rsidR="009C3170" w:rsidRPr="00636D7D">
              <w:rPr>
                <w:rFonts w:asciiTheme="majorHAnsi" w:hAnsiTheme="majorHAnsi" w:cstheme="majorHAnsi"/>
                <w:b/>
                <w:bCs/>
                <w:sz w:val="20"/>
                <w:szCs w:val="20"/>
                <w:lang w:val="fr-CA"/>
              </w:rPr>
              <w:t xml:space="preserve"> 1</w:t>
            </w:r>
            <w:r w:rsidR="00636D7D" w:rsidRPr="00636D7D">
              <w:rPr>
                <w:rFonts w:asciiTheme="majorHAnsi" w:hAnsiTheme="majorHAnsi" w:cstheme="majorHAnsi"/>
                <w:b/>
                <w:bCs/>
                <w:sz w:val="20"/>
                <w:szCs w:val="20"/>
                <w:lang w:val="fr-CA"/>
              </w:rPr>
              <w:t xml:space="preserve"> </w:t>
            </w:r>
            <w:r w:rsidR="009C3170" w:rsidRPr="00636D7D">
              <w:rPr>
                <w:rFonts w:asciiTheme="majorHAnsi" w:hAnsiTheme="majorHAnsi" w:cstheme="majorHAnsi"/>
                <w:b/>
                <w:bCs/>
                <w:sz w:val="20"/>
                <w:szCs w:val="20"/>
                <w:lang w:val="fr-CA"/>
              </w:rPr>
              <w:t xml:space="preserve">: </w:t>
            </w:r>
            <w:r w:rsidR="00636D7D" w:rsidRPr="00636D7D">
              <w:rPr>
                <w:rFonts w:asciiTheme="majorHAnsi" w:hAnsiTheme="majorHAnsi" w:cstheme="majorHAnsi"/>
                <w:b/>
                <w:bCs/>
                <w:sz w:val="20"/>
                <w:szCs w:val="20"/>
                <w:lang w:val="fr-CA"/>
              </w:rPr>
              <w:t>La modélisation</w:t>
            </w:r>
            <w:r w:rsidR="009C3170" w:rsidRPr="00636D7D">
              <w:rPr>
                <w:rFonts w:asciiTheme="majorHAnsi" w:hAnsiTheme="majorHAnsi" w:cstheme="majorHAnsi"/>
                <w:sz w:val="20"/>
                <w:szCs w:val="20"/>
                <w:lang w:val="fr-CA"/>
              </w:rPr>
              <w:br/>
              <w:t>1</w:t>
            </w:r>
            <w:r w:rsidR="00DD3497">
              <w:rPr>
                <w:rFonts w:asciiTheme="majorHAnsi" w:hAnsiTheme="majorHAnsi" w:cstheme="majorHAnsi"/>
                <w:sz w:val="20"/>
                <w:szCs w:val="20"/>
                <w:lang w:val="fr-CA"/>
              </w:rPr>
              <w:t xml:space="preserve"> </w:t>
            </w:r>
            <w:r w:rsidR="009C3170" w:rsidRPr="00636D7D">
              <w:rPr>
                <w:rFonts w:asciiTheme="majorHAnsi" w:hAnsiTheme="majorHAnsi" w:cstheme="majorHAnsi"/>
                <w:sz w:val="20"/>
                <w:szCs w:val="20"/>
                <w:lang w:val="fr-CA"/>
              </w:rPr>
              <w:t xml:space="preserve">: </w:t>
            </w:r>
            <w:r w:rsidR="00DD3497" w:rsidRPr="00DD3497">
              <w:rPr>
                <w:rFonts w:asciiTheme="majorHAnsi" w:hAnsiTheme="majorHAnsi" w:cstheme="majorHAnsi"/>
                <w:sz w:val="20"/>
                <w:szCs w:val="20"/>
                <w:lang w:val="fr-CA"/>
              </w:rPr>
              <w:t>Examiner des régularités géométriques</w:t>
            </w:r>
            <w:r w:rsidR="009C3170" w:rsidRPr="00636D7D">
              <w:rPr>
                <w:rFonts w:asciiTheme="majorHAnsi" w:hAnsiTheme="majorHAnsi" w:cstheme="majorHAnsi"/>
                <w:sz w:val="20"/>
                <w:szCs w:val="20"/>
                <w:lang w:val="fr-CA"/>
              </w:rPr>
              <w:br/>
              <w:t>2</w:t>
            </w:r>
            <w:r w:rsidR="005A6903">
              <w:rPr>
                <w:rFonts w:asciiTheme="majorHAnsi" w:hAnsiTheme="majorHAnsi" w:cstheme="majorHAnsi"/>
                <w:sz w:val="20"/>
                <w:szCs w:val="20"/>
                <w:lang w:val="fr-CA"/>
              </w:rPr>
              <w:t xml:space="preserve"> </w:t>
            </w:r>
            <w:r w:rsidR="009C3170" w:rsidRPr="00636D7D">
              <w:rPr>
                <w:rFonts w:asciiTheme="majorHAnsi" w:hAnsiTheme="majorHAnsi" w:cstheme="majorHAnsi"/>
                <w:sz w:val="20"/>
                <w:szCs w:val="20"/>
                <w:lang w:val="fr-CA"/>
              </w:rPr>
              <w:t xml:space="preserve">: </w:t>
            </w:r>
            <w:r w:rsidR="005A6903" w:rsidRPr="005A6903">
              <w:rPr>
                <w:rFonts w:asciiTheme="majorHAnsi" w:hAnsiTheme="majorHAnsi" w:cstheme="majorHAnsi"/>
                <w:sz w:val="20"/>
                <w:szCs w:val="20"/>
                <w:lang w:val="fr-CA"/>
              </w:rPr>
              <w:t>Examiner des régularités numériques</w:t>
            </w:r>
            <w:r w:rsidR="009C3170" w:rsidRPr="00636D7D">
              <w:rPr>
                <w:rFonts w:asciiTheme="majorHAnsi" w:hAnsiTheme="majorHAnsi" w:cstheme="majorHAnsi"/>
                <w:sz w:val="20"/>
                <w:szCs w:val="20"/>
                <w:lang w:val="fr-CA"/>
              </w:rPr>
              <w:br/>
              <w:t>3</w:t>
            </w:r>
            <w:r w:rsidR="005A6903">
              <w:rPr>
                <w:rFonts w:asciiTheme="majorHAnsi" w:hAnsiTheme="majorHAnsi" w:cstheme="majorHAnsi"/>
                <w:sz w:val="20"/>
                <w:szCs w:val="20"/>
                <w:lang w:val="fr-CA"/>
              </w:rPr>
              <w:t xml:space="preserve"> </w:t>
            </w:r>
            <w:r w:rsidR="009C3170" w:rsidRPr="00636D7D">
              <w:rPr>
                <w:rFonts w:asciiTheme="majorHAnsi" w:hAnsiTheme="majorHAnsi" w:cstheme="majorHAnsi"/>
                <w:sz w:val="20"/>
                <w:szCs w:val="20"/>
                <w:lang w:val="fr-CA"/>
              </w:rPr>
              <w:t>:</w:t>
            </w:r>
            <w:r w:rsidR="005A6903">
              <w:rPr>
                <w:rFonts w:asciiTheme="majorHAnsi" w:hAnsiTheme="majorHAnsi" w:cstheme="majorHAnsi"/>
                <w:sz w:val="20"/>
                <w:szCs w:val="20"/>
                <w:lang w:val="fr-CA"/>
              </w:rPr>
              <w:t xml:space="preserve"> </w:t>
            </w:r>
            <w:r w:rsidR="00C62BA9" w:rsidRPr="00C62BA9">
              <w:rPr>
                <w:rFonts w:asciiTheme="majorHAnsi" w:hAnsiTheme="majorHAnsi" w:cstheme="majorHAnsi"/>
                <w:sz w:val="20"/>
                <w:szCs w:val="20"/>
                <w:lang w:val="fr-CA"/>
              </w:rPr>
              <w:t xml:space="preserve">Utiliser des règles de la régularité pour résoudre </w:t>
            </w:r>
            <w:r w:rsidR="003C6D6A" w:rsidRPr="00C62BA9">
              <w:rPr>
                <w:rFonts w:asciiTheme="majorHAnsi" w:hAnsiTheme="majorHAnsi" w:cstheme="majorHAnsi"/>
                <w:sz w:val="20"/>
                <w:szCs w:val="20"/>
                <w:lang w:val="fr-CA"/>
              </w:rPr>
              <w:t>des problèmes</w:t>
            </w:r>
          </w:p>
          <w:p w14:paraId="5764C5A5" w14:textId="0031AD4E" w:rsidR="00C62BA9" w:rsidRPr="00C62BA9" w:rsidRDefault="00C62BA9" w:rsidP="00C62BA9">
            <w:pPr>
              <w:rPr>
                <w:rFonts w:asciiTheme="majorHAnsi" w:hAnsiTheme="majorHAnsi" w:cstheme="majorHAnsi"/>
                <w:sz w:val="20"/>
                <w:szCs w:val="20"/>
                <w:lang w:val="fr-CA"/>
              </w:rPr>
            </w:pPr>
            <w:r>
              <w:rPr>
                <w:rFonts w:asciiTheme="majorHAnsi" w:hAnsiTheme="majorHAnsi" w:cstheme="majorHAnsi"/>
                <w:sz w:val="20"/>
                <w:szCs w:val="20"/>
                <w:lang w:val="fr-CA"/>
              </w:rPr>
              <w:t xml:space="preserve">4 : Approfondissement : </w:t>
            </w:r>
            <w:r w:rsidRPr="00C62BA9">
              <w:rPr>
                <w:rFonts w:asciiTheme="majorHAnsi" w:hAnsiTheme="majorHAnsi" w:cstheme="majorHAnsi"/>
                <w:sz w:val="20"/>
                <w:szCs w:val="20"/>
                <w:lang w:val="fr-CA"/>
              </w:rPr>
              <w:t>La modélisation</w:t>
            </w:r>
          </w:p>
        </w:tc>
        <w:tc>
          <w:tcPr>
            <w:tcW w:w="4082" w:type="dxa"/>
            <w:shd w:val="clear" w:color="auto" w:fill="auto"/>
          </w:tcPr>
          <w:p w14:paraId="77133DAF" w14:textId="77777777" w:rsidR="00393551" w:rsidRPr="00393551" w:rsidRDefault="00393551" w:rsidP="00393551">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38326CD1" w14:textId="77777777" w:rsidR="00393551" w:rsidRPr="00393551" w:rsidRDefault="00393551" w:rsidP="00393551">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01856CB7" w14:textId="77777777" w:rsidR="00393551" w:rsidRPr="00393551" w:rsidRDefault="00393551" w:rsidP="00393551">
            <w:pPr>
              <w:rPr>
                <w:rFonts w:asciiTheme="majorHAnsi" w:hAnsiTheme="majorHAnsi" w:cstheme="majorHAnsi"/>
                <w:color w:val="000000"/>
                <w:sz w:val="20"/>
                <w:szCs w:val="20"/>
                <w:lang w:val="fr-CA" w:eastAsia="en-CA"/>
              </w:rPr>
            </w:pPr>
            <w:r w:rsidRPr="00393551">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Décrire, créer, prolonger, convertir et corriger des suites de nombres et de formes qui suivent une règle prédéterminée.</w:t>
            </w:r>
          </w:p>
          <w:p w14:paraId="76A85356" w14:textId="77777777" w:rsidR="00393551" w:rsidRPr="00393551" w:rsidRDefault="00393551" w:rsidP="00393551">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Généraliser et analyser des régularités, des relations et des fonctions</w:t>
            </w:r>
          </w:p>
          <w:p w14:paraId="4FFF2142" w14:textId="3CD0985C" w:rsidR="009C3170" w:rsidRPr="00393551" w:rsidRDefault="00393551" w:rsidP="00393551">
            <w:pPr>
              <w:rPr>
                <w:rFonts w:asciiTheme="majorHAnsi" w:hAnsiTheme="majorHAnsi" w:cstheme="majorHAnsi"/>
                <w:color w:val="000000"/>
                <w:sz w:val="20"/>
                <w:szCs w:val="20"/>
                <w:lang w:val="fr-CA" w:eastAsia="en-CA"/>
              </w:rPr>
            </w:pPr>
            <w:r w:rsidRPr="00393551">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393551">
              <w:rPr>
                <w:rFonts w:asciiTheme="majorHAnsi" w:hAnsiTheme="majorHAnsi" w:cstheme="majorHAnsi"/>
                <w:sz w:val="20"/>
                <w:szCs w:val="20"/>
                <w:lang w:val="fr-CA" w:eastAsia="en-CA"/>
              </w:rPr>
              <w:br/>
            </w:r>
            <w:r w:rsidRPr="00393551">
              <w:rPr>
                <w:rFonts w:asciiTheme="majorHAnsi" w:hAnsiTheme="majorHAnsi" w:cstheme="majorHAnsi"/>
                <w:sz w:val="20"/>
                <w:szCs w:val="20"/>
                <w:lang w:val="fr-CA"/>
              </w:rPr>
              <w:t xml:space="preserve">- </w:t>
            </w:r>
            <w:r w:rsidRPr="00393551">
              <w:rPr>
                <w:rFonts w:asciiTheme="majorHAnsi" w:hAnsiTheme="majorHAnsi" w:cstheme="majorHAnsi"/>
                <w:sz w:val="20"/>
                <w:szCs w:val="20"/>
                <w:lang w:val="fr-CA" w:eastAsia="en-CA"/>
              </w:rPr>
              <w:t>Décrire des suites de nombres et de formes en utilisant des mots et des nombres.</w:t>
            </w:r>
          </w:p>
        </w:tc>
      </w:tr>
      <w:tr w:rsidR="009C3170" w:rsidRPr="000966E8" w14:paraId="0D0375B6" w14:textId="77777777" w:rsidTr="00A23968">
        <w:tc>
          <w:tcPr>
            <w:tcW w:w="3685" w:type="dxa"/>
            <w:shd w:val="clear" w:color="auto" w:fill="auto"/>
          </w:tcPr>
          <w:p w14:paraId="48BD998F" w14:textId="6CC1650E" w:rsidR="00513EBD" w:rsidRPr="00822134" w:rsidRDefault="009C3170" w:rsidP="00E02B57">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lastRenderedPageBreak/>
              <w:t xml:space="preserve">C1.2 </w:t>
            </w:r>
            <w:r w:rsidR="003A0065">
              <w:rPr>
                <w:rFonts w:asciiTheme="majorHAnsi" w:hAnsiTheme="majorHAnsi" w:cstheme="majorHAnsi"/>
                <w:sz w:val="20"/>
                <w:szCs w:val="20"/>
                <w:lang w:val="fr-CA"/>
              </w:rPr>
              <w:t>C</w:t>
            </w:r>
            <w:r w:rsidR="00513EBD" w:rsidRPr="00822134">
              <w:rPr>
                <w:rFonts w:asciiTheme="majorHAnsi" w:hAnsiTheme="majorHAnsi" w:cstheme="majorHAnsi"/>
                <w:sz w:val="20"/>
                <w:szCs w:val="20"/>
                <w:lang w:val="fr-CA"/>
              </w:rPr>
              <w:t>réer des suites croissantes et des suites décroissantes, à l</w:t>
            </w:r>
            <w:r w:rsidR="001352F9">
              <w:rPr>
                <w:rFonts w:asciiTheme="majorHAnsi" w:hAnsiTheme="majorHAnsi" w:cstheme="majorHAnsi"/>
                <w:sz w:val="20"/>
                <w:szCs w:val="20"/>
                <w:lang w:val="fr-CA"/>
              </w:rPr>
              <w:t>’</w:t>
            </w:r>
            <w:r w:rsidR="00513EBD" w:rsidRPr="00822134">
              <w:rPr>
                <w:rFonts w:asciiTheme="majorHAnsi" w:hAnsiTheme="majorHAnsi" w:cstheme="majorHAnsi"/>
                <w:sz w:val="20"/>
                <w:szCs w:val="20"/>
                <w:lang w:val="fr-CA"/>
              </w:rPr>
              <w:t>aide d</w:t>
            </w:r>
            <w:r w:rsidR="001352F9">
              <w:rPr>
                <w:rFonts w:asciiTheme="majorHAnsi" w:hAnsiTheme="majorHAnsi" w:cstheme="majorHAnsi"/>
                <w:sz w:val="20"/>
                <w:szCs w:val="20"/>
                <w:lang w:val="fr-CA"/>
              </w:rPr>
              <w:t>’</w:t>
            </w:r>
            <w:r w:rsidR="00513EBD" w:rsidRPr="00822134">
              <w:rPr>
                <w:rFonts w:asciiTheme="majorHAnsi" w:hAnsiTheme="majorHAnsi" w:cstheme="majorHAnsi"/>
                <w:sz w:val="20"/>
                <w:szCs w:val="20"/>
                <w:lang w:val="fr-CA"/>
              </w:rPr>
              <w:t>une variété de représentations, y compris des tables de valeurs et des représentations graphiques, et établir des liens entre les différentes représentations</w:t>
            </w:r>
          </w:p>
        </w:tc>
        <w:tc>
          <w:tcPr>
            <w:tcW w:w="2700" w:type="dxa"/>
            <w:shd w:val="clear" w:color="auto" w:fill="auto"/>
          </w:tcPr>
          <w:p w14:paraId="17E5C40F" w14:textId="32885815" w:rsidR="003806B5" w:rsidRDefault="00636D7D" w:rsidP="003806B5">
            <w:pPr>
              <w:rPr>
                <w:rFonts w:asciiTheme="majorHAnsi" w:hAnsiTheme="majorHAnsi" w:cstheme="majorHAnsi"/>
                <w:sz w:val="20"/>
                <w:szCs w:val="20"/>
                <w:lang w:val="fr-CA"/>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 xml:space="preserve">algèbre, unité 1 : La modélisation </w:t>
            </w:r>
            <w:r w:rsidR="009C3170" w:rsidRPr="00636D7D">
              <w:rPr>
                <w:rFonts w:asciiTheme="majorHAnsi" w:hAnsiTheme="majorHAnsi" w:cstheme="majorHAnsi"/>
                <w:sz w:val="20"/>
                <w:szCs w:val="20"/>
                <w:lang w:val="fr-CA"/>
              </w:rPr>
              <w:br/>
            </w:r>
            <w:r w:rsidR="003806B5" w:rsidRPr="00636D7D">
              <w:rPr>
                <w:rFonts w:asciiTheme="majorHAnsi" w:hAnsiTheme="majorHAnsi" w:cstheme="majorHAnsi"/>
                <w:sz w:val="20"/>
                <w:szCs w:val="20"/>
                <w:lang w:val="fr-CA"/>
              </w:rPr>
              <w:t>1</w:t>
            </w:r>
            <w:r w:rsidR="003806B5">
              <w:rPr>
                <w:rFonts w:asciiTheme="majorHAnsi" w:hAnsiTheme="majorHAnsi" w:cstheme="majorHAnsi"/>
                <w:sz w:val="20"/>
                <w:szCs w:val="20"/>
                <w:lang w:val="fr-CA"/>
              </w:rPr>
              <w:t xml:space="preserve"> </w:t>
            </w:r>
            <w:r w:rsidR="003806B5" w:rsidRPr="00636D7D">
              <w:rPr>
                <w:rFonts w:asciiTheme="majorHAnsi" w:hAnsiTheme="majorHAnsi" w:cstheme="majorHAnsi"/>
                <w:sz w:val="20"/>
                <w:szCs w:val="20"/>
                <w:lang w:val="fr-CA"/>
              </w:rPr>
              <w:t xml:space="preserve">: </w:t>
            </w:r>
            <w:r w:rsidR="003806B5" w:rsidRPr="00DD3497">
              <w:rPr>
                <w:rFonts w:asciiTheme="majorHAnsi" w:hAnsiTheme="majorHAnsi" w:cstheme="majorHAnsi"/>
                <w:sz w:val="20"/>
                <w:szCs w:val="20"/>
                <w:lang w:val="fr-CA"/>
              </w:rPr>
              <w:t>Examiner des régularités géométriques</w:t>
            </w:r>
            <w:r w:rsidR="003806B5" w:rsidRPr="00636D7D">
              <w:rPr>
                <w:rFonts w:asciiTheme="majorHAnsi" w:hAnsiTheme="majorHAnsi" w:cstheme="majorHAnsi"/>
                <w:sz w:val="20"/>
                <w:szCs w:val="20"/>
                <w:lang w:val="fr-CA"/>
              </w:rPr>
              <w:br/>
              <w:t>2</w:t>
            </w:r>
            <w:r w:rsidR="003806B5">
              <w:rPr>
                <w:rFonts w:asciiTheme="majorHAnsi" w:hAnsiTheme="majorHAnsi" w:cstheme="majorHAnsi"/>
                <w:sz w:val="20"/>
                <w:szCs w:val="20"/>
                <w:lang w:val="fr-CA"/>
              </w:rPr>
              <w:t xml:space="preserve"> </w:t>
            </w:r>
            <w:r w:rsidR="003806B5" w:rsidRPr="00636D7D">
              <w:rPr>
                <w:rFonts w:asciiTheme="majorHAnsi" w:hAnsiTheme="majorHAnsi" w:cstheme="majorHAnsi"/>
                <w:sz w:val="20"/>
                <w:szCs w:val="20"/>
                <w:lang w:val="fr-CA"/>
              </w:rPr>
              <w:t xml:space="preserve">: </w:t>
            </w:r>
            <w:r w:rsidR="003806B5" w:rsidRPr="005A6903">
              <w:rPr>
                <w:rFonts w:asciiTheme="majorHAnsi" w:hAnsiTheme="majorHAnsi" w:cstheme="majorHAnsi"/>
                <w:sz w:val="20"/>
                <w:szCs w:val="20"/>
                <w:lang w:val="fr-CA"/>
              </w:rPr>
              <w:t>Examiner des régularités numériques</w:t>
            </w:r>
            <w:r w:rsidR="003806B5" w:rsidRPr="00636D7D">
              <w:rPr>
                <w:rFonts w:asciiTheme="majorHAnsi" w:hAnsiTheme="majorHAnsi" w:cstheme="majorHAnsi"/>
                <w:sz w:val="20"/>
                <w:szCs w:val="20"/>
                <w:lang w:val="fr-CA"/>
              </w:rPr>
              <w:br/>
              <w:t>3</w:t>
            </w:r>
            <w:r w:rsidR="003806B5">
              <w:rPr>
                <w:rFonts w:asciiTheme="majorHAnsi" w:hAnsiTheme="majorHAnsi" w:cstheme="majorHAnsi"/>
                <w:sz w:val="20"/>
                <w:szCs w:val="20"/>
                <w:lang w:val="fr-CA"/>
              </w:rPr>
              <w:t xml:space="preserve"> </w:t>
            </w:r>
            <w:r w:rsidR="003806B5" w:rsidRPr="00636D7D">
              <w:rPr>
                <w:rFonts w:asciiTheme="majorHAnsi" w:hAnsiTheme="majorHAnsi" w:cstheme="majorHAnsi"/>
                <w:sz w:val="20"/>
                <w:szCs w:val="20"/>
                <w:lang w:val="fr-CA"/>
              </w:rPr>
              <w:t>:</w:t>
            </w:r>
            <w:r w:rsidR="003806B5">
              <w:rPr>
                <w:rFonts w:asciiTheme="majorHAnsi" w:hAnsiTheme="majorHAnsi" w:cstheme="majorHAnsi"/>
                <w:sz w:val="20"/>
                <w:szCs w:val="20"/>
                <w:lang w:val="fr-CA"/>
              </w:rPr>
              <w:t xml:space="preserve"> </w:t>
            </w:r>
            <w:r w:rsidR="003806B5" w:rsidRPr="00C62BA9">
              <w:rPr>
                <w:rFonts w:asciiTheme="majorHAnsi" w:hAnsiTheme="majorHAnsi" w:cstheme="majorHAnsi"/>
                <w:sz w:val="20"/>
                <w:szCs w:val="20"/>
                <w:lang w:val="fr-CA"/>
              </w:rPr>
              <w:t xml:space="preserve">Utiliser des règles de la régularité pour résoudre </w:t>
            </w:r>
            <w:r w:rsidR="003C6D6A" w:rsidRPr="00C62BA9">
              <w:rPr>
                <w:rFonts w:asciiTheme="majorHAnsi" w:hAnsiTheme="majorHAnsi" w:cstheme="majorHAnsi"/>
                <w:sz w:val="20"/>
                <w:szCs w:val="20"/>
                <w:lang w:val="fr-CA"/>
              </w:rPr>
              <w:t>des problèmes</w:t>
            </w:r>
          </w:p>
          <w:p w14:paraId="287866F0" w14:textId="649F3BC1" w:rsidR="003806B5" w:rsidRPr="00822134" w:rsidRDefault="003806B5" w:rsidP="003806B5">
            <w:pPr>
              <w:rPr>
                <w:rFonts w:asciiTheme="majorHAnsi" w:hAnsiTheme="majorHAnsi" w:cstheme="majorHAnsi"/>
                <w:bCs/>
                <w:sz w:val="20"/>
                <w:szCs w:val="20"/>
              </w:rPr>
            </w:pPr>
            <w:r>
              <w:rPr>
                <w:rFonts w:asciiTheme="majorHAnsi" w:hAnsiTheme="majorHAnsi" w:cstheme="majorHAnsi"/>
                <w:sz w:val="20"/>
                <w:szCs w:val="20"/>
                <w:lang w:val="fr-CA"/>
              </w:rPr>
              <w:t xml:space="preserve">4 : Approfondissement : </w:t>
            </w:r>
            <w:r w:rsidRPr="00C62BA9">
              <w:rPr>
                <w:rFonts w:asciiTheme="majorHAnsi" w:hAnsiTheme="majorHAnsi" w:cstheme="majorHAnsi"/>
                <w:sz w:val="20"/>
                <w:szCs w:val="20"/>
                <w:lang w:val="fr-CA"/>
              </w:rPr>
              <w:t>La modélisation</w:t>
            </w:r>
          </w:p>
          <w:p w14:paraId="2CB8D885" w14:textId="03E97C6F" w:rsidR="009C3170" w:rsidRPr="00822134" w:rsidRDefault="009C3170" w:rsidP="00531328">
            <w:pPr>
              <w:tabs>
                <w:tab w:val="left" w:pos="3063"/>
              </w:tabs>
              <w:rPr>
                <w:rFonts w:asciiTheme="majorHAnsi" w:hAnsiTheme="majorHAnsi" w:cstheme="majorHAnsi"/>
                <w:bCs/>
                <w:sz w:val="20"/>
                <w:szCs w:val="20"/>
              </w:rPr>
            </w:pPr>
          </w:p>
        </w:tc>
        <w:tc>
          <w:tcPr>
            <w:tcW w:w="4082" w:type="dxa"/>
            <w:shd w:val="clear" w:color="auto" w:fill="auto"/>
          </w:tcPr>
          <w:p w14:paraId="08BFCF4C" w14:textId="77777777" w:rsidR="00907305" w:rsidRPr="00907305" w:rsidRDefault="00907305" w:rsidP="00907305">
            <w:pPr>
              <w:rPr>
                <w:rFonts w:asciiTheme="majorHAnsi" w:hAnsiTheme="majorHAnsi" w:cstheme="majorHAnsi"/>
                <w:b/>
                <w:sz w:val="20"/>
                <w:szCs w:val="20"/>
                <w:lang w:val="fr-CA"/>
              </w:rPr>
            </w:pPr>
            <w:r w:rsidRPr="00907305">
              <w:rPr>
                <w:rFonts w:asciiTheme="majorHAnsi" w:hAnsiTheme="majorHAnsi" w:cstheme="majorHAnsi"/>
                <w:b/>
                <w:sz w:val="20"/>
                <w:szCs w:val="20"/>
                <w:lang w:val="fr-CA"/>
              </w:rPr>
              <w:t>Idée principale : On peut décrire des régularités de façon mathématique.</w:t>
            </w:r>
          </w:p>
          <w:p w14:paraId="4180478A" w14:textId="77777777" w:rsidR="00907305" w:rsidRPr="00907305" w:rsidRDefault="00907305" w:rsidP="00907305">
            <w:pPr>
              <w:rPr>
                <w:rFonts w:asciiTheme="majorHAnsi" w:hAnsiTheme="majorHAnsi" w:cstheme="majorHAnsi"/>
                <w:b/>
                <w:bCs/>
                <w:sz w:val="20"/>
                <w:szCs w:val="20"/>
                <w:lang w:val="fr-CA" w:eastAsia="en-CA"/>
              </w:rPr>
            </w:pPr>
            <w:r w:rsidRPr="00907305">
              <w:rPr>
                <w:rFonts w:asciiTheme="majorHAnsi" w:hAnsiTheme="majorHAnsi" w:cstheme="majorHAnsi"/>
                <w:b/>
                <w:bCs/>
                <w:sz w:val="20"/>
                <w:szCs w:val="20"/>
                <w:lang w:val="fr-CA" w:eastAsia="en-CA"/>
              </w:rPr>
              <w:t>Représenter des régularités, des relations et des fonctions</w:t>
            </w:r>
          </w:p>
          <w:p w14:paraId="7145440F" w14:textId="77777777" w:rsidR="00907305" w:rsidRPr="00907305" w:rsidRDefault="00907305" w:rsidP="00907305">
            <w:pPr>
              <w:rPr>
                <w:rFonts w:asciiTheme="majorHAnsi" w:hAnsiTheme="majorHAnsi" w:cs="Open Sans"/>
                <w:color w:val="000000"/>
                <w:sz w:val="20"/>
                <w:szCs w:val="20"/>
                <w:lang w:val="fr-CA" w:eastAsia="en-CA"/>
              </w:rPr>
            </w:pPr>
            <w:r w:rsidRPr="00907305">
              <w:rPr>
                <w:rFonts w:asciiTheme="majorHAnsi" w:hAnsiTheme="majorHAnsi" w:cstheme="majorHAnsi"/>
                <w:sz w:val="20"/>
                <w:szCs w:val="20"/>
                <w:lang w:val="fr-CA"/>
              </w:rPr>
              <w:t xml:space="preserve">- </w:t>
            </w:r>
            <w:r w:rsidRPr="00907305">
              <w:rPr>
                <w:rFonts w:asciiTheme="majorHAnsi" w:hAnsiTheme="majorHAnsi" w:cstheme="majorHAnsi"/>
                <w:sz w:val="20"/>
                <w:szCs w:val="20"/>
                <w:lang w:val="fr-CA" w:eastAsia="en-CA"/>
              </w:rPr>
              <w:t>Décrire, créer, prolonger, convertir et corriger des suites de nombres et de formes qui suivent une règle prédéterminée</w:t>
            </w:r>
            <w:r w:rsidRPr="00907305">
              <w:rPr>
                <w:rFonts w:asciiTheme="majorHAnsi" w:hAnsiTheme="majorHAnsi" w:cs="Open Sans"/>
                <w:color w:val="000000"/>
                <w:sz w:val="20"/>
                <w:szCs w:val="20"/>
                <w:lang w:val="fr-CA" w:eastAsia="en-CA"/>
              </w:rPr>
              <w:t>.</w:t>
            </w:r>
          </w:p>
          <w:p w14:paraId="4E791BD6" w14:textId="544E5255" w:rsidR="009C3170" w:rsidRPr="00671FC3" w:rsidRDefault="00907305" w:rsidP="00907305">
            <w:pPr>
              <w:rPr>
                <w:rFonts w:asciiTheme="majorHAnsi" w:hAnsiTheme="majorHAnsi" w:cstheme="majorHAnsi"/>
                <w:color w:val="000000"/>
                <w:sz w:val="20"/>
                <w:szCs w:val="20"/>
                <w:lang w:val="fr-CA" w:eastAsia="en-CA"/>
              </w:rPr>
            </w:pPr>
            <w:r w:rsidRPr="00907305">
              <w:rPr>
                <w:rFonts w:asciiTheme="majorHAnsi" w:hAnsiTheme="majorHAnsi"/>
                <w:sz w:val="20"/>
                <w:szCs w:val="20"/>
                <w:lang w:val="fr-CA"/>
              </w:rPr>
              <w:t xml:space="preserve">- </w:t>
            </w:r>
            <w:r w:rsidRPr="00907305">
              <w:rPr>
                <w:rFonts w:asciiTheme="majorHAnsi" w:hAnsiTheme="majorHAnsi" w:cstheme="majorHAnsi"/>
                <w:sz w:val="20"/>
                <w:szCs w:val="20"/>
                <w:lang w:val="fr-CA" w:eastAsia="en-CA"/>
              </w:rPr>
              <w:t xml:space="preserve">Utiliser plusieurs approches pour modéliser des situations impliquant la répétition (c.-à-d., des régularités répétées) et le changement (c.-à-d., des régularités croissantes/décroissantes), </w:t>
            </w:r>
            <w:r w:rsidRPr="00956B2C">
              <w:rPr>
                <w:rFonts w:asciiTheme="majorHAnsi" w:hAnsiTheme="majorHAnsi" w:cstheme="majorHAnsi"/>
                <w:spacing w:val="-4"/>
                <w:sz w:val="20"/>
                <w:szCs w:val="20"/>
                <w:lang w:val="fr-CA" w:eastAsia="en-CA"/>
              </w:rPr>
              <w:t>par exemple, en utilisant des objets, des tableaux, des diagrammes, des symboles, des boucles ou des boucles imbriquées dans des codes.</w:t>
            </w:r>
            <w:r w:rsidR="009C3170" w:rsidRPr="00907305">
              <w:rPr>
                <w:rFonts w:asciiTheme="majorHAnsi" w:hAnsiTheme="majorHAnsi" w:cstheme="majorHAnsi"/>
                <w:color w:val="000000"/>
                <w:sz w:val="20"/>
                <w:szCs w:val="20"/>
                <w:lang w:val="fr-CA" w:eastAsia="en-CA"/>
              </w:rPr>
              <w:br/>
            </w:r>
            <w:r w:rsidR="009C3170" w:rsidRPr="00671FC3">
              <w:rPr>
                <w:rFonts w:asciiTheme="majorHAnsi" w:hAnsiTheme="majorHAnsi" w:cstheme="majorHAnsi"/>
                <w:sz w:val="20"/>
                <w:szCs w:val="20"/>
                <w:lang w:val="fr-CA"/>
              </w:rPr>
              <w:t xml:space="preserve">- </w:t>
            </w:r>
            <w:r w:rsidR="00671FC3" w:rsidRPr="00671FC3">
              <w:rPr>
                <w:rFonts w:asciiTheme="majorHAnsi" w:hAnsiTheme="majorHAnsi" w:cstheme="majorHAnsi"/>
                <w:sz w:val="20"/>
                <w:szCs w:val="20"/>
                <w:lang w:val="fr-CA"/>
              </w:rPr>
              <w:t xml:space="preserve">Représenter une </w:t>
            </w:r>
            <w:r w:rsidR="00671FC3">
              <w:rPr>
                <w:rFonts w:asciiTheme="majorHAnsi" w:hAnsiTheme="majorHAnsi" w:cstheme="majorHAnsi"/>
                <w:sz w:val="20"/>
                <w:szCs w:val="20"/>
                <w:lang w:val="fr-CA"/>
              </w:rPr>
              <w:t>suite</w:t>
            </w:r>
            <w:r w:rsidR="00671FC3" w:rsidRPr="00671FC3">
              <w:rPr>
                <w:rFonts w:asciiTheme="majorHAnsi" w:hAnsiTheme="majorHAnsi" w:cstheme="majorHAnsi"/>
                <w:sz w:val="20"/>
                <w:szCs w:val="20"/>
                <w:lang w:val="fr-CA"/>
              </w:rPr>
              <w:t xml:space="preserve"> de nombres ou de formes à l’aide d’un tableau de valeurs en appariant la valeur du terme à un numéro de terme (rang).</w:t>
            </w:r>
          </w:p>
          <w:p w14:paraId="6B7A977C" w14:textId="050CDB03" w:rsidR="009C3170" w:rsidRPr="009558F8" w:rsidRDefault="009C3170" w:rsidP="009C3170">
            <w:pPr>
              <w:rPr>
                <w:rFonts w:asciiTheme="majorHAnsi" w:hAnsiTheme="majorHAnsi" w:cstheme="majorHAnsi"/>
                <w:color w:val="000000"/>
                <w:sz w:val="20"/>
                <w:szCs w:val="20"/>
                <w:lang w:val="fr-CA" w:eastAsia="en-CA"/>
              </w:rPr>
            </w:pPr>
            <w:r w:rsidRPr="009558F8">
              <w:rPr>
                <w:rFonts w:asciiTheme="majorHAnsi" w:hAnsiTheme="majorHAnsi" w:cstheme="majorHAnsi"/>
                <w:sz w:val="20"/>
                <w:szCs w:val="20"/>
                <w:lang w:val="fr-CA"/>
              </w:rPr>
              <w:t xml:space="preserve">- </w:t>
            </w:r>
            <w:r w:rsidR="009558F8" w:rsidRPr="009558F8">
              <w:rPr>
                <w:rFonts w:asciiTheme="majorHAnsi" w:hAnsiTheme="majorHAnsi" w:cstheme="majorHAnsi"/>
                <w:sz w:val="20"/>
                <w:szCs w:val="20"/>
                <w:lang w:val="fr-CA"/>
              </w:rPr>
              <w:t>Créer un modèle visuel pour représenter un modèle numérique simple.</w:t>
            </w:r>
          </w:p>
          <w:p w14:paraId="20070E16" w14:textId="77777777" w:rsidR="007C2C67" w:rsidRPr="007C2C67" w:rsidRDefault="007C2C67" w:rsidP="007C2C67">
            <w:pPr>
              <w:rPr>
                <w:rFonts w:asciiTheme="majorHAnsi" w:hAnsiTheme="majorHAnsi" w:cstheme="majorHAnsi"/>
                <w:b/>
                <w:bCs/>
                <w:sz w:val="20"/>
                <w:szCs w:val="20"/>
                <w:lang w:val="fr-CA" w:eastAsia="en-CA"/>
              </w:rPr>
            </w:pPr>
            <w:r w:rsidRPr="007C2C67">
              <w:rPr>
                <w:rFonts w:asciiTheme="majorHAnsi" w:hAnsiTheme="majorHAnsi" w:cstheme="majorHAnsi"/>
                <w:b/>
                <w:bCs/>
                <w:sz w:val="20"/>
                <w:szCs w:val="20"/>
                <w:lang w:val="fr-CA" w:eastAsia="en-CA"/>
              </w:rPr>
              <w:t>Généraliser et analyser des régularités, des relations et des fonctions</w:t>
            </w:r>
          </w:p>
          <w:p w14:paraId="4A572A6D" w14:textId="0A40B628" w:rsidR="009C3170" w:rsidRPr="0071687A" w:rsidRDefault="007C2C67" w:rsidP="007C2C67">
            <w:pPr>
              <w:rPr>
                <w:rFonts w:asciiTheme="majorHAnsi" w:hAnsiTheme="majorHAnsi" w:cstheme="majorHAnsi"/>
                <w:b/>
                <w:sz w:val="20"/>
                <w:szCs w:val="20"/>
                <w:lang w:val="fr-CA"/>
              </w:rPr>
            </w:pPr>
            <w:r w:rsidRPr="007C2C67">
              <w:rPr>
                <w:rFonts w:asciiTheme="majorHAnsi" w:hAnsiTheme="majorHAnsi" w:cstheme="majorHAnsi"/>
                <w:sz w:val="20"/>
                <w:szCs w:val="20"/>
                <w:lang w:val="fr-CA"/>
              </w:rPr>
              <w:t xml:space="preserve">- </w:t>
            </w:r>
            <w:r w:rsidRPr="007C2C67">
              <w:rPr>
                <w:rFonts w:asciiTheme="majorHAnsi" w:hAnsiTheme="majorHAnsi" w:cstheme="majorHAnsi"/>
                <w:sz w:val="20"/>
                <w:szCs w:val="20"/>
                <w:lang w:val="fr-CA" w:eastAsia="en-CA"/>
              </w:rPr>
              <w:t>Expliquer la règle pour des suites numériques, y compris le point de départ et le changement</w:t>
            </w:r>
            <w:r w:rsidR="009C3170" w:rsidRPr="007C2C67">
              <w:rPr>
                <w:rFonts w:asciiTheme="majorHAnsi" w:hAnsiTheme="majorHAnsi" w:cstheme="majorHAnsi"/>
                <w:color w:val="000000"/>
                <w:sz w:val="20"/>
                <w:szCs w:val="20"/>
                <w:lang w:val="fr-CA" w:eastAsia="en-CA"/>
              </w:rPr>
              <w:t>.</w:t>
            </w:r>
            <w:r w:rsidR="009C3170" w:rsidRPr="007C2C67">
              <w:rPr>
                <w:rFonts w:asciiTheme="majorHAnsi" w:hAnsiTheme="majorHAnsi" w:cstheme="majorHAnsi"/>
                <w:color w:val="000000"/>
                <w:sz w:val="20"/>
                <w:szCs w:val="20"/>
                <w:lang w:val="fr-CA" w:eastAsia="en-CA"/>
              </w:rPr>
              <w:br/>
            </w:r>
            <w:r w:rsidR="009C3170" w:rsidRPr="007C2C67">
              <w:rPr>
                <w:rFonts w:asciiTheme="majorHAnsi" w:hAnsiTheme="majorHAnsi" w:cstheme="majorHAnsi"/>
                <w:sz w:val="20"/>
                <w:szCs w:val="20"/>
                <w:lang w:val="fr-CA"/>
              </w:rPr>
              <w:t xml:space="preserve">- </w:t>
            </w:r>
            <w:r w:rsidR="0071687A" w:rsidRPr="0071687A">
              <w:rPr>
                <w:rFonts w:asciiTheme="majorHAnsi" w:hAnsiTheme="majorHAnsi" w:cstheme="majorHAnsi"/>
                <w:sz w:val="20"/>
                <w:szCs w:val="20"/>
                <w:lang w:val="fr-CA" w:eastAsia="en-CA"/>
              </w:rPr>
              <w:t>Décrire des suites de nombres et de formes en utilisant des mots et des nombres.</w:t>
            </w:r>
          </w:p>
        </w:tc>
      </w:tr>
      <w:tr w:rsidR="009C3170" w:rsidRPr="000966E8" w14:paraId="5D03F36A" w14:textId="77777777" w:rsidTr="00A23968">
        <w:tc>
          <w:tcPr>
            <w:tcW w:w="3685" w:type="dxa"/>
            <w:shd w:val="clear" w:color="auto" w:fill="auto"/>
          </w:tcPr>
          <w:p w14:paraId="0297EF3F" w14:textId="01F0494A" w:rsidR="00513EBD" w:rsidRPr="00822134" w:rsidRDefault="009C3170" w:rsidP="00E02B57">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t xml:space="preserve">C1.3 </w:t>
            </w:r>
            <w:r w:rsidR="003A0065">
              <w:rPr>
                <w:rFonts w:asciiTheme="majorHAnsi" w:hAnsiTheme="majorHAnsi" w:cstheme="majorHAnsi"/>
                <w:sz w:val="20"/>
                <w:szCs w:val="20"/>
                <w:lang w:val="fr-CA"/>
              </w:rPr>
              <w:t>D</w:t>
            </w:r>
            <w:r w:rsidR="00513EBD" w:rsidRPr="00822134">
              <w:rPr>
                <w:rFonts w:asciiTheme="majorHAnsi" w:hAnsiTheme="majorHAnsi" w:cstheme="majorHAnsi"/>
                <w:sz w:val="20"/>
                <w:szCs w:val="20"/>
                <w:lang w:val="fr-CA"/>
              </w:rPr>
              <w:t>éterminer et utiliser des règles pour prolonger des suites, faire et justifier des prédictions, et trouver des termes manquants dans des suites à motif répété et des suites croissantes et décroissantes</w:t>
            </w:r>
          </w:p>
        </w:tc>
        <w:tc>
          <w:tcPr>
            <w:tcW w:w="2700" w:type="dxa"/>
            <w:shd w:val="clear" w:color="auto" w:fill="auto"/>
          </w:tcPr>
          <w:p w14:paraId="3D141A3D" w14:textId="4A04D3D9" w:rsidR="00EB0284" w:rsidRDefault="00636D7D" w:rsidP="00EB0284">
            <w:pPr>
              <w:rPr>
                <w:rFonts w:asciiTheme="majorHAnsi" w:hAnsiTheme="majorHAnsi" w:cstheme="majorHAnsi"/>
                <w:sz w:val="20"/>
                <w:szCs w:val="20"/>
                <w:lang w:val="fr-CA"/>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 1 : La modélisation</w:t>
            </w:r>
            <w:r w:rsidR="009C3170" w:rsidRPr="00910BFB">
              <w:rPr>
                <w:rFonts w:asciiTheme="majorHAnsi" w:hAnsiTheme="majorHAnsi" w:cstheme="majorHAnsi"/>
                <w:sz w:val="20"/>
                <w:szCs w:val="20"/>
                <w:lang w:val="fr-CA"/>
              </w:rPr>
              <w:br/>
            </w:r>
            <w:r w:rsidR="00EB0284" w:rsidRPr="00636D7D">
              <w:rPr>
                <w:rFonts w:asciiTheme="majorHAnsi" w:hAnsiTheme="majorHAnsi" w:cstheme="majorHAnsi"/>
                <w:sz w:val="20"/>
                <w:szCs w:val="20"/>
                <w:lang w:val="fr-CA"/>
              </w:rPr>
              <w:t>1</w:t>
            </w:r>
            <w:r w:rsidR="00EB0284">
              <w:rPr>
                <w:rFonts w:asciiTheme="majorHAnsi" w:hAnsiTheme="majorHAnsi" w:cstheme="majorHAnsi"/>
                <w:sz w:val="20"/>
                <w:szCs w:val="20"/>
                <w:lang w:val="fr-CA"/>
              </w:rPr>
              <w:t xml:space="preserve"> </w:t>
            </w:r>
            <w:r w:rsidR="00EB0284" w:rsidRPr="00636D7D">
              <w:rPr>
                <w:rFonts w:asciiTheme="majorHAnsi" w:hAnsiTheme="majorHAnsi" w:cstheme="majorHAnsi"/>
                <w:sz w:val="20"/>
                <w:szCs w:val="20"/>
                <w:lang w:val="fr-CA"/>
              </w:rPr>
              <w:t xml:space="preserve">: </w:t>
            </w:r>
            <w:r w:rsidR="00EB0284" w:rsidRPr="00DD3497">
              <w:rPr>
                <w:rFonts w:asciiTheme="majorHAnsi" w:hAnsiTheme="majorHAnsi" w:cstheme="majorHAnsi"/>
                <w:sz w:val="20"/>
                <w:szCs w:val="20"/>
                <w:lang w:val="fr-CA"/>
              </w:rPr>
              <w:t>Examiner des régularités géométriques</w:t>
            </w:r>
            <w:r w:rsidR="00EB0284" w:rsidRPr="00636D7D">
              <w:rPr>
                <w:rFonts w:asciiTheme="majorHAnsi" w:hAnsiTheme="majorHAnsi" w:cstheme="majorHAnsi"/>
                <w:sz w:val="20"/>
                <w:szCs w:val="20"/>
                <w:lang w:val="fr-CA"/>
              </w:rPr>
              <w:br/>
              <w:t>2</w:t>
            </w:r>
            <w:r w:rsidR="00EB0284">
              <w:rPr>
                <w:rFonts w:asciiTheme="majorHAnsi" w:hAnsiTheme="majorHAnsi" w:cstheme="majorHAnsi"/>
                <w:sz w:val="20"/>
                <w:szCs w:val="20"/>
                <w:lang w:val="fr-CA"/>
              </w:rPr>
              <w:t xml:space="preserve"> </w:t>
            </w:r>
            <w:r w:rsidR="00EB0284" w:rsidRPr="00636D7D">
              <w:rPr>
                <w:rFonts w:asciiTheme="majorHAnsi" w:hAnsiTheme="majorHAnsi" w:cstheme="majorHAnsi"/>
                <w:sz w:val="20"/>
                <w:szCs w:val="20"/>
                <w:lang w:val="fr-CA"/>
              </w:rPr>
              <w:t xml:space="preserve">: </w:t>
            </w:r>
            <w:r w:rsidR="00EB0284" w:rsidRPr="005A6903">
              <w:rPr>
                <w:rFonts w:asciiTheme="majorHAnsi" w:hAnsiTheme="majorHAnsi" w:cstheme="majorHAnsi"/>
                <w:sz w:val="20"/>
                <w:szCs w:val="20"/>
                <w:lang w:val="fr-CA"/>
              </w:rPr>
              <w:t>Examiner des régularités numériques</w:t>
            </w:r>
            <w:r w:rsidR="00EB0284" w:rsidRPr="00636D7D">
              <w:rPr>
                <w:rFonts w:asciiTheme="majorHAnsi" w:hAnsiTheme="majorHAnsi" w:cstheme="majorHAnsi"/>
                <w:sz w:val="20"/>
                <w:szCs w:val="20"/>
                <w:lang w:val="fr-CA"/>
              </w:rPr>
              <w:br/>
              <w:t>3</w:t>
            </w:r>
            <w:r w:rsidR="00EB0284">
              <w:rPr>
                <w:rFonts w:asciiTheme="majorHAnsi" w:hAnsiTheme="majorHAnsi" w:cstheme="majorHAnsi"/>
                <w:sz w:val="20"/>
                <w:szCs w:val="20"/>
                <w:lang w:val="fr-CA"/>
              </w:rPr>
              <w:t xml:space="preserve"> </w:t>
            </w:r>
            <w:r w:rsidR="00EB0284" w:rsidRPr="00636D7D">
              <w:rPr>
                <w:rFonts w:asciiTheme="majorHAnsi" w:hAnsiTheme="majorHAnsi" w:cstheme="majorHAnsi"/>
                <w:sz w:val="20"/>
                <w:szCs w:val="20"/>
                <w:lang w:val="fr-CA"/>
              </w:rPr>
              <w:t>:</w:t>
            </w:r>
            <w:r w:rsidR="00EB0284">
              <w:rPr>
                <w:rFonts w:asciiTheme="majorHAnsi" w:hAnsiTheme="majorHAnsi" w:cstheme="majorHAnsi"/>
                <w:sz w:val="20"/>
                <w:szCs w:val="20"/>
                <w:lang w:val="fr-CA"/>
              </w:rPr>
              <w:t xml:space="preserve"> </w:t>
            </w:r>
            <w:r w:rsidR="00EB0284" w:rsidRPr="00C62BA9">
              <w:rPr>
                <w:rFonts w:asciiTheme="majorHAnsi" w:hAnsiTheme="majorHAnsi" w:cstheme="majorHAnsi"/>
                <w:sz w:val="20"/>
                <w:szCs w:val="20"/>
                <w:lang w:val="fr-CA"/>
              </w:rPr>
              <w:t>Utiliser des règles de la régularité pour résoudre des problèmes</w:t>
            </w:r>
          </w:p>
          <w:p w14:paraId="310F067B" w14:textId="473F5E17" w:rsidR="00EB0284" w:rsidRPr="00910BFB" w:rsidRDefault="00EB0284" w:rsidP="00EB0284">
            <w:pPr>
              <w:rPr>
                <w:rFonts w:asciiTheme="majorHAnsi" w:hAnsiTheme="majorHAnsi" w:cstheme="majorHAnsi"/>
                <w:b/>
                <w:bCs/>
                <w:sz w:val="20"/>
                <w:szCs w:val="20"/>
                <w:lang w:val="fr-CA"/>
              </w:rPr>
            </w:pPr>
            <w:r>
              <w:rPr>
                <w:rFonts w:asciiTheme="majorHAnsi" w:hAnsiTheme="majorHAnsi" w:cstheme="majorHAnsi"/>
                <w:sz w:val="20"/>
                <w:szCs w:val="20"/>
                <w:lang w:val="fr-CA"/>
              </w:rPr>
              <w:t xml:space="preserve">4 : Approfondissement : </w:t>
            </w:r>
            <w:r w:rsidRPr="00C62BA9">
              <w:rPr>
                <w:rFonts w:asciiTheme="majorHAnsi" w:hAnsiTheme="majorHAnsi" w:cstheme="majorHAnsi"/>
                <w:sz w:val="20"/>
                <w:szCs w:val="20"/>
                <w:lang w:val="fr-CA"/>
              </w:rPr>
              <w:t>La modélisation</w:t>
            </w:r>
          </w:p>
          <w:p w14:paraId="19C1FF3C" w14:textId="734B63FB" w:rsidR="009C3170" w:rsidRPr="00910BFB" w:rsidRDefault="009C3170" w:rsidP="00531328">
            <w:pPr>
              <w:tabs>
                <w:tab w:val="left" w:pos="3063"/>
              </w:tabs>
              <w:rPr>
                <w:rFonts w:asciiTheme="majorHAnsi" w:hAnsiTheme="majorHAnsi" w:cstheme="majorHAnsi"/>
                <w:b/>
                <w:bCs/>
                <w:sz w:val="20"/>
                <w:szCs w:val="20"/>
                <w:lang w:val="fr-CA"/>
              </w:rPr>
            </w:pPr>
          </w:p>
        </w:tc>
        <w:tc>
          <w:tcPr>
            <w:tcW w:w="4082" w:type="dxa"/>
            <w:shd w:val="clear" w:color="auto" w:fill="auto"/>
          </w:tcPr>
          <w:p w14:paraId="1C8C7328" w14:textId="77777777" w:rsidR="001F63FA" w:rsidRPr="001F63FA" w:rsidRDefault="001F63FA" w:rsidP="001F63FA">
            <w:pPr>
              <w:rPr>
                <w:rFonts w:asciiTheme="majorHAnsi" w:hAnsiTheme="majorHAnsi" w:cstheme="majorHAnsi"/>
                <w:b/>
                <w:sz w:val="20"/>
                <w:szCs w:val="20"/>
                <w:lang w:val="fr-CA"/>
              </w:rPr>
            </w:pPr>
            <w:r w:rsidRPr="001F63FA">
              <w:rPr>
                <w:rFonts w:asciiTheme="majorHAnsi" w:hAnsiTheme="majorHAnsi" w:cstheme="majorHAnsi"/>
                <w:b/>
                <w:sz w:val="20"/>
                <w:szCs w:val="20"/>
                <w:lang w:val="fr-CA"/>
              </w:rPr>
              <w:t>Idée principale : On peut décrire des régularités de façon mathématique.</w:t>
            </w:r>
          </w:p>
          <w:p w14:paraId="532A76FC" w14:textId="77777777" w:rsidR="001F63FA" w:rsidRPr="001F63FA" w:rsidRDefault="001F63FA" w:rsidP="001F63FA">
            <w:pPr>
              <w:rPr>
                <w:rFonts w:asciiTheme="majorHAnsi" w:hAnsiTheme="majorHAnsi" w:cstheme="majorHAnsi"/>
                <w:b/>
                <w:bCs/>
                <w:sz w:val="20"/>
                <w:szCs w:val="20"/>
                <w:lang w:val="fr-CA" w:eastAsia="en-CA"/>
              </w:rPr>
            </w:pPr>
            <w:r w:rsidRPr="001F63FA">
              <w:rPr>
                <w:rFonts w:asciiTheme="majorHAnsi" w:hAnsiTheme="majorHAnsi" w:cstheme="majorHAnsi"/>
                <w:b/>
                <w:bCs/>
                <w:sz w:val="20"/>
                <w:szCs w:val="20"/>
                <w:lang w:val="fr-CA" w:eastAsia="en-CA"/>
              </w:rPr>
              <w:t>Représenter des régularités, des relations et des fonctions</w:t>
            </w:r>
          </w:p>
          <w:p w14:paraId="3C58D632" w14:textId="0B4795B0" w:rsidR="009C3170" w:rsidRPr="001F63FA" w:rsidRDefault="001F63FA" w:rsidP="001F63FA">
            <w:pPr>
              <w:rPr>
                <w:rFonts w:asciiTheme="majorHAnsi" w:hAnsiTheme="majorHAnsi" w:cstheme="majorHAnsi"/>
                <w:color w:val="000000"/>
                <w:sz w:val="20"/>
                <w:szCs w:val="20"/>
                <w:lang w:val="fr-CA" w:eastAsia="en-CA"/>
              </w:rPr>
            </w:pPr>
            <w:r w:rsidRPr="001F63FA">
              <w:rPr>
                <w:rFonts w:asciiTheme="majorHAnsi" w:hAnsiTheme="majorHAnsi" w:cstheme="majorHAnsi"/>
                <w:sz w:val="20"/>
                <w:szCs w:val="20"/>
                <w:lang w:val="fr-CA"/>
              </w:rPr>
              <w:t xml:space="preserve">- </w:t>
            </w:r>
            <w:r w:rsidRPr="001F63FA">
              <w:rPr>
                <w:rFonts w:asciiTheme="majorHAnsi" w:hAnsiTheme="majorHAnsi" w:cstheme="majorHAnsi"/>
                <w:sz w:val="20"/>
                <w:szCs w:val="20"/>
                <w:lang w:val="fr-CA" w:eastAsia="en-CA"/>
              </w:rPr>
              <w:t>Décrire, créer, prolonger, convertir et corriger des suites de nombres et de formes qui suivent une règle prédéterminée</w:t>
            </w:r>
            <w:r w:rsidRPr="001F63FA">
              <w:rPr>
                <w:rFonts w:asciiTheme="majorHAnsi" w:hAnsiTheme="majorHAnsi" w:cs="Open Sans"/>
                <w:color w:val="000000"/>
                <w:sz w:val="20"/>
                <w:szCs w:val="20"/>
                <w:lang w:val="fr-CA" w:eastAsia="en-CA"/>
              </w:rPr>
              <w:t>.</w:t>
            </w:r>
          </w:p>
          <w:p w14:paraId="2272961D" w14:textId="77777777" w:rsidR="0001792D" w:rsidRPr="0001792D" w:rsidRDefault="0001792D" w:rsidP="0001792D">
            <w:pPr>
              <w:rPr>
                <w:rFonts w:asciiTheme="majorHAnsi" w:hAnsiTheme="majorHAnsi" w:cstheme="majorHAnsi"/>
                <w:b/>
                <w:bCs/>
                <w:sz w:val="20"/>
                <w:szCs w:val="20"/>
                <w:lang w:val="fr-CA" w:eastAsia="en-CA"/>
              </w:rPr>
            </w:pPr>
            <w:r w:rsidRPr="0001792D">
              <w:rPr>
                <w:rFonts w:asciiTheme="majorHAnsi" w:hAnsiTheme="majorHAnsi" w:cstheme="majorHAnsi"/>
                <w:b/>
                <w:bCs/>
                <w:sz w:val="20"/>
                <w:szCs w:val="20"/>
                <w:lang w:val="fr-CA" w:eastAsia="en-CA"/>
              </w:rPr>
              <w:t>Généraliser et analyser des régularités, des relations et des fonctions</w:t>
            </w:r>
          </w:p>
          <w:p w14:paraId="09B2B341" w14:textId="56FBB766" w:rsidR="009C3170" w:rsidRPr="0001792D" w:rsidRDefault="0001792D" w:rsidP="0001792D">
            <w:pPr>
              <w:rPr>
                <w:rFonts w:asciiTheme="majorHAnsi" w:hAnsiTheme="majorHAnsi" w:cstheme="majorHAnsi"/>
                <w:color w:val="000000"/>
                <w:sz w:val="20"/>
                <w:szCs w:val="20"/>
                <w:lang w:val="fr-CA" w:eastAsia="en-CA"/>
              </w:rPr>
            </w:pPr>
            <w:r w:rsidRPr="0001792D">
              <w:rPr>
                <w:rFonts w:asciiTheme="majorHAnsi" w:hAnsiTheme="majorHAnsi" w:cstheme="majorHAnsi"/>
                <w:sz w:val="20"/>
                <w:szCs w:val="20"/>
                <w:lang w:val="fr-CA"/>
              </w:rPr>
              <w:t xml:space="preserve">- </w:t>
            </w:r>
            <w:r w:rsidRPr="0001792D">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01792D">
              <w:rPr>
                <w:rFonts w:asciiTheme="majorHAnsi" w:hAnsiTheme="majorHAnsi" w:cstheme="majorHAnsi"/>
                <w:sz w:val="20"/>
                <w:szCs w:val="20"/>
                <w:lang w:val="fr-CA" w:eastAsia="en-CA"/>
              </w:rPr>
              <w:br/>
            </w:r>
            <w:r w:rsidRPr="0001792D">
              <w:rPr>
                <w:rFonts w:asciiTheme="majorHAnsi" w:hAnsiTheme="majorHAnsi" w:cstheme="majorHAnsi"/>
                <w:sz w:val="20"/>
                <w:szCs w:val="20"/>
                <w:lang w:val="fr-CA"/>
              </w:rPr>
              <w:lastRenderedPageBreak/>
              <w:t xml:space="preserve">- </w:t>
            </w:r>
            <w:r w:rsidRPr="0001792D">
              <w:rPr>
                <w:rFonts w:asciiTheme="majorHAnsi" w:hAnsiTheme="majorHAnsi" w:cstheme="majorHAnsi"/>
                <w:sz w:val="20"/>
                <w:szCs w:val="20"/>
                <w:lang w:val="fr-CA" w:eastAsia="en-CA"/>
              </w:rPr>
              <w:t>Décrire des suites de nombres et de formes en utilisant des mots et des nombres.</w:t>
            </w:r>
          </w:p>
          <w:p w14:paraId="42694EE1" w14:textId="06C30262" w:rsidR="009C3170" w:rsidRPr="006D22A3" w:rsidRDefault="009C3170" w:rsidP="009C3170">
            <w:pPr>
              <w:rPr>
                <w:rFonts w:asciiTheme="majorHAnsi" w:hAnsiTheme="majorHAnsi" w:cstheme="majorHAnsi"/>
                <w:color w:val="000000"/>
                <w:sz w:val="20"/>
                <w:szCs w:val="20"/>
                <w:lang w:val="fr-CA" w:eastAsia="en-CA"/>
              </w:rPr>
            </w:pPr>
            <w:r w:rsidRPr="006D22A3">
              <w:rPr>
                <w:rFonts w:asciiTheme="majorHAnsi" w:hAnsiTheme="majorHAnsi" w:cstheme="majorHAnsi"/>
                <w:sz w:val="20"/>
                <w:szCs w:val="20"/>
                <w:lang w:val="fr-CA"/>
              </w:rPr>
              <w:t xml:space="preserve">- </w:t>
            </w:r>
            <w:r w:rsidR="006D22A3" w:rsidRPr="006D22A3">
              <w:rPr>
                <w:rFonts w:asciiTheme="majorHAnsi" w:hAnsiTheme="majorHAnsi" w:cstheme="majorHAnsi"/>
                <w:sz w:val="20"/>
                <w:szCs w:val="20"/>
                <w:lang w:val="fr-CA"/>
              </w:rPr>
              <w:t xml:space="preserve">Prédire la valeur d’un terme donné dans une </w:t>
            </w:r>
            <w:r w:rsidR="006D22A3">
              <w:rPr>
                <w:rFonts w:asciiTheme="majorHAnsi" w:hAnsiTheme="majorHAnsi" w:cstheme="majorHAnsi"/>
                <w:sz w:val="20"/>
                <w:szCs w:val="20"/>
                <w:lang w:val="fr-CA"/>
              </w:rPr>
              <w:t>suite</w:t>
            </w:r>
            <w:r w:rsidR="006D22A3" w:rsidRPr="006D22A3">
              <w:rPr>
                <w:rFonts w:asciiTheme="majorHAnsi" w:hAnsiTheme="majorHAnsi" w:cstheme="majorHAnsi"/>
                <w:sz w:val="20"/>
                <w:szCs w:val="20"/>
                <w:lang w:val="fr-CA"/>
              </w:rPr>
              <w:t xml:space="preserve"> de nombres ou de formes à l’aide de règles de régularité.</w:t>
            </w:r>
          </w:p>
        </w:tc>
      </w:tr>
      <w:tr w:rsidR="009C3170" w:rsidRPr="000966E8" w14:paraId="0B52BA0C" w14:textId="77777777" w:rsidTr="00A23968">
        <w:tc>
          <w:tcPr>
            <w:tcW w:w="3685" w:type="dxa"/>
            <w:shd w:val="clear" w:color="auto" w:fill="auto"/>
          </w:tcPr>
          <w:p w14:paraId="5678B6C6" w14:textId="668A1BA0" w:rsidR="00513EBD" w:rsidRPr="00822134" w:rsidRDefault="009C3170" w:rsidP="00E02B57">
            <w:pPr>
              <w:rPr>
                <w:rFonts w:asciiTheme="majorHAnsi" w:hAnsiTheme="majorHAnsi" w:cstheme="majorHAnsi"/>
                <w:bCs/>
                <w:sz w:val="20"/>
                <w:szCs w:val="20"/>
                <w:lang w:val="fr-CA"/>
              </w:rPr>
            </w:pPr>
            <w:r w:rsidRPr="00822134">
              <w:rPr>
                <w:rFonts w:asciiTheme="majorHAnsi" w:hAnsiTheme="majorHAnsi" w:cstheme="majorHAnsi"/>
                <w:bCs/>
                <w:sz w:val="20"/>
                <w:szCs w:val="20"/>
                <w:lang w:val="fr-CA"/>
              </w:rPr>
              <w:lastRenderedPageBreak/>
              <w:t xml:space="preserve">C1.4 </w:t>
            </w:r>
            <w:r w:rsidR="003A0065">
              <w:rPr>
                <w:rFonts w:asciiTheme="majorHAnsi" w:hAnsiTheme="majorHAnsi" w:cstheme="majorHAnsi"/>
                <w:sz w:val="20"/>
                <w:szCs w:val="20"/>
                <w:lang w:val="fr-CA"/>
              </w:rPr>
              <w:t>C</w:t>
            </w:r>
            <w:r w:rsidR="00513EBD" w:rsidRPr="00822134">
              <w:rPr>
                <w:rFonts w:asciiTheme="majorHAnsi" w:hAnsiTheme="majorHAnsi" w:cstheme="majorHAnsi"/>
                <w:sz w:val="20"/>
                <w:szCs w:val="20"/>
                <w:lang w:val="fr-CA"/>
              </w:rPr>
              <w:t>réer et décrire des suites numériques comprenant des nombres naturels, des nombres décimaux jusqu</w:t>
            </w:r>
            <w:r w:rsidR="001352F9">
              <w:rPr>
                <w:rFonts w:asciiTheme="majorHAnsi" w:hAnsiTheme="majorHAnsi" w:cstheme="majorHAnsi"/>
                <w:sz w:val="20"/>
                <w:szCs w:val="20"/>
                <w:lang w:val="fr-CA"/>
              </w:rPr>
              <w:t>’</w:t>
            </w:r>
            <w:r w:rsidR="00513EBD" w:rsidRPr="00822134">
              <w:rPr>
                <w:rFonts w:asciiTheme="majorHAnsi" w:hAnsiTheme="majorHAnsi" w:cstheme="majorHAnsi"/>
                <w:sz w:val="20"/>
                <w:szCs w:val="20"/>
                <w:lang w:val="fr-CA"/>
              </w:rPr>
              <w:t>aux dixièmes et des nombres décimaux jusqu</w:t>
            </w:r>
            <w:r w:rsidR="001352F9">
              <w:rPr>
                <w:rFonts w:asciiTheme="majorHAnsi" w:hAnsiTheme="majorHAnsi" w:cstheme="majorHAnsi"/>
                <w:sz w:val="20"/>
                <w:szCs w:val="20"/>
                <w:lang w:val="fr-CA"/>
              </w:rPr>
              <w:t>’</w:t>
            </w:r>
            <w:r w:rsidR="00513EBD" w:rsidRPr="00822134">
              <w:rPr>
                <w:rFonts w:asciiTheme="majorHAnsi" w:hAnsiTheme="majorHAnsi" w:cstheme="majorHAnsi"/>
                <w:sz w:val="20"/>
                <w:szCs w:val="20"/>
                <w:lang w:val="fr-CA"/>
              </w:rPr>
              <w:t>aux centièmes, et représenter des relations entre les nombres</w:t>
            </w:r>
          </w:p>
        </w:tc>
        <w:tc>
          <w:tcPr>
            <w:tcW w:w="2700" w:type="dxa"/>
            <w:shd w:val="clear" w:color="auto" w:fill="auto"/>
          </w:tcPr>
          <w:p w14:paraId="7389E168" w14:textId="1072DF2B" w:rsidR="009C3170" w:rsidRPr="00910BFB" w:rsidRDefault="00636D7D" w:rsidP="00531328">
            <w:pPr>
              <w:rPr>
                <w:rFonts w:asciiTheme="majorHAnsi" w:hAnsiTheme="majorHAnsi" w:cstheme="majorHAnsi"/>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 1 : La modélisation</w:t>
            </w:r>
            <w:r w:rsidRPr="00636D7D">
              <w:rPr>
                <w:rFonts w:asciiTheme="majorHAnsi" w:hAnsiTheme="majorHAnsi" w:cstheme="majorHAnsi"/>
                <w:b/>
                <w:bCs/>
                <w:sz w:val="20"/>
                <w:szCs w:val="20"/>
                <w:lang w:val="fr-FR"/>
              </w:rPr>
              <w:t xml:space="preserve"> </w:t>
            </w:r>
            <w:r w:rsidR="009C3170" w:rsidRPr="00636D7D">
              <w:rPr>
                <w:rFonts w:asciiTheme="majorHAnsi" w:hAnsiTheme="majorHAnsi" w:cstheme="majorHAnsi"/>
                <w:sz w:val="20"/>
                <w:szCs w:val="20"/>
                <w:lang w:val="fr-FR"/>
              </w:rPr>
              <w:br/>
            </w:r>
            <w:r w:rsidR="00EB0284" w:rsidRPr="00636D7D">
              <w:rPr>
                <w:rFonts w:asciiTheme="majorHAnsi" w:hAnsiTheme="majorHAnsi" w:cstheme="majorHAnsi"/>
                <w:sz w:val="20"/>
                <w:szCs w:val="20"/>
                <w:lang w:val="fr-CA"/>
              </w:rPr>
              <w:t>2</w:t>
            </w:r>
            <w:r w:rsidR="00EB0284">
              <w:rPr>
                <w:rFonts w:asciiTheme="majorHAnsi" w:hAnsiTheme="majorHAnsi" w:cstheme="majorHAnsi"/>
                <w:sz w:val="20"/>
                <w:szCs w:val="20"/>
                <w:lang w:val="fr-CA"/>
              </w:rPr>
              <w:t xml:space="preserve"> </w:t>
            </w:r>
            <w:r w:rsidR="00EB0284" w:rsidRPr="00636D7D">
              <w:rPr>
                <w:rFonts w:asciiTheme="majorHAnsi" w:hAnsiTheme="majorHAnsi" w:cstheme="majorHAnsi"/>
                <w:sz w:val="20"/>
                <w:szCs w:val="20"/>
                <w:lang w:val="fr-CA"/>
              </w:rPr>
              <w:t xml:space="preserve">: </w:t>
            </w:r>
            <w:r w:rsidR="00EB0284" w:rsidRPr="005A6903">
              <w:rPr>
                <w:rFonts w:asciiTheme="majorHAnsi" w:hAnsiTheme="majorHAnsi" w:cstheme="majorHAnsi"/>
                <w:sz w:val="20"/>
                <w:szCs w:val="20"/>
                <w:lang w:val="fr-CA"/>
              </w:rPr>
              <w:t>Examiner des régularités numériques</w:t>
            </w:r>
          </w:p>
          <w:p w14:paraId="73A59354" w14:textId="77777777" w:rsidR="00EB0284" w:rsidRPr="00910BFB" w:rsidRDefault="00EB0284" w:rsidP="00EB0284">
            <w:pPr>
              <w:rPr>
                <w:rFonts w:asciiTheme="majorHAnsi" w:hAnsiTheme="majorHAnsi" w:cstheme="majorHAnsi"/>
                <w:b/>
                <w:bCs/>
                <w:sz w:val="20"/>
                <w:szCs w:val="20"/>
                <w:lang w:val="fr-CA"/>
              </w:rPr>
            </w:pPr>
            <w:r>
              <w:rPr>
                <w:rFonts w:asciiTheme="majorHAnsi" w:hAnsiTheme="majorHAnsi" w:cstheme="majorHAnsi"/>
                <w:sz w:val="20"/>
                <w:szCs w:val="20"/>
                <w:lang w:val="fr-CA"/>
              </w:rPr>
              <w:t xml:space="preserve">4 : Approfondissement : </w:t>
            </w:r>
            <w:r w:rsidRPr="00C62BA9">
              <w:rPr>
                <w:rFonts w:asciiTheme="majorHAnsi" w:hAnsiTheme="majorHAnsi" w:cstheme="majorHAnsi"/>
                <w:sz w:val="20"/>
                <w:szCs w:val="20"/>
                <w:lang w:val="fr-CA"/>
              </w:rPr>
              <w:t>La modélisation</w:t>
            </w:r>
          </w:p>
          <w:p w14:paraId="70089DFF" w14:textId="6D53CD4F" w:rsidR="009C3170" w:rsidRPr="00910BFB" w:rsidRDefault="009C3170" w:rsidP="009C3170">
            <w:pPr>
              <w:tabs>
                <w:tab w:val="left" w:pos="3063"/>
              </w:tabs>
              <w:rPr>
                <w:rFonts w:asciiTheme="majorHAnsi" w:hAnsiTheme="majorHAnsi" w:cstheme="majorHAnsi"/>
                <w:b/>
                <w:bCs/>
                <w:sz w:val="20"/>
                <w:szCs w:val="20"/>
                <w:lang w:val="fr-FR"/>
              </w:rPr>
            </w:pPr>
          </w:p>
        </w:tc>
        <w:tc>
          <w:tcPr>
            <w:tcW w:w="4082" w:type="dxa"/>
            <w:shd w:val="clear" w:color="auto" w:fill="auto"/>
          </w:tcPr>
          <w:p w14:paraId="5F32450F" w14:textId="77777777" w:rsidR="00967A00" w:rsidRPr="00967A00" w:rsidRDefault="00967A00" w:rsidP="00967A00">
            <w:pPr>
              <w:rPr>
                <w:rFonts w:asciiTheme="majorHAnsi" w:hAnsiTheme="majorHAnsi" w:cstheme="majorHAnsi"/>
                <w:b/>
                <w:sz w:val="20"/>
                <w:szCs w:val="20"/>
                <w:lang w:val="fr-CA"/>
              </w:rPr>
            </w:pPr>
            <w:r w:rsidRPr="00967A00">
              <w:rPr>
                <w:rFonts w:asciiTheme="majorHAnsi" w:hAnsiTheme="majorHAnsi" w:cstheme="majorHAnsi"/>
                <w:b/>
                <w:sz w:val="20"/>
                <w:szCs w:val="20"/>
                <w:lang w:val="fr-CA"/>
              </w:rPr>
              <w:t>Idée principale : On peut décrire des régularités de façon mathématique.</w:t>
            </w:r>
          </w:p>
          <w:p w14:paraId="269037A1" w14:textId="77777777" w:rsidR="00967A00" w:rsidRPr="00967A00" w:rsidRDefault="00967A00" w:rsidP="00967A00">
            <w:pPr>
              <w:rPr>
                <w:rFonts w:asciiTheme="majorHAnsi" w:hAnsiTheme="majorHAnsi" w:cstheme="majorHAnsi"/>
                <w:b/>
                <w:bCs/>
                <w:sz w:val="20"/>
                <w:szCs w:val="20"/>
                <w:lang w:val="fr-CA" w:eastAsia="en-CA"/>
              </w:rPr>
            </w:pPr>
            <w:r w:rsidRPr="00967A00">
              <w:rPr>
                <w:rFonts w:asciiTheme="majorHAnsi" w:hAnsiTheme="majorHAnsi" w:cstheme="majorHAnsi"/>
                <w:b/>
                <w:bCs/>
                <w:sz w:val="20"/>
                <w:szCs w:val="20"/>
                <w:lang w:val="fr-CA" w:eastAsia="en-CA"/>
              </w:rPr>
              <w:t>Représenter des régularités, des relations et des fonctions</w:t>
            </w:r>
          </w:p>
          <w:p w14:paraId="05B2D38A" w14:textId="77777777" w:rsidR="00967A00" w:rsidRPr="00967A00" w:rsidRDefault="00967A00" w:rsidP="00967A00">
            <w:pPr>
              <w:rPr>
                <w:rFonts w:asciiTheme="majorHAnsi" w:hAnsiTheme="majorHAnsi" w:cs="Open Sans"/>
                <w:color w:val="000000"/>
                <w:sz w:val="20"/>
                <w:szCs w:val="20"/>
                <w:lang w:val="fr-CA" w:eastAsia="en-CA"/>
              </w:rPr>
            </w:pPr>
            <w:r w:rsidRPr="00967A00">
              <w:rPr>
                <w:rFonts w:asciiTheme="majorHAnsi" w:hAnsiTheme="majorHAnsi" w:cstheme="majorHAnsi"/>
                <w:sz w:val="20"/>
                <w:szCs w:val="20"/>
                <w:lang w:val="fr-CA"/>
              </w:rPr>
              <w:t xml:space="preserve">- </w:t>
            </w:r>
            <w:r w:rsidRPr="00967A00">
              <w:rPr>
                <w:rFonts w:asciiTheme="majorHAnsi" w:hAnsiTheme="majorHAnsi" w:cstheme="majorHAnsi"/>
                <w:sz w:val="20"/>
                <w:szCs w:val="20"/>
                <w:lang w:val="fr-CA" w:eastAsia="en-CA"/>
              </w:rPr>
              <w:t>Décrire, créer, prolonger, convertir et corriger des suites de nombres et de formes qui suivent une règle prédéterminée</w:t>
            </w:r>
            <w:r w:rsidRPr="00967A00">
              <w:rPr>
                <w:rFonts w:asciiTheme="majorHAnsi" w:hAnsiTheme="majorHAnsi" w:cs="Open Sans"/>
                <w:color w:val="000000"/>
                <w:sz w:val="20"/>
                <w:szCs w:val="20"/>
                <w:lang w:val="fr-CA" w:eastAsia="en-CA"/>
              </w:rPr>
              <w:t>.</w:t>
            </w:r>
          </w:p>
          <w:p w14:paraId="15A23833" w14:textId="2A326EB7" w:rsidR="009C3170" w:rsidRPr="00967A00" w:rsidRDefault="00967A00" w:rsidP="00967A00">
            <w:pPr>
              <w:rPr>
                <w:rFonts w:asciiTheme="majorHAnsi" w:hAnsiTheme="majorHAnsi" w:cstheme="majorHAnsi"/>
                <w:b/>
                <w:bCs/>
                <w:sz w:val="20"/>
                <w:szCs w:val="20"/>
                <w:lang w:val="fr-CA" w:eastAsia="en-CA"/>
              </w:rPr>
            </w:pPr>
            <w:r w:rsidRPr="00967A00">
              <w:rPr>
                <w:rFonts w:asciiTheme="majorHAnsi" w:hAnsiTheme="majorHAnsi" w:cstheme="majorHAnsi"/>
                <w:b/>
                <w:bCs/>
                <w:sz w:val="20"/>
                <w:szCs w:val="20"/>
                <w:lang w:val="fr-CA" w:eastAsia="en-CA"/>
              </w:rPr>
              <w:t>Généraliser et analyser des régularités, des relations et des fonctions</w:t>
            </w:r>
            <w:r w:rsidR="009C3170" w:rsidRPr="00967A00">
              <w:rPr>
                <w:rFonts w:asciiTheme="majorHAnsi" w:hAnsiTheme="majorHAnsi" w:cstheme="majorHAnsi"/>
                <w:color w:val="000000"/>
                <w:sz w:val="20"/>
                <w:szCs w:val="20"/>
                <w:lang w:val="fr-CA" w:eastAsia="en-CA"/>
              </w:rPr>
              <w:br/>
            </w:r>
            <w:r w:rsidR="009C3170" w:rsidRPr="00967A00">
              <w:rPr>
                <w:rFonts w:asciiTheme="majorHAnsi" w:hAnsiTheme="majorHAnsi" w:cstheme="majorHAnsi"/>
                <w:sz w:val="20"/>
                <w:szCs w:val="20"/>
                <w:lang w:val="fr-CA"/>
              </w:rPr>
              <w:t xml:space="preserve">- </w:t>
            </w:r>
            <w:r w:rsidRPr="00967A00">
              <w:rPr>
                <w:rFonts w:asciiTheme="majorHAnsi" w:hAnsiTheme="majorHAnsi" w:cstheme="majorHAnsi"/>
                <w:sz w:val="20"/>
                <w:szCs w:val="20"/>
                <w:lang w:val="fr-CA" w:eastAsia="en-CA"/>
              </w:rPr>
              <w:t>Décrire des suites de nombres et de formes en utilisant des mots et des nombres.</w:t>
            </w:r>
          </w:p>
        </w:tc>
      </w:tr>
    </w:tbl>
    <w:p w14:paraId="0FA4E492" w14:textId="77777777" w:rsidR="00E54B00" w:rsidRPr="00967A00" w:rsidRDefault="00E54B00">
      <w:pPr>
        <w:rPr>
          <w:rFonts w:asciiTheme="majorHAnsi" w:hAnsiTheme="majorHAnsi" w:cstheme="majorHAnsi"/>
          <w:sz w:val="20"/>
          <w:szCs w:val="20"/>
          <w:lang w:val="fr-CA"/>
        </w:rPr>
      </w:pPr>
      <w:r w:rsidRPr="00967A00">
        <w:rPr>
          <w:rFonts w:asciiTheme="majorHAnsi" w:hAnsiTheme="majorHAnsi" w:cstheme="majorHAnsi"/>
          <w:sz w:val="20"/>
          <w:szCs w:val="20"/>
          <w:lang w:val="fr-CA"/>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9C3170" w:rsidRPr="000966E8" w14:paraId="22EB1B56" w14:textId="77777777" w:rsidTr="6B9CA619">
        <w:tc>
          <w:tcPr>
            <w:tcW w:w="10467" w:type="dxa"/>
            <w:gridSpan w:val="3"/>
            <w:shd w:val="clear" w:color="auto" w:fill="D9D9D9" w:themeFill="background1" w:themeFillShade="D9"/>
          </w:tcPr>
          <w:p w14:paraId="229AACFD" w14:textId="69A83015" w:rsidR="004F0D86" w:rsidRPr="009F1507" w:rsidRDefault="009C3170" w:rsidP="00E02B57">
            <w:pPr>
              <w:pStyle w:val="NormalWeb"/>
              <w:spacing w:before="0" w:beforeAutospacing="0" w:after="180" w:afterAutospacing="0"/>
              <w:rPr>
                <w:rFonts w:asciiTheme="majorHAnsi" w:hAnsiTheme="majorHAnsi" w:cstheme="majorHAnsi"/>
                <w:color w:val="50565E"/>
                <w:sz w:val="20"/>
                <w:szCs w:val="20"/>
                <w:lang w:val="fr-CA"/>
              </w:rPr>
            </w:pPr>
            <w:r w:rsidRPr="009F1507">
              <w:rPr>
                <w:rFonts w:asciiTheme="majorHAnsi" w:hAnsiTheme="majorHAnsi" w:cstheme="majorHAnsi"/>
                <w:b/>
                <w:sz w:val="20"/>
                <w:szCs w:val="20"/>
                <w:lang w:val="fr-CA"/>
              </w:rPr>
              <w:lastRenderedPageBreak/>
              <w:t>C2</w:t>
            </w:r>
            <w:r w:rsidR="00262EFE" w:rsidRPr="009F1507">
              <w:rPr>
                <w:rFonts w:asciiTheme="majorHAnsi" w:hAnsiTheme="majorHAnsi" w:cstheme="majorHAnsi"/>
                <w:b/>
                <w:sz w:val="20"/>
                <w:szCs w:val="20"/>
                <w:lang w:val="fr-CA"/>
              </w:rPr>
              <w:t>.</w:t>
            </w:r>
            <w:r w:rsidRPr="009F1507">
              <w:rPr>
                <w:rFonts w:asciiTheme="majorHAnsi" w:hAnsiTheme="majorHAnsi" w:cstheme="majorHAnsi"/>
                <w:b/>
                <w:sz w:val="20"/>
                <w:szCs w:val="20"/>
                <w:lang w:val="fr-CA"/>
              </w:rPr>
              <w:t xml:space="preserve"> </w:t>
            </w:r>
            <w:r w:rsidR="004F0D86" w:rsidRPr="009F1507">
              <w:rPr>
                <w:rFonts w:asciiTheme="majorHAnsi" w:hAnsiTheme="majorHAnsi" w:cstheme="majorHAnsi"/>
                <w:b/>
                <w:sz w:val="20"/>
                <w:szCs w:val="20"/>
                <w:lang w:val="fr-CA"/>
              </w:rPr>
              <w:t>Équations et inégalités</w:t>
            </w:r>
            <w:r w:rsidRPr="009F1507">
              <w:rPr>
                <w:rFonts w:asciiTheme="majorHAnsi" w:hAnsiTheme="majorHAnsi" w:cstheme="majorHAnsi"/>
                <w:b/>
                <w:sz w:val="20"/>
                <w:szCs w:val="20"/>
                <w:lang w:val="fr-CA"/>
              </w:rPr>
              <w:br/>
            </w:r>
            <w:r w:rsidR="003A0065">
              <w:rPr>
                <w:rFonts w:asciiTheme="majorHAnsi" w:hAnsiTheme="majorHAnsi" w:cstheme="majorHAnsi"/>
                <w:sz w:val="20"/>
                <w:szCs w:val="20"/>
                <w:lang w:val="fr-CA"/>
              </w:rPr>
              <w:t>D</w:t>
            </w:r>
            <w:r w:rsidR="004F0D86" w:rsidRPr="009F1507">
              <w:rPr>
                <w:rFonts w:asciiTheme="majorHAnsi" w:hAnsiTheme="majorHAnsi" w:cstheme="majorHAnsi"/>
                <w:sz w:val="20"/>
                <w:szCs w:val="20"/>
                <w:lang w:val="fr-CA"/>
              </w:rPr>
              <w:t>émontrer sa compréhension des variables, des expressions, des égalités et des inégalités et mettre en application cette compréhension dans divers contextes</w:t>
            </w:r>
          </w:p>
        </w:tc>
      </w:tr>
      <w:tr w:rsidR="009C3170" w:rsidRPr="009F1507" w14:paraId="70265F86" w14:textId="77777777" w:rsidTr="6B9CA619">
        <w:tc>
          <w:tcPr>
            <w:tcW w:w="10467" w:type="dxa"/>
            <w:gridSpan w:val="3"/>
            <w:shd w:val="clear" w:color="auto" w:fill="D9D9D9" w:themeFill="background1" w:themeFillShade="D9"/>
          </w:tcPr>
          <w:p w14:paraId="2DF376EE" w14:textId="32A23163" w:rsidR="009C3170" w:rsidRPr="009F1507" w:rsidRDefault="009C3170" w:rsidP="009C3170">
            <w:pPr>
              <w:rPr>
                <w:rFonts w:asciiTheme="majorHAnsi" w:hAnsiTheme="majorHAnsi" w:cstheme="majorHAnsi"/>
                <w:b/>
                <w:sz w:val="20"/>
                <w:szCs w:val="20"/>
              </w:rPr>
            </w:pPr>
            <w:r w:rsidRPr="009F1507">
              <w:rPr>
                <w:rFonts w:asciiTheme="majorHAnsi" w:hAnsiTheme="majorHAnsi" w:cstheme="majorHAnsi"/>
                <w:b/>
                <w:sz w:val="20"/>
                <w:szCs w:val="20"/>
              </w:rPr>
              <w:t xml:space="preserve">Variables </w:t>
            </w:r>
            <w:r w:rsidR="004F0D86" w:rsidRPr="009F1507">
              <w:rPr>
                <w:rFonts w:asciiTheme="majorHAnsi" w:hAnsiTheme="majorHAnsi" w:cstheme="majorHAnsi"/>
                <w:b/>
                <w:sz w:val="20"/>
                <w:szCs w:val="20"/>
              </w:rPr>
              <w:t>et e</w:t>
            </w:r>
            <w:r w:rsidRPr="009F1507">
              <w:rPr>
                <w:rFonts w:asciiTheme="majorHAnsi" w:hAnsiTheme="majorHAnsi" w:cstheme="majorHAnsi"/>
                <w:b/>
                <w:sz w:val="20"/>
                <w:szCs w:val="20"/>
              </w:rPr>
              <w:t>xpressions</w:t>
            </w:r>
          </w:p>
        </w:tc>
      </w:tr>
      <w:tr w:rsidR="009C3170" w:rsidRPr="000966E8" w14:paraId="2E5A9201" w14:textId="77777777" w:rsidTr="6B9CA619">
        <w:tc>
          <w:tcPr>
            <w:tcW w:w="3685" w:type="dxa"/>
            <w:shd w:val="clear" w:color="auto" w:fill="auto"/>
          </w:tcPr>
          <w:p w14:paraId="0690E6A8" w14:textId="4058B8FC" w:rsidR="00B010BF" w:rsidRPr="009F1507" w:rsidRDefault="009C3170"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C2.1 </w:t>
            </w:r>
            <w:r w:rsidR="003A0065">
              <w:rPr>
                <w:rFonts w:asciiTheme="majorHAnsi" w:hAnsiTheme="majorHAnsi" w:cstheme="majorHAnsi"/>
                <w:sz w:val="20"/>
                <w:szCs w:val="20"/>
                <w:lang w:val="fr-CA"/>
              </w:rPr>
              <w:t>D</w:t>
            </w:r>
            <w:r w:rsidR="00B010BF" w:rsidRPr="009F1507">
              <w:rPr>
                <w:rFonts w:asciiTheme="majorHAnsi" w:hAnsiTheme="majorHAnsi" w:cstheme="majorHAnsi"/>
                <w:sz w:val="20"/>
                <w:szCs w:val="20"/>
                <w:lang w:val="fr-CA"/>
              </w:rPr>
              <w:t>écrire des relations d</w:t>
            </w:r>
            <w:r w:rsidR="001352F9">
              <w:rPr>
                <w:rFonts w:asciiTheme="majorHAnsi" w:hAnsiTheme="majorHAnsi" w:cstheme="majorHAnsi"/>
                <w:sz w:val="20"/>
                <w:szCs w:val="20"/>
                <w:lang w:val="fr-CA"/>
              </w:rPr>
              <w:t>’</w:t>
            </w:r>
            <w:r w:rsidR="00B010BF" w:rsidRPr="009F1507">
              <w:rPr>
                <w:rFonts w:asciiTheme="majorHAnsi" w:hAnsiTheme="majorHAnsi" w:cstheme="majorHAnsi"/>
                <w:sz w:val="20"/>
                <w:szCs w:val="20"/>
                <w:lang w:val="fr-CA"/>
              </w:rPr>
              <w:t>équivalence à l</w:t>
            </w:r>
            <w:r w:rsidR="001352F9">
              <w:rPr>
                <w:rFonts w:asciiTheme="majorHAnsi" w:hAnsiTheme="majorHAnsi" w:cstheme="majorHAnsi"/>
                <w:sz w:val="20"/>
                <w:szCs w:val="20"/>
                <w:lang w:val="fr-CA"/>
              </w:rPr>
              <w:t>’</w:t>
            </w:r>
            <w:r w:rsidR="00B010BF" w:rsidRPr="009F1507">
              <w:rPr>
                <w:rFonts w:asciiTheme="majorHAnsi" w:hAnsiTheme="majorHAnsi" w:cstheme="majorHAnsi"/>
                <w:sz w:val="20"/>
                <w:szCs w:val="20"/>
                <w:lang w:val="fr-CA"/>
              </w:rPr>
              <w:t>aide de mots, d</w:t>
            </w:r>
            <w:r w:rsidR="001352F9">
              <w:rPr>
                <w:rFonts w:asciiTheme="majorHAnsi" w:hAnsiTheme="majorHAnsi" w:cstheme="majorHAnsi"/>
                <w:sz w:val="20"/>
                <w:szCs w:val="20"/>
                <w:lang w:val="fr-CA"/>
              </w:rPr>
              <w:t>’</w:t>
            </w:r>
            <w:r w:rsidR="00B010BF" w:rsidRPr="009F1507">
              <w:rPr>
                <w:rFonts w:asciiTheme="majorHAnsi" w:hAnsiTheme="majorHAnsi" w:cstheme="majorHAnsi"/>
                <w:sz w:val="20"/>
                <w:szCs w:val="20"/>
                <w:lang w:val="fr-CA"/>
              </w:rPr>
              <w:t>expressions algébriques et de représentations visuelles, et établir les liens entre les représentations</w:t>
            </w:r>
          </w:p>
        </w:tc>
        <w:tc>
          <w:tcPr>
            <w:tcW w:w="2700" w:type="dxa"/>
            <w:shd w:val="clear" w:color="auto" w:fill="auto"/>
          </w:tcPr>
          <w:p w14:paraId="5EC0603F" w14:textId="4E587C9C" w:rsidR="009C3170" w:rsidRPr="00BC635B" w:rsidRDefault="00BC635B" w:rsidP="00531328">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Pr="00BC635B">
              <w:rPr>
                <w:rFonts w:asciiTheme="majorHAnsi" w:hAnsiTheme="majorHAnsi" w:cstheme="majorHAnsi"/>
                <w:b/>
                <w:bCs/>
                <w:sz w:val="20"/>
                <w:szCs w:val="20"/>
                <w:lang w:val="fr-FR"/>
              </w:rPr>
              <w:t xml:space="preserve"> </w:t>
            </w:r>
            <w:r w:rsidR="009C3170" w:rsidRPr="00BC635B">
              <w:rPr>
                <w:rFonts w:asciiTheme="majorHAnsi" w:hAnsiTheme="majorHAnsi" w:cstheme="majorHAnsi"/>
                <w:b/>
                <w:bCs/>
                <w:sz w:val="20"/>
                <w:szCs w:val="20"/>
                <w:lang w:val="fr-FR"/>
              </w:rPr>
              <w:t>2</w:t>
            </w:r>
            <w:r>
              <w:rPr>
                <w:rFonts w:asciiTheme="majorHAnsi" w:hAnsiTheme="majorHAnsi" w:cstheme="majorHAnsi"/>
                <w:b/>
                <w:bCs/>
                <w:sz w:val="20"/>
                <w:szCs w:val="20"/>
                <w:lang w:val="fr-FR"/>
              </w:rPr>
              <w:t xml:space="preserve"> </w:t>
            </w:r>
            <w:r w:rsidR="009C3170" w:rsidRPr="00BC635B">
              <w:rPr>
                <w:rFonts w:asciiTheme="majorHAnsi" w:hAnsiTheme="majorHAnsi" w:cstheme="majorHAnsi"/>
                <w:b/>
                <w:bCs/>
                <w:sz w:val="20"/>
                <w:szCs w:val="20"/>
                <w:lang w:val="fr-FR"/>
              </w:rPr>
              <w:t xml:space="preserve">: </w:t>
            </w:r>
            <w:r w:rsidR="00857A76" w:rsidRPr="00857A76">
              <w:rPr>
                <w:rFonts w:asciiTheme="majorHAnsi" w:hAnsiTheme="majorHAnsi" w:cstheme="majorHAnsi"/>
                <w:b/>
                <w:bCs/>
                <w:sz w:val="20"/>
                <w:szCs w:val="20"/>
                <w:lang w:val="fr-FR"/>
              </w:rPr>
              <w:t>Les variables et les équations</w:t>
            </w:r>
          </w:p>
          <w:p w14:paraId="7FED6DD4" w14:textId="51D67AEA" w:rsidR="009C3170" w:rsidRPr="00D47B9B" w:rsidRDefault="009C3170" w:rsidP="00531328">
            <w:pPr>
              <w:rPr>
                <w:rFonts w:asciiTheme="majorHAnsi" w:hAnsiTheme="majorHAnsi" w:cstheme="majorHAnsi"/>
                <w:b/>
                <w:bCs/>
                <w:sz w:val="20"/>
                <w:szCs w:val="20"/>
                <w:lang w:val="fr-FR"/>
              </w:rPr>
            </w:pPr>
            <w:r w:rsidRPr="00D47B9B">
              <w:rPr>
                <w:rFonts w:asciiTheme="majorHAnsi" w:hAnsiTheme="majorHAnsi" w:cstheme="majorHAnsi"/>
                <w:sz w:val="20"/>
                <w:szCs w:val="20"/>
                <w:lang w:val="fr-FR"/>
              </w:rPr>
              <w:t>5</w:t>
            </w:r>
            <w:r w:rsidR="000B53B1" w:rsidRPr="00D47B9B">
              <w:rPr>
                <w:rFonts w:asciiTheme="majorHAnsi" w:hAnsiTheme="majorHAnsi" w:cstheme="majorHAnsi"/>
                <w:sz w:val="20"/>
                <w:szCs w:val="20"/>
                <w:lang w:val="fr-FR"/>
              </w:rPr>
              <w:t xml:space="preserve"> </w:t>
            </w:r>
            <w:r w:rsidRPr="00D47B9B">
              <w:rPr>
                <w:rFonts w:asciiTheme="majorHAnsi" w:hAnsiTheme="majorHAnsi" w:cstheme="majorHAnsi"/>
                <w:sz w:val="20"/>
                <w:szCs w:val="20"/>
                <w:lang w:val="fr-FR"/>
              </w:rPr>
              <w:t xml:space="preserve">: </w:t>
            </w:r>
            <w:r w:rsidR="000B53B1" w:rsidRPr="00D47B9B">
              <w:rPr>
                <w:rFonts w:asciiTheme="majorHAnsi" w:hAnsiTheme="majorHAnsi" w:cstheme="majorHAnsi"/>
                <w:sz w:val="20"/>
                <w:szCs w:val="20"/>
                <w:lang w:val="fr-FR"/>
              </w:rPr>
              <w:t>Utiliser des variables</w:t>
            </w:r>
            <w:r w:rsidRPr="00D47B9B">
              <w:rPr>
                <w:rFonts w:asciiTheme="majorHAnsi" w:hAnsiTheme="majorHAnsi" w:cstheme="majorHAnsi"/>
                <w:sz w:val="20"/>
                <w:szCs w:val="20"/>
                <w:lang w:val="fr-FR"/>
              </w:rPr>
              <w:br/>
            </w:r>
            <w:r w:rsidR="00157A86" w:rsidRPr="00D47B9B">
              <w:rPr>
                <w:rFonts w:asciiTheme="majorHAnsi" w:hAnsiTheme="majorHAnsi" w:cstheme="majorHAnsi"/>
                <w:bCs/>
                <w:sz w:val="20"/>
                <w:szCs w:val="20"/>
                <w:lang w:val="fr-FR"/>
              </w:rPr>
              <w:t>10</w:t>
            </w:r>
            <w:r w:rsidR="000B53B1" w:rsidRPr="00D47B9B">
              <w:rPr>
                <w:rFonts w:asciiTheme="majorHAnsi" w:hAnsiTheme="majorHAnsi" w:cstheme="majorHAnsi"/>
                <w:bCs/>
                <w:sz w:val="20"/>
                <w:szCs w:val="20"/>
                <w:lang w:val="fr-FR"/>
              </w:rPr>
              <w:t xml:space="preserve"> </w:t>
            </w:r>
            <w:r w:rsidR="00D47B9B" w:rsidRPr="00D47B9B">
              <w:rPr>
                <w:rFonts w:asciiTheme="majorHAnsi" w:hAnsiTheme="majorHAnsi" w:cstheme="majorHAnsi"/>
                <w:bCs/>
                <w:sz w:val="20"/>
                <w:szCs w:val="20"/>
                <w:lang w:val="fr-FR"/>
              </w:rPr>
              <w:t xml:space="preserve">: Approfondissement : </w:t>
            </w:r>
            <w:r w:rsidR="00D47B9B" w:rsidRPr="00D47B9B">
              <w:rPr>
                <w:rFonts w:asciiTheme="majorHAnsi" w:hAnsiTheme="majorHAnsi" w:cstheme="majorHAnsi"/>
                <w:sz w:val="20"/>
                <w:szCs w:val="20"/>
                <w:lang w:val="fr-FR"/>
              </w:rPr>
              <w:t>Les variables et les équations</w:t>
            </w:r>
          </w:p>
        </w:tc>
        <w:tc>
          <w:tcPr>
            <w:tcW w:w="4082" w:type="dxa"/>
            <w:shd w:val="clear" w:color="auto" w:fill="auto"/>
          </w:tcPr>
          <w:p w14:paraId="2E82E247" w14:textId="77777777" w:rsidR="004B5EAB" w:rsidRPr="004B5EAB" w:rsidRDefault="004B5EAB" w:rsidP="004B5EAB">
            <w:pPr>
              <w:rPr>
                <w:rFonts w:asciiTheme="majorHAnsi" w:hAnsiTheme="majorHAnsi" w:cstheme="majorHAnsi"/>
                <w:b/>
                <w:spacing w:val="-4"/>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l’aide de symboles, d’équations et d’expressions.</w:t>
            </w:r>
          </w:p>
          <w:p w14:paraId="6E2F9801" w14:textId="77777777" w:rsidR="004B5EAB" w:rsidRPr="004B5EAB" w:rsidRDefault="004B5EAB" w:rsidP="004B5EAB">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Comprendre l’égalité et l’inégalité, et développer les propriétés généralisées des nombres et des opérations</w:t>
            </w:r>
          </w:p>
          <w:p w14:paraId="32E752E1" w14:textId="77777777" w:rsidR="004B5EAB" w:rsidRPr="004B5EAB" w:rsidRDefault="004B5EAB" w:rsidP="004B5EAB">
            <w:pPr>
              <w:rPr>
                <w:rFonts w:asciiTheme="majorHAnsi" w:hAnsiTheme="majorHAnsi" w:cstheme="majorHAnsi"/>
                <w:color w:val="000000"/>
                <w:sz w:val="20"/>
                <w:szCs w:val="20"/>
                <w:lang w:val="fr-CA" w:eastAsia="en-CA"/>
              </w:rPr>
            </w:pPr>
            <w:r w:rsidRPr="004B5EAB">
              <w:rPr>
                <w:rFonts w:asciiTheme="majorHAnsi" w:hAnsiTheme="majorHAnsi" w:cstheme="majorHAnsi"/>
                <w:sz w:val="20"/>
                <w:szCs w:val="20"/>
                <w:lang w:val="fr-CA"/>
              </w:rPr>
              <w:t xml:space="preserve">- </w:t>
            </w:r>
            <w:r w:rsidRPr="004B5EAB">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 (p. ex., Sena avait quelques jetons et en a utilisé quatre. Il lui en reste sept : □ – 4 = 7).</w:t>
            </w:r>
          </w:p>
          <w:p w14:paraId="6F634698" w14:textId="77777777" w:rsidR="004B5EAB" w:rsidRPr="004B5EAB" w:rsidRDefault="004B5EAB" w:rsidP="004B5EAB">
            <w:pPr>
              <w:rPr>
                <w:rFonts w:asciiTheme="majorHAnsi" w:hAnsiTheme="majorHAnsi" w:cs="Open Sans"/>
                <w:b/>
                <w:bCs/>
                <w:sz w:val="20"/>
                <w:szCs w:val="20"/>
                <w:lang w:val="fr-CA" w:eastAsia="en-CA"/>
              </w:rPr>
            </w:pPr>
            <w:r w:rsidRPr="004B5EAB">
              <w:rPr>
                <w:rFonts w:asciiTheme="majorHAnsi" w:hAnsiTheme="majorHAnsi" w:cstheme="majorHAnsi"/>
                <w:b/>
                <w:bCs/>
                <w:sz w:val="20"/>
                <w:szCs w:val="20"/>
                <w:lang w:val="fr-CA" w:eastAsia="en-CA"/>
              </w:rPr>
              <w:t>Utiliser des variables, des expressions algébriques et des équations pour représenter des relations mathématiques</w:t>
            </w:r>
          </w:p>
          <w:p w14:paraId="6F47D7AD" w14:textId="77777777" w:rsidR="00703131" w:rsidRPr="00703131" w:rsidRDefault="004B5EAB" w:rsidP="00703131">
            <w:pPr>
              <w:rPr>
                <w:rFonts w:ascii="Calibri" w:hAnsi="Calibri" w:cstheme="majorHAnsi"/>
                <w:color w:val="000000"/>
                <w:sz w:val="20"/>
                <w:szCs w:val="20"/>
                <w:lang w:val="fr-CA" w:eastAsia="en-CA"/>
              </w:rPr>
            </w:pPr>
            <w:r w:rsidRPr="004B5EAB">
              <w:rPr>
                <w:rFonts w:asciiTheme="majorHAnsi" w:hAnsiTheme="majorHAnsi"/>
                <w:sz w:val="20"/>
                <w:szCs w:val="20"/>
                <w:lang w:val="fr-CA"/>
              </w:rPr>
              <w:t xml:space="preserve">- </w:t>
            </w:r>
            <w:r w:rsidRPr="004B5EAB">
              <w:rPr>
                <w:rFonts w:asciiTheme="majorHAnsi" w:hAnsiTheme="majorHAnsi" w:cstheme="majorHAnsi"/>
                <w:sz w:val="20"/>
                <w:szCs w:val="20"/>
                <w:lang w:val="fr-CA" w:eastAsia="en-CA"/>
              </w:rPr>
              <w:t xml:space="preserve">Comprendre qu’une quantité inconnue (c.-à-d., une variable) </w:t>
            </w:r>
            <w:r w:rsidRPr="004B5EAB">
              <w:rPr>
                <w:rFonts w:asciiTheme="majorHAnsi" w:hAnsiTheme="majorHAnsi" w:cstheme="majorHAnsi"/>
                <w:spacing w:val="-8"/>
                <w:sz w:val="20"/>
                <w:szCs w:val="20"/>
                <w:lang w:val="fr-CA" w:eastAsia="en-CA"/>
              </w:rPr>
              <w:t>peut être représentée</w:t>
            </w:r>
            <w:r w:rsidRPr="004B5EAB">
              <w:rPr>
                <w:rFonts w:asciiTheme="majorHAnsi" w:hAnsiTheme="majorHAnsi" w:cstheme="majorHAnsi"/>
                <w:sz w:val="20"/>
                <w:szCs w:val="20"/>
                <w:lang w:val="fr-CA" w:eastAsia="en-CA"/>
              </w:rPr>
              <w:t xml:space="preserve"> par un symbole ou une lettre (p. ex., 13 – □ = 8; 4</w:t>
            </w:r>
            <w:r w:rsidRPr="004B5EAB">
              <w:rPr>
                <w:rFonts w:asciiTheme="majorHAnsi" w:hAnsiTheme="majorHAnsi" w:cstheme="majorHAnsi"/>
                <w:i/>
                <w:iCs/>
                <w:sz w:val="20"/>
                <w:szCs w:val="20"/>
                <w:lang w:val="fr-CA" w:eastAsia="en-CA"/>
              </w:rPr>
              <w:t>n</w:t>
            </w:r>
            <w:r w:rsidRPr="004B5EAB">
              <w:rPr>
                <w:rFonts w:asciiTheme="majorHAnsi" w:hAnsiTheme="majorHAnsi" w:cstheme="majorHAnsi"/>
                <w:sz w:val="20"/>
                <w:szCs w:val="20"/>
                <w:lang w:val="fr-CA" w:eastAsia="en-CA"/>
              </w:rPr>
              <w:t xml:space="preserve"> = 12).</w:t>
            </w:r>
            <w:r w:rsidR="009C3170" w:rsidRPr="004B5EAB">
              <w:rPr>
                <w:rFonts w:asciiTheme="majorHAnsi" w:hAnsiTheme="majorHAnsi" w:cstheme="majorHAnsi"/>
                <w:color w:val="000000"/>
                <w:sz w:val="20"/>
                <w:szCs w:val="20"/>
                <w:lang w:val="fr-CA" w:eastAsia="en-CA"/>
              </w:rPr>
              <w:br/>
            </w:r>
            <w:r w:rsidR="009C3170" w:rsidRPr="004B5EAB">
              <w:rPr>
                <w:rFonts w:asciiTheme="majorHAnsi" w:hAnsiTheme="majorHAnsi" w:cstheme="majorHAnsi"/>
                <w:sz w:val="20"/>
                <w:szCs w:val="20"/>
                <w:lang w:val="fr-CA"/>
              </w:rPr>
              <w:t xml:space="preserve">- </w:t>
            </w:r>
            <w:r w:rsidR="00703131" w:rsidRPr="00703131">
              <w:rPr>
                <w:rFonts w:asciiTheme="majorHAnsi" w:hAnsiTheme="majorHAnsi" w:cstheme="majorHAnsi"/>
                <w:sz w:val="20"/>
                <w:szCs w:val="20"/>
                <w:lang w:val="fr-CA" w:eastAsia="en-CA"/>
              </w:rPr>
              <w:t xml:space="preserve">Utiliser avec aisance des symboles et des lettres pour représenter des quantités inconnues dans des équations (p. ex., savoir que les équations 4 + □ = 7; 4 + </w:t>
            </w:r>
            <w:r w:rsidR="00703131" w:rsidRPr="00703131">
              <w:rPr>
                <w:rFonts w:asciiTheme="majorHAnsi" w:hAnsiTheme="majorHAnsi" w:cstheme="majorHAnsi"/>
                <w:i/>
                <w:iCs/>
                <w:sz w:val="20"/>
                <w:szCs w:val="20"/>
                <w:lang w:val="fr-CA" w:eastAsia="en-CA"/>
              </w:rPr>
              <w:t>x</w:t>
            </w:r>
            <w:r w:rsidR="00703131" w:rsidRPr="00703131">
              <w:rPr>
                <w:rFonts w:asciiTheme="majorHAnsi" w:hAnsiTheme="majorHAnsi" w:cstheme="majorHAnsi"/>
                <w:sz w:val="20"/>
                <w:szCs w:val="20"/>
                <w:lang w:val="fr-CA" w:eastAsia="en-CA"/>
              </w:rPr>
              <w:t xml:space="preserve"> = 7; et 4 + </w:t>
            </w:r>
            <w:r w:rsidR="00703131" w:rsidRPr="00703131">
              <w:rPr>
                <w:rFonts w:asciiTheme="majorHAnsi" w:hAnsiTheme="majorHAnsi" w:cstheme="majorHAnsi"/>
                <w:i/>
                <w:iCs/>
                <w:sz w:val="20"/>
                <w:szCs w:val="20"/>
                <w:lang w:val="fr-CA" w:eastAsia="en-CA"/>
              </w:rPr>
              <w:t>y</w:t>
            </w:r>
            <w:r w:rsidR="00703131" w:rsidRPr="00703131">
              <w:rPr>
                <w:rFonts w:asciiTheme="majorHAnsi" w:hAnsiTheme="majorHAnsi" w:cstheme="majorHAnsi"/>
                <w:sz w:val="20"/>
                <w:szCs w:val="20"/>
                <w:lang w:val="fr-CA" w:eastAsia="en-CA"/>
              </w:rPr>
              <w:t xml:space="preserve"> = 7 représentent toutes la même équation, dans laquelle □, </w:t>
            </w:r>
            <w:r w:rsidR="00703131" w:rsidRPr="00703131">
              <w:rPr>
                <w:rFonts w:asciiTheme="majorHAnsi" w:hAnsiTheme="majorHAnsi" w:cstheme="majorHAnsi"/>
                <w:i/>
                <w:iCs/>
                <w:sz w:val="20"/>
                <w:szCs w:val="20"/>
                <w:lang w:val="fr-CA" w:eastAsia="en-CA"/>
              </w:rPr>
              <w:t>x</w:t>
            </w:r>
            <w:r w:rsidR="00703131" w:rsidRPr="00703131">
              <w:rPr>
                <w:rFonts w:asciiTheme="majorHAnsi" w:hAnsiTheme="majorHAnsi" w:cstheme="majorHAnsi"/>
                <w:sz w:val="20"/>
                <w:szCs w:val="20"/>
                <w:lang w:val="fr-CA" w:eastAsia="en-CA"/>
              </w:rPr>
              <w:t xml:space="preserve"> et </w:t>
            </w:r>
            <w:r w:rsidR="00703131" w:rsidRPr="00703131">
              <w:rPr>
                <w:rFonts w:asciiTheme="majorHAnsi" w:hAnsiTheme="majorHAnsi" w:cstheme="majorHAnsi"/>
                <w:i/>
                <w:iCs/>
                <w:sz w:val="20"/>
                <w:szCs w:val="20"/>
                <w:lang w:val="fr-CA" w:eastAsia="en-CA"/>
              </w:rPr>
              <w:t>y</w:t>
            </w:r>
            <w:r w:rsidR="00703131" w:rsidRPr="00703131">
              <w:rPr>
                <w:rFonts w:asciiTheme="majorHAnsi" w:hAnsiTheme="majorHAnsi" w:cstheme="majorHAnsi"/>
                <w:sz w:val="20"/>
                <w:szCs w:val="20"/>
                <w:lang w:val="fr-CA" w:eastAsia="en-CA"/>
              </w:rPr>
              <w:t xml:space="preserve"> représentent la même valeur).</w:t>
            </w:r>
          </w:p>
          <w:p w14:paraId="3229F2C6" w14:textId="77777777" w:rsidR="00703131" w:rsidRPr="00703131" w:rsidRDefault="00703131" w:rsidP="00703131">
            <w:pPr>
              <w:rPr>
                <w:rFonts w:asciiTheme="majorHAnsi" w:hAnsiTheme="majorHAnsi" w:cstheme="majorHAnsi"/>
                <w:sz w:val="20"/>
                <w:szCs w:val="20"/>
                <w:lang w:val="fr-CA" w:eastAsia="en-CA"/>
              </w:rPr>
            </w:pPr>
            <w:r w:rsidRPr="00703131">
              <w:rPr>
                <w:rFonts w:ascii="Calibri" w:hAnsi="Calibri" w:cstheme="majorHAnsi"/>
                <w:sz w:val="20"/>
                <w:szCs w:val="20"/>
                <w:lang w:val="fr-CA"/>
              </w:rPr>
              <w:t xml:space="preserve">- </w:t>
            </w:r>
            <w:r w:rsidRPr="00703131">
              <w:rPr>
                <w:rFonts w:asciiTheme="majorHAnsi" w:hAnsiTheme="majorHAnsi" w:cstheme="majorHAnsi"/>
                <w:sz w:val="20"/>
                <w:szCs w:val="20"/>
                <w:lang w:val="fr-CA" w:eastAsia="en-CA"/>
              </w:rPr>
              <w:t>Interpréter et écrire des expressions algébriques (p. ex., 2</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 xml:space="preserve"> signifie deux fois un nombre; soustraire un nombre de 7 peut s’écrire 7 – </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w:t>
            </w:r>
          </w:p>
          <w:p w14:paraId="529B6410" w14:textId="48ECF2C1" w:rsidR="009C3170" w:rsidRPr="00703131" w:rsidRDefault="00703131" w:rsidP="00703131">
            <w:pPr>
              <w:rPr>
                <w:rFonts w:asciiTheme="majorHAnsi" w:hAnsiTheme="majorHAnsi" w:cstheme="majorHAnsi"/>
                <w:b/>
                <w:sz w:val="20"/>
                <w:szCs w:val="20"/>
                <w:lang w:val="fr-CA"/>
              </w:rPr>
            </w:pPr>
            <w:r w:rsidRPr="00703131">
              <w:rPr>
                <w:rFonts w:asciiTheme="majorHAnsi" w:hAnsiTheme="majorHAnsi" w:cstheme="majorHAnsi"/>
                <w:sz w:val="20"/>
                <w:szCs w:val="20"/>
                <w:lang w:val="fr-CA"/>
              </w:rPr>
              <w:t xml:space="preserve">- </w:t>
            </w:r>
            <w:r w:rsidRPr="00703131">
              <w:rPr>
                <w:rFonts w:asciiTheme="majorHAnsi" w:hAnsiTheme="majorHAnsi" w:cstheme="majorHAnsi"/>
                <w:spacing w:val="-2"/>
                <w:sz w:val="20"/>
                <w:szCs w:val="20"/>
                <w:lang w:val="fr-CA" w:eastAsia="en-CA"/>
              </w:rPr>
              <w:t>Comprendre qu’une variable est une quantité qui peut varier (p. ex., dans 5</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w:t>
            </w:r>
            <w:r w:rsidRPr="00703131">
              <w:rPr>
                <w:rFonts w:asciiTheme="majorHAnsi" w:hAnsiTheme="majorHAnsi" w:cstheme="majorHAnsi"/>
                <w:i/>
                <w:iCs/>
                <w:spacing w:val="-2"/>
                <w:sz w:val="20"/>
                <w:szCs w:val="20"/>
                <w:lang w:val="fr-CA" w:eastAsia="en-CA"/>
              </w:rPr>
              <w:t>s</w:t>
            </w:r>
            <w:r w:rsidRPr="00703131">
              <w:rPr>
                <w:rFonts w:asciiTheme="majorHAnsi" w:hAnsiTheme="majorHAnsi" w:cstheme="majorHAnsi"/>
                <w:spacing w:val="-2"/>
                <w:sz w:val="20"/>
                <w:szCs w:val="20"/>
                <w:lang w:val="fr-CA" w:eastAsia="en-CA"/>
              </w:rPr>
              <w:t xml:space="preserve"> peut avoir n’importe quelle valeur).</w:t>
            </w:r>
          </w:p>
        </w:tc>
      </w:tr>
      <w:tr w:rsidR="00025B45" w:rsidRPr="000966E8" w14:paraId="6EB87CAD" w14:textId="77777777" w:rsidTr="6B9CA619">
        <w:tc>
          <w:tcPr>
            <w:tcW w:w="3685" w:type="dxa"/>
            <w:shd w:val="clear" w:color="auto" w:fill="auto"/>
          </w:tcPr>
          <w:p w14:paraId="66B7B5DB" w14:textId="1C850934" w:rsidR="00B010BF" w:rsidRPr="009F1507" w:rsidRDefault="00025B45"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C2.2 </w:t>
            </w:r>
            <w:r w:rsidR="003A0065">
              <w:rPr>
                <w:rFonts w:asciiTheme="majorHAnsi" w:hAnsiTheme="majorHAnsi" w:cstheme="majorHAnsi"/>
                <w:sz w:val="20"/>
                <w:szCs w:val="20"/>
                <w:lang w:val="fr-CA"/>
              </w:rPr>
              <w:t>É</w:t>
            </w:r>
            <w:r w:rsidR="00B010BF" w:rsidRPr="009F1507">
              <w:rPr>
                <w:rFonts w:asciiTheme="majorHAnsi" w:hAnsiTheme="majorHAnsi" w:cstheme="majorHAnsi"/>
                <w:sz w:val="20"/>
                <w:szCs w:val="20"/>
                <w:lang w:val="fr-CA"/>
              </w:rPr>
              <w:t>valuer des expressions algébriques comprenant des nombres naturels</w:t>
            </w:r>
          </w:p>
        </w:tc>
        <w:tc>
          <w:tcPr>
            <w:tcW w:w="2700" w:type="dxa"/>
            <w:shd w:val="clear" w:color="auto" w:fill="auto"/>
          </w:tcPr>
          <w:p w14:paraId="4D06DA32" w14:textId="32E80164" w:rsidR="00025B45" w:rsidRPr="003E48E6" w:rsidRDefault="003E48E6" w:rsidP="00531328">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Pr="00BC635B">
              <w:rPr>
                <w:rFonts w:asciiTheme="majorHAnsi" w:hAnsiTheme="majorHAnsi" w:cstheme="majorHAnsi"/>
                <w:b/>
                <w:bCs/>
                <w:sz w:val="20"/>
                <w:szCs w:val="20"/>
                <w:lang w:val="fr-FR"/>
              </w:rPr>
              <w:t xml:space="preserve"> 2</w:t>
            </w:r>
            <w:r>
              <w:rPr>
                <w:rFonts w:asciiTheme="majorHAnsi" w:hAnsiTheme="majorHAnsi" w:cstheme="majorHAnsi"/>
                <w:b/>
                <w:bCs/>
                <w:sz w:val="20"/>
                <w:szCs w:val="20"/>
                <w:lang w:val="fr-FR"/>
              </w:rPr>
              <w:t xml:space="preserve"> </w:t>
            </w:r>
            <w:r w:rsidRPr="00BC635B">
              <w:rPr>
                <w:rFonts w:asciiTheme="majorHAnsi" w:hAnsiTheme="majorHAnsi" w:cstheme="majorHAnsi"/>
                <w:b/>
                <w:bCs/>
                <w:sz w:val="20"/>
                <w:szCs w:val="20"/>
                <w:lang w:val="fr-FR"/>
              </w:rPr>
              <w:t xml:space="preserve">: </w:t>
            </w:r>
            <w:r w:rsidRPr="00857A76">
              <w:rPr>
                <w:rFonts w:asciiTheme="majorHAnsi" w:hAnsiTheme="majorHAnsi" w:cstheme="majorHAnsi"/>
                <w:b/>
                <w:bCs/>
                <w:sz w:val="20"/>
                <w:szCs w:val="20"/>
                <w:lang w:val="fr-FR"/>
              </w:rPr>
              <w:t>Les variables et les équations</w:t>
            </w:r>
          </w:p>
          <w:p w14:paraId="30C88ABF" w14:textId="5457F241" w:rsidR="00025B45" w:rsidRPr="00D47B9B" w:rsidRDefault="00D47B9B" w:rsidP="00531328">
            <w:pPr>
              <w:tabs>
                <w:tab w:val="left" w:pos="3063"/>
              </w:tabs>
              <w:rPr>
                <w:rFonts w:asciiTheme="majorHAnsi" w:hAnsiTheme="majorHAnsi" w:cstheme="majorHAnsi"/>
                <w:b/>
                <w:bCs/>
                <w:sz w:val="20"/>
                <w:szCs w:val="20"/>
                <w:lang w:val="fr-FR"/>
              </w:rPr>
            </w:pPr>
            <w:r w:rsidRPr="00D47B9B">
              <w:rPr>
                <w:rFonts w:asciiTheme="majorHAnsi" w:hAnsiTheme="majorHAnsi" w:cstheme="majorHAnsi"/>
                <w:sz w:val="20"/>
                <w:szCs w:val="20"/>
                <w:lang w:val="fr-FR"/>
              </w:rPr>
              <w:lastRenderedPageBreak/>
              <w:t>5 : Utiliser des variables</w:t>
            </w:r>
            <w:r w:rsidRPr="00D47B9B">
              <w:rPr>
                <w:rFonts w:asciiTheme="majorHAnsi" w:hAnsiTheme="majorHAnsi" w:cstheme="majorHAnsi"/>
                <w:sz w:val="20"/>
                <w:szCs w:val="20"/>
                <w:lang w:val="fr-FR"/>
              </w:rPr>
              <w:br/>
            </w:r>
            <w:r w:rsidRPr="00D47B9B">
              <w:rPr>
                <w:rFonts w:asciiTheme="majorHAnsi" w:hAnsiTheme="majorHAnsi" w:cstheme="majorHAnsi"/>
                <w:bCs/>
                <w:sz w:val="20"/>
                <w:szCs w:val="20"/>
                <w:lang w:val="fr-FR"/>
              </w:rPr>
              <w:t xml:space="preserve">10 : Approfondissement : </w:t>
            </w:r>
            <w:r w:rsidRPr="00D47B9B">
              <w:rPr>
                <w:rFonts w:asciiTheme="majorHAnsi" w:hAnsiTheme="majorHAnsi" w:cstheme="majorHAnsi"/>
                <w:sz w:val="20"/>
                <w:szCs w:val="20"/>
                <w:lang w:val="fr-FR"/>
              </w:rPr>
              <w:t>Les variables et les équations</w:t>
            </w:r>
          </w:p>
        </w:tc>
        <w:tc>
          <w:tcPr>
            <w:tcW w:w="4082" w:type="dxa"/>
            <w:shd w:val="clear" w:color="auto" w:fill="auto"/>
          </w:tcPr>
          <w:p w14:paraId="5852A5CA" w14:textId="1D99A5BB" w:rsidR="00025B45" w:rsidRPr="00E30F5C" w:rsidRDefault="00812762" w:rsidP="00025B45">
            <w:pPr>
              <w:rPr>
                <w:rFonts w:asciiTheme="majorHAnsi" w:hAnsiTheme="majorHAnsi" w:cstheme="majorHAnsi"/>
                <w:b/>
                <w:bCs/>
                <w:sz w:val="20"/>
                <w:szCs w:val="20"/>
                <w:lang w:val="fr-CA"/>
              </w:rPr>
            </w:pPr>
            <w:r w:rsidRPr="00812762">
              <w:rPr>
                <w:rFonts w:asciiTheme="majorHAnsi" w:hAnsiTheme="majorHAnsi" w:cstheme="majorHAnsi"/>
                <w:b/>
                <w:sz w:val="20"/>
                <w:szCs w:val="20"/>
                <w:lang w:val="fr-CA"/>
              </w:rPr>
              <w:lastRenderedPageBreak/>
              <w:t>Idée principale : Attribuer une unité à une propriété continue nous permet de prendre des mesures et faire des comparaisons.</w:t>
            </w:r>
            <w:r w:rsidRPr="00812762">
              <w:rPr>
                <w:rFonts w:ascii="Calibri" w:hAnsi="Calibri" w:cstheme="majorHAnsi"/>
                <w:b/>
                <w:bCs/>
                <w:sz w:val="20"/>
                <w:szCs w:val="20"/>
                <w:lang w:val="fr-CA"/>
              </w:rPr>
              <w:br/>
            </w:r>
            <w:r w:rsidRPr="00E30F5C">
              <w:rPr>
                <w:rFonts w:asciiTheme="majorHAnsi" w:eastAsia="Calibri" w:hAnsiTheme="majorHAnsi" w:cstheme="majorHAnsi"/>
                <w:b/>
                <w:bCs/>
                <w:sz w:val="20"/>
                <w:szCs w:val="20"/>
                <w:lang w:val="fr-CA"/>
              </w:rPr>
              <w:lastRenderedPageBreak/>
              <w:t>Comprendre les relations entre les unités mesurées</w:t>
            </w:r>
          </w:p>
          <w:p w14:paraId="24F31CE5" w14:textId="6FFE0D3E" w:rsidR="00272E01" w:rsidRPr="00E30F5C" w:rsidRDefault="00025B45" w:rsidP="00025B45">
            <w:pPr>
              <w:rPr>
                <w:rFonts w:asciiTheme="majorHAnsi" w:hAnsiTheme="majorHAnsi" w:cstheme="majorHAnsi"/>
                <w:sz w:val="20"/>
                <w:szCs w:val="20"/>
                <w:lang w:val="fr-CA"/>
              </w:rPr>
            </w:pPr>
            <w:r w:rsidRPr="00E30F5C">
              <w:rPr>
                <w:rFonts w:asciiTheme="majorHAnsi" w:hAnsiTheme="majorHAnsi" w:cstheme="majorHAnsi"/>
                <w:sz w:val="20"/>
                <w:szCs w:val="20"/>
                <w:lang w:val="fr-CA"/>
              </w:rPr>
              <w:t xml:space="preserve">- </w:t>
            </w:r>
            <w:r w:rsidR="00E30F5C" w:rsidRPr="00E30F5C">
              <w:rPr>
                <w:rFonts w:asciiTheme="majorHAnsi" w:hAnsiTheme="majorHAnsi" w:cstheme="majorHAnsi"/>
                <w:sz w:val="20"/>
                <w:szCs w:val="20"/>
                <w:lang w:val="fr-CA"/>
              </w:rPr>
              <w:t>Développer des stratégies pour calculer l’aire et le périmètre des rectangles et faire des généralisations quant à leur emploi.</w:t>
            </w:r>
          </w:p>
          <w:p w14:paraId="21260928" w14:textId="77777777" w:rsidR="00025B45" w:rsidRDefault="00272E01" w:rsidP="00025B45">
            <w:pPr>
              <w:rPr>
                <w:rFonts w:asciiTheme="majorHAnsi" w:hAnsiTheme="majorHAnsi" w:cstheme="majorHAnsi"/>
                <w:sz w:val="20"/>
                <w:szCs w:val="20"/>
                <w:lang w:val="fr-CA"/>
              </w:rPr>
            </w:pPr>
            <w:r w:rsidRPr="00CE2552">
              <w:rPr>
                <w:rFonts w:asciiTheme="majorHAnsi" w:hAnsiTheme="majorHAnsi" w:cstheme="majorHAnsi"/>
                <w:sz w:val="20"/>
                <w:szCs w:val="20"/>
                <w:lang w:val="fr-CA"/>
              </w:rPr>
              <w:t xml:space="preserve">- </w:t>
            </w:r>
            <w:r w:rsidR="00CE2552" w:rsidRPr="00CE2552">
              <w:rPr>
                <w:rFonts w:asciiTheme="majorHAnsi" w:hAnsiTheme="majorHAnsi" w:cstheme="majorHAnsi"/>
                <w:sz w:val="20"/>
                <w:szCs w:val="20"/>
                <w:lang w:val="fr-CA"/>
              </w:rPr>
              <w:t>Développer des stratégies pour calculer l’aire de triangles, de quadrilatères et d’autres polygones (p. ex., décomposer un parallélogramme et le réarranger pour former un rectangle), et faire des généralisations quant à leur emploi.</w:t>
            </w:r>
          </w:p>
          <w:p w14:paraId="187F825A" w14:textId="35E0C0B2" w:rsidR="009B3A91" w:rsidRPr="00CE2552" w:rsidRDefault="009B3A91" w:rsidP="00025B45">
            <w:pPr>
              <w:rPr>
                <w:rFonts w:asciiTheme="majorHAnsi" w:hAnsiTheme="majorHAnsi" w:cstheme="majorHAnsi"/>
                <w:b/>
                <w:sz w:val="20"/>
                <w:szCs w:val="20"/>
                <w:lang w:val="fr-CA"/>
              </w:rPr>
            </w:pPr>
          </w:p>
        </w:tc>
      </w:tr>
      <w:tr w:rsidR="00025B45" w:rsidRPr="009F1507" w14:paraId="5A4D3937" w14:textId="77777777" w:rsidTr="6B9CA619">
        <w:tc>
          <w:tcPr>
            <w:tcW w:w="10467" w:type="dxa"/>
            <w:gridSpan w:val="3"/>
            <w:shd w:val="clear" w:color="auto" w:fill="D9D9D9" w:themeFill="background1" w:themeFillShade="D9"/>
          </w:tcPr>
          <w:p w14:paraId="3F4F250D" w14:textId="4FE62D60" w:rsidR="00025B45" w:rsidRPr="009F1507" w:rsidRDefault="00B010BF" w:rsidP="00025B45">
            <w:pPr>
              <w:rPr>
                <w:rFonts w:asciiTheme="majorHAnsi" w:hAnsiTheme="majorHAnsi" w:cstheme="majorHAnsi"/>
                <w:b/>
                <w:sz w:val="20"/>
                <w:szCs w:val="20"/>
              </w:rPr>
            </w:pPr>
            <w:r w:rsidRPr="009F1507">
              <w:rPr>
                <w:rFonts w:asciiTheme="majorHAnsi" w:hAnsiTheme="majorHAnsi" w:cstheme="majorHAnsi"/>
                <w:b/>
                <w:sz w:val="20"/>
                <w:szCs w:val="20"/>
              </w:rPr>
              <w:lastRenderedPageBreak/>
              <w:t>Relations d</w:t>
            </w:r>
            <w:r w:rsidR="001352F9">
              <w:rPr>
                <w:rFonts w:asciiTheme="majorHAnsi" w:hAnsiTheme="majorHAnsi" w:cstheme="majorHAnsi"/>
                <w:b/>
                <w:sz w:val="20"/>
                <w:szCs w:val="20"/>
              </w:rPr>
              <w:t>’</w:t>
            </w:r>
            <w:r w:rsidRPr="009F1507">
              <w:rPr>
                <w:rFonts w:asciiTheme="majorHAnsi" w:hAnsiTheme="majorHAnsi" w:cstheme="majorHAnsi"/>
                <w:b/>
                <w:sz w:val="20"/>
                <w:szCs w:val="20"/>
              </w:rPr>
              <w:t>égalit</w:t>
            </w:r>
            <w:r w:rsidR="00AE459A" w:rsidRPr="009F1507">
              <w:rPr>
                <w:rFonts w:asciiTheme="majorHAnsi" w:hAnsiTheme="majorHAnsi" w:cstheme="majorHAnsi"/>
                <w:b/>
                <w:sz w:val="20"/>
                <w:szCs w:val="20"/>
              </w:rPr>
              <w:t>é et d</w:t>
            </w:r>
            <w:r w:rsidR="001352F9">
              <w:rPr>
                <w:rFonts w:asciiTheme="majorHAnsi" w:hAnsiTheme="majorHAnsi" w:cstheme="majorHAnsi"/>
                <w:b/>
                <w:sz w:val="20"/>
                <w:szCs w:val="20"/>
              </w:rPr>
              <w:t>’</w:t>
            </w:r>
            <w:r w:rsidR="00AE459A" w:rsidRPr="009F1507">
              <w:rPr>
                <w:rFonts w:asciiTheme="majorHAnsi" w:hAnsiTheme="majorHAnsi" w:cstheme="majorHAnsi"/>
                <w:b/>
                <w:sz w:val="20"/>
                <w:szCs w:val="20"/>
              </w:rPr>
              <w:t>inégalité</w:t>
            </w:r>
          </w:p>
        </w:tc>
      </w:tr>
      <w:tr w:rsidR="00025B45" w:rsidRPr="000966E8" w14:paraId="41444F3C" w14:textId="77777777" w:rsidTr="6B9CA619">
        <w:tc>
          <w:tcPr>
            <w:tcW w:w="3685" w:type="dxa"/>
            <w:shd w:val="clear" w:color="auto" w:fill="auto"/>
          </w:tcPr>
          <w:p w14:paraId="7957118F" w14:textId="3DB0961A" w:rsidR="00AE459A" w:rsidRPr="009F1507" w:rsidRDefault="00025B45"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C2.3 </w:t>
            </w:r>
            <w:r w:rsidR="003A0065">
              <w:rPr>
                <w:rFonts w:asciiTheme="majorHAnsi" w:hAnsiTheme="majorHAnsi" w:cstheme="majorHAnsi"/>
                <w:sz w:val="20"/>
                <w:szCs w:val="20"/>
                <w:lang w:val="fr-CA"/>
              </w:rPr>
              <w:t>R</w:t>
            </w:r>
            <w:r w:rsidR="00AE459A" w:rsidRPr="009F1507">
              <w:rPr>
                <w:rFonts w:asciiTheme="majorHAnsi" w:hAnsiTheme="majorHAnsi" w:cstheme="majorHAnsi"/>
                <w:sz w:val="20"/>
                <w:szCs w:val="20"/>
                <w:lang w:val="fr-CA"/>
              </w:rPr>
              <w:t>ésoudre des équations qui comprennent des nombres naturels jusqu</w:t>
            </w:r>
            <w:r w:rsidR="001352F9">
              <w:rPr>
                <w:rFonts w:asciiTheme="majorHAnsi" w:hAnsiTheme="majorHAnsi" w:cstheme="majorHAnsi"/>
                <w:sz w:val="20"/>
                <w:szCs w:val="20"/>
                <w:lang w:val="fr-CA"/>
              </w:rPr>
              <w:t>’</w:t>
            </w:r>
            <w:r w:rsidR="00AE459A" w:rsidRPr="009F1507">
              <w:rPr>
                <w:rFonts w:asciiTheme="majorHAnsi" w:hAnsiTheme="majorHAnsi" w:cstheme="majorHAnsi"/>
                <w:sz w:val="20"/>
                <w:szCs w:val="20"/>
                <w:lang w:val="fr-CA"/>
              </w:rPr>
              <w:t>à 100, dans divers contextes, et vérifier les solutions</w:t>
            </w:r>
          </w:p>
        </w:tc>
        <w:tc>
          <w:tcPr>
            <w:tcW w:w="2700" w:type="dxa"/>
            <w:shd w:val="clear" w:color="auto" w:fill="auto"/>
          </w:tcPr>
          <w:p w14:paraId="1AEBDFB1" w14:textId="308C3EE0" w:rsidR="00025B45" w:rsidRPr="00401368" w:rsidRDefault="00401368" w:rsidP="00531328">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Pr="00BC635B">
              <w:rPr>
                <w:rFonts w:asciiTheme="majorHAnsi" w:hAnsiTheme="majorHAnsi" w:cstheme="majorHAnsi"/>
                <w:b/>
                <w:bCs/>
                <w:sz w:val="20"/>
                <w:szCs w:val="20"/>
                <w:lang w:val="fr-FR"/>
              </w:rPr>
              <w:t xml:space="preserve"> 2</w:t>
            </w:r>
            <w:r>
              <w:rPr>
                <w:rFonts w:asciiTheme="majorHAnsi" w:hAnsiTheme="majorHAnsi" w:cstheme="majorHAnsi"/>
                <w:b/>
                <w:bCs/>
                <w:sz w:val="20"/>
                <w:szCs w:val="20"/>
                <w:lang w:val="fr-FR"/>
              </w:rPr>
              <w:t xml:space="preserve"> </w:t>
            </w:r>
            <w:r w:rsidRPr="00BC635B">
              <w:rPr>
                <w:rFonts w:asciiTheme="majorHAnsi" w:hAnsiTheme="majorHAnsi" w:cstheme="majorHAnsi"/>
                <w:b/>
                <w:bCs/>
                <w:sz w:val="20"/>
                <w:szCs w:val="20"/>
                <w:lang w:val="fr-FR"/>
              </w:rPr>
              <w:t xml:space="preserve">: </w:t>
            </w:r>
            <w:r w:rsidRPr="00857A76">
              <w:rPr>
                <w:rFonts w:asciiTheme="majorHAnsi" w:hAnsiTheme="majorHAnsi" w:cstheme="majorHAnsi"/>
                <w:b/>
                <w:bCs/>
                <w:sz w:val="20"/>
                <w:szCs w:val="20"/>
                <w:lang w:val="fr-FR"/>
              </w:rPr>
              <w:t>Les variables et les équations</w:t>
            </w:r>
            <w:r w:rsidR="00025B45" w:rsidRPr="00401368">
              <w:rPr>
                <w:rFonts w:asciiTheme="majorHAnsi" w:hAnsiTheme="majorHAnsi" w:cstheme="majorHAnsi"/>
                <w:sz w:val="20"/>
                <w:szCs w:val="20"/>
                <w:lang w:val="fr-FR"/>
              </w:rPr>
              <w:br/>
            </w:r>
            <w:r w:rsidR="00025B45" w:rsidRPr="00910BFB">
              <w:rPr>
                <w:rFonts w:asciiTheme="majorHAnsi" w:hAnsiTheme="majorHAnsi" w:cstheme="majorHAnsi"/>
                <w:sz w:val="20"/>
                <w:szCs w:val="20"/>
                <w:lang w:val="fr-FR"/>
              </w:rPr>
              <w:t>6</w:t>
            </w:r>
            <w:r w:rsidR="00127CC1">
              <w:rPr>
                <w:rFonts w:asciiTheme="majorHAnsi" w:hAnsiTheme="majorHAnsi" w:cstheme="majorHAnsi"/>
                <w:sz w:val="20"/>
                <w:szCs w:val="20"/>
                <w:lang w:val="fr-FR"/>
              </w:rPr>
              <w:t xml:space="preserve"> </w:t>
            </w:r>
            <w:r w:rsidR="00025B45" w:rsidRPr="00910BFB">
              <w:rPr>
                <w:rFonts w:asciiTheme="majorHAnsi" w:hAnsiTheme="majorHAnsi" w:cstheme="majorHAnsi"/>
                <w:sz w:val="20"/>
                <w:szCs w:val="20"/>
                <w:lang w:val="fr-FR"/>
              </w:rPr>
              <w:t xml:space="preserve">: </w:t>
            </w:r>
            <w:r w:rsidR="00127CC1" w:rsidRPr="00127CC1">
              <w:rPr>
                <w:rFonts w:asciiTheme="majorHAnsi" w:hAnsiTheme="majorHAnsi" w:cstheme="majorHAnsi"/>
                <w:sz w:val="20"/>
                <w:szCs w:val="20"/>
                <w:lang w:val="fr-FR"/>
              </w:rPr>
              <w:t>Résoudre des équations d</w:t>
            </w:r>
            <w:r w:rsidR="001352F9">
              <w:rPr>
                <w:rFonts w:asciiTheme="majorHAnsi" w:hAnsiTheme="majorHAnsi" w:cstheme="majorHAnsi"/>
                <w:sz w:val="20"/>
                <w:szCs w:val="20"/>
                <w:lang w:val="fr-FR"/>
              </w:rPr>
              <w:t>’</w:t>
            </w:r>
            <w:r w:rsidR="00127CC1" w:rsidRPr="00127CC1">
              <w:rPr>
                <w:rFonts w:asciiTheme="majorHAnsi" w:hAnsiTheme="majorHAnsi" w:cstheme="majorHAnsi"/>
                <w:sz w:val="20"/>
                <w:szCs w:val="20"/>
                <w:lang w:val="fr-FR"/>
              </w:rPr>
              <w:t>addition et de soustraction</w:t>
            </w:r>
          </w:p>
          <w:p w14:paraId="65F1379B" w14:textId="6016074C" w:rsidR="00025B45" w:rsidRPr="00236E86" w:rsidRDefault="00025B45" w:rsidP="00531328">
            <w:pPr>
              <w:rPr>
                <w:rFonts w:asciiTheme="majorHAnsi" w:eastAsia="Calibri" w:hAnsiTheme="majorHAnsi" w:cstheme="majorHAnsi"/>
                <w:sz w:val="20"/>
                <w:szCs w:val="20"/>
                <w:lang w:val="fr-FR"/>
              </w:rPr>
            </w:pPr>
            <w:r w:rsidRPr="00236E86">
              <w:rPr>
                <w:rFonts w:asciiTheme="majorHAnsi" w:eastAsia="Calibri" w:hAnsiTheme="majorHAnsi" w:cstheme="majorHAnsi"/>
                <w:sz w:val="20"/>
                <w:szCs w:val="20"/>
                <w:lang w:val="fr-FR"/>
              </w:rPr>
              <w:t>7</w:t>
            </w:r>
            <w:r w:rsidR="00127CC1" w:rsidRPr="00236E86">
              <w:rPr>
                <w:rFonts w:asciiTheme="majorHAnsi" w:eastAsia="Calibri" w:hAnsiTheme="majorHAnsi" w:cstheme="majorHAnsi"/>
                <w:sz w:val="20"/>
                <w:szCs w:val="20"/>
                <w:lang w:val="fr-FR"/>
              </w:rPr>
              <w:t xml:space="preserve"> </w:t>
            </w:r>
            <w:r w:rsidRPr="00236E86">
              <w:rPr>
                <w:rFonts w:asciiTheme="majorHAnsi" w:eastAsia="Calibri" w:hAnsiTheme="majorHAnsi" w:cstheme="majorHAnsi"/>
                <w:sz w:val="20"/>
                <w:szCs w:val="20"/>
                <w:lang w:val="fr-FR"/>
              </w:rPr>
              <w:t xml:space="preserve">: </w:t>
            </w:r>
            <w:r w:rsidR="00236E86" w:rsidRPr="00236E86">
              <w:rPr>
                <w:rFonts w:asciiTheme="majorHAnsi" w:eastAsia="Calibri" w:hAnsiTheme="majorHAnsi" w:cstheme="majorHAnsi"/>
                <w:sz w:val="20"/>
                <w:szCs w:val="20"/>
                <w:lang w:val="fr-FR"/>
              </w:rPr>
              <w:t>Résoudre des équations de multiplication et de division</w:t>
            </w:r>
            <w:r w:rsidRPr="00236E86">
              <w:rPr>
                <w:rFonts w:asciiTheme="majorHAnsi" w:eastAsia="Calibri" w:hAnsiTheme="majorHAnsi" w:cstheme="majorHAnsi"/>
                <w:sz w:val="20"/>
                <w:szCs w:val="20"/>
                <w:lang w:val="fr-FR"/>
              </w:rPr>
              <w:br/>
              <w:t>8</w:t>
            </w:r>
            <w:r w:rsidR="00127CC1" w:rsidRPr="00236E86">
              <w:rPr>
                <w:rFonts w:asciiTheme="majorHAnsi" w:eastAsia="Calibri" w:hAnsiTheme="majorHAnsi" w:cstheme="majorHAnsi"/>
                <w:sz w:val="20"/>
                <w:szCs w:val="20"/>
                <w:lang w:val="fr-FR"/>
              </w:rPr>
              <w:t xml:space="preserve"> </w:t>
            </w:r>
            <w:r w:rsidRPr="00236E86">
              <w:rPr>
                <w:rFonts w:asciiTheme="majorHAnsi" w:eastAsia="Calibri" w:hAnsiTheme="majorHAnsi" w:cstheme="majorHAnsi"/>
                <w:sz w:val="20"/>
                <w:szCs w:val="20"/>
                <w:lang w:val="fr-FR"/>
              </w:rPr>
              <w:t xml:space="preserve">: </w:t>
            </w:r>
            <w:r w:rsidR="00236E86" w:rsidRPr="00236E86">
              <w:rPr>
                <w:rFonts w:asciiTheme="majorHAnsi" w:eastAsia="Calibri" w:hAnsiTheme="majorHAnsi" w:cstheme="majorHAnsi"/>
                <w:sz w:val="20"/>
                <w:szCs w:val="20"/>
                <w:lang w:val="fr-FR"/>
              </w:rPr>
              <w:t>Utiliser des équations pour résoudre des problèmes</w:t>
            </w:r>
          </w:p>
          <w:p w14:paraId="1C498C2B" w14:textId="2D593E54" w:rsidR="00025B45" w:rsidRPr="00745FD8" w:rsidRDefault="00745FD8" w:rsidP="00531328">
            <w:pPr>
              <w:tabs>
                <w:tab w:val="left" w:pos="3063"/>
              </w:tabs>
              <w:rPr>
                <w:rFonts w:asciiTheme="majorHAnsi" w:hAnsiTheme="majorHAnsi" w:cstheme="majorHAnsi"/>
                <w:b/>
                <w:bCs/>
                <w:sz w:val="20"/>
                <w:szCs w:val="20"/>
                <w:lang w:val="fr-FR"/>
              </w:rPr>
            </w:pPr>
            <w:r w:rsidRPr="00D47B9B">
              <w:rPr>
                <w:rFonts w:asciiTheme="majorHAnsi" w:hAnsiTheme="majorHAnsi" w:cstheme="majorHAnsi"/>
                <w:bCs/>
                <w:sz w:val="20"/>
                <w:szCs w:val="20"/>
                <w:lang w:val="fr-FR"/>
              </w:rPr>
              <w:t xml:space="preserve">10 : Approfondissement : </w:t>
            </w:r>
            <w:r w:rsidRPr="00D47B9B">
              <w:rPr>
                <w:rFonts w:asciiTheme="majorHAnsi" w:hAnsiTheme="majorHAnsi" w:cstheme="majorHAnsi"/>
                <w:sz w:val="20"/>
                <w:szCs w:val="20"/>
                <w:lang w:val="fr-FR"/>
              </w:rPr>
              <w:t>Les variables et les équations</w:t>
            </w:r>
          </w:p>
        </w:tc>
        <w:tc>
          <w:tcPr>
            <w:tcW w:w="4082" w:type="dxa"/>
            <w:shd w:val="clear" w:color="auto" w:fill="auto"/>
          </w:tcPr>
          <w:p w14:paraId="00703E84" w14:textId="77777777" w:rsidR="003D4736" w:rsidRPr="003D4736" w:rsidRDefault="003D4736" w:rsidP="003D4736">
            <w:pPr>
              <w:rPr>
                <w:rFonts w:asciiTheme="majorHAnsi" w:hAnsiTheme="majorHAnsi" w:cstheme="majorHAnsi"/>
                <w:b/>
                <w:sz w:val="20"/>
                <w:szCs w:val="20"/>
                <w:lang w:val="fr-CA"/>
              </w:rPr>
            </w:pPr>
            <w:r w:rsidRPr="003D4736">
              <w:rPr>
                <w:rFonts w:asciiTheme="majorHAnsi" w:hAnsiTheme="majorHAnsi" w:cstheme="majorHAnsi"/>
                <w:b/>
                <w:sz w:val="20"/>
                <w:szCs w:val="20"/>
                <w:lang w:val="fr-CA"/>
              </w:rPr>
              <w:t>Idée principale : On peut représenter les régularités et les relations à l’aide de symboles, d’équations et d’expressions.</w:t>
            </w:r>
          </w:p>
          <w:p w14:paraId="6D1AEED8" w14:textId="77777777" w:rsidR="003D4736" w:rsidRPr="003D4736" w:rsidRDefault="003D4736" w:rsidP="003D4736">
            <w:pPr>
              <w:rPr>
                <w:rFonts w:asciiTheme="majorHAnsi" w:hAnsiTheme="majorHAnsi" w:cs="Open Sans"/>
                <w:b/>
                <w:bCs/>
                <w:sz w:val="20"/>
                <w:szCs w:val="20"/>
                <w:lang w:val="fr-CA" w:eastAsia="en-CA"/>
              </w:rPr>
            </w:pPr>
            <w:r w:rsidRPr="003D4736">
              <w:rPr>
                <w:rFonts w:asciiTheme="majorHAnsi" w:hAnsiTheme="majorHAnsi" w:cstheme="majorHAnsi"/>
                <w:b/>
                <w:bCs/>
                <w:sz w:val="20"/>
                <w:szCs w:val="20"/>
                <w:lang w:val="fr-CA" w:eastAsia="en-CA"/>
              </w:rPr>
              <w:t>Comprendre l’égalité et l’inégalité, et développer les propriétés généralisées des nombres et des opérations</w:t>
            </w:r>
          </w:p>
          <w:p w14:paraId="3D49CAB5" w14:textId="77777777" w:rsidR="003D4736" w:rsidRPr="003D4736" w:rsidRDefault="003D4736" w:rsidP="003D4736">
            <w:pPr>
              <w:rPr>
                <w:rFonts w:asciiTheme="majorHAnsi" w:hAnsiTheme="majorHAnsi" w:cstheme="majorHAnsi"/>
                <w:color w:val="000000"/>
                <w:sz w:val="20"/>
                <w:szCs w:val="20"/>
                <w:lang w:val="fr-CA" w:eastAsia="en-CA"/>
              </w:rPr>
            </w:pPr>
            <w:r w:rsidRPr="003D4736">
              <w:rPr>
                <w:rFonts w:asciiTheme="majorHAnsi" w:hAnsiTheme="majorHAnsi"/>
                <w:sz w:val="20"/>
                <w:szCs w:val="20"/>
                <w:lang w:val="fr-CA"/>
              </w:rPr>
              <w:t xml:space="preserve">- </w:t>
            </w:r>
            <w:r w:rsidRPr="003D4736">
              <w:rPr>
                <w:rFonts w:asciiTheme="majorHAnsi" w:hAnsiTheme="majorHAnsi" w:cstheme="majorHAnsi"/>
                <w:color w:val="000000"/>
                <w:sz w:val="20"/>
                <w:szCs w:val="20"/>
                <w:lang w:val="fr-CA" w:eastAsia="en-CA"/>
              </w:rPr>
              <w:t xml:space="preserve">Déterminer un nombre inconnu dans des équations simples à une étape en utilisant différentes stratégies (p. ex., </w:t>
            </w:r>
            <w:r w:rsidRPr="003D4736">
              <w:rPr>
                <w:rFonts w:asciiTheme="majorHAnsi" w:hAnsiTheme="majorHAnsi" w:cstheme="majorHAnsi"/>
                <w:i/>
                <w:iCs/>
                <w:color w:val="000000"/>
                <w:sz w:val="20"/>
                <w:szCs w:val="20"/>
                <w:lang w:val="fr-CA" w:eastAsia="en-CA"/>
              </w:rPr>
              <w:t>n</w:t>
            </w:r>
            <w:r w:rsidRPr="003D4736">
              <w:rPr>
                <w:rFonts w:asciiTheme="majorHAnsi" w:hAnsiTheme="majorHAnsi" w:cstheme="majorHAnsi"/>
                <w:color w:val="000000"/>
                <w:sz w:val="20"/>
                <w:szCs w:val="20"/>
                <w:lang w:val="fr-CA" w:eastAsia="en-CA"/>
              </w:rPr>
              <w:t xml:space="preserve"> × 3 = 12; 13 – □ = 8).</w:t>
            </w:r>
          </w:p>
          <w:p w14:paraId="52F258E5" w14:textId="77777777" w:rsidR="003D4736" w:rsidRPr="003D4736" w:rsidRDefault="003D4736" w:rsidP="003D4736">
            <w:pPr>
              <w:rPr>
                <w:rFonts w:asciiTheme="majorHAnsi" w:hAnsiTheme="majorHAnsi" w:cs="Open Sans"/>
                <w:color w:val="000000"/>
                <w:sz w:val="20"/>
                <w:szCs w:val="20"/>
                <w:lang w:val="fr-CA" w:eastAsia="en-CA"/>
              </w:rPr>
            </w:pPr>
            <w:r w:rsidRPr="003D4736">
              <w:rPr>
                <w:rFonts w:asciiTheme="majorHAnsi" w:hAnsiTheme="majorHAnsi" w:cs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additions et des multiplications à une étape (p. ex., les équations 5 + 4 = 9 et 5 +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9 ont la même structure et peuvent être réorganisées de la même façon pour maintenir l’égalité : 4 + 5 = 9 et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+ 5 = 9).</w:t>
            </w:r>
          </w:p>
          <w:p w14:paraId="0A2D54BF" w14:textId="77777777" w:rsidR="00025B45" w:rsidRDefault="003D4736" w:rsidP="003D4736">
            <w:pPr>
              <w:rPr>
                <w:rFonts w:asciiTheme="majorHAnsi" w:hAnsiTheme="majorHAnsi" w:cstheme="majorHAnsi"/>
                <w:color w:val="000000"/>
                <w:sz w:val="20"/>
                <w:szCs w:val="20"/>
                <w:lang w:val="fr-CA" w:eastAsia="en-CA"/>
              </w:rPr>
            </w:pPr>
            <w:r w:rsidRPr="003D4736">
              <w:rPr>
                <w:rFonts w:asciiTheme="majorHAnsi" w:hAnsi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soustractions et des divisions à une étape (p. ex., 12 – 5 = 7 et 12 – </w:t>
            </w:r>
            <w:r w:rsidRPr="003D4736">
              <w:rPr>
                <w:rFonts w:asciiTheme="majorHAnsi" w:hAnsiTheme="majorHAnsi" w:cstheme="majorHAnsi"/>
                <w:i/>
                <w:iCs/>
                <w:color w:val="000000"/>
                <w:sz w:val="20"/>
                <w:szCs w:val="20"/>
                <w:lang w:val="fr-CA" w:eastAsia="en-CA"/>
              </w:rPr>
              <w:t xml:space="preserve">b </w:t>
            </w:r>
            <w:r w:rsidRPr="003D4736">
              <w:rPr>
                <w:rFonts w:asciiTheme="majorHAnsi" w:hAnsiTheme="majorHAnsi" w:cstheme="majorHAnsi"/>
                <w:color w:val="000000"/>
                <w:sz w:val="20"/>
                <w:szCs w:val="20"/>
                <w:lang w:val="fr-CA" w:eastAsia="en-CA"/>
              </w:rPr>
              <w:t xml:space="preserve">= 7 ont la même structure et peuvent être réorganisées de la même façon pour maintenir l’égalité : 12 – 7 = 5 et 12 – 7 = </w:t>
            </w:r>
            <w:r w:rsidRPr="003D4736">
              <w:rPr>
                <w:rFonts w:asciiTheme="majorHAnsi" w:hAnsiTheme="majorHAnsi" w:cstheme="majorHAnsi"/>
                <w:i/>
                <w:iCs/>
                <w:color w:val="000000"/>
                <w:sz w:val="20"/>
                <w:szCs w:val="20"/>
                <w:lang w:val="fr-CA" w:eastAsia="en-CA"/>
              </w:rPr>
              <w:t>b</w:t>
            </w:r>
            <w:r w:rsidRPr="003D4736">
              <w:rPr>
                <w:rFonts w:asciiTheme="majorHAnsi" w:hAnsiTheme="majorHAnsi" w:cstheme="majorHAnsi"/>
                <w:color w:val="000000"/>
                <w:sz w:val="20"/>
                <w:szCs w:val="20"/>
                <w:lang w:val="fr-CA" w:eastAsia="en-CA"/>
              </w:rPr>
              <w:t>).</w:t>
            </w:r>
          </w:p>
          <w:p w14:paraId="4C9312C8" w14:textId="58330F3B" w:rsidR="009B3A91" w:rsidRPr="003D4736" w:rsidRDefault="009B3A91" w:rsidP="003D4736">
            <w:pPr>
              <w:rPr>
                <w:rFonts w:asciiTheme="majorHAnsi" w:hAnsiTheme="majorHAnsi" w:cstheme="majorHAnsi"/>
                <w:b/>
                <w:sz w:val="20"/>
                <w:szCs w:val="20"/>
                <w:lang w:val="fr-CA"/>
              </w:rPr>
            </w:pPr>
          </w:p>
        </w:tc>
      </w:tr>
      <w:tr w:rsidR="00025B45" w:rsidRPr="000966E8" w14:paraId="148EF97D" w14:textId="77777777" w:rsidTr="6B9CA619">
        <w:tc>
          <w:tcPr>
            <w:tcW w:w="3685" w:type="dxa"/>
            <w:shd w:val="clear" w:color="auto" w:fill="auto"/>
          </w:tcPr>
          <w:p w14:paraId="1B466938" w14:textId="42CE004F" w:rsidR="00AE459A" w:rsidRPr="009F1507" w:rsidRDefault="00025B45"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lastRenderedPageBreak/>
              <w:t xml:space="preserve">C2.4 </w:t>
            </w:r>
            <w:r w:rsidR="003A0065">
              <w:rPr>
                <w:rFonts w:asciiTheme="majorHAnsi" w:hAnsiTheme="majorHAnsi" w:cstheme="majorHAnsi"/>
                <w:sz w:val="20"/>
                <w:szCs w:val="20"/>
                <w:lang w:val="fr-CA"/>
              </w:rPr>
              <w:t>R</w:t>
            </w:r>
            <w:r w:rsidR="00AE459A" w:rsidRPr="009F1507">
              <w:rPr>
                <w:rFonts w:asciiTheme="majorHAnsi" w:hAnsiTheme="majorHAnsi" w:cstheme="majorHAnsi"/>
                <w:sz w:val="20"/>
                <w:szCs w:val="20"/>
                <w:lang w:val="fr-CA"/>
              </w:rPr>
              <w:t>ésoudre des inégalités qui comprennent une opération et des nombres naturels jusqu</w:t>
            </w:r>
            <w:r w:rsidR="001352F9">
              <w:rPr>
                <w:rFonts w:asciiTheme="majorHAnsi" w:hAnsiTheme="majorHAnsi" w:cstheme="majorHAnsi"/>
                <w:sz w:val="20"/>
                <w:szCs w:val="20"/>
                <w:lang w:val="fr-CA"/>
              </w:rPr>
              <w:t>’</w:t>
            </w:r>
            <w:r w:rsidR="00AE459A" w:rsidRPr="009F1507">
              <w:rPr>
                <w:rFonts w:asciiTheme="majorHAnsi" w:hAnsiTheme="majorHAnsi" w:cstheme="majorHAnsi"/>
                <w:sz w:val="20"/>
                <w:szCs w:val="20"/>
                <w:lang w:val="fr-CA"/>
              </w:rPr>
              <w:t>à 50, et vérifier et présenter les solutions à l</w:t>
            </w:r>
            <w:r w:rsidR="001352F9">
              <w:rPr>
                <w:rFonts w:asciiTheme="majorHAnsi" w:hAnsiTheme="majorHAnsi" w:cstheme="majorHAnsi"/>
                <w:sz w:val="20"/>
                <w:szCs w:val="20"/>
                <w:lang w:val="fr-CA"/>
              </w:rPr>
              <w:t>’</w:t>
            </w:r>
            <w:r w:rsidR="00AE459A" w:rsidRPr="009F1507">
              <w:rPr>
                <w:rFonts w:asciiTheme="majorHAnsi" w:hAnsiTheme="majorHAnsi" w:cstheme="majorHAnsi"/>
                <w:sz w:val="20"/>
                <w:szCs w:val="20"/>
                <w:lang w:val="fr-CA"/>
              </w:rPr>
              <w:t>aide de modèles et de représentations graphiques</w:t>
            </w:r>
          </w:p>
        </w:tc>
        <w:tc>
          <w:tcPr>
            <w:tcW w:w="2700" w:type="dxa"/>
            <w:shd w:val="clear" w:color="auto" w:fill="auto"/>
          </w:tcPr>
          <w:p w14:paraId="7D3CC67F" w14:textId="29085803" w:rsidR="00401368" w:rsidRPr="00BC635B" w:rsidRDefault="00401368" w:rsidP="00401368">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Pr="00BC635B">
              <w:rPr>
                <w:rFonts w:asciiTheme="majorHAnsi" w:hAnsiTheme="majorHAnsi" w:cstheme="majorHAnsi"/>
                <w:b/>
                <w:bCs/>
                <w:sz w:val="20"/>
                <w:szCs w:val="20"/>
                <w:lang w:val="fr-FR"/>
              </w:rPr>
              <w:t xml:space="preserve"> 2</w:t>
            </w:r>
            <w:r>
              <w:rPr>
                <w:rFonts w:asciiTheme="majorHAnsi" w:hAnsiTheme="majorHAnsi" w:cstheme="majorHAnsi"/>
                <w:b/>
                <w:bCs/>
                <w:sz w:val="20"/>
                <w:szCs w:val="20"/>
                <w:lang w:val="fr-FR"/>
              </w:rPr>
              <w:t xml:space="preserve"> </w:t>
            </w:r>
            <w:r w:rsidRPr="00BC635B">
              <w:rPr>
                <w:rFonts w:asciiTheme="majorHAnsi" w:hAnsiTheme="majorHAnsi" w:cstheme="majorHAnsi"/>
                <w:b/>
                <w:bCs/>
                <w:sz w:val="20"/>
                <w:szCs w:val="20"/>
                <w:lang w:val="fr-FR"/>
              </w:rPr>
              <w:t xml:space="preserve">: </w:t>
            </w:r>
            <w:r w:rsidRPr="00857A76">
              <w:rPr>
                <w:rFonts w:asciiTheme="majorHAnsi" w:hAnsiTheme="majorHAnsi" w:cstheme="majorHAnsi"/>
                <w:b/>
                <w:bCs/>
                <w:sz w:val="20"/>
                <w:szCs w:val="20"/>
                <w:lang w:val="fr-FR"/>
              </w:rPr>
              <w:t>Les variables et les équations</w:t>
            </w:r>
          </w:p>
          <w:p w14:paraId="773F5877" w14:textId="5A27FB2E" w:rsidR="00025B45" w:rsidRPr="00745FD8" w:rsidRDefault="00025B45" w:rsidP="00531328">
            <w:pPr>
              <w:rPr>
                <w:rFonts w:asciiTheme="majorHAnsi" w:hAnsiTheme="majorHAnsi" w:cstheme="majorHAnsi"/>
                <w:sz w:val="20"/>
                <w:szCs w:val="20"/>
                <w:lang w:val="fr-FR"/>
              </w:rPr>
            </w:pPr>
            <w:r w:rsidRPr="00745FD8">
              <w:rPr>
                <w:rFonts w:asciiTheme="majorHAnsi" w:hAnsiTheme="majorHAnsi" w:cstheme="majorHAnsi"/>
                <w:sz w:val="20"/>
                <w:szCs w:val="20"/>
                <w:lang w:val="fr-FR"/>
              </w:rPr>
              <w:t>9</w:t>
            </w:r>
            <w:r w:rsidR="001B1ED3">
              <w:rPr>
                <w:rFonts w:asciiTheme="majorHAnsi" w:hAnsiTheme="majorHAnsi" w:cstheme="majorHAnsi"/>
                <w:sz w:val="20"/>
                <w:szCs w:val="20"/>
                <w:lang w:val="fr-FR"/>
              </w:rPr>
              <w:t xml:space="preserve"> </w:t>
            </w:r>
            <w:r w:rsidRPr="00745FD8">
              <w:rPr>
                <w:rFonts w:asciiTheme="majorHAnsi" w:hAnsiTheme="majorHAnsi" w:cstheme="majorHAnsi"/>
                <w:sz w:val="20"/>
                <w:szCs w:val="20"/>
                <w:lang w:val="fr-FR"/>
              </w:rPr>
              <w:t xml:space="preserve">: </w:t>
            </w:r>
            <w:r w:rsidR="001B1ED3" w:rsidRPr="001B1ED3">
              <w:rPr>
                <w:rFonts w:asciiTheme="majorHAnsi" w:hAnsiTheme="majorHAnsi" w:cstheme="majorHAnsi"/>
                <w:sz w:val="20"/>
                <w:szCs w:val="20"/>
                <w:lang w:val="fr-FR"/>
              </w:rPr>
              <w:t>Résoudre des inégalités et en faire une représentation graphique</w:t>
            </w:r>
            <w:r w:rsidR="00157A86" w:rsidRPr="00745FD8">
              <w:rPr>
                <w:rFonts w:asciiTheme="majorHAnsi" w:hAnsiTheme="majorHAnsi" w:cstheme="majorHAnsi"/>
                <w:sz w:val="20"/>
                <w:szCs w:val="20"/>
                <w:lang w:val="fr-FR"/>
              </w:rPr>
              <w:br/>
            </w:r>
            <w:r w:rsidR="00745FD8" w:rsidRPr="00D47B9B">
              <w:rPr>
                <w:rFonts w:asciiTheme="majorHAnsi" w:hAnsiTheme="majorHAnsi" w:cstheme="majorHAnsi"/>
                <w:bCs/>
                <w:sz w:val="20"/>
                <w:szCs w:val="20"/>
                <w:lang w:val="fr-FR"/>
              </w:rPr>
              <w:t xml:space="preserve">10 : Approfondissement : </w:t>
            </w:r>
            <w:r w:rsidR="00745FD8" w:rsidRPr="00D47B9B">
              <w:rPr>
                <w:rFonts w:asciiTheme="majorHAnsi" w:hAnsiTheme="majorHAnsi" w:cstheme="majorHAnsi"/>
                <w:sz w:val="20"/>
                <w:szCs w:val="20"/>
                <w:lang w:val="fr-FR"/>
              </w:rPr>
              <w:t>Les variables et les équations</w:t>
            </w:r>
          </w:p>
        </w:tc>
        <w:tc>
          <w:tcPr>
            <w:tcW w:w="4082" w:type="dxa"/>
            <w:shd w:val="clear" w:color="auto" w:fill="auto"/>
          </w:tcPr>
          <w:p w14:paraId="5431C63D" w14:textId="77777777" w:rsidR="00025B45" w:rsidRPr="00745FD8" w:rsidRDefault="00025B45" w:rsidP="00025B45">
            <w:pPr>
              <w:rPr>
                <w:rFonts w:asciiTheme="majorHAnsi" w:hAnsiTheme="majorHAnsi" w:cstheme="majorHAnsi"/>
                <w:b/>
                <w:sz w:val="20"/>
                <w:szCs w:val="20"/>
                <w:lang w:val="fr-FR"/>
              </w:rPr>
            </w:pPr>
          </w:p>
        </w:tc>
      </w:tr>
    </w:tbl>
    <w:p w14:paraId="0E9A44D6" w14:textId="77777777" w:rsidR="009F1507" w:rsidRPr="00745FD8" w:rsidRDefault="009F1507">
      <w:pPr>
        <w:rPr>
          <w:lang w:val="fr-FR"/>
        </w:rPr>
      </w:pPr>
      <w:r w:rsidRPr="00745FD8">
        <w:rPr>
          <w:lang w:val="fr-FR"/>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0966E8" w14:paraId="6B831F90" w14:textId="77777777" w:rsidTr="6B9CA619">
        <w:tc>
          <w:tcPr>
            <w:tcW w:w="10467" w:type="dxa"/>
            <w:gridSpan w:val="3"/>
            <w:shd w:val="clear" w:color="auto" w:fill="D9D9D9" w:themeFill="background1" w:themeFillShade="D9"/>
          </w:tcPr>
          <w:p w14:paraId="741F300C" w14:textId="12DF7408" w:rsidR="00BD054F" w:rsidRPr="009F1507" w:rsidRDefault="00025B45" w:rsidP="00E02B57">
            <w:pPr>
              <w:rPr>
                <w:rFonts w:asciiTheme="majorHAnsi" w:hAnsiTheme="majorHAnsi" w:cstheme="majorHAnsi"/>
                <w:b/>
                <w:sz w:val="20"/>
                <w:szCs w:val="20"/>
                <w:lang w:val="fr-CA"/>
              </w:rPr>
            </w:pPr>
            <w:r w:rsidRPr="009F1507">
              <w:rPr>
                <w:rFonts w:asciiTheme="majorHAnsi" w:hAnsiTheme="majorHAnsi" w:cstheme="majorHAnsi"/>
                <w:b/>
                <w:sz w:val="20"/>
                <w:szCs w:val="20"/>
                <w:lang w:val="fr-CA"/>
              </w:rPr>
              <w:lastRenderedPageBreak/>
              <w:t>C3. Cod</w:t>
            </w:r>
            <w:r w:rsidR="00AE459A" w:rsidRPr="009F1507">
              <w:rPr>
                <w:rFonts w:asciiTheme="majorHAnsi" w:hAnsiTheme="majorHAnsi" w:cstheme="majorHAnsi"/>
                <w:b/>
                <w:sz w:val="20"/>
                <w:szCs w:val="20"/>
                <w:lang w:val="fr-CA"/>
              </w:rPr>
              <w:t>age</w:t>
            </w:r>
            <w:r w:rsidRPr="009F1507">
              <w:rPr>
                <w:rFonts w:asciiTheme="majorHAnsi" w:hAnsiTheme="majorHAnsi" w:cstheme="majorHAnsi"/>
                <w:b/>
                <w:sz w:val="20"/>
                <w:szCs w:val="20"/>
                <w:lang w:val="fr-CA"/>
              </w:rPr>
              <w:br/>
            </w:r>
            <w:r w:rsidR="003A0065">
              <w:rPr>
                <w:rFonts w:asciiTheme="majorHAnsi" w:hAnsiTheme="majorHAnsi" w:cstheme="majorHAnsi"/>
                <w:sz w:val="20"/>
                <w:szCs w:val="20"/>
                <w:lang w:val="fr-CA"/>
              </w:rPr>
              <w:t>R</w:t>
            </w:r>
            <w:r w:rsidR="00BD054F" w:rsidRPr="009F1507">
              <w:rPr>
                <w:rFonts w:asciiTheme="majorHAnsi" w:hAnsiTheme="majorHAnsi" w:cstheme="majorHAnsi"/>
                <w:sz w:val="20"/>
                <w:szCs w:val="20"/>
                <w:lang w:val="fr-CA"/>
              </w:rPr>
              <w:t>ésoudre des problèmes et créer des représentations de situations mathématiques de façons computationnelles, à l</w:t>
            </w:r>
            <w:r w:rsidR="001352F9">
              <w:rPr>
                <w:rFonts w:asciiTheme="majorHAnsi" w:hAnsiTheme="majorHAnsi" w:cstheme="majorHAnsi"/>
                <w:sz w:val="20"/>
                <w:szCs w:val="20"/>
                <w:lang w:val="fr-CA"/>
              </w:rPr>
              <w:t>’</w:t>
            </w:r>
            <w:r w:rsidR="00BD054F" w:rsidRPr="009F1507">
              <w:rPr>
                <w:rFonts w:asciiTheme="majorHAnsi" w:hAnsiTheme="majorHAnsi" w:cstheme="majorHAnsi"/>
                <w:sz w:val="20"/>
                <w:szCs w:val="20"/>
                <w:lang w:val="fr-CA"/>
              </w:rPr>
              <w:t>aide de concepts et d</w:t>
            </w:r>
            <w:r w:rsidR="001352F9">
              <w:rPr>
                <w:rFonts w:asciiTheme="majorHAnsi" w:hAnsiTheme="majorHAnsi" w:cstheme="majorHAnsi"/>
                <w:sz w:val="20"/>
                <w:szCs w:val="20"/>
                <w:lang w:val="fr-CA"/>
              </w:rPr>
              <w:t>’</w:t>
            </w:r>
            <w:r w:rsidR="00BD054F" w:rsidRPr="009F1507">
              <w:rPr>
                <w:rFonts w:asciiTheme="majorHAnsi" w:hAnsiTheme="majorHAnsi" w:cstheme="majorHAnsi"/>
                <w:sz w:val="20"/>
                <w:szCs w:val="20"/>
                <w:lang w:val="fr-CA"/>
              </w:rPr>
              <w:t>habiletés en codage</w:t>
            </w:r>
          </w:p>
        </w:tc>
      </w:tr>
      <w:tr w:rsidR="00025B45" w:rsidRPr="00343CFD" w14:paraId="59B6CF08" w14:textId="77777777" w:rsidTr="6B9CA619">
        <w:tc>
          <w:tcPr>
            <w:tcW w:w="10467" w:type="dxa"/>
            <w:gridSpan w:val="3"/>
            <w:shd w:val="clear" w:color="auto" w:fill="D9D9D9" w:themeFill="background1" w:themeFillShade="D9"/>
          </w:tcPr>
          <w:p w14:paraId="567821D5" w14:textId="51C1807E" w:rsidR="00025B45" w:rsidRPr="009F1507" w:rsidRDefault="00BD054F" w:rsidP="00025B45">
            <w:pPr>
              <w:rPr>
                <w:rFonts w:asciiTheme="majorHAnsi" w:hAnsiTheme="majorHAnsi" w:cstheme="majorHAnsi"/>
                <w:b/>
                <w:sz w:val="20"/>
                <w:szCs w:val="20"/>
              </w:rPr>
            </w:pPr>
            <w:r w:rsidRPr="009F1507">
              <w:rPr>
                <w:rFonts w:asciiTheme="majorHAnsi" w:hAnsiTheme="majorHAnsi" w:cstheme="majorHAnsi"/>
                <w:b/>
                <w:sz w:val="20"/>
                <w:szCs w:val="20"/>
              </w:rPr>
              <w:t>Habiletés en codage</w:t>
            </w:r>
          </w:p>
        </w:tc>
      </w:tr>
      <w:tr w:rsidR="00025B45" w:rsidRPr="000966E8" w14:paraId="663B1C97" w14:textId="77777777" w:rsidTr="6B9CA619">
        <w:tc>
          <w:tcPr>
            <w:tcW w:w="3685" w:type="dxa"/>
            <w:shd w:val="clear" w:color="auto" w:fill="auto"/>
          </w:tcPr>
          <w:p w14:paraId="03E5D1A4" w14:textId="56567848" w:rsidR="00BD054F" w:rsidRPr="009F1507" w:rsidRDefault="00025B45"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C3.1 </w:t>
            </w:r>
            <w:r w:rsidR="003A0065">
              <w:rPr>
                <w:rFonts w:asciiTheme="majorHAnsi" w:hAnsiTheme="majorHAnsi" w:cstheme="majorHAnsi"/>
                <w:sz w:val="20"/>
                <w:szCs w:val="20"/>
                <w:lang w:val="fr-CA"/>
              </w:rPr>
              <w:t>R</w:t>
            </w:r>
            <w:r w:rsidR="00BD054F" w:rsidRPr="009F1507">
              <w:rPr>
                <w:rFonts w:asciiTheme="majorHAnsi" w:hAnsiTheme="majorHAnsi" w:cstheme="majorHAnsi"/>
                <w:sz w:val="20"/>
                <w:szCs w:val="20"/>
                <w:lang w:val="fr-CA"/>
              </w:rPr>
              <w:t>ésoudre des problèmes et créer des représentations de situations mathématiques de façons computationnelles en écrivant et exécutant des codes, y compris des codes comprenant des instructions conditionnelles et d</w:t>
            </w:r>
            <w:r w:rsidR="001352F9">
              <w:rPr>
                <w:rFonts w:asciiTheme="majorHAnsi" w:hAnsiTheme="majorHAnsi" w:cstheme="majorHAnsi"/>
                <w:sz w:val="20"/>
                <w:szCs w:val="20"/>
                <w:lang w:val="fr-CA"/>
              </w:rPr>
              <w:t>’</w:t>
            </w:r>
            <w:r w:rsidR="00BD054F" w:rsidRPr="009F1507">
              <w:rPr>
                <w:rFonts w:asciiTheme="majorHAnsi" w:hAnsiTheme="majorHAnsi" w:cstheme="majorHAnsi"/>
                <w:sz w:val="20"/>
                <w:szCs w:val="20"/>
                <w:lang w:val="fr-CA"/>
              </w:rPr>
              <w:t>autres structures de contrôle</w:t>
            </w:r>
          </w:p>
        </w:tc>
        <w:tc>
          <w:tcPr>
            <w:tcW w:w="2700" w:type="dxa"/>
            <w:shd w:val="clear" w:color="auto" w:fill="auto"/>
          </w:tcPr>
          <w:p w14:paraId="652CCC0B" w14:textId="1CA5A0C0" w:rsidR="00025B45" w:rsidRPr="00540378" w:rsidRDefault="00540378" w:rsidP="00531328">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00025B45" w:rsidRPr="00540378">
              <w:rPr>
                <w:rFonts w:asciiTheme="majorHAnsi" w:hAnsiTheme="majorHAnsi" w:cstheme="majorHAnsi"/>
                <w:b/>
                <w:bCs/>
                <w:sz w:val="20"/>
                <w:szCs w:val="20"/>
                <w:lang w:val="fr-FR"/>
              </w:rPr>
              <w:t xml:space="preserve"> 3</w:t>
            </w:r>
            <w:r w:rsidR="00921AD6">
              <w:rPr>
                <w:rFonts w:asciiTheme="majorHAnsi" w:hAnsiTheme="majorHAnsi" w:cstheme="majorHAnsi"/>
                <w:b/>
                <w:bCs/>
                <w:sz w:val="20"/>
                <w:szCs w:val="20"/>
                <w:lang w:val="fr-FR"/>
              </w:rPr>
              <w:t xml:space="preserve"> </w:t>
            </w:r>
            <w:r w:rsidR="00025B45" w:rsidRPr="00540378">
              <w:rPr>
                <w:rFonts w:asciiTheme="majorHAnsi" w:hAnsiTheme="majorHAnsi" w:cstheme="majorHAnsi"/>
                <w:b/>
                <w:bCs/>
                <w:sz w:val="20"/>
                <w:szCs w:val="20"/>
                <w:lang w:val="fr-FR"/>
              </w:rPr>
              <w:t xml:space="preserve">: </w:t>
            </w:r>
            <w:r w:rsidR="00921AD6" w:rsidRPr="00921AD6">
              <w:rPr>
                <w:rFonts w:asciiTheme="majorHAnsi" w:hAnsiTheme="majorHAnsi" w:cstheme="majorHAnsi"/>
                <w:b/>
                <w:bCs/>
                <w:sz w:val="20"/>
                <w:szCs w:val="20"/>
                <w:lang w:val="fr-FR"/>
              </w:rPr>
              <w:t>Le codage</w:t>
            </w:r>
          </w:p>
          <w:p w14:paraId="38194725" w14:textId="14906195" w:rsidR="002E2BD3" w:rsidRPr="001D5031" w:rsidRDefault="002E2BD3" w:rsidP="00531328">
            <w:pPr>
              <w:rPr>
                <w:rFonts w:asciiTheme="majorHAnsi" w:hAnsiTheme="majorHAnsi" w:cstheme="majorHAnsi"/>
                <w:sz w:val="20"/>
                <w:szCs w:val="20"/>
                <w:lang w:val="fr-FR"/>
              </w:rPr>
            </w:pPr>
            <w:r w:rsidRPr="001D5031">
              <w:rPr>
                <w:rFonts w:asciiTheme="majorHAnsi" w:hAnsiTheme="majorHAnsi" w:cstheme="majorHAnsi"/>
                <w:sz w:val="20"/>
                <w:szCs w:val="20"/>
                <w:lang w:val="fr-FR"/>
              </w:rPr>
              <w:t>11</w:t>
            </w:r>
            <w:r w:rsidR="001D5031">
              <w:rPr>
                <w:rFonts w:asciiTheme="majorHAnsi" w:hAnsiTheme="majorHAnsi" w:cstheme="majorHAnsi"/>
                <w:sz w:val="20"/>
                <w:szCs w:val="20"/>
                <w:lang w:val="fr-FR"/>
              </w:rPr>
              <w:t xml:space="preserve"> </w:t>
            </w:r>
            <w:r w:rsidRPr="001D5031">
              <w:rPr>
                <w:rFonts w:asciiTheme="majorHAnsi" w:hAnsiTheme="majorHAnsi" w:cstheme="majorHAnsi"/>
                <w:sz w:val="20"/>
                <w:szCs w:val="20"/>
                <w:lang w:val="fr-FR"/>
              </w:rPr>
              <w:t xml:space="preserve">: </w:t>
            </w:r>
            <w:r w:rsidR="001D5031" w:rsidRPr="001D5031">
              <w:rPr>
                <w:rFonts w:asciiTheme="majorHAnsi" w:hAnsiTheme="majorHAnsi" w:cstheme="majorHAnsi"/>
                <w:sz w:val="20"/>
                <w:szCs w:val="20"/>
                <w:lang w:val="fr-FR"/>
              </w:rPr>
              <w:t>Modifier le code de la danse</w:t>
            </w:r>
          </w:p>
          <w:p w14:paraId="6F49E1C5" w14:textId="0C9EC120" w:rsidR="00025B45" w:rsidRPr="00C05A6D" w:rsidRDefault="00025B45" w:rsidP="00531328">
            <w:pPr>
              <w:rPr>
                <w:rFonts w:asciiTheme="majorHAnsi" w:hAnsiTheme="majorHAnsi" w:cstheme="majorHAnsi"/>
                <w:sz w:val="20"/>
                <w:szCs w:val="20"/>
                <w:lang w:val="fr-FR"/>
              </w:rPr>
            </w:pPr>
            <w:r w:rsidRPr="00C05A6D">
              <w:rPr>
                <w:rFonts w:asciiTheme="majorHAnsi" w:hAnsiTheme="majorHAnsi" w:cstheme="majorHAnsi"/>
                <w:sz w:val="20"/>
                <w:szCs w:val="20"/>
                <w:lang w:val="fr-FR"/>
              </w:rPr>
              <w:t>12</w:t>
            </w:r>
            <w:r w:rsidR="001D5031" w:rsidRPr="00C05A6D">
              <w:rPr>
                <w:rFonts w:asciiTheme="majorHAnsi" w:hAnsiTheme="majorHAnsi" w:cstheme="majorHAnsi"/>
                <w:sz w:val="20"/>
                <w:szCs w:val="20"/>
                <w:lang w:val="fr-FR"/>
              </w:rPr>
              <w:t xml:space="preserve"> </w:t>
            </w:r>
            <w:r w:rsidRPr="00C05A6D">
              <w:rPr>
                <w:rFonts w:asciiTheme="majorHAnsi" w:hAnsiTheme="majorHAnsi" w:cstheme="majorHAnsi"/>
                <w:sz w:val="20"/>
                <w:szCs w:val="20"/>
                <w:lang w:val="fr-FR"/>
              </w:rPr>
              <w:t xml:space="preserve">: </w:t>
            </w:r>
            <w:r w:rsidR="00C05A6D" w:rsidRPr="00C05A6D">
              <w:rPr>
                <w:rFonts w:asciiTheme="majorHAnsi" w:hAnsiTheme="majorHAnsi" w:cstheme="majorHAnsi"/>
                <w:sz w:val="20"/>
                <w:szCs w:val="20"/>
                <w:lang w:val="fr-FR"/>
              </w:rPr>
              <w:t>Composer des figures</w:t>
            </w:r>
          </w:p>
          <w:p w14:paraId="35A49339" w14:textId="734E1472" w:rsidR="002E2BD3" w:rsidRPr="00C05A6D" w:rsidRDefault="002E2BD3" w:rsidP="00531328">
            <w:pPr>
              <w:rPr>
                <w:rFonts w:asciiTheme="majorHAnsi" w:hAnsiTheme="majorHAnsi" w:cstheme="majorHAnsi"/>
                <w:sz w:val="20"/>
                <w:szCs w:val="20"/>
                <w:lang w:val="fr-FR"/>
              </w:rPr>
            </w:pPr>
            <w:r w:rsidRPr="00C05A6D">
              <w:rPr>
                <w:rFonts w:asciiTheme="majorHAnsi" w:hAnsiTheme="majorHAnsi" w:cstheme="majorHAnsi"/>
                <w:sz w:val="20"/>
                <w:szCs w:val="20"/>
                <w:lang w:val="fr-FR"/>
              </w:rPr>
              <w:t>13</w:t>
            </w:r>
            <w:r w:rsidR="001D5031" w:rsidRPr="00C05A6D">
              <w:rPr>
                <w:rFonts w:asciiTheme="majorHAnsi" w:hAnsiTheme="majorHAnsi" w:cstheme="majorHAnsi"/>
                <w:sz w:val="20"/>
                <w:szCs w:val="20"/>
                <w:lang w:val="fr-FR"/>
              </w:rPr>
              <w:t xml:space="preserve"> </w:t>
            </w:r>
            <w:r w:rsidRPr="00C05A6D">
              <w:rPr>
                <w:rFonts w:asciiTheme="majorHAnsi" w:hAnsiTheme="majorHAnsi" w:cstheme="majorHAnsi"/>
                <w:sz w:val="20"/>
                <w:szCs w:val="20"/>
                <w:lang w:val="fr-FR"/>
              </w:rPr>
              <w:t xml:space="preserve">: </w:t>
            </w:r>
            <w:r w:rsidR="00C05A6D" w:rsidRPr="00C05A6D">
              <w:rPr>
                <w:rFonts w:asciiTheme="majorHAnsi" w:hAnsiTheme="majorHAnsi" w:cstheme="majorHAnsi"/>
                <w:sz w:val="20"/>
                <w:szCs w:val="20"/>
                <w:lang w:val="fr-FR"/>
              </w:rPr>
              <w:t>Classifier des triangles</w:t>
            </w:r>
          </w:p>
          <w:p w14:paraId="22A83FE5" w14:textId="4A5087E3" w:rsidR="00025B45" w:rsidRPr="00C05A6D" w:rsidRDefault="00157A86" w:rsidP="00531328">
            <w:pPr>
              <w:rPr>
                <w:rFonts w:asciiTheme="majorHAnsi" w:hAnsiTheme="majorHAnsi" w:cstheme="majorHAnsi"/>
                <w:bCs/>
                <w:sz w:val="20"/>
                <w:szCs w:val="20"/>
                <w:lang w:val="fr-FR"/>
              </w:rPr>
            </w:pPr>
            <w:r w:rsidRPr="00C05A6D">
              <w:rPr>
                <w:rFonts w:asciiTheme="majorHAnsi" w:hAnsiTheme="majorHAnsi" w:cstheme="majorHAnsi"/>
                <w:bCs/>
                <w:sz w:val="20"/>
                <w:szCs w:val="20"/>
                <w:lang w:val="fr-FR"/>
              </w:rPr>
              <w:t>1</w:t>
            </w:r>
            <w:r w:rsidR="00DB2379" w:rsidRPr="00C05A6D">
              <w:rPr>
                <w:rFonts w:asciiTheme="majorHAnsi" w:hAnsiTheme="majorHAnsi" w:cstheme="majorHAnsi"/>
                <w:bCs/>
                <w:sz w:val="20"/>
                <w:szCs w:val="20"/>
                <w:lang w:val="fr-FR"/>
              </w:rPr>
              <w:t xml:space="preserve">4 : </w:t>
            </w:r>
            <w:r w:rsidR="006270F1" w:rsidRPr="00C05A6D">
              <w:rPr>
                <w:rFonts w:asciiTheme="majorHAnsi" w:hAnsiTheme="majorHAnsi" w:cstheme="majorHAnsi"/>
                <w:bCs/>
                <w:sz w:val="20"/>
                <w:szCs w:val="20"/>
                <w:lang w:val="fr-FR"/>
              </w:rPr>
              <w:t>Approfondissement</w:t>
            </w:r>
            <w:r w:rsidR="00DB2379" w:rsidRPr="00C05A6D">
              <w:rPr>
                <w:rFonts w:asciiTheme="majorHAnsi" w:hAnsiTheme="majorHAnsi" w:cstheme="majorHAnsi"/>
                <w:bCs/>
                <w:sz w:val="20"/>
                <w:szCs w:val="20"/>
                <w:lang w:val="fr-FR"/>
              </w:rPr>
              <w:t xml:space="preserve"> : Le codage</w:t>
            </w:r>
          </w:p>
        </w:tc>
        <w:tc>
          <w:tcPr>
            <w:tcW w:w="4082" w:type="dxa"/>
            <w:shd w:val="clear" w:color="auto" w:fill="auto"/>
          </w:tcPr>
          <w:p w14:paraId="70932715" w14:textId="28B21B32" w:rsidR="00025B45" w:rsidRPr="00DD127E" w:rsidRDefault="00DD127E" w:rsidP="00025B45">
            <w:pPr>
              <w:rPr>
                <w:rFonts w:asciiTheme="majorHAnsi" w:hAnsiTheme="majorHAnsi" w:cstheme="majorHAnsi"/>
                <w:b/>
                <w:bCs/>
                <w:sz w:val="20"/>
                <w:szCs w:val="20"/>
                <w:lang w:val="fr-CA" w:eastAsia="en-CA"/>
              </w:rPr>
            </w:pPr>
            <w:r w:rsidRPr="00DD127E">
              <w:rPr>
                <w:rFonts w:asciiTheme="majorHAnsi" w:hAnsiTheme="majorHAnsi" w:cstheme="majorHAnsi"/>
                <w:b/>
                <w:sz w:val="20"/>
                <w:szCs w:val="20"/>
                <w:lang w:val="fr-CA"/>
              </w:rPr>
              <w:t>Idée principale : Attribuer une unité à une propriété continue nous permet de prendre des mesures et faire des comparaisons.</w:t>
            </w:r>
            <w:r w:rsidRPr="00DD127E">
              <w:rPr>
                <w:rFonts w:ascii="Calibri" w:eastAsia="Calibri" w:hAnsi="Calibri" w:cstheme="majorHAnsi"/>
                <w:b/>
                <w:bCs/>
                <w:sz w:val="20"/>
                <w:szCs w:val="20"/>
                <w:lang w:val="fr-CA"/>
              </w:rPr>
              <w:br/>
            </w:r>
            <w:r w:rsidRPr="00DD127E">
              <w:rPr>
                <w:rFonts w:asciiTheme="majorHAnsi" w:eastAsia="Calibri" w:hAnsiTheme="majorHAnsi" w:cstheme="majorHAnsi"/>
                <w:b/>
                <w:bCs/>
                <w:sz w:val="20"/>
                <w:szCs w:val="20"/>
                <w:lang w:val="fr-CA"/>
              </w:rPr>
              <w:t>Choisir et utiliser des unités pour estimer, mesurer, représenter et comparer</w:t>
            </w:r>
          </w:p>
          <w:p w14:paraId="584F54BA" w14:textId="00D0767D" w:rsidR="00025B45" w:rsidRPr="00705B67" w:rsidRDefault="00025B45" w:rsidP="00025B45">
            <w:pPr>
              <w:rPr>
                <w:rFonts w:asciiTheme="majorHAnsi" w:hAnsiTheme="majorHAnsi" w:cstheme="majorHAnsi"/>
                <w:sz w:val="20"/>
                <w:szCs w:val="20"/>
                <w:lang w:val="fr-CA" w:eastAsia="en-CA"/>
              </w:rPr>
            </w:pPr>
            <w:r w:rsidRPr="00705B67">
              <w:rPr>
                <w:rFonts w:asciiTheme="majorHAnsi" w:hAnsiTheme="majorHAnsi" w:cstheme="majorHAnsi"/>
                <w:sz w:val="20"/>
                <w:szCs w:val="20"/>
                <w:lang w:val="fr-CA"/>
              </w:rPr>
              <w:t xml:space="preserve">- </w:t>
            </w:r>
            <w:r w:rsidR="00705B67" w:rsidRPr="00705B67">
              <w:rPr>
                <w:rFonts w:asciiTheme="majorHAnsi" w:hAnsiTheme="majorHAnsi" w:cstheme="majorHAnsi"/>
                <w:sz w:val="20"/>
                <w:szCs w:val="20"/>
                <w:lang w:val="fr-CA"/>
              </w:rPr>
              <w:t>Mesurer, représenter et estimer des angles à l’aide de degrés.</w:t>
            </w:r>
          </w:p>
          <w:p w14:paraId="2ABFFAB0" w14:textId="77777777" w:rsidR="00360C7D" w:rsidRPr="00360C7D" w:rsidRDefault="00360C7D" w:rsidP="00360C7D">
            <w:pPr>
              <w:rPr>
                <w:rFonts w:asciiTheme="majorHAnsi" w:hAnsiTheme="majorHAnsi" w:cstheme="majorHAnsi"/>
                <w:b/>
                <w:sz w:val="20"/>
                <w:szCs w:val="20"/>
                <w:lang w:val="fr-CA"/>
              </w:rPr>
            </w:pPr>
            <w:r w:rsidRPr="00360C7D">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2200FE71" w14:textId="77777777" w:rsidR="00360C7D" w:rsidRPr="001678BD" w:rsidRDefault="00360C7D" w:rsidP="00360C7D">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6D08AB6E" w14:textId="3B4CB948" w:rsidR="00025B45" w:rsidRPr="00360C7D" w:rsidRDefault="00360C7D" w:rsidP="00360C7D">
            <w:pPr>
              <w:rPr>
                <w:rFonts w:asciiTheme="majorHAnsi" w:hAnsiTheme="majorHAnsi" w:cstheme="majorHAnsi"/>
                <w:sz w:val="20"/>
                <w:szCs w:val="20"/>
                <w:lang w:val="fr-CA" w:eastAsia="en-CA"/>
              </w:rPr>
            </w:pPr>
            <w:r w:rsidRPr="00360C7D">
              <w:rPr>
                <w:rFonts w:ascii="Calibri" w:hAnsi="Calibri" w:cstheme="majorHAnsi"/>
                <w:sz w:val="20"/>
                <w:szCs w:val="20"/>
                <w:lang w:val="fr-CA"/>
              </w:rPr>
              <w:t xml:space="preserve">- </w:t>
            </w:r>
            <w:r w:rsidRPr="00360C7D">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00A58716" w14:textId="23596030" w:rsidR="00025B45" w:rsidRPr="00E12358" w:rsidRDefault="00025B45" w:rsidP="00025B45">
            <w:pPr>
              <w:rPr>
                <w:rFonts w:asciiTheme="majorHAnsi" w:hAnsiTheme="majorHAnsi" w:cstheme="majorHAnsi"/>
                <w:sz w:val="20"/>
                <w:szCs w:val="20"/>
                <w:lang w:val="fr-CA" w:eastAsia="en-CA"/>
              </w:rPr>
            </w:pPr>
            <w:r w:rsidRPr="00E12358">
              <w:rPr>
                <w:rFonts w:asciiTheme="majorHAnsi" w:hAnsiTheme="majorHAnsi" w:cstheme="majorHAnsi"/>
                <w:sz w:val="20"/>
                <w:szCs w:val="20"/>
                <w:lang w:val="fr-CA"/>
              </w:rPr>
              <w:t xml:space="preserve">- </w:t>
            </w:r>
            <w:r w:rsidR="00E12358" w:rsidRPr="00E12358">
              <w:rPr>
                <w:rFonts w:asciiTheme="majorHAnsi" w:hAnsiTheme="majorHAnsi" w:cstheme="majorHAnsi"/>
                <w:sz w:val="20"/>
                <w:szCs w:val="20"/>
                <w:lang w:val="fr-CA"/>
              </w:rPr>
              <w:t>Comprendre qu’un angle est une figure géométrique formée de deux demi-droites ou segments de droite qui partagent un point final commun.</w:t>
            </w:r>
          </w:p>
          <w:p w14:paraId="05611EC2" w14:textId="77777777" w:rsidR="00AC239A" w:rsidRPr="00AC239A" w:rsidRDefault="00AC239A" w:rsidP="00AC239A">
            <w:pPr>
              <w:rPr>
                <w:rFonts w:ascii="Calibri" w:hAnsi="Calibri" w:cstheme="majorHAnsi"/>
                <w:sz w:val="20"/>
                <w:szCs w:val="20"/>
                <w:lang w:val="fr-CA" w:eastAsia="en-CA"/>
              </w:rPr>
            </w:pPr>
            <w:r w:rsidRPr="00AC239A">
              <w:rPr>
                <w:rFonts w:ascii="Calibri" w:hAnsi="Calibri" w:cstheme="majorHAnsi"/>
                <w:b/>
                <w:bCs/>
                <w:color w:val="000000"/>
                <w:sz w:val="20"/>
                <w:szCs w:val="20"/>
                <w:lang w:val="fr-CA" w:eastAsia="en-CA"/>
              </w:rPr>
              <w:t>Idée principale : On peut situer des objets dans l’espace et les observer selon différentes perspectives.</w:t>
            </w:r>
            <w:r w:rsidRPr="00AC239A">
              <w:rPr>
                <w:rFonts w:ascii="Calibri" w:hAnsi="Calibri" w:cstheme="majorHAnsi"/>
                <w:color w:val="000000"/>
                <w:sz w:val="20"/>
                <w:szCs w:val="20"/>
                <w:lang w:val="fr-CA" w:eastAsia="en-CA"/>
              </w:rPr>
              <w:t xml:space="preserve"> </w:t>
            </w:r>
          </w:p>
          <w:p w14:paraId="2C7044AA" w14:textId="6FDF2014" w:rsidR="00025B45" w:rsidRPr="00AC239A" w:rsidRDefault="00AC239A" w:rsidP="00AC239A">
            <w:pPr>
              <w:rPr>
                <w:rFonts w:asciiTheme="majorHAnsi" w:hAnsiTheme="majorHAnsi" w:cstheme="majorHAnsi"/>
                <w:b/>
                <w:bCs/>
                <w:sz w:val="20"/>
                <w:szCs w:val="20"/>
                <w:lang w:val="fr-CA" w:eastAsia="en-CA"/>
              </w:rPr>
            </w:pPr>
            <w:r w:rsidRPr="00AC239A">
              <w:rPr>
                <w:rFonts w:ascii="Calibri" w:hAnsi="Calibri" w:cstheme="majorHAnsi"/>
                <w:b/>
                <w:bCs/>
                <w:color w:val="000000"/>
                <w:sz w:val="20"/>
                <w:szCs w:val="20"/>
                <w:lang w:val="fr-CA" w:eastAsia="en-CA"/>
              </w:rPr>
              <w:t>Situer et cartographier des objets dans l’espace</w:t>
            </w:r>
            <w:r w:rsidR="00025B45" w:rsidRPr="00AC239A">
              <w:rPr>
                <w:rFonts w:asciiTheme="majorHAnsi" w:hAnsiTheme="majorHAnsi" w:cstheme="majorHAnsi"/>
                <w:b/>
                <w:bCs/>
                <w:color w:val="000000"/>
                <w:sz w:val="20"/>
                <w:szCs w:val="20"/>
                <w:lang w:val="fr-CA" w:eastAsia="en-CA"/>
              </w:rPr>
              <w:t> </w:t>
            </w:r>
          </w:p>
          <w:p w14:paraId="7071E236" w14:textId="77777777" w:rsidR="002B7B78" w:rsidRPr="002B7B78" w:rsidRDefault="00025B45" w:rsidP="002B7B78">
            <w:pPr>
              <w:rPr>
                <w:rFonts w:ascii="Calibri" w:eastAsia="Open Sans" w:hAnsi="Calibri" w:cstheme="majorHAnsi"/>
                <w:sz w:val="20"/>
                <w:szCs w:val="20"/>
                <w:lang w:val="fr-CA"/>
              </w:rPr>
            </w:pPr>
            <w:r w:rsidRPr="002B7B78">
              <w:rPr>
                <w:rFonts w:asciiTheme="majorHAnsi" w:hAnsiTheme="majorHAnsi" w:cstheme="majorHAnsi"/>
                <w:sz w:val="20"/>
                <w:szCs w:val="20"/>
                <w:lang w:val="fr-CA"/>
              </w:rPr>
              <w:t xml:space="preserve">- </w:t>
            </w:r>
            <w:r w:rsidR="002B7B78" w:rsidRPr="002B7B78">
              <w:rPr>
                <w:rFonts w:asciiTheme="majorHAnsi" w:hAnsiTheme="majorHAnsi" w:cstheme="majorHAnsi"/>
                <w:sz w:val="20"/>
                <w:szCs w:val="20"/>
                <w:lang w:val="fr-CA"/>
              </w:rPr>
              <w:t>Approfondir sa compréhension du plan cartésien comme étant un système de coordonnées qui utilise des axes perpendiculaires.</w:t>
            </w:r>
          </w:p>
          <w:p w14:paraId="1C5CE8F4" w14:textId="77777777" w:rsidR="00025B45" w:rsidRDefault="002B7B78" w:rsidP="002B7B78">
            <w:pPr>
              <w:rPr>
                <w:rFonts w:asciiTheme="majorHAnsi" w:hAnsiTheme="majorHAnsi" w:cstheme="majorHAnsi"/>
                <w:sz w:val="20"/>
                <w:szCs w:val="20"/>
                <w:lang w:val="fr-CA"/>
              </w:rPr>
            </w:pPr>
            <w:r w:rsidRPr="002B7B78">
              <w:rPr>
                <w:rFonts w:ascii="Calibri" w:hAnsi="Calibri" w:cstheme="majorHAnsi"/>
                <w:sz w:val="20"/>
                <w:szCs w:val="20"/>
                <w:lang w:val="fr-CA"/>
              </w:rPr>
              <w:t xml:space="preserve">- </w:t>
            </w:r>
            <w:r w:rsidRPr="002B7B78">
              <w:rPr>
                <w:rFonts w:asciiTheme="majorHAnsi" w:hAnsiTheme="majorHAnsi" w:cstheme="majorHAnsi"/>
                <w:sz w:val="20"/>
                <w:szCs w:val="20"/>
                <w:lang w:val="fr-CA"/>
              </w:rPr>
              <w:t>Tracer et situer des points dans un plan cartésien, et relier l’emplacement aux deux axes (en se limitant au premier quadrant).</w:t>
            </w:r>
          </w:p>
          <w:p w14:paraId="2BA7FA53" w14:textId="1972D37B" w:rsidR="00B245B9" w:rsidRPr="002B7B78" w:rsidRDefault="00B245B9" w:rsidP="002B7B78">
            <w:pPr>
              <w:rPr>
                <w:rFonts w:asciiTheme="majorHAnsi" w:hAnsiTheme="majorHAnsi" w:cstheme="majorHAnsi"/>
                <w:sz w:val="20"/>
                <w:szCs w:val="20"/>
                <w:lang w:val="fr-CA" w:eastAsia="en-CA"/>
              </w:rPr>
            </w:pPr>
          </w:p>
        </w:tc>
      </w:tr>
      <w:tr w:rsidR="00025B45" w:rsidRPr="000966E8" w14:paraId="62A01604" w14:textId="77777777" w:rsidTr="6B9CA619">
        <w:tc>
          <w:tcPr>
            <w:tcW w:w="3685" w:type="dxa"/>
            <w:shd w:val="clear" w:color="auto" w:fill="auto"/>
          </w:tcPr>
          <w:p w14:paraId="04C4AFEA" w14:textId="67C8AFE8" w:rsidR="0099010E" w:rsidRPr="009F1507" w:rsidRDefault="00025B45" w:rsidP="00E02B57">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lastRenderedPageBreak/>
              <w:t xml:space="preserve">C3.2 </w:t>
            </w:r>
            <w:r w:rsidR="003A0065">
              <w:rPr>
                <w:rFonts w:asciiTheme="majorHAnsi" w:hAnsiTheme="majorHAnsi" w:cstheme="majorHAnsi"/>
                <w:bCs/>
                <w:sz w:val="20"/>
                <w:szCs w:val="20"/>
                <w:lang w:val="fr-CA"/>
              </w:rPr>
              <w:t>L</w:t>
            </w:r>
            <w:r w:rsidR="0099010E" w:rsidRPr="009F1507">
              <w:rPr>
                <w:rFonts w:asciiTheme="majorHAnsi" w:hAnsiTheme="majorHAnsi" w:cstheme="majorHAnsi"/>
                <w:sz w:val="20"/>
                <w:szCs w:val="20"/>
                <w:lang w:val="fr-CA"/>
              </w:rPr>
              <w:t>ire et modifier des codes donnés, y compris des codes comprenant des instructions conditionnelles et d</w:t>
            </w:r>
            <w:r w:rsidR="001352F9">
              <w:rPr>
                <w:rFonts w:asciiTheme="majorHAnsi" w:hAnsiTheme="majorHAnsi" w:cstheme="majorHAnsi"/>
                <w:sz w:val="20"/>
                <w:szCs w:val="20"/>
                <w:lang w:val="fr-CA"/>
              </w:rPr>
              <w:t>’</w:t>
            </w:r>
            <w:r w:rsidR="0099010E" w:rsidRPr="009F1507">
              <w:rPr>
                <w:rFonts w:asciiTheme="majorHAnsi" w:hAnsiTheme="majorHAnsi" w:cstheme="majorHAnsi"/>
                <w:sz w:val="20"/>
                <w:szCs w:val="20"/>
                <w:lang w:val="fr-CA"/>
              </w:rPr>
              <w:t>autres structures de contrôle, et décrire l</w:t>
            </w:r>
            <w:r w:rsidR="001352F9">
              <w:rPr>
                <w:rFonts w:asciiTheme="majorHAnsi" w:hAnsiTheme="majorHAnsi" w:cstheme="majorHAnsi"/>
                <w:sz w:val="20"/>
                <w:szCs w:val="20"/>
                <w:lang w:val="fr-CA"/>
              </w:rPr>
              <w:t>’</w:t>
            </w:r>
            <w:r w:rsidR="0099010E" w:rsidRPr="009F1507">
              <w:rPr>
                <w:rFonts w:asciiTheme="majorHAnsi" w:hAnsiTheme="majorHAnsi" w:cstheme="majorHAnsi"/>
                <w:sz w:val="20"/>
                <w:szCs w:val="20"/>
                <w:lang w:val="fr-CA"/>
              </w:rPr>
              <w:t>incidence de ces changements sur les résultats</w:t>
            </w:r>
          </w:p>
        </w:tc>
        <w:tc>
          <w:tcPr>
            <w:tcW w:w="2700" w:type="dxa"/>
            <w:shd w:val="clear" w:color="auto" w:fill="auto"/>
          </w:tcPr>
          <w:p w14:paraId="0E42F843" w14:textId="47257AF0" w:rsidR="00B451AF" w:rsidRPr="00540378" w:rsidRDefault="00B451AF" w:rsidP="00B451AF">
            <w:pPr>
              <w:rPr>
                <w:rFonts w:asciiTheme="majorHAnsi" w:hAnsiTheme="majorHAnsi" w:cstheme="majorHAnsi"/>
                <w:b/>
                <w:bCs/>
                <w:sz w:val="20"/>
                <w:szCs w:val="20"/>
                <w:lang w:val="fr-FR"/>
              </w:rPr>
            </w:pPr>
            <w:r w:rsidRPr="00636D7D">
              <w:rPr>
                <w:rFonts w:asciiTheme="majorHAnsi" w:hAnsiTheme="majorHAnsi" w:cstheme="majorHAnsi"/>
                <w:b/>
                <w:bCs/>
                <w:sz w:val="20"/>
                <w:szCs w:val="20"/>
                <w:lang w:val="fr-CA"/>
              </w:rPr>
              <w:t>La modélisation</w:t>
            </w:r>
            <w:r w:rsidRPr="00636D7D">
              <w:rPr>
                <w:lang w:val="fr-CA"/>
              </w:rPr>
              <w:t xml:space="preserve"> </w:t>
            </w:r>
            <w:r w:rsidRPr="00636D7D">
              <w:rPr>
                <w:rFonts w:asciiTheme="majorHAnsi" w:hAnsiTheme="majorHAnsi" w:cstheme="majorHAnsi"/>
                <w:b/>
                <w:bCs/>
                <w:sz w:val="20"/>
                <w:szCs w:val="20"/>
                <w:lang w:val="fr-CA"/>
              </w:rPr>
              <w:t>et l</w:t>
            </w:r>
            <w:r w:rsidR="001352F9">
              <w:rPr>
                <w:rFonts w:asciiTheme="majorHAnsi" w:hAnsiTheme="majorHAnsi" w:cstheme="majorHAnsi"/>
                <w:b/>
                <w:bCs/>
                <w:sz w:val="20"/>
                <w:szCs w:val="20"/>
                <w:lang w:val="fr-CA"/>
              </w:rPr>
              <w:t>’</w:t>
            </w:r>
            <w:r w:rsidRPr="00636D7D">
              <w:rPr>
                <w:rFonts w:asciiTheme="majorHAnsi" w:hAnsiTheme="majorHAnsi" w:cstheme="majorHAnsi"/>
                <w:b/>
                <w:bCs/>
                <w:sz w:val="20"/>
                <w:szCs w:val="20"/>
                <w:lang w:val="fr-CA"/>
              </w:rPr>
              <w:t>algèbre, unité</w:t>
            </w:r>
            <w:r w:rsidRPr="00540378">
              <w:rPr>
                <w:rFonts w:asciiTheme="majorHAnsi" w:hAnsiTheme="majorHAnsi" w:cstheme="majorHAnsi"/>
                <w:b/>
                <w:bCs/>
                <w:sz w:val="20"/>
                <w:szCs w:val="20"/>
                <w:lang w:val="fr-FR"/>
              </w:rPr>
              <w:t xml:space="preserve"> 3</w:t>
            </w:r>
            <w:r>
              <w:rPr>
                <w:rFonts w:asciiTheme="majorHAnsi" w:hAnsiTheme="majorHAnsi" w:cstheme="majorHAnsi"/>
                <w:b/>
                <w:bCs/>
                <w:sz w:val="20"/>
                <w:szCs w:val="20"/>
                <w:lang w:val="fr-FR"/>
              </w:rPr>
              <w:t xml:space="preserve"> </w:t>
            </w:r>
            <w:r w:rsidRPr="00540378">
              <w:rPr>
                <w:rFonts w:asciiTheme="majorHAnsi" w:hAnsiTheme="majorHAnsi" w:cstheme="majorHAnsi"/>
                <w:b/>
                <w:bCs/>
                <w:sz w:val="20"/>
                <w:szCs w:val="20"/>
                <w:lang w:val="fr-FR"/>
              </w:rPr>
              <w:t xml:space="preserve">: </w:t>
            </w:r>
            <w:r w:rsidRPr="00921AD6">
              <w:rPr>
                <w:rFonts w:asciiTheme="majorHAnsi" w:hAnsiTheme="majorHAnsi" w:cstheme="majorHAnsi"/>
                <w:b/>
                <w:bCs/>
                <w:sz w:val="20"/>
                <w:szCs w:val="20"/>
                <w:lang w:val="fr-FR"/>
              </w:rPr>
              <w:t>Le codage</w:t>
            </w:r>
          </w:p>
          <w:p w14:paraId="2BDF5CBC" w14:textId="77777777" w:rsidR="00D57305" w:rsidRPr="001D5031" w:rsidRDefault="00D57305" w:rsidP="00D57305">
            <w:pPr>
              <w:rPr>
                <w:rFonts w:asciiTheme="majorHAnsi" w:hAnsiTheme="majorHAnsi" w:cstheme="majorHAnsi"/>
                <w:sz w:val="20"/>
                <w:szCs w:val="20"/>
                <w:lang w:val="fr-FR"/>
              </w:rPr>
            </w:pPr>
            <w:r w:rsidRPr="001D5031">
              <w:rPr>
                <w:rFonts w:asciiTheme="majorHAnsi" w:hAnsiTheme="majorHAnsi" w:cstheme="majorHAnsi"/>
                <w:sz w:val="20"/>
                <w:szCs w:val="20"/>
                <w:lang w:val="fr-FR"/>
              </w:rPr>
              <w:t>11</w:t>
            </w:r>
            <w:r>
              <w:rPr>
                <w:rFonts w:asciiTheme="majorHAnsi" w:hAnsiTheme="majorHAnsi" w:cstheme="majorHAnsi"/>
                <w:sz w:val="20"/>
                <w:szCs w:val="20"/>
                <w:lang w:val="fr-FR"/>
              </w:rPr>
              <w:t xml:space="preserve"> </w:t>
            </w:r>
            <w:r w:rsidRPr="001D5031">
              <w:rPr>
                <w:rFonts w:asciiTheme="majorHAnsi" w:hAnsiTheme="majorHAnsi" w:cstheme="majorHAnsi"/>
                <w:sz w:val="20"/>
                <w:szCs w:val="20"/>
                <w:lang w:val="fr-FR"/>
              </w:rPr>
              <w:t>: Modifier le code de la danse</w:t>
            </w:r>
          </w:p>
          <w:p w14:paraId="32F55E35" w14:textId="77777777" w:rsidR="00D57305" w:rsidRPr="00C05A6D" w:rsidRDefault="00D57305" w:rsidP="00D57305">
            <w:pPr>
              <w:rPr>
                <w:rFonts w:asciiTheme="majorHAnsi" w:hAnsiTheme="majorHAnsi" w:cstheme="majorHAnsi"/>
                <w:sz w:val="20"/>
                <w:szCs w:val="20"/>
                <w:lang w:val="fr-FR"/>
              </w:rPr>
            </w:pPr>
            <w:r w:rsidRPr="00C05A6D">
              <w:rPr>
                <w:rFonts w:asciiTheme="majorHAnsi" w:hAnsiTheme="majorHAnsi" w:cstheme="majorHAnsi"/>
                <w:sz w:val="20"/>
                <w:szCs w:val="20"/>
                <w:lang w:val="fr-FR"/>
              </w:rPr>
              <w:t>12 : Composer des figures</w:t>
            </w:r>
          </w:p>
          <w:p w14:paraId="0A2BDCCA" w14:textId="77777777" w:rsidR="00D57305" w:rsidRPr="00C05A6D" w:rsidRDefault="00D57305" w:rsidP="00D57305">
            <w:pPr>
              <w:rPr>
                <w:rFonts w:asciiTheme="majorHAnsi" w:hAnsiTheme="majorHAnsi" w:cstheme="majorHAnsi"/>
                <w:sz w:val="20"/>
                <w:szCs w:val="20"/>
                <w:lang w:val="fr-FR"/>
              </w:rPr>
            </w:pPr>
            <w:r w:rsidRPr="00C05A6D">
              <w:rPr>
                <w:rFonts w:asciiTheme="majorHAnsi" w:hAnsiTheme="majorHAnsi" w:cstheme="majorHAnsi"/>
                <w:sz w:val="20"/>
                <w:szCs w:val="20"/>
                <w:lang w:val="fr-FR"/>
              </w:rPr>
              <w:t>13 : Classifier des triangles</w:t>
            </w:r>
          </w:p>
          <w:p w14:paraId="089D5C6F" w14:textId="0310F783" w:rsidR="00025B45" w:rsidRPr="009F1507" w:rsidRDefault="00D57305" w:rsidP="00D57305">
            <w:pPr>
              <w:pStyle w:val="NormalWeb"/>
              <w:spacing w:before="0" w:beforeAutospacing="0" w:after="0" w:afterAutospacing="0"/>
              <w:rPr>
                <w:rFonts w:asciiTheme="majorHAnsi" w:hAnsiTheme="majorHAnsi" w:cstheme="majorHAnsi"/>
                <w:b/>
                <w:bCs/>
                <w:sz w:val="20"/>
                <w:szCs w:val="20"/>
              </w:rPr>
            </w:pPr>
            <w:r w:rsidRPr="00C05A6D">
              <w:rPr>
                <w:rFonts w:asciiTheme="majorHAnsi" w:hAnsiTheme="majorHAnsi" w:cstheme="majorHAnsi"/>
                <w:bCs/>
                <w:sz w:val="20"/>
                <w:szCs w:val="20"/>
                <w:lang w:val="fr-FR"/>
              </w:rPr>
              <w:t xml:space="preserve">14 : </w:t>
            </w:r>
            <w:r w:rsidR="006270F1" w:rsidRPr="00C05A6D">
              <w:rPr>
                <w:rFonts w:asciiTheme="majorHAnsi" w:hAnsiTheme="majorHAnsi" w:cstheme="majorHAnsi"/>
                <w:bCs/>
                <w:sz w:val="20"/>
                <w:szCs w:val="20"/>
                <w:lang w:val="fr-FR"/>
              </w:rPr>
              <w:t>Approfondissement</w:t>
            </w:r>
            <w:r w:rsidRPr="00C05A6D">
              <w:rPr>
                <w:rFonts w:asciiTheme="majorHAnsi" w:hAnsiTheme="majorHAnsi" w:cstheme="majorHAnsi"/>
                <w:bCs/>
                <w:sz w:val="20"/>
                <w:szCs w:val="20"/>
                <w:lang w:val="fr-FR"/>
              </w:rPr>
              <w:t xml:space="preserve"> : Le codage</w:t>
            </w:r>
          </w:p>
        </w:tc>
        <w:tc>
          <w:tcPr>
            <w:tcW w:w="4082" w:type="dxa"/>
            <w:shd w:val="clear" w:color="auto" w:fill="auto"/>
          </w:tcPr>
          <w:p w14:paraId="73316097" w14:textId="58A6268A" w:rsidR="00025B45" w:rsidRPr="004C71BC" w:rsidRDefault="004C71BC" w:rsidP="00025B45">
            <w:pPr>
              <w:rPr>
                <w:rFonts w:asciiTheme="majorHAnsi" w:hAnsiTheme="majorHAnsi" w:cstheme="majorHAnsi"/>
                <w:b/>
                <w:bCs/>
                <w:sz w:val="20"/>
                <w:szCs w:val="20"/>
                <w:lang w:val="fr-CA" w:eastAsia="en-CA"/>
              </w:rPr>
            </w:pPr>
            <w:r w:rsidRPr="004C71BC">
              <w:rPr>
                <w:rFonts w:asciiTheme="majorHAnsi" w:hAnsiTheme="majorHAnsi" w:cstheme="majorHAnsi"/>
                <w:b/>
                <w:sz w:val="20"/>
                <w:szCs w:val="20"/>
                <w:lang w:val="fr-CA"/>
              </w:rPr>
              <w:t>Idée principale : Attribuer une unité à une propriété continue nous permet de prendre des mesures et faire des comparaisons.</w:t>
            </w:r>
            <w:r w:rsidRPr="004C71BC">
              <w:rPr>
                <w:rFonts w:ascii="Calibri" w:eastAsia="Calibri" w:hAnsi="Calibri" w:cstheme="majorHAnsi"/>
                <w:b/>
                <w:bCs/>
                <w:sz w:val="20"/>
                <w:szCs w:val="20"/>
                <w:lang w:val="fr-CA"/>
              </w:rPr>
              <w:br/>
            </w:r>
            <w:r w:rsidRPr="004C71BC">
              <w:rPr>
                <w:rFonts w:asciiTheme="majorHAnsi" w:eastAsia="Calibri" w:hAnsiTheme="majorHAnsi" w:cstheme="majorHAnsi"/>
                <w:b/>
                <w:bCs/>
                <w:sz w:val="20"/>
                <w:szCs w:val="20"/>
                <w:lang w:val="fr-CA"/>
              </w:rPr>
              <w:t>Choisir et utiliser des unités pour estimer, mesurer, représenter et comparer</w:t>
            </w:r>
          </w:p>
          <w:p w14:paraId="485379A4" w14:textId="2DF01A71" w:rsidR="00025B45" w:rsidRPr="00221434" w:rsidRDefault="00025B45" w:rsidP="00025B45">
            <w:pPr>
              <w:rPr>
                <w:rFonts w:asciiTheme="majorHAnsi" w:hAnsiTheme="majorHAnsi" w:cstheme="majorHAnsi"/>
                <w:sz w:val="20"/>
                <w:szCs w:val="20"/>
                <w:lang w:val="fr-CA" w:eastAsia="en-CA"/>
              </w:rPr>
            </w:pPr>
            <w:r w:rsidRPr="00221434">
              <w:rPr>
                <w:rFonts w:asciiTheme="majorHAnsi" w:hAnsiTheme="majorHAnsi" w:cstheme="majorHAnsi"/>
                <w:sz w:val="20"/>
                <w:szCs w:val="20"/>
                <w:lang w:val="fr-CA"/>
              </w:rPr>
              <w:t xml:space="preserve">- </w:t>
            </w:r>
            <w:r w:rsidR="00221434" w:rsidRPr="00221434">
              <w:rPr>
                <w:rFonts w:asciiTheme="majorHAnsi" w:hAnsiTheme="majorHAnsi" w:cstheme="majorHAnsi"/>
                <w:sz w:val="20"/>
                <w:szCs w:val="20"/>
                <w:lang w:val="fr-CA"/>
              </w:rPr>
              <w:t>Mesurer, représenter et estimer des angles à l’aide de degrés.</w:t>
            </w:r>
          </w:p>
          <w:p w14:paraId="0BEC6A83" w14:textId="77777777" w:rsidR="00F961C2" w:rsidRPr="00F961C2" w:rsidRDefault="00F961C2" w:rsidP="00F961C2">
            <w:pPr>
              <w:rPr>
                <w:rFonts w:asciiTheme="majorHAnsi" w:hAnsiTheme="majorHAnsi" w:cstheme="majorHAnsi"/>
                <w:b/>
                <w:sz w:val="20"/>
                <w:szCs w:val="20"/>
                <w:lang w:val="fr-CA"/>
              </w:rPr>
            </w:pPr>
            <w:r w:rsidRPr="00F961C2">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7BED81F" w14:textId="77777777" w:rsidR="00F961C2" w:rsidRPr="001678BD" w:rsidRDefault="00F961C2" w:rsidP="00F961C2">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22BDB8F3" w14:textId="348E1C99" w:rsidR="00025B45" w:rsidRPr="00F961C2" w:rsidRDefault="00F961C2" w:rsidP="00F961C2">
            <w:pPr>
              <w:rPr>
                <w:rFonts w:asciiTheme="majorHAnsi" w:hAnsiTheme="majorHAnsi" w:cstheme="majorHAnsi"/>
                <w:sz w:val="20"/>
                <w:szCs w:val="20"/>
                <w:lang w:val="fr-CA" w:eastAsia="en-CA"/>
              </w:rPr>
            </w:pPr>
            <w:r w:rsidRPr="00F961C2">
              <w:rPr>
                <w:rFonts w:ascii="Calibri" w:hAnsi="Calibri" w:cstheme="majorHAnsi"/>
                <w:sz w:val="20"/>
                <w:szCs w:val="20"/>
                <w:lang w:val="fr-CA"/>
              </w:rPr>
              <w:t xml:space="preserve">- </w:t>
            </w:r>
            <w:r w:rsidRPr="00F961C2">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78B1D6E4" w14:textId="54B661B4" w:rsidR="00025B45" w:rsidRPr="00F94591" w:rsidRDefault="00025B45" w:rsidP="00025B45">
            <w:pPr>
              <w:rPr>
                <w:rFonts w:asciiTheme="majorHAnsi" w:hAnsiTheme="majorHAnsi" w:cstheme="majorHAnsi"/>
                <w:sz w:val="20"/>
                <w:szCs w:val="20"/>
                <w:lang w:val="fr-CA" w:eastAsia="en-CA"/>
              </w:rPr>
            </w:pPr>
            <w:r w:rsidRPr="00F94591">
              <w:rPr>
                <w:rFonts w:asciiTheme="majorHAnsi" w:hAnsiTheme="majorHAnsi" w:cstheme="majorHAnsi"/>
                <w:sz w:val="20"/>
                <w:szCs w:val="20"/>
                <w:lang w:val="fr-CA"/>
              </w:rPr>
              <w:t xml:space="preserve">- </w:t>
            </w:r>
            <w:r w:rsidR="00F94591" w:rsidRPr="00F94591">
              <w:rPr>
                <w:rFonts w:asciiTheme="majorHAnsi" w:hAnsiTheme="majorHAnsi" w:cstheme="majorHAnsi"/>
                <w:sz w:val="20"/>
                <w:szCs w:val="20"/>
                <w:lang w:val="fr-CA"/>
              </w:rPr>
              <w:t>Comprendre qu’un angle est une figure géométrique formée de deux demi-droites ou segments de droite qui partagent un point final commun.</w:t>
            </w:r>
          </w:p>
          <w:p w14:paraId="3616EC77" w14:textId="77777777" w:rsidR="00375B9A" w:rsidRPr="00375B9A" w:rsidRDefault="00375B9A" w:rsidP="00375B9A">
            <w:pPr>
              <w:rPr>
                <w:rFonts w:ascii="Calibri" w:hAnsi="Calibri" w:cstheme="majorHAnsi"/>
                <w:sz w:val="20"/>
                <w:szCs w:val="20"/>
                <w:lang w:val="fr-CA" w:eastAsia="en-CA"/>
              </w:rPr>
            </w:pPr>
            <w:r w:rsidRPr="00375B9A">
              <w:rPr>
                <w:rFonts w:ascii="Calibri" w:hAnsi="Calibri" w:cstheme="majorHAnsi"/>
                <w:b/>
                <w:bCs/>
                <w:color w:val="000000"/>
                <w:sz w:val="20"/>
                <w:szCs w:val="20"/>
                <w:lang w:val="fr-CA" w:eastAsia="en-CA"/>
              </w:rPr>
              <w:t>Idée principale : On peut situer des objets dans l’espace et les observer selon différentes perspectives.</w:t>
            </w:r>
            <w:r w:rsidRPr="00375B9A">
              <w:rPr>
                <w:rFonts w:ascii="Calibri" w:hAnsi="Calibri" w:cstheme="majorHAnsi"/>
                <w:color w:val="000000"/>
                <w:sz w:val="20"/>
                <w:szCs w:val="20"/>
                <w:lang w:val="fr-CA" w:eastAsia="en-CA"/>
              </w:rPr>
              <w:t xml:space="preserve"> </w:t>
            </w:r>
          </w:p>
          <w:p w14:paraId="020E7D86" w14:textId="045FE8AA" w:rsidR="00025B45" w:rsidRPr="00375B9A" w:rsidRDefault="00375B9A" w:rsidP="00375B9A">
            <w:pPr>
              <w:rPr>
                <w:rFonts w:asciiTheme="majorHAnsi" w:hAnsiTheme="majorHAnsi" w:cstheme="majorHAnsi"/>
                <w:b/>
                <w:bCs/>
                <w:sz w:val="20"/>
                <w:szCs w:val="20"/>
                <w:lang w:val="fr-CA" w:eastAsia="en-CA"/>
              </w:rPr>
            </w:pPr>
            <w:r w:rsidRPr="00375B9A">
              <w:rPr>
                <w:rFonts w:ascii="Calibri" w:hAnsi="Calibri" w:cstheme="majorHAnsi"/>
                <w:b/>
                <w:bCs/>
                <w:color w:val="000000"/>
                <w:sz w:val="20"/>
                <w:szCs w:val="20"/>
                <w:lang w:val="fr-CA" w:eastAsia="en-CA"/>
              </w:rPr>
              <w:t>Situer et cartographier des objets dans l’espace</w:t>
            </w:r>
          </w:p>
          <w:p w14:paraId="2B8B7751" w14:textId="77777777" w:rsidR="00AD1AC5" w:rsidRPr="00AD1AC5" w:rsidRDefault="00025B45" w:rsidP="00AD1AC5">
            <w:pPr>
              <w:rPr>
                <w:rFonts w:ascii="Calibri" w:eastAsia="Open Sans" w:hAnsi="Calibri" w:cstheme="majorHAnsi"/>
                <w:sz w:val="20"/>
                <w:szCs w:val="20"/>
                <w:lang w:val="fr-CA"/>
              </w:rPr>
            </w:pPr>
            <w:r w:rsidRPr="00AD1AC5">
              <w:rPr>
                <w:rFonts w:asciiTheme="majorHAnsi" w:hAnsiTheme="majorHAnsi" w:cstheme="majorHAnsi"/>
                <w:sz w:val="20"/>
                <w:szCs w:val="20"/>
                <w:lang w:val="fr-CA"/>
              </w:rPr>
              <w:t xml:space="preserve">- </w:t>
            </w:r>
            <w:r w:rsidR="00AD1AC5" w:rsidRPr="00AD1AC5">
              <w:rPr>
                <w:rFonts w:asciiTheme="majorHAnsi" w:hAnsiTheme="majorHAnsi" w:cstheme="majorHAnsi"/>
                <w:sz w:val="20"/>
                <w:szCs w:val="20"/>
                <w:lang w:val="fr-CA"/>
              </w:rPr>
              <w:t>Approfondir sa compréhension du plan cartésien comme étant un système de coordonnées qui utilise des axes perpendiculaires.</w:t>
            </w:r>
          </w:p>
          <w:p w14:paraId="61CFE7A8" w14:textId="77777777" w:rsidR="00025B45" w:rsidRDefault="00AD1AC5" w:rsidP="00AD1AC5">
            <w:pPr>
              <w:rPr>
                <w:rFonts w:asciiTheme="majorHAnsi" w:hAnsiTheme="majorHAnsi" w:cstheme="majorHAnsi"/>
                <w:sz w:val="20"/>
                <w:szCs w:val="20"/>
                <w:lang w:val="fr-CA"/>
              </w:rPr>
            </w:pPr>
            <w:r w:rsidRPr="00AD1AC5">
              <w:rPr>
                <w:rFonts w:ascii="Calibri" w:hAnsi="Calibri" w:cstheme="majorHAnsi"/>
                <w:sz w:val="20"/>
                <w:szCs w:val="20"/>
                <w:lang w:val="fr-CA"/>
              </w:rPr>
              <w:t xml:space="preserve">- </w:t>
            </w:r>
            <w:r w:rsidRPr="00AD1AC5">
              <w:rPr>
                <w:rFonts w:asciiTheme="majorHAnsi" w:hAnsiTheme="majorHAnsi" w:cstheme="majorHAnsi"/>
                <w:sz w:val="20"/>
                <w:szCs w:val="20"/>
                <w:lang w:val="fr-CA"/>
              </w:rPr>
              <w:t>Tracer et situer des points dans un plan cartésien, et relier l’emplacement aux deux axes (en se limitant au premier quadrant).</w:t>
            </w:r>
          </w:p>
          <w:p w14:paraId="435B7F23" w14:textId="77777777" w:rsidR="00742E05" w:rsidRDefault="00742E05" w:rsidP="00AD1AC5">
            <w:pPr>
              <w:rPr>
                <w:rFonts w:asciiTheme="majorHAnsi" w:hAnsiTheme="majorHAnsi" w:cstheme="majorHAnsi"/>
                <w:sz w:val="20"/>
                <w:szCs w:val="20"/>
                <w:lang w:val="fr-CA"/>
              </w:rPr>
            </w:pPr>
          </w:p>
          <w:p w14:paraId="4ED91F89" w14:textId="77777777" w:rsidR="00742E05" w:rsidRDefault="00742E05" w:rsidP="00AD1AC5">
            <w:pPr>
              <w:rPr>
                <w:rFonts w:asciiTheme="majorHAnsi" w:hAnsiTheme="majorHAnsi" w:cstheme="majorHAnsi"/>
                <w:sz w:val="20"/>
                <w:szCs w:val="20"/>
                <w:lang w:val="fr-CA"/>
              </w:rPr>
            </w:pPr>
          </w:p>
          <w:p w14:paraId="41E3F0E0" w14:textId="77777777" w:rsidR="00742E05" w:rsidRDefault="00742E05" w:rsidP="00AD1AC5">
            <w:pPr>
              <w:rPr>
                <w:rFonts w:asciiTheme="majorHAnsi" w:hAnsiTheme="majorHAnsi" w:cstheme="majorHAnsi"/>
                <w:sz w:val="20"/>
                <w:szCs w:val="20"/>
                <w:lang w:val="fr-CA"/>
              </w:rPr>
            </w:pPr>
          </w:p>
          <w:p w14:paraId="17EFB930" w14:textId="6E604C74" w:rsidR="00742E05" w:rsidRPr="00AD1AC5" w:rsidRDefault="00742E05" w:rsidP="00AD1AC5">
            <w:pPr>
              <w:rPr>
                <w:rFonts w:asciiTheme="majorHAnsi" w:hAnsiTheme="majorHAnsi" w:cstheme="majorHAnsi"/>
                <w:sz w:val="20"/>
                <w:szCs w:val="20"/>
                <w:lang w:val="fr-CA" w:eastAsia="en-CA"/>
              </w:rPr>
            </w:pPr>
          </w:p>
        </w:tc>
      </w:tr>
      <w:tr w:rsidR="007972A9" w:rsidRPr="000966E8" w14:paraId="00FE1F34" w14:textId="77777777" w:rsidTr="00A87AE8">
        <w:trPr>
          <w:trHeight w:val="764"/>
        </w:trPr>
        <w:tc>
          <w:tcPr>
            <w:tcW w:w="10467" w:type="dxa"/>
            <w:gridSpan w:val="3"/>
            <w:shd w:val="clear" w:color="auto" w:fill="D9D9D9" w:themeFill="background1" w:themeFillShade="D9"/>
          </w:tcPr>
          <w:p w14:paraId="44B07FD4" w14:textId="75D49E39" w:rsidR="007972A9" w:rsidRPr="009F1507" w:rsidRDefault="007972A9" w:rsidP="000A5483">
            <w:pPr>
              <w:rPr>
                <w:rFonts w:asciiTheme="majorHAnsi" w:hAnsiTheme="majorHAnsi" w:cstheme="majorHAnsi"/>
                <w:b/>
                <w:bCs/>
                <w:color w:val="000000"/>
                <w:sz w:val="20"/>
                <w:szCs w:val="20"/>
                <w:lang w:val="fr-CA" w:eastAsia="en-CA"/>
              </w:rPr>
            </w:pPr>
            <w:r w:rsidRPr="009F1507">
              <w:rPr>
                <w:rFonts w:asciiTheme="majorHAnsi" w:hAnsiTheme="majorHAnsi" w:cstheme="majorHAnsi"/>
                <w:b/>
                <w:bCs/>
                <w:color w:val="000000"/>
                <w:sz w:val="20"/>
                <w:szCs w:val="20"/>
                <w:lang w:val="fr-CA" w:eastAsia="en-CA"/>
              </w:rPr>
              <w:lastRenderedPageBreak/>
              <w:t>C4. Modélisation mathématique</w:t>
            </w:r>
          </w:p>
          <w:p w14:paraId="1FBF17BB" w14:textId="0C1CDC7B" w:rsidR="007972A9" w:rsidRPr="009F1507" w:rsidRDefault="003A0065" w:rsidP="00025B45">
            <w:pPr>
              <w:rPr>
                <w:rFonts w:asciiTheme="majorHAnsi" w:hAnsiTheme="majorHAnsi" w:cstheme="majorHAnsi"/>
                <w:b/>
                <w:bCs/>
                <w:color w:val="000000"/>
                <w:sz w:val="20"/>
                <w:szCs w:val="20"/>
                <w:lang w:val="fr-CA" w:eastAsia="en-CA"/>
              </w:rPr>
            </w:pPr>
            <w:r>
              <w:rPr>
                <w:rFonts w:asciiTheme="majorHAnsi" w:hAnsiTheme="majorHAnsi" w:cstheme="majorHAnsi"/>
                <w:sz w:val="20"/>
                <w:szCs w:val="20"/>
                <w:lang w:val="fr-CA"/>
              </w:rPr>
              <w:t>M</w:t>
            </w:r>
            <w:r w:rsidR="007972A9" w:rsidRPr="009F1507">
              <w:rPr>
                <w:rFonts w:asciiTheme="majorHAnsi" w:hAnsiTheme="majorHAnsi" w:cstheme="majorHAnsi"/>
                <w:sz w:val="20"/>
                <w:szCs w:val="20"/>
                <w:lang w:val="fr-CA"/>
              </w:rPr>
              <w:t>ettre en application le processus de modélisation mathématique pour représenter et analyser des situations de la vie quotidienne, ainsi que pour faire des prédictions et fournir des renseignements à leur sujet</w:t>
            </w:r>
          </w:p>
        </w:tc>
      </w:tr>
      <w:tr w:rsidR="000A5483" w:rsidRPr="000966E8" w14:paraId="291459A9" w14:textId="77777777" w:rsidTr="6B9CA619">
        <w:tc>
          <w:tcPr>
            <w:tcW w:w="3685" w:type="dxa"/>
            <w:shd w:val="clear" w:color="auto" w:fill="auto"/>
          </w:tcPr>
          <w:p w14:paraId="132003CC" w14:textId="7B093CE4" w:rsidR="0000443E" w:rsidRPr="009F1507" w:rsidRDefault="0000443E" w:rsidP="00531328">
            <w:pPr>
              <w:rPr>
                <w:rFonts w:asciiTheme="majorHAnsi" w:hAnsiTheme="majorHAnsi" w:cstheme="majorHAnsi"/>
                <w:bCs/>
                <w:i/>
                <w:iCs/>
                <w:sz w:val="20"/>
                <w:szCs w:val="20"/>
                <w:lang w:val="fr-CA"/>
              </w:rPr>
            </w:pPr>
            <w:r w:rsidRPr="009F1507">
              <w:rPr>
                <w:rFonts w:asciiTheme="majorHAnsi" w:hAnsiTheme="majorHAnsi" w:cstheme="majorHAnsi"/>
                <w:i/>
                <w:iCs/>
                <w:sz w:val="20"/>
                <w:szCs w:val="20"/>
                <w:lang w:val="fr-CA"/>
              </w:rPr>
              <w:t>Il n</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y a pas de contenus d</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apprentissage rattachés à cette attente. La modélisation mathématique est un processus itératif et interconnecté qui, lorsque mis en application dans divers contextes, permet aux élèves de transférer des apprentissages effectués dans d</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autres domaines d</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étude. L</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évaluation porte sur la manifestation par l</w:t>
            </w:r>
            <w:r w:rsidR="001352F9">
              <w:rPr>
                <w:rFonts w:asciiTheme="majorHAnsi" w:hAnsiTheme="majorHAnsi" w:cstheme="majorHAnsi"/>
                <w:i/>
                <w:iCs/>
                <w:sz w:val="20"/>
                <w:szCs w:val="20"/>
                <w:lang w:val="fr-CA"/>
              </w:rPr>
              <w:t>’</w:t>
            </w:r>
            <w:r w:rsidRPr="009F1507">
              <w:rPr>
                <w:rFonts w:asciiTheme="majorHAnsi" w:hAnsiTheme="majorHAnsi" w:cstheme="majorHAnsi"/>
                <w:i/>
                <w:iCs/>
                <w:sz w:val="20"/>
                <w:szCs w:val="20"/>
                <w:lang w:val="fr-CA"/>
              </w:rPr>
              <w:t>élève de son apprentissage du processus de modélisation mathématique dans le contexte des concepts et des connaissances acquis dans les autres domaines.</w:t>
            </w:r>
          </w:p>
        </w:tc>
        <w:tc>
          <w:tcPr>
            <w:tcW w:w="2700" w:type="dxa"/>
            <w:shd w:val="clear" w:color="auto" w:fill="auto"/>
          </w:tcPr>
          <w:p w14:paraId="494A1DB5" w14:textId="7132D9A1" w:rsidR="000A5483" w:rsidRPr="004C5D84" w:rsidRDefault="00B5200A" w:rsidP="00531328">
            <w:pPr>
              <w:rPr>
                <w:rFonts w:asciiTheme="majorHAnsi" w:hAnsiTheme="majorHAnsi" w:cstheme="majorHAnsi"/>
                <w:b/>
                <w:bCs/>
                <w:sz w:val="20"/>
                <w:szCs w:val="20"/>
                <w:lang w:val="fr-FR"/>
              </w:rPr>
            </w:pPr>
            <w:r w:rsidRPr="004C5D84">
              <w:rPr>
                <w:rFonts w:asciiTheme="majorHAnsi" w:hAnsiTheme="majorHAnsi" w:cstheme="majorHAnsi"/>
                <w:b/>
                <w:bCs/>
                <w:sz w:val="20"/>
                <w:szCs w:val="20"/>
                <w:lang w:val="fr-FR"/>
              </w:rPr>
              <w:t>Le nombre</w:t>
            </w:r>
          </w:p>
          <w:p w14:paraId="0F5E4AC6" w14:textId="0F4B08AE" w:rsidR="000A5483" w:rsidRPr="000E3DBE" w:rsidRDefault="000A5483" w:rsidP="00531328">
            <w:pPr>
              <w:rPr>
                <w:rFonts w:asciiTheme="majorHAnsi" w:hAnsiTheme="majorHAnsi" w:cstheme="majorHAnsi"/>
                <w:sz w:val="20"/>
                <w:szCs w:val="20"/>
                <w:lang w:val="fr-FR"/>
              </w:rPr>
            </w:pPr>
            <w:r w:rsidRPr="000E3DBE">
              <w:rPr>
                <w:rFonts w:asciiTheme="majorHAnsi" w:hAnsiTheme="majorHAnsi" w:cstheme="majorHAnsi"/>
                <w:sz w:val="20"/>
                <w:szCs w:val="20"/>
                <w:lang w:val="fr-FR"/>
              </w:rPr>
              <w:t>3</w:t>
            </w:r>
            <w:r w:rsidR="000E3DBE">
              <w:rPr>
                <w:rFonts w:asciiTheme="majorHAnsi" w:hAnsiTheme="majorHAnsi" w:cstheme="majorHAnsi"/>
                <w:sz w:val="20"/>
                <w:szCs w:val="20"/>
                <w:lang w:val="fr-FR"/>
              </w:rPr>
              <w:t xml:space="preserve"> </w:t>
            </w:r>
            <w:r w:rsidRPr="000E3DBE">
              <w:rPr>
                <w:rFonts w:asciiTheme="majorHAnsi" w:hAnsiTheme="majorHAnsi" w:cstheme="majorHAnsi"/>
                <w:sz w:val="20"/>
                <w:szCs w:val="20"/>
                <w:lang w:val="fr-FR"/>
              </w:rPr>
              <w:t xml:space="preserve">: </w:t>
            </w:r>
            <w:r w:rsidR="000E3DBE" w:rsidRPr="000E3DBE">
              <w:rPr>
                <w:rFonts w:asciiTheme="majorHAnsi" w:hAnsiTheme="majorHAnsi" w:cstheme="majorHAnsi"/>
                <w:sz w:val="20"/>
                <w:szCs w:val="20"/>
                <w:lang w:val="fr-FR"/>
              </w:rPr>
              <w:t>Faire une estimation pour résoudre des problèmes</w:t>
            </w:r>
          </w:p>
          <w:p w14:paraId="37A02C74" w14:textId="0738BF27" w:rsidR="000A5483" w:rsidRPr="00F300A1" w:rsidRDefault="000A5483" w:rsidP="00531328">
            <w:pPr>
              <w:rPr>
                <w:rFonts w:asciiTheme="majorHAnsi" w:hAnsiTheme="majorHAnsi" w:cstheme="majorHAnsi"/>
                <w:sz w:val="20"/>
                <w:szCs w:val="20"/>
                <w:lang w:val="fr-FR"/>
              </w:rPr>
            </w:pPr>
            <w:r w:rsidRPr="00F300A1">
              <w:rPr>
                <w:rFonts w:asciiTheme="majorHAnsi" w:hAnsiTheme="majorHAnsi" w:cstheme="majorHAnsi"/>
                <w:sz w:val="20"/>
                <w:szCs w:val="20"/>
                <w:lang w:val="fr-FR"/>
              </w:rPr>
              <w:t>7</w:t>
            </w:r>
            <w:r w:rsidR="000E3DBE" w:rsidRPr="00F300A1">
              <w:rPr>
                <w:rFonts w:asciiTheme="majorHAnsi" w:hAnsiTheme="majorHAnsi" w:cstheme="majorHAnsi"/>
                <w:sz w:val="20"/>
                <w:szCs w:val="20"/>
                <w:lang w:val="fr-FR"/>
              </w:rPr>
              <w:t xml:space="preserve"> </w:t>
            </w:r>
            <w:r w:rsidRPr="00F300A1">
              <w:rPr>
                <w:rFonts w:asciiTheme="majorHAnsi" w:hAnsiTheme="majorHAnsi" w:cstheme="majorHAnsi"/>
                <w:sz w:val="20"/>
                <w:szCs w:val="20"/>
                <w:lang w:val="fr-FR"/>
              </w:rPr>
              <w:t xml:space="preserve">: </w:t>
            </w:r>
            <w:r w:rsidR="00F300A1" w:rsidRPr="00F300A1">
              <w:rPr>
                <w:rFonts w:asciiTheme="majorHAnsi" w:hAnsiTheme="majorHAnsi" w:cstheme="majorHAnsi"/>
                <w:sz w:val="20"/>
                <w:szCs w:val="20"/>
                <w:lang w:val="fr-FR"/>
              </w:rPr>
              <w:t>Examiner les stratégies de soustraction</w:t>
            </w:r>
          </w:p>
          <w:p w14:paraId="710A2A48" w14:textId="4197D05A" w:rsidR="000A5483" w:rsidRPr="00F300A1" w:rsidRDefault="000A5483" w:rsidP="00531328">
            <w:pPr>
              <w:rPr>
                <w:rFonts w:asciiTheme="majorHAnsi" w:hAnsiTheme="majorHAnsi" w:cstheme="majorHAnsi"/>
                <w:sz w:val="20"/>
                <w:szCs w:val="20"/>
                <w:lang w:val="fr-FR"/>
              </w:rPr>
            </w:pPr>
            <w:r w:rsidRPr="00F300A1">
              <w:rPr>
                <w:rFonts w:asciiTheme="majorHAnsi" w:hAnsiTheme="majorHAnsi" w:cstheme="majorHAnsi"/>
                <w:sz w:val="20"/>
                <w:szCs w:val="20"/>
                <w:lang w:val="fr-FR"/>
              </w:rPr>
              <w:t>10</w:t>
            </w:r>
            <w:r w:rsidR="000E3DBE" w:rsidRPr="00F300A1">
              <w:rPr>
                <w:rFonts w:asciiTheme="majorHAnsi" w:hAnsiTheme="majorHAnsi" w:cstheme="majorHAnsi"/>
                <w:sz w:val="20"/>
                <w:szCs w:val="20"/>
                <w:lang w:val="fr-FR"/>
              </w:rPr>
              <w:t xml:space="preserve"> </w:t>
            </w:r>
            <w:r w:rsidRPr="00F300A1">
              <w:rPr>
                <w:rFonts w:asciiTheme="majorHAnsi" w:hAnsiTheme="majorHAnsi" w:cstheme="majorHAnsi"/>
                <w:sz w:val="20"/>
                <w:szCs w:val="20"/>
                <w:lang w:val="fr-FR"/>
              </w:rPr>
              <w:t xml:space="preserve">: </w:t>
            </w:r>
            <w:r w:rsidR="001837E7" w:rsidRPr="001837E7">
              <w:rPr>
                <w:rFonts w:asciiTheme="majorHAnsi" w:hAnsiTheme="majorHAnsi" w:cstheme="majorHAnsi"/>
                <w:sz w:val="20"/>
                <w:szCs w:val="20"/>
                <w:lang w:val="fr-FR"/>
              </w:rPr>
              <w:t>Les fractions équivalentes</w:t>
            </w:r>
          </w:p>
          <w:p w14:paraId="6209BC23" w14:textId="4DAC7CBF" w:rsidR="000A5483" w:rsidRPr="00A61429" w:rsidRDefault="000A5483" w:rsidP="00531328">
            <w:pPr>
              <w:rPr>
                <w:rFonts w:asciiTheme="majorHAnsi" w:hAnsiTheme="majorHAnsi" w:cstheme="majorHAnsi"/>
                <w:sz w:val="20"/>
                <w:szCs w:val="20"/>
                <w:lang w:val="fr-FR"/>
              </w:rPr>
            </w:pPr>
            <w:r w:rsidRPr="00A61429">
              <w:rPr>
                <w:rFonts w:asciiTheme="majorHAnsi" w:hAnsiTheme="majorHAnsi" w:cstheme="majorHAnsi"/>
                <w:sz w:val="20"/>
                <w:szCs w:val="20"/>
                <w:lang w:val="fr-FR"/>
              </w:rPr>
              <w:t>20</w:t>
            </w:r>
            <w:r w:rsidR="000E3DBE" w:rsidRPr="00A61429">
              <w:rPr>
                <w:rFonts w:asciiTheme="majorHAnsi" w:hAnsiTheme="majorHAnsi" w:cstheme="majorHAnsi"/>
                <w:sz w:val="20"/>
                <w:szCs w:val="20"/>
                <w:lang w:val="fr-FR"/>
              </w:rPr>
              <w:t xml:space="preserve"> </w:t>
            </w:r>
            <w:r w:rsidRPr="00A61429">
              <w:rPr>
                <w:rFonts w:asciiTheme="majorHAnsi" w:hAnsiTheme="majorHAnsi" w:cstheme="majorHAnsi"/>
                <w:sz w:val="20"/>
                <w:szCs w:val="20"/>
                <w:lang w:val="fr-FR"/>
              </w:rPr>
              <w:t xml:space="preserve">: </w:t>
            </w:r>
            <w:r w:rsidR="00A61429" w:rsidRPr="00A61429">
              <w:rPr>
                <w:rFonts w:asciiTheme="majorHAnsi" w:hAnsiTheme="majorHAnsi" w:cstheme="majorHAnsi"/>
                <w:sz w:val="20"/>
                <w:szCs w:val="20"/>
                <w:lang w:val="fr-FR"/>
              </w:rPr>
              <w:t>Faire une estimation pour multiplier et diviser</w:t>
            </w:r>
          </w:p>
          <w:p w14:paraId="11D41635" w14:textId="1184EAF9" w:rsidR="000A5483" w:rsidRPr="00A61429" w:rsidRDefault="000A5483" w:rsidP="00531328">
            <w:pPr>
              <w:rPr>
                <w:rFonts w:asciiTheme="majorHAnsi" w:hAnsiTheme="majorHAnsi" w:cstheme="majorHAnsi"/>
                <w:sz w:val="20"/>
                <w:szCs w:val="20"/>
                <w:lang w:val="fr-FR"/>
              </w:rPr>
            </w:pPr>
            <w:r w:rsidRPr="00A61429">
              <w:rPr>
                <w:rFonts w:asciiTheme="majorHAnsi" w:hAnsiTheme="majorHAnsi" w:cstheme="majorHAnsi"/>
                <w:sz w:val="20"/>
                <w:szCs w:val="20"/>
                <w:lang w:val="fr-FR"/>
              </w:rPr>
              <w:t>27</w:t>
            </w:r>
            <w:r w:rsidR="000E3DBE" w:rsidRPr="00A61429">
              <w:rPr>
                <w:rFonts w:asciiTheme="majorHAnsi" w:hAnsiTheme="majorHAnsi" w:cstheme="majorHAnsi"/>
                <w:sz w:val="20"/>
                <w:szCs w:val="20"/>
                <w:lang w:val="fr-FR"/>
              </w:rPr>
              <w:t xml:space="preserve"> </w:t>
            </w:r>
            <w:r w:rsidRPr="00A61429">
              <w:rPr>
                <w:rFonts w:asciiTheme="majorHAnsi" w:hAnsiTheme="majorHAnsi" w:cstheme="majorHAnsi"/>
                <w:sz w:val="20"/>
                <w:szCs w:val="20"/>
                <w:lang w:val="fr-FR"/>
              </w:rPr>
              <w:t xml:space="preserve">: </w:t>
            </w:r>
            <w:r w:rsidR="00A61429" w:rsidRPr="00A61429">
              <w:rPr>
                <w:rFonts w:asciiTheme="majorHAnsi" w:hAnsiTheme="majorHAnsi" w:cstheme="majorHAnsi"/>
                <w:sz w:val="20"/>
                <w:szCs w:val="20"/>
                <w:lang w:val="fr-FR"/>
              </w:rPr>
              <w:t>Additionner des nombres décimaux</w:t>
            </w:r>
          </w:p>
          <w:p w14:paraId="01177364" w14:textId="2F1F56A7" w:rsidR="000A5483" w:rsidRPr="00A61429" w:rsidRDefault="000A5483" w:rsidP="00531328">
            <w:pPr>
              <w:rPr>
                <w:rFonts w:asciiTheme="majorHAnsi" w:hAnsiTheme="majorHAnsi" w:cstheme="majorHAnsi"/>
                <w:sz w:val="20"/>
                <w:szCs w:val="20"/>
                <w:lang w:val="fr-FR"/>
              </w:rPr>
            </w:pPr>
            <w:r w:rsidRPr="00A61429">
              <w:rPr>
                <w:rFonts w:asciiTheme="majorHAnsi" w:hAnsiTheme="majorHAnsi" w:cstheme="majorHAnsi"/>
                <w:sz w:val="20"/>
                <w:szCs w:val="20"/>
                <w:lang w:val="fr-FR"/>
              </w:rPr>
              <w:t>30</w:t>
            </w:r>
            <w:r w:rsidR="000E3DBE" w:rsidRPr="00A61429">
              <w:rPr>
                <w:rFonts w:asciiTheme="majorHAnsi" w:hAnsiTheme="majorHAnsi" w:cstheme="majorHAnsi"/>
                <w:sz w:val="20"/>
                <w:szCs w:val="20"/>
                <w:lang w:val="fr-FR"/>
              </w:rPr>
              <w:t xml:space="preserve"> </w:t>
            </w:r>
            <w:r w:rsidRPr="00A61429">
              <w:rPr>
                <w:rFonts w:asciiTheme="majorHAnsi" w:hAnsiTheme="majorHAnsi" w:cstheme="majorHAnsi"/>
                <w:sz w:val="20"/>
                <w:szCs w:val="20"/>
                <w:lang w:val="fr-FR"/>
              </w:rPr>
              <w:t xml:space="preserve">: </w:t>
            </w:r>
            <w:r w:rsidR="009A4BB2" w:rsidRPr="009A4BB2">
              <w:rPr>
                <w:rFonts w:asciiTheme="majorHAnsi" w:hAnsiTheme="majorHAnsi" w:cstheme="majorHAnsi"/>
                <w:sz w:val="20"/>
                <w:szCs w:val="20"/>
                <w:lang w:val="fr-FR"/>
              </w:rPr>
              <w:t>Multiplier et diviser par fractions unitaires</w:t>
            </w:r>
          </w:p>
          <w:p w14:paraId="6958B3F1" w14:textId="28336148" w:rsidR="000A5483" w:rsidRPr="00E07440" w:rsidRDefault="000A5483" w:rsidP="00531328">
            <w:pPr>
              <w:rPr>
                <w:rFonts w:asciiTheme="majorHAnsi" w:hAnsiTheme="majorHAnsi" w:cstheme="majorHAnsi"/>
                <w:sz w:val="20"/>
                <w:szCs w:val="20"/>
                <w:lang w:val="fr-FR"/>
              </w:rPr>
            </w:pPr>
            <w:r w:rsidRPr="00E07440">
              <w:rPr>
                <w:rFonts w:asciiTheme="majorHAnsi" w:hAnsiTheme="majorHAnsi" w:cstheme="majorHAnsi"/>
                <w:sz w:val="20"/>
                <w:szCs w:val="20"/>
                <w:lang w:val="fr-FR"/>
              </w:rPr>
              <w:t>34</w:t>
            </w:r>
            <w:r w:rsidR="000E3DBE" w:rsidRPr="00E07440">
              <w:rPr>
                <w:rFonts w:asciiTheme="majorHAnsi" w:hAnsiTheme="majorHAnsi" w:cstheme="majorHAnsi"/>
                <w:sz w:val="20"/>
                <w:szCs w:val="20"/>
                <w:lang w:val="fr-FR"/>
              </w:rPr>
              <w:t xml:space="preserve"> </w:t>
            </w:r>
            <w:r w:rsidRPr="00E07440">
              <w:rPr>
                <w:rFonts w:asciiTheme="majorHAnsi" w:hAnsiTheme="majorHAnsi" w:cstheme="majorHAnsi"/>
                <w:sz w:val="20"/>
                <w:szCs w:val="20"/>
                <w:lang w:val="fr-FR"/>
              </w:rPr>
              <w:t xml:space="preserve">: </w:t>
            </w:r>
            <w:r w:rsidR="00E07440" w:rsidRPr="00E07440">
              <w:rPr>
                <w:rFonts w:asciiTheme="majorHAnsi" w:hAnsiTheme="majorHAnsi" w:cstheme="majorHAnsi"/>
                <w:sz w:val="20"/>
                <w:szCs w:val="20"/>
                <w:lang w:val="fr-FR"/>
              </w:rPr>
              <w:t>Résolution de problème lié à l</w:t>
            </w:r>
            <w:r w:rsidR="001352F9">
              <w:rPr>
                <w:rFonts w:asciiTheme="majorHAnsi" w:hAnsiTheme="majorHAnsi" w:cstheme="majorHAnsi"/>
                <w:sz w:val="20"/>
                <w:szCs w:val="20"/>
                <w:lang w:val="fr-FR"/>
              </w:rPr>
              <w:t>’</w:t>
            </w:r>
            <w:r w:rsidR="00E07440" w:rsidRPr="00E07440">
              <w:rPr>
                <w:rFonts w:asciiTheme="majorHAnsi" w:hAnsiTheme="majorHAnsi" w:cstheme="majorHAnsi"/>
                <w:sz w:val="20"/>
                <w:szCs w:val="20"/>
                <w:lang w:val="fr-FR"/>
              </w:rPr>
              <w:t>argent</w:t>
            </w:r>
          </w:p>
          <w:p w14:paraId="00DF4E0E" w14:textId="77777777" w:rsidR="000A5483" w:rsidRPr="00E07440" w:rsidRDefault="000A5483" w:rsidP="00531328">
            <w:pPr>
              <w:rPr>
                <w:rFonts w:asciiTheme="majorHAnsi" w:hAnsiTheme="majorHAnsi" w:cstheme="majorHAnsi"/>
                <w:sz w:val="20"/>
                <w:szCs w:val="20"/>
                <w:lang w:val="fr-FR"/>
              </w:rPr>
            </w:pPr>
          </w:p>
          <w:p w14:paraId="4050AFBA" w14:textId="4DC243ED" w:rsidR="000A5483" w:rsidRPr="004C5D84" w:rsidRDefault="000518F8" w:rsidP="00531328">
            <w:pPr>
              <w:rPr>
                <w:rFonts w:asciiTheme="majorHAnsi" w:hAnsiTheme="majorHAnsi" w:cstheme="majorHAnsi"/>
                <w:b/>
                <w:bCs/>
                <w:sz w:val="20"/>
                <w:szCs w:val="20"/>
                <w:lang w:val="fr-FR"/>
              </w:rPr>
            </w:pPr>
            <w:r w:rsidRPr="004C5D84">
              <w:rPr>
                <w:rFonts w:asciiTheme="majorHAnsi" w:hAnsiTheme="majorHAnsi" w:cstheme="majorHAnsi"/>
                <w:b/>
                <w:bCs/>
                <w:sz w:val="20"/>
                <w:szCs w:val="20"/>
                <w:lang w:val="fr-FR"/>
              </w:rPr>
              <w:t>La modélisation</w:t>
            </w:r>
            <w:r w:rsidR="00106A44" w:rsidRPr="004C5D84">
              <w:rPr>
                <w:rFonts w:asciiTheme="majorHAnsi" w:hAnsiTheme="majorHAnsi" w:cstheme="majorHAnsi"/>
                <w:b/>
                <w:bCs/>
                <w:sz w:val="20"/>
                <w:szCs w:val="20"/>
                <w:lang w:val="fr-FR"/>
              </w:rPr>
              <w:t xml:space="preserve"> et l</w:t>
            </w:r>
            <w:r w:rsidR="001352F9">
              <w:rPr>
                <w:rFonts w:asciiTheme="majorHAnsi" w:hAnsiTheme="majorHAnsi" w:cstheme="majorHAnsi"/>
                <w:b/>
                <w:bCs/>
                <w:sz w:val="20"/>
                <w:szCs w:val="20"/>
                <w:lang w:val="fr-FR"/>
              </w:rPr>
              <w:t>’</w:t>
            </w:r>
            <w:r w:rsidR="00106A44" w:rsidRPr="004C5D84">
              <w:rPr>
                <w:rFonts w:asciiTheme="majorHAnsi" w:hAnsiTheme="majorHAnsi" w:cstheme="majorHAnsi"/>
                <w:b/>
                <w:bCs/>
                <w:sz w:val="20"/>
                <w:szCs w:val="20"/>
                <w:lang w:val="fr-FR"/>
              </w:rPr>
              <w:t>algèbre</w:t>
            </w:r>
          </w:p>
          <w:p w14:paraId="6EF09383" w14:textId="22298932" w:rsidR="000A5483" w:rsidRPr="00CD08EA" w:rsidRDefault="000A5483" w:rsidP="00531328">
            <w:pPr>
              <w:rPr>
                <w:rFonts w:asciiTheme="majorHAnsi" w:hAnsiTheme="majorHAnsi" w:cstheme="majorHAnsi"/>
                <w:sz w:val="20"/>
                <w:szCs w:val="20"/>
                <w:lang w:val="fr-FR"/>
              </w:rPr>
            </w:pPr>
            <w:r w:rsidRPr="00CD08EA">
              <w:rPr>
                <w:rFonts w:asciiTheme="majorHAnsi" w:hAnsiTheme="majorHAnsi" w:cstheme="majorHAnsi"/>
                <w:sz w:val="20"/>
                <w:szCs w:val="20"/>
                <w:lang w:val="fr-FR"/>
              </w:rPr>
              <w:t>3</w:t>
            </w:r>
            <w:r w:rsidR="00CD08EA" w:rsidRPr="00CD08EA">
              <w:rPr>
                <w:rFonts w:asciiTheme="majorHAnsi" w:hAnsiTheme="majorHAnsi" w:cstheme="majorHAnsi"/>
                <w:sz w:val="20"/>
                <w:szCs w:val="20"/>
                <w:lang w:val="fr-FR"/>
              </w:rPr>
              <w:t xml:space="preserve"> </w:t>
            </w:r>
            <w:r w:rsidRPr="00CD08EA">
              <w:rPr>
                <w:rFonts w:asciiTheme="majorHAnsi" w:hAnsiTheme="majorHAnsi" w:cstheme="majorHAnsi"/>
                <w:sz w:val="20"/>
                <w:szCs w:val="20"/>
                <w:lang w:val="fr-FR"/>
              </w:rPr>
              <w:t xml:space="preserve">: </w:t>
            </w:r>
            <w:r w:rsidR="00CD08EA" w:rsidRPr="00CD08EA">
              <w:rPr>
                <w:rFonts w:asciiTheme="majorHAnsi" w:hAnsiTheme="majorHAnsi" w:cstheme="majorHAnsi"/>
                <w:sz w:val="20"/>
                <w:szCs w:val="20"/>
                <w:lang w:val="fr-FR"/>
              </w:rPr>
              <w:t>Utiliser des règles de la régularité pour résoudre des problèmes</w:t>
            </w:r>
          </w:p>
          <w:p w14:paraId="4B01C7E4" w14:textId="1EE7A3AA" w:rsidR="000A5483" w:rsidRPr="00A73DEC" w:rsidRDefault="000A5483" w:rsidP="00531328">
            <w:pPr>
              <w:rPr>
                <w:rFonts w:asciiTheme="majorHAnsi" w:hAnsiTheme="majorHAnsi" w:cstheme="majorHAnsi"/>
                <w:sz w:val="20"/>
                <w:szCs w:val="20"/>
                <w:lang w:val="fr-FR"/>
              </w:rPr>
            </w:pPr>
            <w:r w:rsidRPr="00A73DEC">
              <w:rPr>
                <w:rFonts w:asciiTheme="majorHAnsi" w:hAnsiTheme="majorHAnsi" w:cstheme="majorHAnsi"/>
                <w:sz w:val="20"/>
                <w:szCs w:val="20"/>
                <w:lang w:val="fr-FR"/>
              </w:rPr>
              <w:t>8</w:t>
            </w:r>
            <w:r w:rsidR="00A73DEC">
              <w:rPr>
                <w:rFonts w:asciiTheme="majorHAnsi" w:hAnsiTheme="majorHAnsi" w:cstheme="majorHAnsi"/>
                <w:sz w:val="20"/>
                <w:szCs w:val="20"/>
                <w:lang w:val="fr-FR"/>
              </w:rPr>
              <w:t xml:space="preserve"> : </w:t>
            </w:r>
            <w:r w:rsidR="00A73DEC" w:rsidRPr="00A73DEC">
              <w:rPr>
                <w:rFonts w:asciiTheme="majorHAnsi" w:hAnsiTheme="majorHAnsi" w:cstheme="majorHAnsi"/>
                <w:sz w:val="20"/>
                <w:szCs w:val="20"/>
                <w:lang w:val="fr-FR"/>
              </w:rPr>
              <w:t>Utiliser des équations pour résoudre des problèmes</w:t>
            </w:r>
          </w:p>
          <w:p w14:paraId="5E4912A5" w14:textId="44DC873D" w:rsidR="000A5483" w:rsidRPr="00AE612D" w:rsidRDefault="000A5483" w:rsidP="00531328">
            <w:pPr>
              <w:rPr>
                <w:rFonts w:asciiTheme="majorHAnsi" w:hAnsiTheme="majorHAnsi" w:cstheme="majorHAnsi"/>
                <w:sz w:val="20"/>
                <w:szCs w:val="20"/>
                <w:lang w:val="fr-FR"/>
              </w:rPr>
            </w:pPr>
            <w:r w:rsidRPr="00AE612D">
              <w:rPr>
                <w:rFonts w:asciiTheme="majorHAnsi" w:hAnsiTheme="majorHAnsi" w:cstheme="majorHAnsi"/>
                <w:sz w:val="20"/>
                <w:szCs w:val="20"/>
                <w:lang w:val="fr-FR"/>
              </w:rPr>
              <w:t>11</w:t>
            </w:r>
            <w:r w:rsidR="00B35A54">
              <w:rPr>
                <w:rFonts w:asciiTheme="majorHAnsi" w:hAnsiTheme="majorHAnsi" w:cstheme="majorHAnsi"/>
                <w:sz w:val="20"/>
                <w:szCs w:val="20"/>
                <w:lang w:val="fr-FR"/>
              </w:rPr>
              <w:t xml:space="preserve"> : </w:t>
            </w:r>
            <w:r w:rsidR="00AE612D" w:rsidRPr="00AE612D">
              <w:rPr>
                <w:rFonts w:asciiTheme="majorHAnsi" w:hAnsiTheme="majorHAnsi" w:cstheme="majorHAnsi"/>
                <w:sz w:val="20"/>
                <w:szCs w:val="20"/>
                <w:lang w:val="fr-FR"/>
              </w:rPr>
              <w:t>Modifier le code de la danse</w:t>
            </w:r>
          </w:p>
          <w:p w14:paraId="7706A864" w14:textId="77777777" w:rsidR="000A5483" w:rsidRPr="00AE612D" w:rsidRDefault="000A5483" w:rsidP="00531328">
            <w:pPr>
              <w:rPr>
                <w:rFonts w:asciiTheme="majorHAnsi" w:hAnsiTheme="majorHAnsi" w:cstheme="majorHAnsi"/>
                <w:sz w:val="20"/>
                <w:szCs w:val="20"/>
                <w:lang w:val="fr-FR"/>
              </w:rPr>
            </w:pPr>
          </w:p>
          <w:p w14:paraId="0196056A" w14:textId="7CEE77C2" w:rsidR="000A5483" w:rsidRPr="004C5D84" w:rsidRDefault="000518F8" w:rsidP="00531328">
            <w:pPr>
              <w:rPr>
                <w:rFonts w:asciiTheme="majorHAnsi" w:hAnsiTheme="majorHAnsi" w:cstheme="majorHAnsi"/>
                <w:b/>
                <w:bCs/>
                <w:sz w:val="20"/>
                <w:szCs w:val="20"/>
                <w:lang w:val="fr-FR"/>
              </w:rPr>
            </w:pPr>
            <w:r w:rsidRPr="004C5D84">
              <w:rPr>
                <w:rFonts w:asciiTheme="majorHAnsi" w:hAnsiTheme="majorHAnsi" w:cstheme="majorHAnsi"/>
                <w:b/>
                <w:bCs/>
                <w:sz w:val="20"/>
                <w:szCs w:val="20"/>
                <w:lang w:val="fr-FR"/>
              </w:rPr>
              <w:t>La mesur</w:t>
            </w:r>
            <w:r w:rsidR="00106A44" w:rsidRPr="004C5D84">
              <w:rPr>
                <w:rFonts w:asciiTheme="majorHAnsi" w:hAnsiTheme="majorHAnsi" w:cstheme="majorHAnsi"/>
                <w:b/>
                <w:bCs/>
                <w:sz w:val="20"/>
                <w:szCs w:val="20"/>
                <w:lang w:val="fr-FR"/>
              </w:rPr>
              <w:t>e</w:t>
            </w:r>
          </w:p>
          <w:p w14:paraId="608D4F63" w14:textId="227C6B1B" w:rsidR="000A5483" w:rsidRPr="00B00AD6" w:rsidRDefault="000A5483" w:rsidP="00531328">
            <w:pPr>
              <w:rPr>
                <w:rFonts w:asciiTheme="majorHAnsi" w:hAnsiTheme="majorHAnsi" w:cstheme="majorHAnsi"/>
                <w:sz w:val="20"/>
                <w:szCs w:val="20"/>
                <w:lang w:val="fr-FR"/>
              </w:rPr>
            </w:pPr>
            <w:r w:rsidRPr="00B00AD6">
              <w:rPr>
                <w:rFonts w:asciiTheme="majorHAnsi" w:hAnsiTheme="majorHAnsi" w:cstheme="majorHAnsi"/>
                <w:sz w:val="20"/>
                <w:szCs w:val="20"/>
                <w:lang w:val="fr-FR"/>
              </w:rPr>
              <w:t>4</w:t>
            </w:r>
            <w:r w:rsidR="00B00AD6" w:rsidRPr="00B00AD6">
              <w:rPr>
                <w:rFonts w:asciiTheme="majorHAnsi" w:hAnsiTheme="majorHAnsi" w:cstheme="majorHAnsi"/>
                <w:sz w:val="20"/>
                <w:szCs w:val="20"/>
                <w:lang w:val="fr-FR"/>
              </w:rPr>
              <w:t xml:space="preserve"> </w:t>
            </w:r>
            <w:r w:rsidRPr="00B00AD6">
              <w:rPr>
                <w:rFonts w:asciiTheme="majorHAnsi" w:hAnsiTheme="majorHAnsi" w:cstheme="majorHAnsi"/>
                <w:sz w:val="20"/>
                <w:szCs w:val="20"/>
                <w:lang w:val="fr-FR"/>
              </w:rPr>
              <w:t xml:space="preserve">: </w:t>
            </w:r>
            <w:r w:rsidR="00B00AD6" w:rsidRPr="00B00AD6">
              <w:rPr>
                <w:rFonts w:asciiTheme="majorHAnsi" w:hAnsiTheme="majorHAnsi" w:cstheme="majorHAnsi"/>
                <w:sz w:val="20"/>
                <w:szCs w:val="20"/>
                <w:lang w:val="fr-FR"/>
              </w:rPr>
              <w:t>Relier le périmètre et l</w:t>
            </w:r>
            <w:r w:rsidR="001352F9">
              <w:rPr>
                <w:rFonts w:asciiTheme="majorHAnsi" w:hAnsiTheme="majorHAnsi" w:cstheme="majorHAnsi"/>
                <w:sz w:val="20"/>
                <w:szCs w:val="20"/>
                <w:lang w:val="fr-FR"/>
              </w:rPr>
              <w:t>’</w:t>
            </w:r>
            <w:r w:rsidR="00B00AD6" w:rsidRPr="00B00AD6">
              <w:rPr>
                <w:rFonts w:asciiTheme="majorHAnsi" w:hAnsiTheme="majorHAnsi" w:cstheme="majorHAnsi"/>
                <w:sz w:val="20"/>
                <w:szCs w:val="20"/>
                <w:lang w:val="fr-FR"/>
              </w:rPr>
              <w:t>aire des rectangles</w:t>
            </w:r>
          </w:p>
          <w:p w14:paraId="3FC39623" w14:textId="71736D10" w:rsidR="000A5483" w:rsidRPr="001342CB" w:rsidRDefault="000A5483" w:rsidP="00531328">
            <w:pPr>
              <w:rPr>
                <w:rFonts w:asciiTheme="majorHAnsi" w:hAnsiTheme="majorHAnsi" w:cstheme="majorHAnsi"/>
                <w:sz w:val="20"/>
                <w:szCs w:val="20"/>
                <w:lang w:val="fr-FR"/>
              </w:rPr>
            </w:pPr>
            <w:r w:rsidRPr="001342CB">
              <w:rPr>
                <w:rFonts w:asciiTheme="majorHAnsi" w:hAnsiTheme="majorHAnsi" w:cstheme="majorHAnsi"/>
                <w:sz w:val="20"/>
                <w:szCs w:val="20"/>
                <w:lang w:val="fr-FR"/>
              </w:rPr>
              <w:t>8</w:t>
            </w:r>
            <w:r w:rsidR="008C68A6">
              <w:rPr>
                <w:rFonts w:asciiTheme="majorHAnsi" w:hAnsiTheme="majorHAnsi" w:cstheme="majorHAnsi"/>
                <w:sz w:val="20"/>
                <w:szCs w:val="20"/>
                <w:lang w:val="fr-FR"/>
              </w:rPr>
              <w:t xml:space="preserve"> </w:t>
            </w:r>
            <w:r w:rsidRPr="001342CB">
              <w:rPr>
                <w:rFonts w:asciiTheme="majorHAnsi" w:hAnsiTheme="majorHAnsi" w:cstheme="majorHAnsi"/>
                <w:sz w:val="20"/>
                <w:szCs w:val="20"/>
                <w:lang w:val="fr-FR"/>
              </w:rPr>
              <w:t xml:space="preserve">: </w:t>
            </w:r>
            <w:r w:rsidR="008C68A6" w:rsidRPr="008C68A6">
              <w:rPr>
                <w:rFonts w:asciiTheme="majorHAnsi" w:hAnsiTheme="majorHAnsi" w:cstheme="majorHAnsi"/>
                <w:sz w:val="20"/>
                <w:szCs w:val="20"/>
                <w:lang w:val="fr-FR"/>
              </w:rPr>
              <w:t>Explorer la capacité</w:t>
            </w:r>
          </w:p>
          <w:p w14:paraId="7E07149C" w14:textId="77777777" w:rsidR="000A5483" w:rsidRPr="001342CB" w:rsidRDefault="000A5483" w:rsidP="00531328">
            <w:pPr>
              <w:rPr>
                <w:rFonts w:asciiTheme="majorHAnsi" w:hAnsiTheme="majorHAnsi" w:cstheme="majorHAnsi"/>
                <w:sz w:val="20"/>
                <w:szCs w:val="20"/>
                <w:lang w:val="fr-FR"/>
              </w:rPr>
            </w:pPr>
          </w:p>
          <w:p w14:paraId="45D354B5" w14:textId="245654EF" w:rsidR="000A5483" w:rsidRPr="00146E65" w:rsidRDefault="00146E65" w:rsidP="00531328">
            <w:pPr>
              <w:rPr>
                <w:rFonts w:asciiTheme="majorHAnsi" w:hAnsiTheme="majorHAnsi" w:cstheme="majorHAnsi"/>
                <w:b/>
                <w:bCs/>
                <w:sz w:val="20"/>
                <w:szCs w:val="20"/>
                <w:lang w:val="fr-FR"/>
              </w:rPr>
            </w:pPr>
            <w:r w:rsidRPr="00146E65">
              <w:rPr>
                <w:rFonts w:asciiTheme="majorHAnsi" w:hAnsiTheme="majorHAnsi" w:cstheme="majorHAnsi"/>
                <w:b/>
                <w:bCs/>
                <w:sz w:val="20"/>
                <w:szCs w:val="20"/>
                <w:lang w:val="fr-FR"/>
              </w:rPr>
              <w:t>Le traitement des données</w:t>
            </w:r>
          </w:p>
          <w:p w14:paraId="672C090E" w14:textId="48366BBC" w:rsidR="000A5483" w:rsidRPr="00AE7EF1" w:rsidRDefault="000A5483" w:rsidP="00531328">
            <w:pPr>
              <w:rPr>
                <w:rFonts w:asciiTheme="majorHAnsi" w:hAnsiTheme="majorHAnsi" w:cstheme="majorHAnsi"/>
                <w:sz w:val="20"/>
                <w:szCs w:val="20"/>
                <w:lang w:val="fr-FR"/>
              </w:rPr>
            </w:pPr>
            <w:r w:rsidRPr="00AE7EF1">
              <w:rPr>
                <w:rFonts w:asciiTheme="majorHAnsi" w:hAnsiTheme="majorHAnsi" w:cstheme="majorHAnsi"/>
                <w:sz w:val="20"/>
                <w:szCs w:val="20"/>
                <w:lang w:val="fr-FR"/>
              </w:rPr>
              <w:t>4</w:t>
            </w:r>
            <w:r w:rsidR="008C68A6" w:rsidRPr="00AE7EF1">
              <w:rPr>
                <w:rFonts w:asciiTheme="majorHAnsi" w:hAnsiTheme="majorHAnsi" w:cstheme="majorHAnsi"/>
                <w:sz w:val="20"/>
                <w:szCs w:val="20"/>
                <w:lang w:val="fr-FR"/>
              </w:rPr>
              <w:t xml:space="preserve"> </w:t>
            </w:r>
            <w:r w:rsidRPr="00AE7EF1">
              <w:rPr>
                <w:rFonts w:asciiTheme="majorHAnsi" w:hAnsiTheme="majorHAnsi" w:cstheme="majorHAnsi"/>
                <w:sz w:val="20"/>
                <w:szCs w:val="20"/>
                <w:lang w:val="fr-FR"/>
              </w:rPr>
              <w:t xml:space="preserve">: </w:t>
            </w:r>
            <w:r w:rsidR="00200764" w:rsidRPr="00AE7EF1">
              <w:rPr>
                <w:rFonts w:asciiTheme="majorHAnsi" w:hAnsiTheme="majorHAnsi" w:cstheme="majorHAnsi"/>
                <w:sz w:val="20"/>
                <w:szCs w:val="20"/>
                <w:lang w:val="fr-FR"/>
              </w:rPr>
              <w:t>Analyser des diagrammes</w:t>
            </w:r>
          </w:p>
          <w:p w14:paraId="4E3E7490" w14:textId="6870AFFE" w:rsidR="000A5483" w:rsidRPr="00AE7EF1" w:rsidRDefault="000A5483" w:rsidP="00531328">
            <w:pPr>
              <w:rPr>
                <w:rFonts w:asciiTheme="majorHAnsi" w:hAnsiTheme="majorHAnsi" w:cstheme="majorHAnsi"/>
                <w:sz w:val="20"/>
                <w:szCs w:val="20"/>
                <w:lang w:val="fr-FR"/>
              </w:rPr>
            </w:pPr>
            <w:r w:rsidRPr="00AE7EF1">
              <w:rPr>
                <w:rFonts w:asciiTheme="majorHAnsi" w:hAnsiTheme="majorHAnsi" w:cstheme="majorHAnsi"/>
                <w:sz w:val="20"/>
                <w:szCs w:val="20"/>
                <w:lang w:val="fr-FR"/>
              </w:rPr>
              <w:t>6</w:t>
            </w:r>
            <w:r w:rsidR="008C68A6" w:rsidRPr="00AE7EF1">
              <w:rPr>
                <w:rFonts w:asciiTheme="majorHAnsi" w:hAnsiTheme="majorHAnsi" w:cstheme="majorHAnsi"/>
                <w:sz w:val="20"/>
                <w:szCs w:val="20"/>
                <w:lang w:val="fr-FR"/>
              </w:rPr>
              <w:t xml:space="preserve"> </w:t>
            </w:r>
            <w:r w:rsidRPr="00AE7EF1">
              <w:rPr>
                <w:rFonts w:asciiTheme="majorHAnsi" w:hAnsiTheme="majorHAnsi" w:cstheme="majorHAnsi"/>
                <w:sz w:val="20"/>
                <w:szCs w:val="20"/>
                <w:lang w:val="fr-FR"/>
              </w:rPr>
              <w:t xml:space="preserve">: </w:t>
            </w:r>
            <w:r w:rsidR="00AE7EF1" w:rsidRPr="00AE7EF1">
              <w:rPr>
                <w:rFonts w:asciiTheme="majorHAnsi" w:hAnsiTheme="majorHAnsi" w:cstheme="majorHAnsi"/>
                <w:sz w:val="20"/>
                <w:szCs w:val="20"/>
                <w:lang w:val="fr-FR"/>
              </w:rPr>
              <w:t>Créer une infographie</w:t>
            </w:r>
          </w:p>
        </w:tc>
        <w:tc>
          <w:tcPr>
            <w:tcW w:w="4082" w:type="dxa"/>
            <w:shd w:val="clear" w:color="auto" w:fill="auto"/>
          </w:tcPr>
          <w:p w14:paraId="4D0A8EC7" w14:textId="77777777" w:rsidR="000A5483" w:rsidRPr="00AE7EF1" w:rsidRDefault="000A5483" w:rsidP="00531328">
            <w:pPr>
              <w:rPr>
                <w:rFonts w:asciiTheme="majorHAnsi" w:hAnsiTheme="majorHAnsi" w:cstheme="majorHAnsi"/>
                <w:b/>
                <w:bCs/>
                <w:color w:val="000000"/>
                <w:sz w:val="20"/>
                <w:szCs w:val="20"/>
                <w:lang w:val="fr-FR" w:eastAsia="en-CA"/>
              </w:rPr>
            </w:pPr>
          </w:p>
        </w:tc>
      </w:tr>
    </w:tbl>
    <w:p w14:paraId="364B7B9F" w14:textId="77777777" w:rsidR="00365E7A" w:rsidRPr="00AE7EF1" w:rsidRDefault="00365E7A" w:rsidP="00531328">
      <w:pPr>
        <w:rPr>
          <w:lang w:val="fr-FR"/>
        </w:rPr>
      </w:pPr>
      <w:r w:rsidRPr="00AE7EF1">
        <w:rPr>
          <w:lang w:val="fr-FR"/>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343CFD" w14:paraId="7728CD7D" w14:textId="77777777" w:rsidTr="6B9CA619">
        <w:tc>
          <w:tcPr>
            <w:tcW w:w="10467" w:type="dxa"/>
            <w:gridSpan w:val="3"/>
            <w:shd w:val="clear" w:color="auto" w:fill="D9D9D9" w:themeFill="background1" w:themeFillShade="D9"/>
          </w:tcPr>
          <w:p w14:paraId="50E187EF" w14:textId="38692F61" w:rsidR="00025B45" w:rsidRPr="009F1507" w:rsidRDefault="00025B45" w:rsidP="00025B45">
            <w:pPr>
              <w:rPr>
                <w:rFonts w:asciiTheme="majorHAnsi" w:hAnsiTheme="majorHAnsi" w:cstheme="majorHAnsi"/>
                <w:b/>
                <w:sz w:val="20"/>
                <w:szCs w:val="20"/>
              </w:rPr>
            </w:pPr>
            <w:r w:rsidRPr="009F1507">
              <w:rPr>
                <w:rFonts w:asciiTheme="majorHAnsi" w:hAnsiTheme="majorHAnsi" w:cstheme="majorHAnsi"/>
                <w:b/>
                <w:sz w:val="20"/>
                <w:szCs w:val="20"/>
              </w:rPr>
              <w:lastRenderedPageBreak/>
              <w:t>D. D</w:t>
            </w:r>
            <w:r w:rsidR="0000443E" w:rsidRPr="009F1507">
              <w:rPr>
                <w:rFonts w:asciiTheme="majorHAnsi" w:hAnsiTheme="majorHAnsi" w:cstheme="majorHAnsi"/>
                <w:b/>
                <w:sz w:val="20"/>
                <w:szCs w:val="20"/>
              </w:rPr>
              <w:t>onnées</w:t>
            </w:r>
          </w:p>
        </w:tc>
      </w:tr>
      <w:tr w:rsidR="00025B45" w:rsidRPr="000966E8" w14:paraId="7FB66BB2" w14:textId="77777777" w:rsidTr="6B9CA619">
        <w:tc>
          <w:tcPr>
            <w:tcW w:w="10467" w:type="dxa"/>
            <w:gridSpan w:val="3"/>
            <w:shd w:val="clear" w:color="auto" w:fill="D9D9D9" w:themeFill="background1" w:themeFillShade="D9"/>
          </w:tcPr>
          <w:p w14:paraId="0AC3E130" w14:textId="2D41DCA7" w:rsidR="00025B45" w:rsidRPr="009F1507" w:rsidRDefault="00025B45" w:rsidP="00025B45">
            <w:pPr>
              <w:rPr>
                <w:rFonts w:asciiTheme="majorHAnsi" w:hAnsiTheme="majorHAnsi" w:cstheme="majorHAnsi"/>
                <w:b/>
                <w:sz w:val="20"/>
                <w:szCs w:val="20"/>
                <w:lang w:val="fr-CA"/>
              </w:rPr>
            </w:pPr>
            <w:r w:rsidRPr="009F1507">
              <w:rPr>
                <w:rFonts w:asciiTheme="majorHAnsi" w:hAnsiTheme="majorHAnsi" w:cstheme="majorHAnsi"/>
                <w:b/>
                <w:sz w:val="20"/>
                <w:szCs w:val="20"/>
                <w:lang w:val="fr-CA"/>
              </w:rPr>
              <w:t xml:space="preserve">D.1 </w:t>
            </w:r>
            <w:r w:rsidR="0000443E" w:rsidRPr="009F1507">
              <w:rPr>
                <w:rFonts w:asciiTheme="majorHAnsi" w:hAnsiTheme="majorHAnsi" w:cstheme="majorHAnsi"/>
                <w:b/>
                <w:sz w:val="20"/>
                <w:szCs w:val="20"/>
                <w:lang w:val="fr-CA"/>
              </w:rPr>
              <w:t xml:space="preserve">Littératie </w:t>
            </w:r>
            <w:r w:rsidR="00367345" w:rsidRPr="009F1507">
              <w:rPr>
                <w:rFonts w:asciiTheme="majorHAnsi" w:hAnsiTheme="majorHAnsi" w:cstheme="majorHAnsi"/>
                <w:b/>
                <w:sz w:val="20"/>
                <w:szCs w:val="20"/>
                <w:lang w:val="fr-CA"/>
              </w:rPr>
              <w:t>statistique</w:t>
            </w:r>
          </w:p>
          <w:p w14:paraId="43CF387A" w14:textId="64AEECFF" w:rsidR="00025B45" w:rsidRPr="009F1507" w:rsidRDefault="003A0065" w:rsidP="00025B45">
            <w:pPr>
              <w:rPr>
                <w:rFonts w:asciiTheme="majorHAnsi" w:hAnsiTheme="majorHAnsi" w:cstheme="majorHAnsi"/>
                <w:b/>
                <w:sz w:val="20"/>
                <w:szCs w:val="20"/>
                <w:lang w:val="fr-CA"/>
              </w:rPr>
            </w:pPr>
            <w:r>
              <w:rPr>
                <w:rFonts w:asciiTheme="majorHAnsi" w:hAnsiTheme="majorHAnsi" w:cstheme="majorHAnsi"/>
                <w:sz w:val="20"/>
                <w:szCs w:val="20"/>
                <w:lang w:val="fr-CA"/>
              </w:rPr>
              <w:t>T</w:t>
            </w:r>
            <w:r w:rsidR="00367345" w:rsidRPr="009F1507">
              <w:rPr>
                <w:rFonts w:asciiTheme="majorHAnsi" w:hAnsiTheme="majorHAnsi" w:cstheme="majorHAnsi"/>
                <w:sz w:val="20"/>
                <w:szCs w:val="20"/>
                <w:lang w:val="fr-CA"/>
              </w:rPr>
              <w:t>raiter, analyser et utiliser des données pour formuler des arguments persuasifs et prendre des décisions éclairées dans divers contextes de la vie quotidienne</w:t>
            </w:r>
          </w:p>
        </w:tc>
      </w:tr>
      <w:tr w:rsidR="00025B45" w:rsidRPr="000966E8" w14:paraId="7AB57E54" w14:textId="77777777" w:rsidTr="6B9CA619">
        <w:tc>
          <w:tcPr>
            <w:tcW w:w="10467" w:type="dxa"/>
            <w:gridSpan w:val="3"/>
            <w:shd w:val="clear" w:color="auto" w:fill="D9D9D9" w:themeFill="background1" w:themeFillShade="D9"/>
          </w:tcPr>
          <w:p w14:paraId="472F3FF5" w14:textId="30D2FA4B" w:rsidR="00025B45" w:rsidRPr="009F1507" w:rsidRDefault="00367345" w:rsidP="00025B45">
            <w:pPr>
              <w:rPr>
                <w:rFonts w:asciiTheme="majorHAnsi" w:hAnsiTheme="majorHAnsi" w:cstheme="majorHAnsi"/>
                <w:b/>
                <w:sz w:val="20"/>
                <w:szCs w:val="20"/>
                <w:lang w:val="fr-CA"/>
              </w:rPr>
            </w:pPr>
            <w:r w:rsidRPr="009F1507">
              <w:rPr>
                <w:rFonts w:asciiTheme="majorHAnsi" w:hAnsiTheme="majorHAnsi" w:cstheme="majorHAnsi"/>
                <w:b/>
                <w:sz w:val="20"/>
                <w:szCs w:val="20"/>
                <w:lang w:val="fr-CA"/>
              </w:rPr>
              <w:t>Collecte et organi</w:t>
            </w:r>
            <w:r w:rsidR="006E7FD3" w:rsidRPr="009F1507">
              <w:rPr>
                <w:rFonts w:asciiTheme="majorHAnsi" w:hAnsiTheme="majorHAnsi" w:cstheme="majorHAnsi"/>
                <w:b/>
                <w:sz w:val="20"/>
                <w:szCs w:val="20"/>
                <w:lang w:val="fr-CA"/>
              </w:rPr>
              <w:t>s</w:t>
            </w:r>
            <w:r w:rsidRPr="009F1507">
              <w:rPr>
                <w:rFonts w:asciiTheme="majorHAnsi" w:hAnsiTheme="majorHAnsi" w:cstheme="majorHAnsi"/>
                <w:b/>
                <w:sz w:val="20"/>
                <w:szCs w:val="20"/>
                <w:lang w:val="fr-CA"/>
              </w:rPr>
              <w:t>ation des données</w:t>
            </w:r>
          </w:p>
        </w:tc>
      </w:tr>
      <w:tr w:rsidR="00025B45" w:rsidRPr="000966E8" w14:paraId="7396657B" w14:textId="77777777" w:rsidTr="6B9CA619">
        <w:tc>
          <w:tcPr>
            <w:tcW w:w="3685" w:type="dxa"/>
            <w:shd w:val="clear" w:color="auto" w:fill="auto"/>
          </w:tcPr>
          <w:p w14:paraId="1FBC650A" w14:textId="3E82B5E4" w:rsidR="00BF3F9A" w:rsidRPr="009F1507" w:rsidRDefault="00025B45" w:rsidP="007972A9">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D1.1 </w:t>
            </w:r>
            <w:r w:rsidR="003A0065">
              <w:rPr>
                <w:rFonts w:asciiTheme="majorHAnsi" w:hAnsiTheme="majorHAnsi" w:cstheme="majorHAnsi"/>
                <w:sz w:val="20"/>
                <w:szCs w:val="20"/>
                <w:lang w:val="fr-CA"/>
              </w:rPr>
              <w:t>E</w:t>
            </w:r>
            <w:r w:rsidR="00BF3F9A" w:rsidRPr="009F1507">
              <w:rPr>
                <w:rFonts w:asciiTheme="majorHAnsi" w:hAnsiTheme="majorHAnsi" w:cstheme="majorHAnsi"/>
                <w:sz w:val="20"/>
                <w:szCs w:val="20"/>
                <w:lang w:val="fr-CA"/>
              </w:rPr>
              <w:t>xpliquer l</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importance de diverses techniques d</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échantillonnage pour collecter des données à partir d</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un échantillon représentatif d</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une population</w:t>
            </w:r>
          </w:p>
        </w:tc>
        <w:tc>
          <w:tcPr>
            <w:tcW w:w="2700" w:type="dxa"/>
            <w:shd w:val="clear" w:color="auto" w:fill="auto"/>
          </w:tcPr>
          <w:p w14:paraId="6BEB2D92" w14:textId="7ABF878C" w:rsidR="00025B45" w:rsidRPr="00CC6509" w:rsidRDefault="002843A5" w:rsidP="00025B45">
            <w:pPr>
              <w:tabs>
                <w:tab w:val="left" w:pos="3063"/>
              </w:tabs>
              <w:rPr>
                <w:rFonts w:asciiTheme="majorHAnsi" w:hAnsiTheme="majorHAnsi" w:cstheme="majorHAnsi"/>
                <w:b/>
                <w:bCs/>
                <w:sz w:val="20"/>
                <w:szCs w:val="20"/>
                <w:lang w:val="fr-FR"/>
              </w:rPr>
            </w:pPr>
            <w:r w:rsidRPr="00CC6509">
              <w:rPr>
                <w:rFonts w:asciiTheme="majorHAnsi" w:hAnsiTheme="majorHAnsi" w:cstheme="majorHAnsi"/>
                <w:b/>
                <w:bCs/>
                <w:sz w:val="20"/>
                <w:szCs w:val="20"/>
                <w:lang w:val="fr-FR"/>
              </w:rPr>
              <w:t>Le traitement des données,</w:t>
            </w:r>
            <w:r w:rsidR="00025B45" w:rsidRPr="00CC6509">
              <w:rPr>
                <w:rFonts w:asciiTheme="majorHAnsi" w:hAnsiTheme="majorHAnsi" w:cstheme="majorHAnsi"/>
                <w:b/>
                <w:bCs/>
                <w:sz w:val="20"/>
                <w:szCs w:val="20"/>
                <w:lang w:val="fr-FR"/>
              </w:rPr>
              <w:t xml:space="preserve"> </w:t>
            </w:r>
            <w:r w:rsidRPr="00CC6509">
              <w:rPr>
                <w:rFonts w:asciiTheme="majorHAnsi" w:hAnsiTheme="majorHAnsi" w:cstheme="majorHAnsi"/>
                <w:b/>
                <w:bCs/>
                <w:sz w:val="20"/>
                <w:szCs w:val="20"/>
                <w:lang w:val="fr-FR"/>
              </w:rPr>
              <w:t>u</w:t>
            </w:r>
            <w:r w:rsidR="00025B45" w:rsidRPr="00CC6509">
              <w:rPr>
                <w:rFonts w:asciiTheme="majorHAnsi" w:hAnsiTheme="majorHAnsi" w:cstheme="majorHAnsi"/>
                <w:b/>
                <w:bCs/>
                <w:sz w:val="20"/>
                <w:szCs w:val="20"/>
                <w:lang w:val="fr-FR"/>
              </w:rPr>
              <w:t>nit</w:t>
            </w:r>
            <w:r w:rsidRPr="00CC6509">
              <w:rPr>
                <w:rFonts w:asciiTheme="majorHAnsi" w:hAnsiTheme="majorHAnsi" w:cstheme="majorHAnsi"/>
                <w:b/>
                <w:bCs/>
                <w:sz w:val="20"/>
                <w:szCs w:val="20"/>
                <w:lang w:val="fr-FR"/>
              </w:rPr>
              <w:t>é</w:t>
            </w:r>
            <w:r w:rsidR="00025B45" w:rsidRPr="00CC6509">
              <w:rPr>
                <w:rFonts w:asciiTheme="majorHAnsi" w:hAnsiTheme="majorHAnsi" w:cstheme="majorHAnsi"/>
                <w:b/>
                <w:bCs/>
                <w:sz w:val="20"/>
                <w:szCs w:val="20"/>
                <w:lang w:val="fr-FR"/>
              </w:rPr>
              <w:t xml:space="preserve"> 1B</w:t>
            </w:r>
            <w:r w:rsidRPr="00CC6509">
              <w:rPr>
                <w:rFonts w:asciiTheme="majorHAnsi" w:hAnsiTheme="majorHAnsi" w:cstheme="majorHAnsi"/>
                <w:b/>
                <w:bCs/>
                <w:sz w:val="20"/>
                <w:szCs w:val="20"/>
                <w:lang w:val="fr-FR"/>
              </w:rPr>
              <w:t xml:space="preserve"> </w:t>
            </w:r>
            <w:r w:rsidR="00025B45" w:rsidRPr="00CC6509">
              <w:rPr>
                <w:rFonts w:asciiTheme="majorHAnsi" w:hAnsiTheme="majorHAnsi" w:cstheme="majorHAnsi"/>
                <w:b/>
                <w:bCs/>
                <w:sz w:val="20"/>
                <w:szCs w:val="20"/>
                <w:lang w:val="fr-FR"/>
              </w:rPr>
              <w:t xml:space="preserve">: </w:t>
            </w:r>
            <w:r w:rsidRPr="00CC6509">
              <w:rPr>
                <w:rFonts w:asciiTheme="majorHAnsi" w:hAnsiTheme="majorHAnsi" w:cstheme="majorHAnsi"/>
                <w:b/>
                <w:bCs/>
                <w:sz w:val="20"/>
                <w:szCs w:val="20"/>
                <w:lang w:val="fr-FR"/>
              </w:rPr>
              <w:t>Le traitement des données</w:t>
            </w:r>
            <w:r w:rsidR="00025B45" w:rsidRPr="00CC6509">
              <w:rPr>
                <w:rFonts w:asciiTheme="majorHAnsi" w:hAnsiTheme="majorHAnsi" w:cstheme="majorHAnsi"/>
                <w:b/>
                <w:bCs/>
                <w:sz w:val="20"/>
                <w:szCs w:val="20"/>
                <w:lang w:val="fr-FR"/>
              </w:rPr>
              <w:t xml:space="preserve"> </w:t>
            </w:r>
          </w:p>
          <w:p w14:paraId="7F2C04BB" w14:textId="137BD529" w:rsidR="00ED1A97" w:rsidRPr="00CC6509" w:rsidRDefault="00025B45" w:rsidP="00ED1A97">
            <w:pPr>
              <w:tabs>
                <w:tab w:val="left" w:pos="3063"/>
              </w:tabs>
              <w:rPr>
                <w:rFonts w:asciiTheme="majorHAnsi" w:hAnsiTheme="majorHAnsi" w:cstheme="majorHAnsi"/>
                <w:b/>
                <w:bCs/>
                <w:sz w:val="20"/>
                <w:szCs w:val="20"/>
                <w:lang w:val="fr-FR"/>
              </w:rPr>
            </w:pPr>
            <w:r w:rsidRPr="00ED1A97">
              <w:rPr>
                <w:rFonts w:asciiTheme="majorHAnsi" w:hAnsiTheme="majorHAnsi" w:cstheme="majorHAnsi"/>
                <w:sz w:val="20"/>
                <w:szCs w:val="20"/>
                <w:lang w:val="fr-FR"/>
              </w:rPr>
              <w:t>1</w:t>
            </w:r>
            <w:r w:rsidR="00ED1A97">
              <w:rPr>
                <w:rFonts w:asciiTheme="majorHAnsi" w:hAnsiTheme="majorHAnsi" w:cstheme="majorHAnsi"/>
                <w:sz w:val="20"/>
                <w:szCs w:val="20"/>
                <w:lang w:val="fr-FR"/>
              </w:rPr>
              <w:t xml:space="preserve"> </w:t>
            </w:r>
            <w:r w:rsidRPr="00ED1A97">
              <w:rPr>
                <w:rFonts w:asciiTheme="majorHAnsi" w:hAnsiTheme="majorHAnsi" w:cstheme="majorHAnsi"/>
                <w:sz w:val="20"/>
                <w:szCs w:val="20"/>
                <w:lang w:val="fr-FR"/>
              </w:rPr>
              <w:t xml:space="preserve">: </w:t>
            </w:r>
            <w:r w:rsidR="00ED1A97" w:rsidRPr="00ED1A97">
              <w:rPr>
                <w:rFonts w:asciiTheme="majorHAnsi" w:hAnsiTheme="majorHAnsi" w:cstheme="majorHAnsi"/>
                <w:sz w:val="20"/>
                <w:szCs w:val="20"/>
                <w:lang w:val="fr-FR"/>
              </w:rPr>
              <w:t>Explorer les techniques d</w:t>
            </w:r>
            <w:r w:rsidR="001352F9">
              <w:rPr>
                <w:rFonts w:asciiTheme="majorHAnsi" w:hAnsiTheme="majorHAnsi" w:cstheme="majorHAnsi"/>
                <w:sz w:val="20"/>
                <w:szCs w:val="20"/>
                <w:lang w:val="fr-FR"/>
              </w:rPr>
              <w:t>’</w:t>
            </w:r>
            <w:r w:rsidR="00ED1A97" w:rsidRPr="00ED1A97">
              <w:rPr>
                <w:rFonts w:asciiTheme="majorHAnsi" w:hAnsiTheme="majorHAnsi" w:cstheme="majorHAnsi"/>
                <w:sz w:val="20"/>
                <w:szCs w:val="20"/>
                <w:lang w:val="fr-FR"/>
              </w:rPr>
              <w:t>échantillonnage</w:t>
            </w:r>
            <w:r w:rsidR="00157A86" w:rsidRPr="00ED1A97">
              <w:rPr>
                <w:rFonts w:asciiTheme="majorHAnsi" w:hAnsiTheme="majorHAnsi" w:cstheme="majorHAnsi"/>
                <w:sz w:val="20"/>
                <w:szCs w:val="20"/>
                <w:lang w:val="fr-FR"/>
              </w:rPr>
              <w:br/>
              <w:t>7</w:t>
            </w:r>
            <w:r w:rsidR="00ED1A97">
              <w:rPr>
                <w:rFonts w:asciiTheme="majorHAnsi" w:hAnsiTheme="majorHAnsi" w:cstheme="majorHAnsi"/>
                <w:sz w:val="20"/>
                <w:szCs w:val="20"/>
                <w:lang w:val="fr-FR"/>
              </w:rPr>
              <w:t xml:space="preserve"> </w:t>
            </w:r>
            <w:r w:rsidR="009D4652" w:rsidRPr="00ED1A97">
              <w:rPr>
                <w:rFonts w:asciiTheme="majorHAnsi" w:hAnsiTheme="majorHAnsi" w:cstheme="majorHAnsi"/>
                <w:sz w:val="20"/>
                <w:szCs w:val="20"/>
                <w:lang w:val="fr-FR"/>
              </w:rPr>
              <w:t>:</w:t>
            </w:r>
            <w:r w:rsidR="00157A86" w:rsidRPr="00ED1A97">
              <w:rPr>
                <w:rFonts w:asciiTheme="majorHAnsi" w:hAnsiTheme="majorHAnsi" w:cstheme="majorHAnsi"/>
                <w:sz w:val="20"/>
                <w:szCs w:val="20"/>
                <w:lang w:val="fr-FR"/>
              </w:rPr>
              <w:t xml:space="preserve"> </w:t>
            </w:r>
            <w:r w:rsidR="00ED1A97">
              <w:rPr>
                <w:rFonts w:asciiTheme="majorHAnsi" w:hAnsiTheme="majorHAnsi" w:cstheme="majorHAnsi"/>
                <w:sz w:val="20"/>
                <w:szCs w:val="20"/>
                <w:lang w:val="fr-FR"/>
              </w:rPr>
              <w:t xml:space="preserve">Approfondissement : </w:t>
            </w:r>
            <w:r w:rsidR="00ED1A97" w:rsidRPr="00ED1A97">
              <w:rPr>
                <w:rFonts w:asciiTheme="majorHAnsi" w:hAnsiTheme="majorHAnsi" w:cstheme="majorHAnsi"/>
                <w:sz w:val="20"/>
                <w:szCs w:val="20"/>
                <w:lang w:val="fr-FR"/>
              </w:rPr>
              <w:t xml:space="preserve">Le traitement des données </w:t>
            </w:r>
          </w:p>
          <w:p w14:paraId="197CE250" w14:textId="56BE6947" w:rsidR="00025B45" w:rsidRPr="00ED1A97" w:rsidRDefault="00025B45" w:rsidP="00025B45">
            <w:pPr>
              <w:tabs>
                <w:tab w:val="left" w:pos="3063"/>
              </w:tabs>
              <w:rPr>
                <w:rFonts w:asciiTheme="majorHAnsi" w:hAnsiTheme="majorHAnsi" w:cstheme="majorHAnsi"/>
                <w:sz w:val="20"/>
                <w:szCs w:val="20"/>
                <w:lang w:val="fr-FR"/>
              </w:rPr>
            </w:pPr>
          </w:p>
        </w:tc>
        <w:tc>
          <w:tcPr>
            <w:tcW w:w="4082" w:type="dxa"/>
            <w:shd w:val="clear" w:color="auto" w:fill="auto"/>
          </w:tcPr>
          <w:p w14:paraId="4C3B9AD3" w14:textId="77777777" w:rsidR="002D2AB0" w:rsidRPr="002D2AB0" w:rsidRDefault="002D2AB0" w:rsidP="002D2AB0">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1C903CEC" w14:textId="77777777" w:rsidR="00E56007" w:rsidRPr="00E56007" w:rsidRDefault="002D2AB0" w:rsidP="00E56007">
            <w:pPr>
              <w:rPr>
                <w:rFonts w:ascii="Calibri" w:hAnsi="Calibri" w:cstheme="majorHAnsi"/>
                <w:sz w:val="20"/>
                <w:szCs w:val="20"/>
                <w:lang w:val="fr-CA"/>
              </w:rPr>
            </w:pPr>
            <w:r w:rsidRPr="002D2AB0">
              <w:rPr>
                <w:rFonts w:ascii="Calibri" w:hAnsi="Calibri" w:cstheme="majorHAnsi"/>
                <w:b/>
                <w:bCs/>
                <w:sz w:val="20"/>
                <w:szCs w:val="20"/>
                <w:lang w:val="fr-CA"/>
              </w:rPr>
              <w:t>Recueillir des données et les organiser en catégories</w:t>
            </w:r>
            <w:r w:rsidR="00025B45" w:rsidRPr="002D2AB0">
              <w:rPr>
                <w:rFonts w:asciiTheme="majorHAnsi" w:hAnsiTheme="majorHAnsi" w:cstheme="majorHAnsi"/>
                <w:b/>
                <w:bCs/>
                <w:sz w:val="20"/>
                <w:szCs w:val="20"/>
                <w:lang w:val="fr-CA"/>
              </w:rPr>
              <w:br/>
            </w:r>
            <w:r w:rsidR="00025B45" w:rsidRPr="002D2AB0">
              <w:rPr>
                <w:rFonts w:asciiTheme="majorHAnsi" w:hAnsiTheme="majorHAnsi" w:cstheme="majorHAnsi"/>
                <w:sz w:val="20"/>
                <w:szCs w:val="20"/>
                <w:lang w:val="fr-CA"/>
              </w:rPr>
              <w:t xml:space="preserve">- </w:t>
            </w:r>
            <w:r w:rsidR="00E56007" w:rsidRPr="00E56007">
              <w:rPr>
                <w:rFonts w:asciiTheme="majorHAnsi" w:hAnsiTheme="majorHAnsi" w:cstheme="majorHAnsi"/>
                <w:sz w:val="20"/>
                <w:szCs w:val="20"/>
                <w:lang w:val="fr-CA"/>
              </w:rPr>
              <w:t>Concevoir des organisateurs pour faciliter la collecte de données (p. ex., créer un tableau de pointage ou un tracé linéaire dans une grille pour regrouper les données d’un sondage).</w:t>
            </w:r>
          </w:p>
          <w:p w14:paraId="09DFF379" w14:textId="77777777" w:rsidR="00025B45" w:rsidRDefault="00E56007" w:rsidP="00E56007">
            <w:pPr>
              <w:rPr>
                <w:rFonts w:asciiTheme="majorHAnsi" w:hAnsiTheme="majorHAnsi" w:cstheme="majorHAnsi"/>
                <w:sz w:val="20"/>
                <w:szCs w:val="20"/>
                <w:lang w:val="fr-CA"/>
              </w:rPr>
            </w:pPr>
            <w:r w:rsidRPr="00E56007">
              <w:rPr>
                <w:rFonts w:ascii="Calibri" w:hAnsi="Calibri" w:cstheme="majorHAnsi"/>
                <w:sz w:val="20"/>
                <w:szCs w:val="20"/>
                <w:lang w:val="fr-CA"/>
              </w:rPr>
              <w:t xml:space="preserve">- </w:t>
            </w:r>
            <w:r w:rsidRPr="00E56007">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p w14:paraId="6702DAF2" w14:textId="239B65F5" w:rsidR="001C5411" w:rsidRPr="00E56007" w:rsidRDefault="001C5411" w:rsidP="00E56007">
            <w:pPr>
              <w:rPr>
                <w:rFonts w:asciiTheme="majorHAnsi" w:hAnsiTheme="majorHAnsi" w:cstheme="majorHAnsi"/>
                <w:b/>
                <w:sz w:val="20"/>
                <w:szCs w:val="20"/>
                <w:lang w:val="fr-CA"/>
              </w:rPr>
            </w:pPr>
          </w:p>
        </w:tc>
      </w:tr>
      <w:tr w:rsidR="00025B45" w:rsidRPr="000966E8" w14:paraId="0FC6E22E" w14:textId="77777777" w:rsidTr="6B9CA619">
        <w:tc>
          <w:tcPr>
            <w:tcW w:w="3685" w:type="dxa"/>
            <w:shd w:val="clear" w:color="auto" w:fill="auto"/>
          </w:tcPr>
          <w:p w14:paraId="6AF8EB24" w14:textId="54A56B99" w:rsidR="00BF3F9A" w:rsidRPr="009F1507" w:rsidRDefault="00025B45" w:rsidP="007972A9">
            <w:pPr>
              <w:rPr>
                <w:rFonts w:asciiTheme="majorHAnsi" w:hAnsiTheme="majorHAnsi" w:cstheme="majorHAnsi"/>
                <w:bCs/>
                <w:sz w:val="20"/>
                <w:szCs w:val="20"/>
                <w:lang w:val="fr-CA"/>
              </w:rPr>
            </w:pPr>
            <w:r w:rsidRPr="009F1507">
              <w:rPr>
                <w:rFonts w:asciiTheme="majorHAnsi" w:hAnsiTheme="majorHAnsi" w:cstheme="majorHAnsi"/>
                <w:bCs/>
                <w:sz w:val="20"/>
                <w:szCs w:val="20"/>
                <w:lang w:val="fr-CA"/>
              </w:rPr>
              <w:t xml:space="preserve">D1.2 </w:t>
            </w:r>
            <w:r w:rsidR="003A0065">
              <w:rPr>
                <w:rFonts w:asciiTheme="majorHAnsi" w:hAnsiTheme="majorHAnsi" w:cstheme="majorHAnsi"/>
                <w:sz w:val="20"/>
                <w:szCs w:val="20"/>
                <w:lang w:val="fr-CA"/>
              </w:rPr>
              <w:t>C</w:t>
            </w:r>
            <w:r w:rsidR="00BF3F9A" w:rsidRPr="009F1507">
              <w:rPr>
                <w:rFonts w:asciiTheme="majorHAnsi" w:hAnsiTheme="majorHAnsi" w:cstheme="majorHAnsi"/>
                <w:sz w:val="20"/>
                <w:szCs w:val="20"/>
                <w:lang w:val="fr-CA"/>
              </w:rPr>
              <w:t>ollecter des données, en utilisant des techniques d</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échantillonnage appropriées, pour répondre à des questions d</w:t>
            </w:r>
            <w:r w:rsidR="001352F9">
              <w:rPr>
                <w:rFonts w:asciiTheme="majorHAnsi" w:hAnsiTheme="majorHAnsi" w:cstheme="majorHAnsi"/>
                <w:sz w:val="20"/>
                <w:szCs w:val="20"/>
                <w:lang w:val="fr-CA"/>
              </w:rPr>
              <w:t>’</w:t>
            </w:r>
            <w:r w:rsidR="00BF3F9A" w:rsidRPr="009F1507">
              <w:rPr>
                <w:rFonts w:asciiTheme="majorHAnsi" w:hAnsiTheme="majorHAnsi" w:cstheme="majorHAnsi"/>
                <w:sz w:val="20"/>
                <w:szCs w:val="20"/>
                <w:lang w:val="fr-CA"/>
              </w:rPr>
              <w:t>intérêt portant sur une population, et organiser les données dans des tableaux de fréquences relatives</w:t>
            </w:r>
          </w:p>
        </w:tc>
        <w:tc>
          <w:tcPr>
            <w:tcW w:w="2700" w:type="dxa"/>
            <w:shd w:val="clear" w:color="auto" w:fill="auto"/>
          </w:tcPr>
          <w:p w14:paraId="6AEE1482" w14:textId="77777777" w:rsidR="00CC6509" w:rsidRPr="00CC6509" w:rsidRDefault="00CC6509" w:rsidP="00CC6509">
            <w:pPr>
              <w:tabs>
                <w:tab w:val="left" w:pos="3063"/>
              </w:tabs>
              <w:rPr>
                <w:rFonts w:asciiTheme="majorHAnsi" w:hAnsiTheme="majorHAnsi" w:cstheme="majorHAnsi"/>
                <w:b/>
                <w:bCs/>
                <w:sz w:val="20"/>
                <w:szCs w:val="20"/>
                <w:lang w:val="fr-FR"/>
              </w:rPr>
            </w:pPr>
            <w:r w:rsidRPr="00CC6509">
              <w:rPr>
                <w:rFonts w:asciiTheme="majorHAnsi" w:hAnsiTheme="majorHAnsi" w:cstheme="majorHAnsi"/>
                <w:b/>
                <w:bCs/>
                <w:sz w:val="20"/>
                <w:szCs w:val="20"/>
                <w:lang w:val="fr-FR"/>
              </w:rPr>
              <w:t xml:space="preserve">Le traitement des données, unité 1B : Le traitement des données </w:t>
            </w:r>
          </w:p>
          <w:p w14:paraId="5BA31B82" w14:textId="32F63E5B" w:rsidR="009A547D" w:rsidRPr="009A547D" w:rsidRDefault="009A547D" w:rsidP="00025B45">
            <w:pPr>
              <w:tabs>
                <w:tab w:val="left" w:pos="3063"/>
              </w:tabs>
              <w:rPr>
                <w:rFonts w:asciiTheme="majorHAnsi" w:hAnsiTheme="majorHAnsi" w:cstheme="majorHAnsi"/>
                <w:sz w:val="20"/>
                <w:szCs w:val="20"/>
                <w:lang w:val="fr-FR"/>
              </w:rPr>
            </w:pPr>
            <w:r w:rsidRPr="00ED1A97">
              <w:rPr>
                <w:rFonts w:asciiTheme="majorHAnsi" w:hAnsiTheme="majorHAnsi" w:cstheme="majorHAnsi"/>
                <w:sz w:val="20"/>
                <w:szCs w:val="20"/>
                <w:lang w:val="fr-FR"/>
              </w:rPr>
              <w:t>1</w:t>
            </w:r>
            <w:r>
              <w:rPr>
                <w:rFonts w:asciiTheme="majorHAnsi" w:hAnsiTheme="majorHAnsi" w:cstheme="majorHAnsi"/>
                <w:sz w:val="20"/>
                <w:szCs w:val="20"/>
                <w:lang w:val="fr-FR"/>
              </w:rPr>
              <w:t xml:space="preserve"> </w:t>
            </w:r>
            <w:r w:rsidRPr="00ED1A97">
              <w:rPr>
                <w:rFonts w:asciiTheme="majorHAnsi" w:hAnsiTheme="majorHAnsi" w:cstheme="majorHAnsi"/>
                <w:sz w:val="20"/>
                <w:szCs w:val="20"/>
                <w:lang w:val="fr-FR"/>
              </w:rPr>
              <w:t>: Explorer les techniques d</w:t>
            </w:r>
            <w:r w:rsidR="001352F9">
              <w:rPr>
                <w:rFonts w:asciiTheme="majorHAnsi" w:hAnsiTheme="majorHAnsi" w:cstheme="majorHAnsi"/>
                <w:sz w:val="20"/>
                <w:szCs w:val="20"/>
                <w:lang w:val="fr-FR"/>
              </w:rPr>
              <w:t>’</w:t>
            </w:r>
            <w:r w:rsidRPr="00ED1A97">
              <w:rPr>
                <w:rFonts w:asciiTheme="majorHAnsi" w:hAnsiTheme="majorHAnsi" w:cstheme="majorHAnsi"/>
                <w:sz w:val="20"/>
                <w:szCs w:val="20"/>
                <w:lang w:val="fr-FR"/>
              </w:rPr>
              <w:t>échantillonnage</w:t>
            </w:r>
            <w:r w:rsidRPr="009A547D">
              <w:rPr>
                <w:rFonts w:asciiTheme="majorHAnsi" w:hAnsiTheme="majorHAnsi" w:cstheme="majorHAnsi"/>
                <w:sz w:val="20"/>
                <w:szCs w:val="20"/>
                <w:lang w:val="fr-FR"/>
              </w:rPr>
              <w:t xml:space="preserve"> </w:t>
            </w:r>
          </w:p>
          <w:p w14:paraId="0D972C40" w14:textId="426D71AD" w:rsidR="009D4652" w:rsidRPr="009A547D" w:rsidRDefault="00025B45" w:rsidP="00025B45">
            <w:pPr>
              <w:tabs>
                <w:tab w:val="left" w:pos="3063"/>
              </w:tabs>
              <w:rPr>
                <w:rFonts w:asciiTheme="majorHAnsi" w:hAnsiTheme="majorHAnsi" w:cstheme="majorHAnsi"/>
                <w:sz w:val="20"/>
                <w:szCs w:val="20"/>
                <w:lang w:val="fr-FR"/>
              </w:rPr>
            </w:pPr>
            <w:r w:rsidRPr="009A547D">
              <w:rPr>
                <w:rFonts w:asciiTheme="majorHAnsi" w:hAnsiTheme="majorHAnsi" w:cstheme="majorHAnsi"/>
                <w:sz w:val="20"/>
                <w:szCs w:val="20"/>
                <w:lang w:val="fr-FR"/>
              </w:rPr>
              <w:t>2</w:t>
            </w:r>
            <w:r w:rsidR="0040622E">
              <w:rPr>
                <w:rFonts w:asciiTheme="majorHAnsi" w:hAnsiTheme="majorHAnsi" w:cstheme="majorHAnsi"/>
                <w:sz w:val="20"/>
                <w:szCs w:val="20"/>
                <w:lang w:val="fr-FR"/>
              </w:rPr>
              <w:t xml:space="preserve"> </w:t>
            </w:r>
            <w:r w:rsidRPr="009A547D">
              <w:rPr>
                <w:rFonts w:asciiTheme="majorHAnsi" w:hAnsiTheme="majorHAnsi" w:cstheme="majorHAnsi"/>
                <w:sz w:val="20"/>
                <w:szCs w:val="20"/>
                <w:lang w:val="fr-FR"/>
              </w:rPr>
              <w:t xml:space="preserve">: </w:t>
            </w:r>
            <w:r w:rsidR="0040622E" w:rsidRPr="0040622E">
              <w:rPr>
                <w:rFonts w:asciiTheme="majorHAnsi" w:hAnsiTheme="majorHAnsi" w:cstheme="majorHAnsi"/>
                <w:sz w:val="20"/>
                <w:szCs w:val="20"/>
                <w:lang w:val="fr-FR"/>
              </w:rPr>
              <w:t>Explorer des tableaux de fréquences relatives</w:t>
            </w:r>
          </w:p>
          <w:p w14:paraId="6A61BB70" w14:textId="28BE30EC" w:rsidR="00025B45" w:rsidRPr="00197E6D" w:rsidRDefault="009D4652" w:rsidP="00025B45">
            <w:pPr>
              <w:tabs>
                <w:tab w:val="left" w:pos="3063"/>
              </w:tabs>
              <w:rPr>
                <w:rFonts w:asciiTheme="majorHAnsi" w:hAnsiTheme="majorHAnsi" w:cstheme="majorHAnsi"/>
                <w:sz w:val="20"/>
                <w:szCs w:val="20"/>
                <w:lang w:val="fr-FR"/>
              </w:rPr>
            </w:pPr>
            <w:r w:rsidRPr="00197E6D">
              <w:rPr>
                <w:rFonts w:asciiTheme="majorHAnsi" w:hAnsiTheme="majorHAnsi" w:cstheme="majorHAnsi"/>
                <w:sz w:val="20"/>
                <w:szCs w:val="20"/>
                <w:lang w:val="fr-FR"/>
              </w:rPr>
              <w:t>5</w:t>
            </w:r>
            <w:r w:rsidR="0040622E" w:rsidRPr="00197E6D">
              <w:rPr>
                <w:rFonts w:asciiTheme="majorHAnsi" w:hAnsiTheme="majorHAnsi" w:cstheme="majorHAnsi"/>
                <w:sz w:val="20"/>
                <w:szCs w:val="20"/>
                <w:lang w:val="fr-FR"/>
              </w:rPr>
              <w:t xml:space="preserve"> </w:t>
            </w:r>
            <w:r w:rsidRPr="00197E6D">
              <w:rPr>
                <w:rFonts w:asciiTheme="majorHAnsi" w:hAnsiTheme="majorHAnsi" w:cstheme="majorHAnsi"/>
                <w:sz w:val="20"/>
                <w:szCs w:val="20"/>
                <w:lang w:val="fr-FR"/>
              </w:rPr>
              <w:t xml:space="preserve">: </w:t>
            </w:r>
            <w:r w:rsidR="00197E6D" w:rsidRPr="00197E6D">
              <w:rPr>
                <w:rFonts w:asciiTheme="majorHAnsi" w:hAnsiTheme="majorHAnsi" w:cstheme="majorHAnsi"/>
                <w:sz w:val="20"/>
                <w:szCs w:val="20"/>
                <w:lang w:val="fr-FR"/>
              </w:rPr>
              <w:t>Les mesures de tendance centrale</w:t>
            </w:r>
            <w:r w:rsidR="00157A86" w:rsidRPr="00197E6D">
              <w:rPr>
                <w:rFonts w:asciiTheme="majorHAnsi" w:hAnsiTheme="majorHAnsi" w:cstheme="majorHAnsi"/>
                <w:sz w:val="20"/>
                <w:szCs w:val="20"/>
                <w:lang w:val="fr-FR"/>
              </w:rPr>
              <w:br/>
              <w:t>7</w:t>
            </w:r>
            <w:r w:rsidR="0040622E" w:rsidRPr="00197E6D">
              <w:rPr>
                <w:rFonts w:asciiTheme="majorHAnsi" w:hAnsiTheme="majorHAnsi" w:cstheme="majorHAnsi"/>
                <w:sz w:val="20"/>
                <w:szCs w:val="20"/>
                <w:lang w:val="fr-FR"/>
              </w:rPr>
              <w:t xml:space="preserve"> </w:t>
            </w:r>
            <w:r w:rsidRPr="00197E6D">
              <w:rPr>
                <w:rFonts w:asciiTheme="majorHAnsi" w:hAnsiTheme="majorHAnsi" w:cstheme="majorHAnsi"/>
                <w:sz w:val="20"/>
                <w:szCs w:val="20"/>
                <w:lang w:val="fr-FR"/>
              </w:rPr>
              <w:t>:</w:t>
            </w:r>
            <w:r w:rsidR="00157A86" w:rsidRPr="00197E6D">
              <w:rPr>
                <w:rFonts w:asciiTheme="majorHAnsi" w:hAnsiTheme="majorHAnsi" w:cstheme="majorHAnsi"/>
                <w:sz w:val="20"/>
                <w:szCs w:val="20"/>
                <w:lang w:val="fr-FR"/>
              </w:rPr>
              <w:t xml:space="preserve"> </w:t>
            </w:r>
            <w:r w:rsidR="00197E6D">
              <w:rPr>
                <w:rFonts w:asciiTheme="majorHAnsi" w:hAnsiTheme="majorHAnsi" w:cstheme="majorHAnsi"/>
                <w:sz w:val="20"/>
                <w:szCs w:val="20"/>
                <w:lang w:val="fr-FR"/>
              </w:rPr>
              <w:t xml:space="preserve">Approfondissement : </w:t>
            </w:r>
            <w:r w:rsidR="00197E6D" w:rsidRPr="00ED1A97">
              <w:rPr>
                <w:rFonts w:asciiTheme="majorHAnsi" w:hAnsiTheme="majorHAnsi" w:cstheme="majorHAnsi"/>
                <w:sz w:val="20"/>
                <w:szCs w:val="20"/>
                <w:lang w:val="fr-FR"/>
              </w:rPr>
              <w:t>Le traitement des données</w:t>
            </w:r>
          </w:p>
        </w:tc>
        <w:tc>
          <w:tcPr>
            <w:tcW w:w="4082" w:type="dxa"/>
            <w:shd w:val="clear" w:color="auto" w:fill="auto"/>
          </w:tcPr>
          <w:p w14:paraId="5DF468FF" w14:textId="77777777" w:rsidR="009F3971" w:rsidRPr="002D2AB0" w:rsidRDefault="009F3971" w:rsidP="009F3971">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046CEDFC" w14:textId="77777777" w:rsidR="009F3971" w:rsidRPr="00E56007" w:rsidRDefault="009F3971" w:rsidP="009F3971">
            <w:pPr>
              <w:rPr>
                <w:rFonts w:ascii="Calibri" w:hAnsi="Calibri" w:cstheme="majorHAnsi"/>
                <w:sz w:val="20"/>
                <w:szCs w:val="20"/>
                <w:lang w:val="fr-CA"/>
              </w:rPr>
            </w:pPr>
            <w:r w:rsidRPr="002D2AB0">
              <w:rPr>
                <w:rFonts w:ascii="Calibri" w:hAnsi="Calibri" w:cstheme="majorHAnsi"/>
                <w:b/>
                <w:bCs/>
                <w:sz w:val="20"/>
                <w:szCs w:val="20"/>
                <w:lang w:val="fr-CA"/>
              </w:rPr>
              <w:t>Recueillir des données et les organiser en catégories</w:t>
            </w:r>
            <w:r w:rsidRPr="002D2AB0">
              <w:rPr>
                <w:rFonts w:asciiTheme="majorHAnsi" w:hAnsiTheme="majorHAnsi" w:cstheme="majorHAnsi"/>
                <w:b/>
                <w:bCs/>
                <w:sz w:val="20"/>
                <w:szCs w:val="20"/>
                <w:lang w:val="fr-CA"/>
              </w:rPr>
              <w:br/>
            </w:r>
            <w:r w:rsidRPr="002D2AB0">
              <w:rPr>
                <w:rFonts w:asciiTheme="majorHAnsi" w:hAnsiTheme="majorHAnsi" w:cstheme="majorHAnsi"/>
                <w:sz w:val="20"/>
                <w:szCs w:val="20"/>
                <w:lang w:val="fr-CA"/>
              </w:rPr>
              <w:t xml:space="preserve">- </w:t>
            </w:r>
            <w:r w:rsidRPr="00E56007">
              <w:rPr>
                <w:rFonts w:asciiTheme="majorHAnsi" w:hAnsiTheme="majorHAnsi" w:cstheme="majorHAnsi"/>
                <w:sz w:val="20"/>
                <w:szCs w:val="20"/>
                <w:lang w:val="fr-CA"/>
              </w:rPr>
              <w:t>Concevoir des organisateurs pour faciliter la collecte de données (p. ex., créer un tableau de pointage ou un tracé linéaire dans une grille pour regrouper les données d’un sondage).</w:t>
            </w:r>
          </w:p>
          <w:p w14:paraId="1C9E119A" w14:textId="0389D5B3" w:rsidR="00025B45" w:rsidRPr="001E0A24" w:rsidRDefault="009F3971" w:rsidP="009F3971">
            <w:pPr>
              <w:rPr>
                <w:rFonts w:asciiTheme="majorHAnsi" w:hAnsiTheme="majorHAnsi" w:cstheme="majorHAnsi"/>
                <w:sz w:val="20"/>
                <w:szCs w:val="20"/>
                <w:lang w:val="fr-CA"/>
              </w:rPr>
            </w:pPr>
            <w:r w:rsidRPr="00E56007">
              <w:rPr>
                <w:rFonts w:ascii="Calibri" w:hAnsi="Calibri" w:cstheme="majorHAnsi"/>
                <w:sz w:val="20"/>
                <w:szCs w:val="20"/>
                <w:lang w:val="fr-CA"/>
              </w:rPr>
              <w:t xml:space="preserve">- </w:t>
            </w:r>
            <w:r w:rsidRPr="00E56007">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r w:rsidR="00025B45" w:rsidRPr="009F3971">
              <w:rPr>
                <w:rFonts w:asciiTheme="majorHAnsi" w:hAnsiTheme="majorHAnsi" w:cstheme="majorHAnsi"/>
                <w:sz w:val="20"/>
                <w:szCs w:val="20"/>
                <w:lang w:val="fr-CA"/>
              </w:rPr>
              <w:br/>
            </w:r>
            <w:r w:rsidR="001E0A24" w:rsidRPr="001E0A24">
              <w:rPr>
                <w:rFonts w:ascii="Calibri" w:hAnsi="Calibri" w:cstheme="majorHAnsi"/>
                <w:b/>
                <w:bCs/>
                <w:sz w:val="20"/>
                <w:szCs w:val="20"/>
                <w:lang w:val="fr-CA"/>
              </w:rPr>
              <w:lastRenderedPageBreak/>
              <w:t>Concevoir des représentations graphiques des données recueillies</w:t>
            </w:r>
          </w:p>
          <w:p w14:paraId="42609F2A" w14:textId="5E360EB3" w:rsidR="00025B45" w:rsidRPr="001E0A24" w:rsidRDefault="00025B45" w:rsidP="00025B45">
            <w:pPr>
              <w:rPr>
                <w:rFonts w:asciiTheme="majorHAnsi" w:hAnsiTheme="majorHAnsi" w:cstheme="majorHAnsi"/>
                <w:b/>
                <w:sz w:val="20"/>
                <w:szCs w:val="20"/>
                <w:lang w:val="fr-CA"/>
              </w:rPr>
            </w:pPr>
            <w:r w:rsidRPr="001E0A24">
              <w:rPr>
                <w:rFonts w:asciiTheme="majorHAnsi" w:hAnsiTheme="majorHAnsi" w:cstheme="majorHAnsi"/>
                <w:sz w:val="20"/>
                <w:szCs w:val="20"/>
                <w:lang w:val="fr-CA"/>
              </w:rPr>
              <w:t xml:space="preserve">- </w:t>
            </w:r>
            <w:r w:rsidR="001E0A24" w:rsidRPr="001E0A24">
              <w:rPr>
                <w:rFonts w:asciiTheme="majorHAnsi" w:hAnsiTheme="majorHAnsi" w:cstheme="majorHAnsi"/>
                <w:sz w:val="20"/>
                <w:szCs w:val="20"/>
                <w:lang w:val="fr-CA"/>
              </w:rPr>
              <w:t>Représenter visuellement deux ou plusieurs ensembles de données (p. ex., diagramme à bandes doubles, diagramme à bandes empilées, diagramme linéaire multiple, tableau multi-colonnes).</w:t>
            </w:r>
          </w:p>
        </w:tc>
      </w:tr>
    </w:tbl>
    <w:p w14:paraId="028B53A9" w14:textId="77777777" w:rsidR="00C0626A" w:rsidRPr="001E0A24" w:rsidRDefault="00C0626A">
      <w:pPr>
        <w:rPr>
          <w:lang w:val="fr-CA"/>
        </w:rPr>
      </w:pPr>
      <w:r w:rsidRPr="001E0A24">
        <w:rPr>
          <w:lang w:val="fr-CA"/>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343CFD" w14:paraId="651763F5" w14:textId="77777777" w:rsidTr="00C0626A">
        <w:tc>
          <w:tcPr>
            <w:tcW w:w="10467" w:type="dxa"/>
            <w:gridSpan w:val="3"/>
            <w:shd w:val="clear" w:color="auto" w:fill="D9D9D9" w:themeFill="background1" w:themeFillShade="D9"/>
          </w:tcPr>
          <w:p w14:paraId="7E718C11" w14:textId="38D1F81C"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lastRenderedPageBreak/>
              <w:t>Visuali</w:t>
            </w:r>
            <w:r w:rsidR="00BF3F9A" w:rsidRPr="00365E7A">
              <w:rPr>
                <w:rFonts w:asciiTheme="majorHAnsi" w:hAnsiTheme="majorHAnsi" w:cstheme="majorHAnsi"/>
                <w:b/>
                <w:sz w:val="20"/>
                <w:szCs w:val="20"/>
              </w:rPr>
              <w:t>s</w:t>
            </w:r>
            <w:r w:rsidRPr="00365E7A">
              <w:rPr>
                <w:rFonts w:asciiTheme="majorHAnsi" w:hAnsiTheme="majorHAnsi" w:cstheme="majorHAnsi"/>
                <w:b/>
                <w:sz w:val="20"/>
                <w:szCs w:val="20"/>
              </w:rPr>
              <w:t>ation</w:t>
            </w:r>
            <w:r w:rsidR="00BF3F9A" w:rsidRPr="00365E7A">
              <w:rPr>
                <w:rFonts w:asciiTheme="majorHAnsi" w:hAnsiTheme="majorHAnsi" w:cstheme="majorHAnsi"/>
                <w:b/>
                <w:sz w:val="20"/>
                <w:szCs w:val="20"/>
              </w:rPr>
              <w:t xml:space="preserve"> des données</w:t>
            </w:r>
          </w:p>
        </w:tc>
      </w:tr>
      <w:tr w:rsidR="00025B45" w:rsidRPr="000966E8" w14:paraId="3DBD2FA4" w14:textId="77777777" w:rsidTr="00A23968">
        <w:tc>
          <w:tcPr>
            <w:tcW w:w="3685" w:type="dxa"/>
            <w:shd w:val="clear" w:color="auto" w:fill="auto"/>
          </w:tcPr>
          <w:p w14:paraId="242EDEB2" w14:textId="308FCB17" w:rsidR="007C5416" w:rsidRPr="00365E7A" w:rsidRDefault="00025B45" w:rsidP="007972A9">
            <w:pPr>
              <w:rPr>
                <w:rFonts w:asciiTheme="majorHAnsi" w:hAnsiTheme="majorHAnsi" w:cstheme="majorHAnsi"/>
                <w:bCs/>
                <w:sz w:val="20"/>
                <w:szCs w:val="20"/>
                <w:lang w:val="fr-CA"/>
              </w:rPr>
            </w:pPr>
            <w:r w:rsidRPr="00365E7A">
              <w:rPr>
                <w:rFonts w:asciiTheme="majorHAnsi" w:hAnsiTheme="majorHAnsi" w:cstheme="majorHAnsi"/>
                <w:bCs/>
                <w:sz w:val="20"/>
                <w:szCs w:val="20"/>
                <w:lang w:val="fr-CA"/>
              </w:rPr>
              <w:t xml:space="preserve">D1.3 </w:t>
            </w:r>
            <w:r w:rsidR="003A0065">
              <w:rPr>
                <w:rFonts w:asciiTheme="majorHAnsi" w:hAnsiTheme="majorHAnsi" w:cstheme="majorHAnsi"/>
                <w:sz w:val="20"/>
                <w:szCs w:val="20"/>
                <w:lang w:val="fr-CA"/>
              </w:rPr>
              <w:t>C</w:t>
            </w:r>
            <w:r w:rsidR="007C5416" w:rsidRPr="00365E7A">
              <w:rPr>
                <w:rFonts w:asciiTheme="majorHAnsi" w:hAnsiTheme="majorHAnsi" w:cstheme="majorHAnsi"/>
                <w:sz w:val="20"/>
                <w:szCs w:val="20"/>
                <w:lang w:val="fr-CA"/>
              </w:rPr>
              <w:t>hoisir le diagramme le plus approprié pour représenter divers ensembles de données à partir d</w:t>
            </w:r>
            <w:r w:rsidR="001352F9">
              <w:rPr>
                <w:rFonts w:asciiTheme="majorHAnsi" w:hAnsiTheme="majorHAnsi" w:cstheme="majorHAnsi"/>
                <w:sz w:val="20"/>
                <w:szCs w:val="20"/>
                <w:lang w:val="fr-CA"/>
              </w:rPr>
              <w:t>’</w:t>
            </w:r>
            <w:r w:rsidR="007C5416" w:rsidRPr="00365E7A">
              <w:rPr>
                <w:rFonts w:asciiTheme="majorHAnsi" w:hAnsiTheme="majorHAnsi" w:cstheme="majorHAnsi"/>
                <w:sz w:val="20"/>
                <w:szCs w:val="20"/>
                <w:lang w:val="fr-CA"/>
              </w:rPr>
              <w:t>une variété de diagrammes, y compris des diagrammes à bandes empilées; représenter ces données à l</w:t>
            </w:r>
            <w:r w:rsidR="001352F9">
              <w:rPr>
                <w:rFonts w:asciiTheme="majorHAnsi" w:hAnsiTheme="majorHAnsi" w:cstheme="majorHAnsi"/>
                <w:sz w:val="20"/>
                <w:szCs w:val="20"/>
                <w:lang w:val="fr-CA"/>
              </w:rPr>
              <w:t>’</w:t>
            </w:r>
            <w:r w:rsidR="007C5416" w:rsidRPr="00365E7A">
              <w:rPr>
                <w:rFonts w:asciiTheme="majorHAnsi" w:hAnsiTheme="majorHAnsi" w:cstheme="majorHAnsi"/>
                <w:sz w:val="20"/>
                <w:szCs w:val="20"/>
                <w:lang w:val="fr-CA"/>
              </w:rPr>
              <w:t>aide de diagrammes comprenant des sources, des titres, des étiquettes et des échelles appropriés; et justifier son choix</w:t>
            </w:r>
          </w:p>
        </w:tc>
        <w:tc>
          <w:tcPr>
            <w:tcW w:w="2700" w:type="dxa"/>
            <w:shd w:val="clear" w:color="auto" w:fill="auto"/>
          </w:tcPr>
          <w:p w14:paraId="3522088A" w14:textId="1350D4BE" w:rsidR="00025B45" w:rsidRPr="00CC6509" w:rsidRDefault="00CC6509" w:rsidP="00025B45">
            <w:pPr>
              <w:tabs>
                <w:tab w:val="left" w:pos="3063"/>
              </w:tabs>
              <w:rPr>
                <w:rFonts w:asciiTheme="majorHAnsi" w:hAnsiTheme="majorHAnsi" w:cstheme="majorHAnsi"/>
                <w:b/>
                <w:bCs/>
                <w:sz w:val="20"/>
                <w:szCs w:val="20"/>
                <w:lang w:val="fr-FR"/>
              </w:rPr>
            </w:pPr>
            <w:r w:rsidRPr="00CC6509">
              <w:rPr>
                <w:rFonts w:asciiTheme="majorHAnsi" w:hAnsiTheme="majorHAnsi" w:cstheme="majorHAnsi"/>
                <w:b/>
                <w:bCs/>
                <w:sz w:val="20"/>
                <w:szCs w:val="20"/>
                <w:lang w:val="fr-FR"/>
              </w:rPr>
              <w:t xml:space="preserve">Le traitement des données, unité 1B : Le traitement des données </w:t>
            </w:r>
            <w:r w:rsidR="00025B45" w:rsidRPr="00CC6509">
              <w:rPr>
                <w:rFonts w:asciiTheme="majorHAnsi" w:hAnsiTheme="majorHAnsi" w:cstheme="majorHAnsi"/>
                <w:sz w:val="20"/>
                <w:szCs w:val="20"/>
                <w:lang w:val="fr-FR"/>
              </w:rPr>
              <w:br/>
            </w:r>
            <w:r w:rsidR="00025B45" w:rsidRPr="001342CB">
              <w:rPr>
                <w:rFonts w:asciiTheme="majorHAnsi" w:hAnsiTheme="majorHAnsi" w:cstheme="majorHAnsi"/>
                <w:sz w:val="20"/>
                <w:szCs w:val="20"/>
                <w:lang w:val="fr-FR"/>
              </w:rPr>
              <w:t>3</w:t>
            </w:r>
            <w:r w:rsidR="008E7B52">
              <w:rPr>
                <w:rFonts w:asciiTheme="majorHAnsi" w:hAnsiTheme="majorHAnsi" w:cstheme="majorHAnsi"/>
                <w:sz w:val="20"/>
                <w:szCs w:val="20"/>
                <w:lang w:val="fr-FR"/>
              </w:rPr>
              <w:t xml:space="preserve"> </w:t>
            </w:r>
            <w:r w:rsidR="00025B45" w:rsidRPr="001342CB">
              <w:rPr>
                <w:rFonts w:asciiTheme="majorHAnsi" w:hAnsiTheme="majorHAnsi" w:cstheme="majorHAnsi"/>
                <w:sz w:val="20"/>
                <w:szCs w:val="20"/>
                <w:lang w:val="fr-FR"/>
              </w:rPr>
              <w:t xml:space="preserve">: </w:t>
            </w:r>
            <w:r w:rsidR="008E7B52" w:rsidRPr="008E7B52">
              <w:rPr>
                <w:rFonts w:asciiTheme="majorHAnsi" w:hAnsiTheme="majorHAnsi" w:cstheme="majorHAnsi"/>
                <w:sz w:val="20"/>
                <w:szCs w:val="20"/>
                <w:lang w:val="fr-FR"/>
              </w:rPr>
              <w:t>Explorer des diagrammes à bandes empilées</w:t>
            </w:r>
            <w:r w:rsidR="00157A86" w:rsidRPr="001342CB">
              <w:rPr>
                <w:rFonts w:asciiTheme="majorHAnsi" w:hAnsiTheme="majorHAnsi" w:cstheme="majorHAnsi"/>
                <w:sz w:val="20"/>
                <w:szCs w:val="20"/>
                <w:lang w:val="fr-FR"/>
              </w:rPr>
              <w:br/>
              <w:t>7</w:t>
            </w:r>
            <w:r w:rsidR="00FC3734">
              <w:rPr>
                <w:rFonts w:asciiTheme="majorHAnsi" w:hAnsiTheme="majorHAnsi" w:cstheme="majorHAnsi"/>
                <w:sz w:val="20"/>
                <w:szCs w:val="20"/>
                <w:lang w:val="fr-FR"/>
              </w:rPr>
              <w:t xml:space="preserve"> </w:t>
            </w:r>
            <w:r w:rsidR="009D4652" w:rsidRPr="001342CB">
              <w:rPr>
                <w:rFonts w:asciiTheme="majorHAnsi" w:hAnsiTheme="majorHAnsi" w:cstheme="majorHAnsi"/>
                <w:sz w:val="20"/>
                <w:szCs w:val="20"/>
                <w:lang w:val="fr-FR"/>
              </w:rPr>
              <w:t>:</w:t>
            </w:r>
            <w:r w:rsidR="00157A86" w:rsidRPr="001342CB">
              <w:rPr>
                <w:rFonts w:asciiTheme="majorHAnsi" w:hAnsiTheme="majorHAnsi" w:cstheme="majorHAnsi"/>
                <w:sz w:val="20"/>
                <w:szCs w:val="20"/>
                <w:lang w:val="fr-FR"/>
              </w:rPr>
              <w:t xml:space="preserve"> </w:t>
            </w:r>
            <w:r w:rsidR="008E7B52">
              <w:rPr>
                <w:rFonts w:asciiTheme="majorHAnsi" w:hAnsiTheme="majorHAnsi" w:cstheme="majorHAnsi"/>
                <w:sz w:val="20"/>
                <w:szCs w:val="20"/>
                <w:lang w:val="fr-FR"/>
              </w:rPr>
              <w:t xml:space="preserve">Approfondissement : </w:t>
            </w:r>
            <w:r w:rsidR="008E7B52" w:rsidRPr="00ED1A97">
              <w:rPr>
                <w:rFonts w:asciiTheme="majorHAnsi" w:hAnsiTheme="majorHAnsi" w:cstheme="majorHAnsi"/>
                <w:sz w:val="20"/>
                <w:szCs w:val="20"/>
                <w:lang w:val="fr-FR"/>
              </w:rPr>
              <w:t>Le traitement des données</w:t>
            </w:r>
          </w:p>
        </w:tc>
        <w:tc>
          <w:tcPr>
            <w:tcW w:w="4082" w:type="dxa"/>
            <w:shd w:val="clear" w:color="auto" w:fill="auto"/>
          </w:tcPr>
          <w:p w14:paraId="75AE609C" w14:textId="463B98BA" w:rsidR="00025B45" w:rsidRPr="00FE02C6" w:rsidRDefault="000506BC" w:rsidP="00025B45">
            <w:pPr>
              <w:rPr>
                <w:rFonts w:asciiTheme="majorHAnsi" w:hAnsiTheme="majorHAnsi" w:cstheme="majorHAnsi"/>
                <w:sz w:val="20"/>
                <w:szCs w:val="20"/>
                <w:lang w:val="fr-CA"/>
              </w:rPr>
            </w:pPr>
            <w:r w:rsidRPr="000506BC">
              <w:rPr>
                <w:rFonts w:asciiTheme="majorHAnsi" w:hAnsiTheme="majorHAnsi" w:cstheme="majorHAnsi"/>
                <w:b/>
                <w:spacing w:val="-2"/>
                <w:sz w:val="20"/>
                <w:szCs w:val="20"/>
                <w:lang w:val="fr-CA"/>
              </w:rPr>
              <w:t xml:space="preserve">Idée principale </w:t>
            </w:r>
            <w:r w:rsidRPr="000506BC">
              <w:rPr>
                <w:rFonts w:asciiTheme="majorHAnsi" w:hAnsiTheme="majorHAnsi" w:cstheme="majorHAnsi"/>
                <w:b/>
                <w:spacing w:val="-4"/>
                <w:sz w:val="20"/>
                <w:szCs w:val="20"/>
                <w:lang w:val="fr-CA"/>
              </w:rPr>
              <w:t xml:space="preserve">: Formuler des questions, </w:t>
            </w:r>
            <w:r w:rsidRPr="000506BC">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00025B45" w:rsidRPr="000506BC">
              <w:rPr>
                <w:rFonts w:asciiTheme="majorHAnsi" w:hAnsiTheme="majorHAnsi" w:cstheme="majorHAnsi"/>
                <w:sz w:val="20"/>
                <w:szCs w:val="20"/>
                <w:lang w:val="fr-CA"/>
              </w:rPr>
              <w:br/>
            </w:r>
            <w:r w:rsidR="00D76A03" w:rsidRPr="00D76A03">
              <w:rPr>
                <w:rFonts w:ascii="Calibri" w:hAnsi="Calibri" w:cstheme="majorHAnsi"/>
                <w:b/>
                <w:bCs/>
                <w:sz w:val="20"/>
                <w:szCs w:val="20"/>
                <w:lang w:val="fr-FR"/>
              </w:rPr>
              <w:t>Concevoir des représentations graphiques des données recueillies</w:t>
            </w:r>
            <w:r w:rsidR="00025B45" w:rsidRPr="00D76A03">
              <w:rPr>
                <w:rFonts w:asciiTheme="majorHAnsi" w:hAnsiTheme="majorHAnsi" w:cstheme="majorHAnsi"/>
                <w:sz w:val="20"/>
                <w:szCs w:val="20"/>
                <w:lang w:val="fr-FR"/>
              </w:rPr>
              <w:br/>
              <w:t xml:space="preserve">- </w:t>
            </w:r>
            <w:r w:rsidR="00A17E86" w:rsidRPr="00A17E86">
              <w:rPr>
                <w:rFonts w:asciiTheme="majorHAnsi" w:hAnsiTheme="majorHAnsi" w:cstheme="majorHAnsi"/>
                <w:sz w:val="20"/>
                <w:szCs w:val="20"/>
                <w:lang w:val="fr-CA"/>
              </w:rPr>
              <w:t>Créer des tableaux et des diagrammes avec des titres et étiquettes appropriés pour représenter les données recueillies (p. ex., diagramme à bandes, tracé linéaire, diagramme à pictogrammes, diagramme à tiges et à feuilles).</w:t>
            </w:r>
            <w:r w:rsidR="00025B45" w:rsidRPr="00D76A03">
              <w:rPr>
                <w:rFonts w:asciiTheme="majorHAnsi" w:hAnsiTheme="majorHAnsi" w:cstheme="majorHAnsi"/>
                <w:sz w:val="20"/>
                <w:szCs w:val="20"/>
                <w:lang w:val="fr-FR"/>
              </w:rPr>
              <w:br/>
              <w:t xml:space="preserve">- </w:t>
            </w:r>
            <w:r w:rsidR="00FE02C6" w:rsidRPr="00FE02C6">
              <w:rPr>
                <w:rFonts w:asciiTheme="majorHAnsi" w:hAnsiTheme="majorHAnsi" w:cstheme="majorHAnsi"/>
                <w:sz w:val="20"/>
                <w:szCs w:val="20"/>
                <w:lang w:val="fr-CA"/>
              </w:rPr>
              <w:t>Choisir et justifier son choix de représentations visuelles appropriées pour afficher des données discrètes (p. ex., diagramme à bandes) et continues (p. ex., diagramme à ligne brisée).</w:t>
            </w:r>
            <w:r w:rsidR="00025B45" w:rsidRPr="00D76A03">
              <w:rPr>
                <w:rFonts w:asciiTheme="majorHAnsi" w:hAnsiTheme="majorHAnsi" w:cstheme="majorHAnsi"/>
                <w:sz w:val="20"/>
                <w:szCs w:val="20"/>
                <w:lang w:val="fr-FR"/>
              </w:rPr>
              <w:br/>
              <w:t xml:space="preserve">- </w:t>
            </w:r>
            <w:r w:rsidR="00FE02C6" w:rsidRPr="00FE02C6">
              <w:rPr>
                <w:rFonts w:asciiTheme="majorHAnsi" w:hAnsiTheme="majorHAnsi" w:cstheme="majorHAnsi"/>
                <w:sz w:val="20"/>
                <w:szCs w:val="20"/>
                <w:lang w:val="fr-CA"/>
              </w:rPr>
              <w:t>Représenter visuellement deux ou plusieurs ensembles de données (p. ex., diagramme à bandes doubles, diagramme à bandes empilées, diagramme linéaire multiple, tableau multi-colonnes).</w:t>
            </w:r>
          </w:p>
        </w:tc>
      </w:tr>
      <w:tr w:rsidR="00025B45" w:rsidRPr="000966E8" w14:paraId="47BB36E8" w14:textId="77777777" w:rsidTr="00A23968">
        <w:tc>
          <w:tcPr>
            <w:tcW w:w="3685" w:type="dxa"/>
            <w:shd w:val="clear" w:color="auto" w:fill="auto"/>
          </w:tcPr>
          <w:p w14:paraId="1DD980DE" w14:textId="32AC8DBA" w:rsidR="007C5416" w:rsidRPr="00365E7A" w:rsidRDefault="00025B45" w:rsidP="007972A9">
            <w:pPr>
              <w:shd w:val="clear" w:color="auto" w:fill="FFFFFF"/>
              <w:spacing w:after="180"/>
              <w:rPr>
                <w:rFonts w:asciiTheme="majorHAnsi" w:hAnsiTheme="majorHAnsi" w:cstheme="majorHAnsi"/>
                <w:sz w:val="20"/>
                <w:szCs w:val="20"/>
                <w:lang w:val="fr-CA" w:eastAsia="en-CA"/>
              </w:rPr>
            </w:pPr>
            <w:r w:rsidRPr="00365E7A">
              <w:rPr>
                <w:rFonts w:asciiTheme="majorHAnsi" w:hAnsiTheme="majorHAnsi" w:cstheme="majorHAnsi"/>
                <w:sz w:val="20"/>
                <w:szCs w:val="20"/>
                <w:lang w:val="fr-CA" w:eastAsia="en-CA"/>
              </w:rPr>
              <w:t>D1.4 </w:t>
            </w:r>
            <w:r w:rsidR="003A0065">
              <w:rPr>
                <w:rFonts w:asciiTheme="majorHAnsi" w:hAnsiTheme="majorHAnsi" w:cstheme="majorHAnsi"/>
                <w:sz w:val="20"/>
                <w:szCs w:val="20"/>
                <w:lang w:val="fr-CA"/>
              </w:rPr>
              <w:t>C</w:t>
            </w:r>
            <w:r w:rsidR="007C5416" w:rsidRPr="00365E7A">
              <w:rPr>
                <w:rFonts w:asciiTheme="majorHAnsi" w:hAnsiTheme="majorHAnsi" w:cstheme="majorHAnsi"/>
                <w:sz w:val="20"/>
                <w:szCs w:val="20"/>
                <w:lang w:val="fr-CA"/>
              </w:rPr>
              <w:t>réer une infographie pour représenter un ensemble de données de façon appropriée, y compris à l</w:t>
            </w:r>
            <w:r w:rsidR="001352F9">
              <w:rPr>
                <w:rFonts w:asciiTheme="majorHAnsi" w:hAnsiTheme="majorHAnsi" w:cstheme="majorHAnsi"/>
                <w:sz w:val="20"/>
                <w:szCs w:val="20"/>
                <w:lang w:val="fr-CA"/>
              </w:rPr>
              <w:t>’</w:t>
            </w:r>
            <w:r w:rsidR="007C5416" w:rsidRPr="00365E7A">
              <w:rPr>
                <w:rFonts w:asciiTheme="majorHAnsi" w:hAnsiTheme="majorHAnsi" w:cstheme="majorHAnsi"/>
                <w:sz w:val="20"/>
                <w:szCs w:val="20"/>
                <w:lang w:val="fr-CA"/>
              </w:rPr>
              <w:t>aide de tableaux de fréquences relatives et de diagrammes à bandes empilées, ainsi qu</w:t>
            </w:r>
            <w:r w:rsidR="001352F9">
              <w:rPr>
                <w:rFonts w:asciiTheme="majorHAnsi" w:hAnsiTheme="majorHAnsi" w:cstheme="majorHAnsi"/>
                <w:sz w:val="20"/>
                <w:szCs w:val="20"/>
                <w:lang w:val="fr-CA"/>
              </w:rPr>
              <w:t>’</w:t>
            </w:r>
            <w:r w:rsidR="007C5416" w:rsidRPr="00365E7A">
              <w:rPr>
                <w:rFonts w:asciiTheme="majorHAnsi" w:hAnsiTheme="majorHAnsi" w:cstheme="majorHAnsi"/>
                <w:sz w:val="20"/>
                <w:szCs w:val="20"/>
                <w:lang w:val="fr-CA"/>
              </w:rPr>
              <w:t>en incorporant d</w:t>
            </w:r>
            <w:r w:rsidR="001352F9">
              <w:rPr>
                <w:rFonts w:asciiTheme="majorHAnsi" w:hAnsiTheme="majorHAnsi" w:cstheme="majorHAnsi"/>
                <w:sz w:val="20"/>
                <w:szCs w:val="20"/>
                <w:lang w:val="fr-CA"/>
              </w:rPr>
              <w:t>’</w:t>
            </w:r>
            <w:r w:rsidR="007C5416" w:rsidRPr="00365E7A">
              <w:rPr>
                <w:rFonts w:asciiTheme="majorHAnsi" w:hAnsiTheme="majorHAnsi" w:cstheme="majorHAnsi"/>
                <w:sz w:val="20"/>
                <w:szCs w:val="20"/>
                <w:lang w:val="fr-CA"/>
              </w:rPr>
              <w:t>autres renseignements pertinents qui permettent de raconter une histoire au sujet des données</w:t>
            </w:r>
          </w:p>
        </w:tc>
        <w:tc>
          <w:tcPr>
            <w:tcW w:w="2700" w:type="dxa"/>
            <w:shd w:val="clear" w:color="auto" w:fill="auto"/>
          </w:tcPr>
          <w:p w14:paraId="3C3199C4" w14:textId="58AE77B5" w:rsidR="00025B45" w:rsidRPr="0051315A" w:rsidRDefault="0051315A" w:rsidP="00025B45">
            <w:pPr>
              <w:tabs>
                <w:tab w:val="left" w:pos="3063"/>
              </w:tabs>
              <w:rPr>
                <w:rFonts w:asciiTheme="majorHAnsi" w:hAnsiTheme="majorHAnsi" w:cstheme="majorHAnsi"/>
                <w:b/>
                <w:bCs/>
                <w:sz w:val="20"/>
                <w:szCs w:val="20"/>
                <w:lang w:val="fr-FR"/>
              </w:rPr>
            </w:pPr>
            <w:r w:rsidRPr="0051315A">
              <w:rPr>
                <w:rFonts w:asciiTheme="majorHAnsi" w:hAnsiTheme="majorHAnsi" w:cstheme="majorHAnsi"/>
                <w:b/>
                <w:bCs/>
                <w:sz w:val="20"/>
                <w:szCs w:val="20"/>
                <w:lang w:val="fr-FR"/>
              </w:rPr>
              <w:t xml:space="preserve">Le traitement des données, unité 1B : Le traitement des données </w:t>
            </w:r>
            <w:r w:rsidR="00025B45" w:rsidRPr="0051315A">
              <w:rPr>
                <w:rFonts w:asciiTheme="majorHAnsi" w:hAnsiTheme="majorHAnsi" w:cstheme="majorHAnsi"/>
                <w:b/>
                <w:bCs/>
                <w:sz w:val="20"/>
                <w:szCs w:val="20"/>
                <w:lang w:val="fr-FR"/>
              </w:rPr>
              <w:br/>
            </w:r>
            <w:r w:rsidR="00025B45" w:rsidRPr="001342CB">
              <w:rPr>
                <w:rFonts w:asciiTheme="majorHAnsi" w:hAnsiTheme="majorHAnsi" w:cstheme="majorHAnsi"/>
                <w:sz w:val="20"/>
                <w:szCs w:val="20"/>
                <w:lang w:val="fr-FR"/>
              </w:rPr>
              <w:t>6</w:t>
            </w:r>
            <w:r w:rsidR="008A06AB">
              <w:rPr>
                <w:rFonts w:asciiTheme="majorHAnsi" w:hAnsiTheme="majorHAnsi" w:cstheme="majorHAnsi"/>
                <w:sz w:val="20"/>
                <w:szCs w:val="20"/>
                <w:lang w:val="fr-FR"/>
              </w:rPr>
              <w:t xml:space="preserve"> </w:t>
            </w:r>
            <w:r w:rsidR="00025B45" w:rsidRPr="001342CB">
              <w:rPr>
                <w:rFonts w:asciiTheme="majorHAnsi" w:hAnsiTheme="majorHAnsi" w:cstheme="majorHAnsi"/>
                <w:sz w:val="20"/>
                <w:szCs w:val="20"/>
                <w:lang w:val="fr-FR"/>
              </w:rPr>
              <w:t xml:space="preserve">: </w:t>
            </w:r>
            <w:r w:rsidR="008A06AB" w:rsidRPr="008A06AB">
              <w:rPr>
                <w:rFonts w:asciiTheme="majorHAnsi" w:hAnsiTheme="majorHAnsi" w:cstheme="majorHAnsi"/>
                <w:sz w:val="20"/>
                <w:szCs w:val="20"/>
                <w:lang w:val="fr-FR"/>
              </w:rPr>
              <w:t>Créer une infographie</w:t>
            </w:r>
            <w:r w:rsidR="00157A86" w:rsidRPr="001342CB">
              <w:rPr>
                <w:rFonts w:asciiTheme="majorHAnsi" w:hAnsiTheme="majorHAnsi" w:cstheme="majorHAnsi"/>
                <w:sz w:val="20"/>
                <w:szCs w:val="20"/>
                <w:lang w:val="fr-FR"/>
              </w:rPr>
              <w:br/>
            </w:r>
            <w:r w:rsidR="00FC3734" w:rsidRPr="001342CB">
              <w:rPr>
                <w:rFonts w:asciiTheme="majorHAnsi" w:hAnsiTheme="majorHAnsi" w:cstheme="majorHAnsi"/>
                <w:sz w:val="20"/>
                <w:szCs w:val="20"/>
                <w:lang w:val="fr-FR"/>
              </w:rPr>
              <w:t>7</w:t>
            </w:r>
            <w:r w:rsidR="00FC3734">
              <w:rPr>
                <w:rFonts w:asciiTheme="majorHAnsi" w:hAnsiTheme="majorHAnsi" w:cstheme="majorHAnsi"/>
                <w:sz w:val="20"/>
                <w:szCs w:val="20"/>
                <w:lang w:val="fr-FR"/>
              </w:rPr>
              <w:t xml:space="preserve"> </w:t>
            </w:r>
            <w:r w:rsidR="00FC3734" w:rsidRPr="001342CB">
              <w:rPr>
                <w:rFonts w:asciiTheme="majorHAnsi" w:hAnsiTheme="majorHAnsi" w:cstheme="majorHAnsi"/>
                <w:sz w:val="20"/>
                <w:szCs w:val="20"/>
                <w:lang w:val="fr-FR"/>
              </w:rPr>
              <w:t xml:space="preserve">: </w:t>
            </w:r>
            <w:r w:rsidR="00FC3734">
              <w:rPr>
                <w:rFonts w:asciiTheme="majorHAnsi" w:hAnsiTheme="majorHAnsi" w:cstheme="majorHAnsi"/>
                <w:sz w:val="20"/>
                <w:szCs w:val="20"/>
                <w:lang w:val="fr-FR"/>
              </w:rPr>
              <w:t xml:space="preserve">Approfondissement : </w:t>
            </w:r>
            <w:r w:rsidR="00FC3734" w:rsidRPr="00ED1A97">
              <w:rPr>
                <w:rFonts w:asciiTheme="majorHAnsi" w:hAnsiTheme="majorHAnsi" w:cstheme="majorHAnsi"/>
                <w:sz w:val="20"/>
                <w:szCs w:val="20"/>
                <w:lang w:val="fr-FR"/>
              </w:rPr>
              <w:t>Le traitement des données</w:t>
            </w:r>
          </w:p>
        </w:tc>
        <w:tc>
          <w:tcPr>
            <w:tcW w:w="4082" w:type="dxa"/>
            <w:shd w:val="clear" w:color="auto" w:fill="auto"/>
          </w:tcPr>
          <w:p w14:paraId="156CB65C" w14:textId="39612977" w:rsidR="00025B45" w:rsidRPr="00CE1E03" w:rsidRDefault="00CE1E03" w:rsidP="00025B45">
            <w:pPr>
              <w:rPr>
                <w:rFonts w:asciiTheme="majorHAnsi" w:hAnsiTheme="majorHAnsi" w:cstheme="majorHAnsi"/>
                <w:sz w:val="20"/>
                <w:szCs w:val="20"/>
                <w:lang w:val="fr-CA"/>
              </w:rPr>
            </w:pPr>
            <w:r w:rsidRPr="00CE1E03">
              <w:rPr>
                <w:rFonts w:asciiTheme="majorHAnsi" w:hAnsiTheme="majorHAnsi" w:cstheme="majorHAnsi"/>
                <w:b/>
                <w:spacing w:val="-2"/>
                <w:sz w:val="20"/>
                <w:szCs w:val="20"/>
                <w:lang w:val="fr-CA"/>
              </w:rPr>
              <w:t xml:space="preserve">Idée principale </w:t>
            </w:r>
            <w:r w:rsidRPr="00CE1E03">
              <w:rPr>
                <w:rFonts w:asciiTheme="majorHAnsi" w:hAnsiTheme="majorHAnsi" w:cstheme="majorHAnsi"/>
                <w:b/>
                <w:spacing w:val="-4"/>
                <w:sz w:val="20"/>
                <w:szCs w:val="20"/>
                <w:lang w:val="fr-CA"/>
              </w:rPr>
              <w:t xml:space="preserve">: Formuler des questions, </w:t>
            </w:r>
            <w:r w:rsidRPr="00CE1E03">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CE1E03">
              <w:rPr>
                <w:rFonts w:ascii="Calibri" w:hAnsi="Calibri" w:cstheme="majorHAnsi"/>
                <w:sz w:val="20"/>
                <w:szCs w:val="20"/>
                <w:lang w:val="fr-CA"/>
              </w:rPr>
              <w:br/>
            </w:r>
            <w:r w:rsidRPr="00CE1E03">
              <w:rPr>
                <w:rFonts w:ascii="Calibri" w:hAnsi="Calibri" w:cstheme="majorHAnsi"/>
                <w:b/>
                <w:bCs/>
                <w:sz w:val="20"/>
                <w:szCs w:val="20"/>
                <w:lang w:val="fr-CA"/>
              </w:rPr>
              <w:t>Concevoir des représentations graphiques des données recueillies</w:t>
            </w:r>
            <w:r w:rsidRPr="00CE1E03">
              <w:rPr>
                <w:rFonts w:ascii="Calibri" w:hAnsi="Calibri" w:cstheme="majorHAnsi"/>
                <w:sz w:val="20"/>
                <w:szCs w:val="20"/>
                <w:lang w:val="fr-CA"/>
              </w:rPr>
              <w:br/>
              <w:t xml:space="preserve">- </w:t>
            </w:r>
            <w:r w:rsidRPr="00CE1E03">
              <w:rPr>
                <w:rFonts w:asciiTheme="majorHAnsi" w:hAnsiTheme="majorHAnsi" w:cstheme="majorHAnsi"/>
                <w:sz w:val="20"/>
                <w:szCs w:val="20"/>
                <w:lang w:val="fr-CA"/>
              </w:rPr>
              <w:t>Créer des tableaux et des diagrammes avec des titres et étiquettes appropriés pour représenter les données recueillies (p. ex., diagramme à bandes, tracé linéaire, diagramme à pictogrammes, diagramme à tiges et à feuilles).</w:t>
            </w:r>
          </w:p>
          <w:p w14:paraId="55E4DB3A" w14:textId="24E88627" w:rsidR="00025B45" w:rsidRPr="006561FF" w:rsidRDefault="00025B45" w:rsidP="00025B45">
            <w:pPr>
              <w:rPr>
                <w:rFonts w:asciiTheme="majorHAnsi" w:hAnsiTheme="majorHAnsi" w:cstheme="majorHAnsi"/>
                <w:b/>
                <w:sz w:val="20"/>
                <w:szCs w:val="20"/>
                <w:lang w:val="fr-CA"/>
              </w:rPr>
            </w:pPr>
            <w:r w:rsidRPr="006561FF">
              <w:rPr>
                <w:rFonts w:asciiTheme="majorHAnsi" w:hAnsiTheme="majorHAnsi" w:cstheme="majorHAnsi"/>
                <w:sz w:val="20"/>
                <w:szCs w:val="20"/>
                <w:lang w:val="fr-CA"/>
              </w:rPr>
              <w:lastRenderedPageBreak/>
              <w:t xml:space="preserve">- </w:t>
            </w:r>
            <w:r w:rsidR="006561FF" w:rsidRPr="006561FF">
              <w:rPr>
                <w:rFonts w:asciiTheme="majorHAnsi" w:hAnsiTheme="majorHAnsi" w:cstheme="majorHAnsi"/>
                <w:sz w:val="20"/>
                <w:szCs w:val="20"/>
                <w:lang w:val="fr-CA"/>
              </w:rPr>
              <w:t>Choisir et justifier son choix de représentations visuelles appropriées pour afficher des données discrètes (p. ex., diagramme à bandes) et continues (p. ex., diagramme à ligne brisée).</w:t>
            </w:r>
            <w:r w:rsidR="006561FF" w:rsidRPr="006561FF">
              <w:rPr>
                <w:lang w:val="fr-CA"/>
              </w:rPr>
              <w:t xml:space="preserve"> </w:t>
            </w:r>
            <w:r w:rsidR="006561FF" w:rsidRPr="006561FF">
              <w:rPr>
                <w:rFonts w:ascii="Calibri" w:hAnsi="Calibri" w:cstheme="majorHAnsi"/>
                <w:sz w:val="20"/>
                <w:szCs w:val="20"/>
                <w:lang w:val="fr-CA"/>
              </w:rPr>
              <w:br/>
              <w:t xml:space="preserve">- </w:t>
            </w:r>
            <w:r w:rsidR="006561FF" w:rsidRPr="006561FF">
              <w:rPr>
                <w:rFonts w:asciiTheme="majorHAnsi" w:hAnsiTheme="majorHAnsi" w:cstheme="majorHAnsi"/>
                <w:sz w:val="20"/>
                <w:szCs w:val="20"/>
                <w:lang w:val="fr-CA"/>
              </w:rPr>
              <w:t>Représenter visuellement deux ou plusieurs ensembles de données (p. ex., diagramme à bandes doubles, diagramme à bandes empilées, diagramme linéaire multiple, tableau multi-colonnes).</w:t>
            </w:r>
          </w:p>
        </w:tc>
      </w:tr>
    </w:tbl>
    <w:p w14:paraId="62B93646" w14:textId="77777777" w:rsidR="00C0626A" w:rsidRPr="006561FF" w:rsidRDefault="00C0626A">
      <w:pPr>
        <w:rPr>
          <w:lang w:val="fr-CA"/>
        </w:rPr>
      </w:pPr>
      <w:r w:rsidRPr="006561FF">
        <w:rPr>
          <w:lang w:val="fr-CA"/>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343CFD" w:rsidRPr="00343CFD" w14:paraId="61A75DFC" w14:textId="77777777" w:rsidTr="00C0626A">
        <w:trPr>
          <w:trHeight w:val="370"/>
        </w:trPr>
        <w:tc>
          <w:tcPr>
            <w:tcW w:w="10467" w:type="dxa"/>
            <w:gridSpan w:val="3"/>
            <w:shd w:val="clear" w:color="auto" w:fill="D9D9D9" w:themeFill="background1" w:themeFillShade="D9"/>
          </w:tcPr>
          <w:p w14:paraId="0F87A3E6" w14:textId="5EC8917F" w:rsidR="00343CFD" w:rsidRPr="00365E7A" w:rsidRDefault="00343CFD" w:rsidP="00025B45">
            <w:pPr>
              <w:rPr>
                <w:rFonts w:asciiTheme="majorHAnsi" w:hAnsiTheme="majorHAnsi" w:cstheme="majorHAnsi"/>
                <w:b/>
                <w:sz w:val="20"/>
                <w:szCs w:val="20"/>
              </w:rPr>
            </w:pPr>
            <w:r w:rsidRPr="00365E7A">
              <w:rPr>
                <w:rFonts w:asciiTheme="majorHAnsi" w:hAnsiTheme="majorHAnsi" w:cstheme="majorHAnsi"/>
                <w:b/>
                <w:bCs/>
                <w:sz w:val="20"/>
                <w:szCs w:val="20"/>
                <w:lang w:val="en-CA" w:eastAsia="en-CA"/>
              </w:rPr>
              <w:lastRenderedPageBreak/>
              <w:t>Analys</w:t>
            </w:r>
            <w:r w:rsidR="007C5416" w:rsidRPr="00365E7A">
              <w:rPr>
                <w:rFonts w:asciiTheme="majorHAnsi" w:hAnsiTheme="majorHAnsi" w:cstheme="majorHAnsi"/>
                <w:b/>
                <w:bCs/>
                <w:sz w:val="20"/>
                <w:szCs w:val="20"/>
                <w:lang w:val="en-CA" w:eastAsia="en-CA"/>
              </w:rPr>
              <w:t>e des données</w:t>
            </w:r>
          </w:p>
        </w:tc>
      </w:tr>
      <w:tr w:rsidR="00025B45" w:rsidRPr="000966E8" w14:paraId="377A9DC3" w14:textId="77777777" w:rsidTr="00A23968">
        <w:tc>
          <w:tcPr>
            <w:tcW w:w="3685" w:type="dxa"/>
            <w:shd w:val="clear" w:color="auto" w:fill="auto"/>
          </w:tcPr>
          <w:p w14:paraId="0646C8BA" w14:textId="627074A7" w:rsidR="007225AF" w:rsidRPr="00365E7A" w:rsidRDefault="00025B45" w:rsidP="007972A9">
            <w:pPr>
              <w:shd w:val="clear" w:color="auto" w:fill="FFFFFF"/>
              <w:spacing w:after="180"/>
              <w:rPr>
                <w:rFonts w:asciiTheme="majorHAnsi" w:hAnsiTheme="majorHAnsi" w:cstheme="majorHAnsi"/>
                <w:sz w:val="20"/>
                <w:szCs w:val="20"/>
                <w:lang w:val="fr-CA" w:eastAsia="en-CA"/>
              </w:rPr>
            </w:pPr>
            <w:r w:rsidRPr="00365E7A">
              <w:rPr>
                <w:rFonts w:asciiTheme="majorHAnsi" w:hAnsiTheme="majorHAnsi" w:cstheme="majorHAnsi"/>
                <w:sz w:val="20"/>
                <w:szCs w:val="20"/>
                <w:lang w:val="fr-CA" w:eastAsia="en-CA"/>
              </w:rPr>
              <w:t>D1.5 </w:t>
            </w:r>
            <w:r w:rsidR="003A0065">
              <w:rPr>
                <w:rFonts w:asciiTheme="majorHAnsi" w:hAnsiTheme="majorHAnsi" w:cstheme="majorHAnsi"/>
                <w:sz w:val="20"/>
                <w:szCs w:val="20"/>
                <w:lang w:val="fr-CA" w:eastAsia="en-CA"/>
              </w:rPr>
              <w:t>D</w:t>
            </w:r>
            <w:r w:rsidR="007225AF" w:rsidRPr="00365E7A">
              <w:rPr>
                <w:rFonts w:asciiTheme="majorHAnsi" w:hAnsiTheme="majorHAnsi" w:cstheme="majorHAnsi"/>
                <w:sz w:val="20"/>
                <w:szCs w:val="20"/>
                <w:lang w:val="fr-CA"/>
              </w:rPr>
              <w:t>éterminer la moyenne, la médiane et le ou les modes de divers ensembles de données représentées à l</w:t>
            </w:r>
            <w:r w:rsidR="001352F9">
              <w:rPr>
                <w:rFonts w:asciiTheme="majorHAnsi" w:hAnsiTheme="majorHAnsi" w:cstheme="majorHAnsi"/>
                <w:sz w:val="20"/>
                <w:szCs w:val="20"/>
                <w:lang w:val="fr-CA"/>
              </w:rPr>
              <w:t>’</w:t>
            </w:r>
            <w:r w:rsidR="007225AF" w:rsidRPr="00365E7A">
              <w:rPr>
                <w:rFonts w:asciiTheme="majorHAnsi" w:hAnsiTheme="majorHAnsi" w:cstheme="majorHAnsi"/>
                <w:sz w:val="20"/>
                <w:szCs w:val="20"/>
                <w:lang w:val="fr-CA"/>
              </w:rPr>
              <w:t>aide de nombres naturels et de nombres décimaux, et expliquer ce que chacune de ces valeurs indique concernant les données</w:t>
            </w:r>
          </w:p>
        </w:tc>
        <w:tc>
          <w:tcPr>
            <w:tcW w:w="2700" w:type="dxa"/>
            <w:shd w:val="clear" w:color="auto" w:fill="auto"/>
          </w:tcPr>
          <w:p w14:paraId="648F3281" w14:textId="4E69266F" w:rsidR="00025B45" w:rsidRPr="0051315A" w:rsidRDefault="0051315A" w:rsidP="009D4652">
            <w:pPr>
              <w:tabs>
                <w:tab w:val="left" w:pos="3063"/>
              </w:tabs>
              <w:rPr>
                <w:rFonts w:asciiTheme="majorHAnsi" w:hAnsiTheme="majorHAnsi" w:cstheme="majorHAnsi"/>
                <w:b/>
                <w:bCs/>
                <w:sz w:val="20"/>
                <w:szCs w:val="20"/>
                <w:lang w:val="fr-FR"/>
              </w:rPr>
            </w:pPr>
            <w:r w:rsidRPr="0051315A">
              <w:rPr>
                <w:rFonts w:asciiTheme="majorHAnsi" w:hAnsiTheme="majorHAnsi" w:cstheme="majorHAnsi"/>
                <w:b/>
                <w:bCs/>
                <w:sz w:val="20"/>
                <w:szCs w:val="20"/>
                <w:lang w:val="fr-FR"/>
              </w:rPr>
              <w:t xml:space="preserve">Le traitement des données, unité 1B : Le traitement des données </w:t>
            </w:r>
            <w:r w:rsidR="00025B45" w:rsidRPr="0051315A">
              <w:rPr>
                <w:rFonts w:asciiTheme="majorHAnsi" w:hAnsiTheme="majorHAnsi" w:cstheme="majorHAnsi"/>
                <w:b/>
                <w:bCs/>
                <w:sz w:val="20"/>
                <w:szCs w:val="20"/>
                <w:lang w:val="fr-FR"/>
              </w:rPr>
              <w:br/>
            </w:r>
            <w:r w:rsidR="00025B45" w:rsidRPr="001342CB">
              <w:rPr>
                <w:rFonts w:asciiTheme="majorHAnsi" w:hAnsiTheme="majorHAnsi" w:cstheme="majorHAnsi"/>
                <w:sz w:val="20"/>
                <w:szCs w:val="20"/>
                <w:lang w:val="fr-FR"/>
              </w:rPr>
              <w:t>5</w:t>
            </w:r>
            <w:r w:rsidR="00DC72C0">
              <w:rPr>
                <w:rFonts w:asciiTheme="majorHAnsi" w:hAnsiTheme="majorHAnsi" w:cstheme="majorHAnsi"/>
                <w:sz w:val="20"/>
                <w:szCs w:val="20"/>
                <w:lang w:val="fr-FR"/>
              </w:rPr>
              <w:t xml:space="preserve"> </w:t>
            </w:r>
            <w:r w:rsidR="00025B45" w:rsidRPr="001342CB">
              <w:rPr>
                <w:rFonts w:asciiTheme="majorHAnsi" w:hAnsiTheme="majorHAnsi" w:cstheme="majorHAnsi"/>
                <w:sz w:val="20"/>
                <w:szCs w:val="20"/>
                <w:lang w:val="fr-FR"/>
              </w:rPr>
              <w:t xml:space="preserve">: </w:t>
            </w:r>
            <w:r w:rsidR="00DC72C0" w:rsidRPr="00DC72C0">
              <w:rPr>
                <w:rFonts w:asciiTheme="majorHAnsi" w:hAnsiTheme="majorHAnsi" w:cstheme="majorHAnsi"/>
                <w:sz w:val="20"/>
                <w:szCs w:val="20"/>
                <w:lang w:val="fr-FR"/>
              </w:rPr>
              <w:t>Les mesures de tendance centrale</w:t>
            </w:r>
            <w:r w:rsidR="00157A86" w:rsidRPr="001342CB">
              <w:rPr>
                <w:rFonts w:asciiTheme="majorHAnsi" w:hAnsiTheme="majorHAnsi" w:cstheme="majorHAnsi"/>
                <w:sz w:val="20"/>
                <w:szCs w:val="20"/>
                <w:lang w:val="fr-FR"/>
              </w:rPr>
              <w:br/>
            </w:r>
            <w:r w:rsidR="005D72CF" w:rsidRPr="001342CB">
              <w:rPr>
                <w:rFonts w:asciiTheme="majorHAnsi" w:hAnsiTheme="majorHAnsi" w:cstheme="majorHAnsi"/>
                <w:sz w:val="20"/>
                <w:szCs w:val="20"/>
                <w:lang w:val="fr-FR"/>
              </w:rPr>
              <w:t>7</w:t>
            </w:r>
            <w:r w:rsidR="005D72CF">
              <w:rPr>
                <w:rFonts w:asciiTheme="majorHAnsi" w:hAnsiTheme="majorHAnsi" w:cstheme="majorHAnsi"/>
                <w:sz w:val="20"/>
                <w:szCs w:val="20"/>
                <w:lang w:val="fr-FR"/>
              </w:rPr>
              <w:t xml:space="preserve"> </w:t>
            </w:r>
            <w:r w:rsidR="005D72CF" w:rsidRPr="001342CB">
              <w:rPr>
                <w:rFonts w:asciiTheme="majorHAnsi" w:hAnsiTheme="majorHAnsi" w:cstheme="majorHAnsi"/>
                <w:sz w:val="20"/>
                <w:szCs w:val="20"/>
                <w:lang w:val="fr-FR"/>
              </w:rPr>
              <w:t xml:space="preserve">: </w:t>
            </w:r>
            <w:r w:rsidR="005D72CF">
              <w:rPr>
                <w:rFonts w:asciiTheme="majorHAnsi" w:hAnsiTheme="majorHAnsi" w:cstheme="majorHAnsi"/>
                <w:sz w:val="20"/>
                <w:szCs w:val="20"/>
                <w:lang w:val="fr-FR"/>
              </w:rPr>
              <w:t xml:space="preserve">Approfondissement : </w:t>
            </w:r>
            <w:r w:rsidR="005D72CF" w:rsidRPr="00ED1A97">
              <w:rPr>
                <w:rFonts w:asciiTheme="majorHAnsi" w:hAnsiTheme="majorHAnsi" w:cstheme="majorHAnsi"/>
                <w:sz w:val="20"/>
                <w:szCs w:val="20"/>
                <w:lang w:val="fr-FR"/>
              </w:rPr>
              <w:t>Le traitement des données</w:t>
            </w:r>
          </w:p>
        </w:tc>
        <w:tc>
          <w:tcPr>
            <w:tcW w:w="4082" w:type="dxa"/>
            <w:shd w:val="clear" w:color="auto" w:fill="auto"/>
          </w:tcPr>
          <w:p w14:paraId="2D8BFCB8" w14:textId="77777777" w:rsidR="009C04B9" w:rsidRPr="009C04B9" w:rsidRDefault="009C04B9" w:rsidP="009C04B9">
            <w:pPr>
              <w:rPr>
                <w:rFonts w:ascii="Calibri" w:hAnsi="Calibri" w:cstheme="majorHAnsi"/>
                <w:b/>
                <w:sz w:val="20"/>
                <w:szCs w:val="20"/>
                <w:lang w:val="fr-CA"/>
              </w:rPr>
            </w:pPr>
            <w:r w:rsidRPr="009C04B9">
              <w:rPr>
                <w:rFonts w:asciiTheme="majorHAnsi" w:hAnsiTheme="majorHAnsi" w:cstheme="majorHAnsi"/>
                <w:b/>
                <w:spacing w:val="-2"/>
                <w:sz w:val="20"/>
                <w:szCs w:val="20"/>
                <w:lang w:val="fr-CA"/>
              </w:rPr>
              <w:t xml:space="preserve">Idée principale </w:t>
            </w:r>
            <w:r w:rsidRPr="009C04B9">
              <w:rPr>
                <w:rFonts w:asciiTheme="majorHAnsi" w:hAnsiTheme="majorHAnsi" w:cstheme="majorHAnsi"/>
                <w:b/>
                <w:spacing w:val="-4"/>
                <w:sz w:val="20"/>
                <w:szCs w:val="20"/>
                <w:lang w:val="fr-CA"/>
              </w:rPr>
              <w:t xml:space="preserve">: Formuler des questions, </w:t>
            </w:r>
            <w:r w:rsidRPr="009C04B9">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0CB41155" w14:textId="77777777" w:rsidR="00370DB2" w:rsidRPr="00370DB2" w:rsidRDefault="009C04B9" w:rsidP="00370DB2">
            <w:pPr>
              <w:rPr>
                <w:rFonts w:ascii="Calibri" w:hAnsi="Calibri" w:cstheme="majorHAnsi"/>
                <w:sz w:val="20"/>
                <w:szCs w:val="20"/>
                <w:lang w:val="fr-CA"/>
              </w:rPr>
            </w:pPr>
            <w:r w:rsidRPr="009C04B9">
              <w:rPr>
                <w:rFonts w:ascii="Calibri" w:hAnsi="Calibri" w:cstheme="majorHAnsi"/>
                <w:b/>
                <w:bCs/>
                <w:sz w:val="20"/>
                <w:szCs w:val="20"/>
                <w:lang w:val="fr-CA"/>
              </w:rPr>
              <w:t>Lire et interpréter des représentations de données et analyser la variabilité</w:t>
            </w:r>
            <w:r w:rsidR="00025B45" w:rsidRPr="009C04B9">
              <w:rPr>
                <w:rFonts w:asciiTheme="majorHAnsi" w:hAnsiTheme="majorHAnsi" w:cstheme="majorHAnsi"/>
                <w:b/>
                <w:bCs/>
                <w:sz w:val="20"/>
                <w:szCs w:val="20"/>
                <w:lang w:val="fr-CA"/>
              </w:rPr>
              <w:br/>
            </w:r>
            <w:r w:rsidR="00025B45" w:rsidRPr="009C04B9">
              <w:rPr>
                <w:rFonts w:asciiTheme="majorHAnsi" w:hAnsiTheme="majorHAnsi" w:cstheme="majorHAnsi"/>
                <w:sz w:val="20"/>
                <w:szCs w:val="20"/>
                <w:lang w:val="fr-CA"/>
              </w:rPr>
              <w:t xml:space="preserve">- </w:t>
            </w:r>
            <w:r w:rsidR="00370DB2" w:rsidRPr="00370DB2">
              <w:rPr>
                <w:rFonts w:asciiTheme="majorHAnsi" w:hAnsiTheme="majorHAnsi" w:cstheme="majorHAnsi"/>
                <w:sz w:val="20"/>
                <w:szCs w:val="20"/>
                <w:lang w:val="fr-CA"/>
              </w:rPr>
              <w:t>Visualiser et déterminer la valeur médiane comme étant une mesure intermédiaire représentant un ensemble de données complet.</w:t>
            </w:r>
          </w:p>
          <w:p w14:paraId="7309ADB0" w14:textId="77777777" w:rsidR="00370DB2" w:rsidRPr="00370DB2" w:rsidRDefault="00370DB2" w:rsidP="00370DB2">
            <w:pPr>
              <w:rPr>
                <w:rFonts w:ascii="Calibri" w:hAnsi="Calibri" w:cstheme="majorHAnsi"/>
                <w:sz w:val="20"/>
                <w:szCs w:val="20"/>
                <w:lang w:val="fr-CA"/>
              </w:rPr>
            </w:pPr>
            <w:r w:rsidRPr="00370DB2">
              <w:rPr>
                <w:rFonts w:ascii="Calibri" w:hAnsi="Calibri" w:cstheme="majorHAnsi"/>
                <w:sz w:val="20"/>
                <w:szCs w:val="20"/>
                <w:lang w:val="fr-CA"/>
              </w:rPr>
              <w:t xml:space="preserve">- </w:t>
            </w:r>
            <w:r w:rsidRPr="00370DB2">
              <w:rPr>
                <w:rFonts w:ascii="Calibri" w:hAnsi="Calibri" w:cs="Calibri"/>
                <w:sz w:val="20"/>
                <w:szCs w:val="20"/>
                <w:lang w:val="fr-CA"/>
              </w:rPr>
              <w:t>Visualiser et déterminer la moyenne d’un ensemble de données.</w:t>
            </w:r>
          </w:p>
          <w:p w14:paraId="14526CCC" w14:textId="659B99A5" w:rsidR="00762000" w:rsidRPr="00122F99" w:rsidRDefault="00370DB2" w:rsidP="00370DB2">
            <w:pPr>
              <w:rPr>
                <w:rFonts w:asciiTheme="majorHAnsi" w:hAnsiTheme="majorHAnsi" w:cstheme="majorHAnsi"/>
                <w:b/>
                <w:sz w:val="20"/>
                <w:szCs w:val="20"/>
                <w:lang w:val="fr-CA"/>
              </w:rPr>
            </w:pPr>
            <w:r w:rsidRPr="00370DB2">
              <w:rPr>
                <w:rFonts w:ascii="Calibri" w:hAnsi="Calibri" w:cstheme="majorHAnsi"/>
                <w:sz w:val="20"/>
                <w:szCs w:val="20"/>
                <w:lang w:val="fr-CA"/>
              </w:rPr>
              <w:t xml:space="preserve">- </w:t>
            </w:r>
            <w:r w:rsidRPr="00370DB2">
              <w:rPr>
                <w:rFonts w:asciiTheme="majorHAnsi" w:hAnsiTheme="majorHAnsi" w:cstheme="majorHAnsi"/>
                <w:sz w:val="20"/>
                <w:szCs w:val="20"/>
                <w:lang w:val="fr-CA"/>
              </w:rPr>
              <w:t>Comprendre que les mesures de la tendance centrale (c.-à-d., mode, médiane, moyenne) sont des mesures sommaires qui représentent par un seul nombre toutes les valeurs d’un ensemble de données (c.-à-d., la valeur la plus fréquente, la valeur moyenne, le point d’équilibre des valeurs).</w:t>
            </w:r>
            <w:r w:rsidR="00025B45" w:rsidRPr="00370DB2">
              <w:rPr>
                <w:rFonts w:asciiTheme="majorHAnsi" w:hAnsiTheme="majorHAnsi" w:cstheme="majorHAnsi"/>
                <w:sz w:val="20"/>
                <w:szCs w:val="20"/>
                <w:lang w:val="fr-CA"/>
              </w:rPr>
              <w:br/>
            </w:r>
            <w:r w:rsidR="00025B45" w:rsidRPr="00BF105C">
              <w:rPr>
                <w:rFonts w:asciiTheme="majorHAnsi" w:hAnsiTheme="majorHAnsi" w:cstheme="majorHAnsi"/>
                <w:sz w:val="20"/>
                <w:szCs w:val="20"/>
                <w:lang w:val="fr-CA"/>
              </w:rPr>
              <w:t xml:space="preserve">- </w:t>
            </w:r>
            <w:r w:rsidR="00BF105C" w:rsidRPr="00BF105C">
              <w:rPr>
                <w:rFonts w:asciiTheme="majorHAnsi" w:hAnsiTheme="majorHAnsi" w:cstheme="majorHAnsi"/>
                <w:sz w:val="20"/>
                <w:szCs w:val="20"/>
                <w:lang w:val="fr-CA"/>
              </w:rPr>
              <w:t>Comprendre et décrire les différences entre les mesures de tendance centrale (c.-à-d., mode, médiane, moyenne) et chercher quelle mesure est la plus appropriée pour traiter les données recueillies.</w:t>
            </w:r>
            <w:r w:rsidR="00762000" w:rsidRPr="00BF105C">
              <w:rPr>
                <w:rFonts w:asciiTheme="majorHAnsi" w:hAnsiTheme="majorHAnsi" w:cstheme="majorHAnsi"/>
                <w:sz w:val="20"/>
                <w:szCs w:val="20"/>
                <w:lang w:val="fr-CA"/>
              </w:rPr>
              <w:br/>
            </w:r>
            <w:r w:rsidR="00122F99" w:rsidRPr="00122F99">
              <w:rPr>
                <w:rFonts w:ascii="Calibri" w:hAnsi="Calibri" w:cstheme="majorHAnsi"/>
                <w:b/>
                <w:sz w:val="20"/>
                <w:szCs w:val="20"/>
                <w:lang w:val="fr-CA"/>
              </w:rPr>
              <w:t>Utiliser le langage et les outils du hasard pour décrire et prévoir les événements</w:t>
            </w:r>
          </w:p>
          <w:p w14:paraId="64915BC6" w14:textId="7275A814" w:rsidR="00025B45" w:rsidRPr="002E4E6D" w:rsidRDefault="00762000" w:rsidP="00025B45">
            <w:pPr>
              <w:rPr>
                <w:rFonts w:asciiTheme="majorHAnsi" w:hAnsiTheme="majorHAnsi" w:cstheme="majorHAnsi"/>
                <w:sz w:val="20"/>
                <w:szCs w:val="20"/>
                <w:lang w:val="fr-CA"/>
              </w:rPr>
            </w:pPr>
            <w:r w:rsidRPr="002E4E6D">
              <w:rPr>
                <w:rFonts w:asciiTheme="majorHAnsi" w:hAnsiTheme="majorHAnsi" w:cstheme="majorHAnsi"/>
                <w:sz w:val="20"/>
                <w:szCs w:val="20"/>
                <w:lang w:val="fr-CA"/>
              </w:rPr>
              <w:t xml:space="preserve">- </w:t>
            </w:r>
            <w:r w:rsidR="002E4E6D" w:rsidRPr="002E4E6D">
              <w:rPr>
                <w:rFonts w:asciiTheme="majorHAnsi" w:hAnsiTheme="majorHAnsi" w:cstheme="majorHAnsi"/>
                <w:sz w:val="20"/>
                <w:szCs w:val="20"/>
                <w:lang w:val="fr-CA"/>
              </w:rPr>
              <w:t>Décrire des données en se servant de la fréquence (p. ex., 5 personnes ont choisi la menthe poivrée) et de la valeur modale (p. ex., le chien est l’animal de compagnie le plus courant).</w:t>
            </w:r>
          </w:p>
        </w:tc>
      </w:tr>
      <w:tr w:rsidR="00025B45" w:rsidRPr="000966E8" w14:paraId="4BCADAC1" w14:textId="77777777" w:rsidTr="00A23968">
        <w:tc>
          <w:tcPr>
            <w:tcW w:w="3685" w:type="dxa"/>
            <w:shd w:val="clear" w:color="auto" w:fill="auto"/>
          </w:tcPr>
          <w:p w14:paraId="76030BB7" w14:textId="787E226E" w:rsidR="007225AF" w:rsidRPr="00365E7A" w:rsidRDefault="00025B45" w:rsidP="007972A9">
            <w:pPr>
              <w:shd w:val="clear" w:color="auto" w:fill="FFFFFF"/>
              <w:spacing w:after="180"/>
              <w:rPr>
                <w:rFonts w:asciiTheme="majorHAnsi" w:hAnsiTheme="majorHAnsi" w:cstheme="majorHAnsi"/>
                <w:sz w:val="20"/>
                <w:szCs w:val="20"/>
                <w:lang w:val="fr-CA" w:eastAsia="en-CA"/>
              </w:rPr>
            </w:pPr>
            <w:r w:rsidRPr="00365E7A">
              <w:rPr>
                <w:rFonts w:asciiTheme="majorHAnsi" w:hAnsiTheme="majorHAnsi" w:cstheme="majorHAnsi"/>
                <w:sz w:val="20"/>
                <w:szCs w:val="20"/>
                <w:lang w:val="fr-CA" w:eastAsia="en-CA"/>
              </w:rPr>
              <w:t>D1.6 </w:t>
            </w:r>
            <w:r w:rsidR="003A0065">
              <w:rPr>
                <w:rFonts w:asciiTheme="majorHAnsi" w:hAnsiTheme="majorHAnsi" w:cstheme="majorHAnsi"/>
                <w:sz w:val="20"/>
                <w:szCs w:val="20"/>
                <w:lang w:val="fr-CA" w:eastAsia="en-CA"/>
              </w:rPr>
              <w:t>E</w:t>
            </w:r>
            <w:r w:rsidR="007225AF" w:rsidRPr="00365E7A">
              <w:rPr>
                <w:rFonts w:asciiTheme="majorHAnsi" w:hAnsiTheme="majorHAnsi" w:cstheme="majorHAnsi"/>
                <w:sz w:val="20"/>
                <w:szCs w:val="20"/>
                <w:lang w:val="fr-CA"/>
              </w:rPr>
              <w:t>xaminer divers ensembles de données présentées de différentes façons, y compris à l</w:t>
            </w:r>
            <w:r w:rsidR="001352F9">
              <w:rPr>
                <w:rFonts w:asciiTheme="majorHAnsi" w:hAnsiTheme="majorHAnsi" w:cstheme="majorHAnsi"/>
                <w:sz w:val="20"/>
                <w:szCs w:val="20"/>
                <w:lang w:val="fr-CA"/>
              </w:rPr>
              <w:t>’</w:t>
            </w:r>
            <w:r w:rsidR="007225AF" w:rsidRPr="00365E7A">
              <w:rPr>
                <w:rFonts w:asciiTheme="majorHAnsi" w:hAnsiTheme="majorHAnsi" w:cstheme="majorHAnsi"/>
                <w:sz w:val="20"/>
                <w:szCs w:val="20"/>
                <w:lang w:val="fr-CA"/>
              </w:rPr>
              <w:t xml:space="preserve">aide de diagrammes à bandes empilées et de diagrammes trompeurs, en se posant des questions au </w:t>
            </w:r>
            <w:r w:rsidR="007225AF" w:rsidRPr="00365E7A">
              <w:rPr>
                <w:rFonts w:asciiTheme="majorHAnsi" w:hAnsiTheme="majorHAnsi" w:cstheme="majorHAnsi"/>
                <w:sz w:val="20"/>
                <w:szCs w:val="20"/>
                <w:lang w:val="fr-CA"/>
              </w:rPr>
              <w:lastRenderedPageBreak/>
              <w:t>sujet des données et en y répondant, en remettant en question des idées reçues et en tirant des conclusions, et ensuite formuler des arguments persuasifs et prendre des décisions éclairées</w:t>
            </w:r>
          </w:p>
        </w:tc>
        <w:tc>
          <w:tcPr>
            <w:tcW w:w="2700" w:type="dxa"/>
            <w:shd w:val="clear" w:color="auto" w:fill="auto"/>
          </w:tcPr>
          <w:p w14:paraId="5609A06C" w14:textId="6143C822" w:rsidR="009D4652" w:rsidRPr="0051315A" w:rsidRDefault="0051315A" w:rsidP="00025B45">
            <w:pPr>
              <w:tabs>
                <w:tab w:val="left" w:pos="3063"/>
              </w:tabs>
              <w:rPr>
                <w:rFonts w:asciiTheme="majorHAnsi" w:hAnsiTheme="majorHAnsi" w:cstheme="majorHAnsi"/>
                <w:b/>
                <w:bCs/>
                <w:sz w:val="20"/>
                <w:szCs w:val="20"/>
                <w:lang w:val="fr-FR"/>
              </w:rPr>
            </w:pPr>
            <w:r w:rsidRPr="0051315A">
              <w:rPr>
                <w:rFonts w:asciiTheme="majorHAnsi" w:hAnsiTheme="majorHAnsi" w:cstheme="majorHAnsi"/>
                <w:b/>
                <w:bCs/>
                <w:sz w:val="20"/>
                <w:szCs w:val="20"/>
                <w:lang w:val="fr-FR"/>
              </w:rPr>
              <w:lastRenderedPageBreak/>
              <w:t xml:space="preserve">Le traitement des données, unité 1B : Le traitement des données </w:t>
            </w:r>
            <w:r w:rsidR="00025B45" w:rsidRPr="0051315A">
              <w:rPr>
                <w:rFonts w:asciiTheme="majorHAnsi" w:hAnsiTheme="majorHAnsi" w:cstheme="majorHAnsi"/>
                <w:b/>
                <w:bCs/>
                <w:sz w:val="20"/>
                <w:szCs w:val="20"/>
                <w:lang w:val="fr-FR"/>
              </w:rPr>
              <w:br/>
            </w:r>
            <w:r w:rsidR="00DC72C0" w:rsidRPr="001342CB">
              <w:rPr>
                <w:rFonts w:asciiTheme="majorHAnsi" w:hAnsiTheme="majorHAnsi" w:cstheme="majorHAnsi"/>
                <w:sz w:val="20"/>
                <w:szCs w:val="20"/>
                <w:lang w:val="fr-FR"/>
              </w:rPr>
              <w:t>3</w:t>
            </w:r>
            <w:r w:rsidR="00DC72C0">
              <w:rPr>
                <w:rFonts w:asciiTheme="majorHAnsi" w:hAnsiTheme="majorHAnsi" w:cstheme="majorHAnsi"/>
                <w:sz w:val="20"/>
                <w:szCs w:val="20"/>
                <w:lang w:val="fr-FR"/>
              </w:rPr>
              <w:t xml:space="preserve"> </w:t>
            </w:r>
            <w:r w:rsidR="00DC72C0" w:rsidRPr="001342CB">
              <w:rPr>
                <w:rFonts w:asciiTheme="majorHAnsi" w:hAnsiTheme="majorHAnsi" w:cstheme="majorHAnsi"/>
                <w:sz w:val="20"/>
                <w:szCs w:val="20"/>
                <w:lang w:val="fr-FR"/>
              </w:rPr>
              <w:t xml:space="preserve">: </w:t>
            </w:r>
            <w:r w:rsidR="00DC72C0" w:rsidRPr="008E7B52">
              <w:rPr>
                <w:rFonts w:asciiTheme="majorHAnsi" w:hAnsiTheme="majorHAnsi" w:cstheme="majorHAnsi"/>
                <w:sz w:val="20"/>
                <w:szCs w:val="20"/>
                <w:lang w:val="fr-FR"/>
              </w:rPr>
              <w:t>Explorer des diagrammes à bandes empilées</w:t>
            </w:r>
          </w:p>
          <w:p w14:paraId="05E04456" w14:textId="43A69D39" w:rsidR="009D4652" w:rsidRPr="0036758C" w:rsidRDefault="00025B45" w:rsidP="00025B45">
            <w:pPr>
              <w:tabs>
                <w:tab w:val="left" w:pos="3063"/>
              </w:tabs>
              <w:rPr>
                <w:rFonts w:asciiTheme="majorHAnsi" w:hAnsiTheme="majorHAnsi" w:cstheme="majorHAnsi"/>
                <w:sz w:val="20"/>
                <w:szCs w:val="20"/>
                <w:lang w:val="fr-FR"/>
              </w:rPr>
            </w:pPr>
            <w:r w:rsidRPr="0036758C">
              <w:rPr>
                <w:rFonts w:asciiTheme="majorHAnsi" w:hAnsiTheme="majorHAnsi" w:cstheme="majorHAnsi"/>
                <w:sz w:val="20"/>
                <w:szCs w:val="20"/>
                <w:lang w:val="fr-FR"/>
              </w:rPr>
              <w:lastRenderedPageBreak/>
              <w:t>4</w:t>
            </w:r>
            <w:r w:rsidR="007F750A" w:rsidRPr="0036758C">
              <w:rPr>
                <w:rFonts w:asciiTheme="majorHAnsi" w:hAnsiTheme="majorHAnsi" w:cstheme="majorHAnsi"/>
                <w:sz w:val="20"/>
                <w:szCs w:val="20"/>
                <w:lang w:val="fr-FR"/>
              </w:rPr>
              <w:t xml:space="preserve"> </w:t>
            </w:r>
            <w:r w:rsidRPr="0036758C">
              <w:rPr>
                <w:rFonts w:asciiTheme="majorHAnsi" w:hAnsiTheme="majorHAnsi" w:cstheme="majorHAnsi"/>
                <w:sz w:val="20"/>
                <w:szCs w:val="20"/>
                <w:lang w:val="fr-FR"/>
              </w:rPr>
              <w:t xml:space="preserve">: </w:t>
            </w:r>
            <w:r w:rsidR="007F750A" w:rsidRPr="0036758C">
              <w:rPr>
                <w:rFonts w:asciiTheme="majorHAnsi" w:hAnsiTheme="majorHAnsi" w:cstheme="majorHAnsi"/>
                <w:sz w:val="20"/>
                <w:szCs w:val="20"/>
                <w:lang w:val="fr-FR"/>
              </w:rPr>
              <w:t>Analyser des diagrammes</w:t>
            </w:r>
          </w:p>
          <w:p w14:paraId="6DE56F6D" w14:textId="443AF7E3" w:rsidR="00025B45" w:rsidRPr="001F1C15" w:rsidRDefault="001F1C15" w:rsidP="00025B45">
            <w:pPr>
              <w:tabs>
                <w:tab w:val="left" w:pos="3063"/>
              </w:tabs>
              <w:rPr>
                <w:rFonts w:asciiTheme="majorHAnsi" w:hAnsiTheme="majorHAnsi" w:cstheme="majorHAnsi"/>
                <w:sz w:val="20"/>
                <w:szCs w:val="20"/>
                <w:lang w:val="fr-FR"/>
              </w:rPr>
            </w:pPr>
            <w:r w:rsidRPr="001342CB">
              <w:rPr>
                <w:rFonts w:asciiTheme="majorHAnsi" w:hAnsiTheme="majorHAnsi" w:cstheme="majorHAnsi"/>
                <w:sz w:val="20"/>
                <w:szCs w:val="20"/>
                <w:lang w:val="fr-FR"/>
              </w:rPr>
              <w:t>6</w:t>
            </w:r>
            <w:r>
              <w:rPr>
                <w:rFonts w:asciiTheme="majorHAnsi" w:hAnsiTheme="majorHAnsi" w:cstheme="majorHAnsi"/>
                <w:sz w:val="20"/>
                <w:szCs w:val="20"/>
                <w:lang w:val="fr-FR"/>
              </w:rPr>
              <w:t xml:space="preserve"> </w:t>
            </w:r>
            <w:r w:rsidRPr="001342CB">
              <w:rPr>
                <w:rFonts w:asciiTheme="majorHAnsi" w:hAnsiTheme="majorHAnsi" w:cstheme="majorHAnsi"/>
                <w:sz w:val="20"/>
                <w:szCs w:val="20"/>
                <w:lang w:val="fr-FR"/>
              </w:rPr>
              <w:t xml:space="preserve">: </w:t>
            </w:r>
            <w:r w:rsidRPr="008A06AB">
              <w:rPr>
                <w:rFonts w:asciiTheme="majorHAnsi" w:hAnsiTheme="majorHAnsi" w:cstheme="majorHAnsi"/>
                <w:sz w:val="20"/>
                <w:szCs w:val="20"/>
                <w:lang w:val="fr-FR"/>
              </w:rPr>
              <w:t>Créer une infographie</w:t>
            </w:r>
            <w:r w:rsidRPr="001342CB">
              <w:rPr>
                <w:rFonts w:asciiTheme="majorHAnsi" w:hAnsiTheme="majorHAnsi" w:cstheme="majorHAnsi"/>
                <w:sz w:val="20"/>
                <w:szCs w:val="20"/>
                <w:lang w:val="fr-FR"/>
              </w:rPr>
              <w:br/>
              <w:t>7</w:t>
            </w:r>
            <w:r>
              <w:rPr>
                <w:rFonts w:asciiTheme="majorHAnsi" w:hAnsiTheme="majorHAnsi" w:cstheme="majorHAnsi"/>
                <w:sz w:val="20"/>
                <w:szCs w:val="20"/>
                <w:lang w:val="fr-FR"/>
              </w:rPr>
              <w:t xml:space="preserve"> </w:t>
            </w:r>
            <w:r w:rsidRPr="001342CB">
              <w:rPr>
                <w:rFonts w:asciiTheme="majorHAnsi" w:hAnsiTheme="majorHAnsi" w:cstheme="majorHAnsi"/>
                <w:sz w:val="20"/>
                <w:szCs w:val="20"/>
                <w:lang w:val="fr-FR"/>
              </w:rPr>
              <w:t xml:space="preserve">: </w:t>
            </w:r>
            <w:r>
              <w:rPr>
                <w:rFonts w:asciiTheme="majorHAnsi" w:hAnsiTheme="majorHAnsi" w:cstheme="majorHAnsi"/>
                <w:sz w:val="20"/>
                <w:szCs w:val="20"/>
                <w:lang w:val="fr-FR"/>
              </w:rPr>
              <w:t xml:space="preserve">Approfondissement : </w:t>
            </w:r>
            <w:r w:rsidRPr="00ED1A97">
              <w:rPr>
                <w:rFonts w:asciiTheme="majorHAnsi" w:hAnsiTheme="majorHAnsi" w:cstheme="majorHAnsi"/>
                <w:sz w:val="20"/>
                <w:szCs w:val="20"/>
                <w:lang w:val="fr-FR"/>
              </w:rPr>
              <w:t>Le traitement des données</w:t>
            </w:r>
          </w:p>
        </w:tc>
        <w:tc>
          <w:tcPr>
            <w:tcW w:w="4082" w:type="dxa"/>
            <w:shd w:val="clear" w:color="auto" w:fill="auto"/>
          </w:tcPr>
          <w:p w14:paraId="3C8A5BCF" w14:textId="77777777" w:rsidR="00A05B0E" w:rsidRPr="00A05B0E" w:rsidRDefault="00A05B0E" w:rsidP="00A05B0E">
            <w:pPr>
              <w:rPr>
                <w:rFonts w:ascii="Calibri" w:hAnsi="Calibri" w:cstheme="majorHAnsi"/>
                <w:b/>
                <w:sz w:val="20"/>
                <w:szCs w:val="20"/>
                <w:lang w:val="fr-CA"/>
              </w:rPr>
            </w:pPr>
            <w:r w:rsidRPr="00A05B0E">
              <w:rPr>
                <w:rFonts w:asciiTheme="majorHAnsi" w:hAnsiTheme="majorHAnsi" w:cstheme="majorHAnsi"/>
                <w:b/>
                <w:spacing w:val="-2"/>
                <w:sz w:val="20"/>
                <w:szCs w:val="20"/>
                <w:lang w:val="fr-CA"/>
              </w:rPr>
              <w:lastRenderedPageBreak/>
              <w:t xml:space="preserve">Idée principale </w:t>
            </w:r>
            <w:r w:rsidRPr="00A05B0E">
              <w:rPr>
                <w:rFonts w:asciiTheme="majorHAnsi" w:hAnsiTheme="majorHAnsi" w:cstheme="majorHAnsi"/>
                <w:b/>
                <w:spacing w:val="-4"/>
                <w:sz w:val="20"/>
                <w:szCs w:val="20"/>
                <w:lang w:val="fr-CA"/>
              </w:rPr>
              <w:t xml:space="preserve">: Formuler des questions, </w:t>
            </w:r>
            <w:r w:rsidRPr="00A05B0E">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w:t>
            </w:r>
            <w:r w:rsidRPr="00A05B0E">
              <w:rPr>
                <w:rFonts w:asciiTheme="majorHAnsi" w:hAnsiTheme="majorHAnsi" w:cstheme="majorHAnsi"/>
                <w:b/>
                <w:spacing w:val="-2"/>
                <w:sz w:val="20"/>
                <w:szCs w:val="20"/>
                <w:lang w:val="fr-CA"/>
              </w:rPr>
              <w:lastRenderedPageBreak/>
              <w:t>interpréter des situations incertaines, variables ou aléatoires.</w:t>
            </w:r>
          </w:p>
          <w:p w14:paraId="4EAE5A22" w14:textId="3CC60761" w:rsidR="00025B45" w:rsidRPr="007758E0" w:rsidRDefault="00A05B0E" w:rsidP="00A05B0E">
            <w:pPr>
              <w:rPr>
                <w:rFonts w:asciiTheme="majorHAnsi" w:hAnsiTheme="majorHAnsi" w:cstheme="majorHAnsi"/>
                <w:sz w:val="20"/>
                <w:szCs w:val="20"/>
                <w:lang w:val="fr-CA"/>
              </w:rPr>
            </w:pPr>
            <w:r w:rsidRPr="00A05B0E">
              <w:rPr>
                <w:rFonts w:ascii="Calibri" w:hAnsi="Calibri" w:cstheme="majorHAnsi"/>
                <w:b/>
                <w:sz w:val="20"/>
                <w:szCs w:val="20"/>
                <w:lang w:val="fr-CA"/>
              </w:rPr>
              <w:t>Tirer des conclusions en faisant des inférences et justifier ses décisions en fonction des données recueillies</w:t>
            </w:r>
            <w:r w:rsidR="00025B45" w:rsidRPr="00A05B0E">
              <w:rPr>
                <w:rFonts w:asciiTheme="majorHAnsi" w:hAnsiTheme="majorHAnsi" w:cstheme="majorHAnsi"/>
                <w:b/>
                <w:sz w:val="20"/>
                <w:szCs w:val="20"/>
                <w:lang w:val="fr-CA"/>
              </w:rPr>
              <w:br/>
            </w:r>
            <w:r w:rsidR="00025B45" w:rsidRPr="00A05B0E">
              <w:rPr>
                <w:rFonts w:asciiTheme="majorHAnsi" w:hAnsiTheme="majorHAnsi" w:cstheme="majorHAnsi"/>
                <w:sz w:val="20"/>
                <w:szCs w:val="20"/>
                <w:lang w:val="fr-CA"/>
              </w:rPr>
              <w:t xml:space="preserve">- </w:t>
            </w:r>
            <w:r w:rsidR="004152C3" w:rsidRPr="004152C3">
              <w:rPr>
                <w:rFonts w:asciiTheme="majorHAnsi" w:hAnsiTheme="majorHAnsi" w:cstheme="majorHAnsi"/>
                <w:sz w:val="20"/>
                <w:szCs w:val="20"/>
                <w:lang w:val="fr-CA"/>
              </w:rPr>
              <w:t>Tirer des conclusions en fonction des données présentées.</w:t>
            </w:r>
            <w:r w:rsidR="00025B45" w:rsidRPr="00A05B0E">
              <w:rPr>
                <w:rFonts w:asciiTheme="majorHAnsi" w:hAnsiTheme="majorHAnsi" w:cstheme="majorHAnsi"/>
                <w:sz w:val="20"/>
                <w:szCs w:val="20"/>
                <w:lang w:val="fr-CA"/>
              </w:rPr>
              <w:br/>
              <w:t xml:space="preserve">- </w:t>
            </w:r>
            <w:r w:rsidR="007758E0" w:rsidRPr="007758E0">
              <w:rPr>
                <w:rFonts w:asciiTheme="majorHAnsi" w:hAnsiTheme="majorHAnsi" w:cstheme="majorHAnsi"/>
                <w:sz w:val="20"/>
                <w:szCs w:val="20"/>
                <w:lang w:val="fr-CA"/>
              </w:rPr>
              <w:t>Faire des inférences pour prédire des événements futurs (p. ex., le diagramme de pictogrammes des types de chaussures portées serait-il le même tous les jours ?).</w:t>
            </w:r>
          </w:p>
          <w:p w14:paraId="15F0A3DC" w14:textId="6A9DB130" w:rsidR="00025B45" w:rsidRPr="00F46242" w:rsidRDefault="00025B45" w:rsidP="00025B45">
            <w:pPr>
              <w:rPr>
                <w:rFonts w:asciiTheme="majorHAnsi" w:hAnsiTheme="majorHAnsi" w:cstheme="majorHAnsi"/>
                <w:b/>
                <w:sz w:val="20"/>
                <w:szCs w:val="20"/>
                <w:lang w:val="fr-CA"/>
              </w:rPr>
            </w:pPr>
            <w:r w:rsidRPr="00F46242">
              <w:rPr>
                <w:rFonts w:asciiTheme="majorHAnsi" w:hAnsiTheme="majorHAnsi" w:cstheme="majorHAnsi"/>
                <w:sz w:val="20"/>
                <w:szCs w:val="20"/>
                <w:lang w:val="fr-CA"/>
              </w:rPr>
              <w:t xml:space="preserve">- </w:t>
            </w:r>
            <w:r w:rsidR="00F46242" w:rsidRPr="00F46242">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d’actualité en ligne).</w:t>
            </w:r>
          </w:p>
        </w:tc>
      </w:tr>
      <w:tr w:rsidR="00025B45" w:rsidRPr="000966E8" w14:paraId="4E3353B1" w14:textId="77777777" w:rsidTr="00C0626A">
        <w:tc>
          <w:tcPr>
            <w:tcW w:w="10467" w:type="dxa"/>
            <w:gridSpan w:val="3"/>
            <w:shd w:val="clear" w:color="auto" w:fill="D9D9D9" w:themeFill="background1" w:themeFillShade="D9"/>
          </w:tcPr>
          <w:p w14:paraId="474F7474" w14:textId="31CA6F93" w:rsidR="007B4750" w:rsidRPr="00365E7A" w:rsidRDefault="00D428C8" w:rsidP="007972A9">
            <w:pPr>
              <w:tabs>
                <w:tab w:val="left" w:pos="1644"/>
              </w:tabs>
              <w:rPr>
                <w:rFonts w:asciiTheme="majorHAnsi" w:hAnsiTheme="majorHAnsi" w:cstheme="majorHAnsi"/>
                <w:b/>
                <w:sz w:val="20"/>
                <w:szCs w:val="20"/>
                <w:lang w:val="fr-CA"/>
              </w:rPr>
            </w:pPr>
            <w:r w:rsidRPr="00365E7A">
              <w:rPr>
                <w:rFonts w:asciiTheme="majorHAnsi" w:hAnsiTheme="majorHAnsi" w:cstheme="majorHAnsi"/>
                <w:b/>
                <w:sz w:val="20"/>
                <w:szCs w:val="20"/>
                <w:lang w:val="fr-CA"/>
              </w:rPr>
              <w:lastRenderedPageBreak/>
              <w:t xml:space="preserve">D2. </w:t>
            </w:r>
            <w:r w:rsidR="00025B45" w:rsidRPr="00365E7A">
              <w:rPr>
                <w:rFonts w:asciiTheme="majorHAnsi" w:hAnsiTheme="majorHAnsi" w:cstheme="majorHAnsi"/>
                <w:b/>
                <w:sz w:val="20"/>
                <w:szCs w:val="20"/>
                <w:lang w:val="fr-CA"/>
              </w:rPr>
              <w:t>Probabilit</w:t>
            </w:r>
            <w:r w:rsidR="007B4750" w:rsidRPr="00365E7A">
              <w:rPr>
                <w:rFonts w:asciiTheme="majorHAnsi" w:hAnsiTheme="majorHAnsi" w:cstheme="majorHAnsi"/>
                <w:b/>
                <w:sz w:val="20"/>
                <w:szCs w:val="20"/>
                <w:lang w:val="fr-CA"/>
              </w:rPr>
              <w:t>é</w:t>
            </w:r>
            <w:r w:rsidR="00870107" w:rsidRPr="00365E7A">
              <w:rPr>
                <w:rFonts w:asciiTheme="majorHAnsi" w:hAnsiTheme="majorHAnsi" w:cstheme="majorHAnsi"/>
                <w:b/>
                <w:sz w:val="20"/>
                <w:szCs w:val="20"/>
                <w:lang w:val="fr-CA"/>
              </w:rPr>
              <w:tab/>
            </w:r>
            <w:r w:rsidR="00870107" w:rsidRPr="00365E7A">
              <w:rPr>
                <w:rFonts w:asciiTheme="majorHAnsi" w:hAnsiTheme="majorHAnsi" w:cstheme="majorHAnsi"/>
                <w:b/>
                <w:sz w:val="20"/>
                <w:szCs w:val="20"/>
                <w:lang w:val="fr-CA"/>
              </w:rPr>
              <w:br/>
            </w:r>
            <w:r w:rsidR="003A0065">
              <w:rPr>
                <w:rFonts w:asciiTheme="majorHAnsi" w:hAnsiTheme="majorHAnsi" w:cstheme="majorHAnsi"/>
                <w:sz w:val="20"/>
                <w:szCs w:val="20"/>
                <w:lang w:val="fr-CA"/>
              </w:rPr>
              <w:t>D</w:t>
            </w:r>
            <w:r w:rsidR="007B4750" w:rsidRPr="00365E7A">
              <w:rPr>
                <w:rFonts w:asciiTheme="majorHAnsi" w:hAnsiTheme="majorHAnsi" w:cstheme="majorHAnsi"/>
                <w:sz w:val="20"/>
                <w:szCs w:val="20"/>
                <w:lang w:val="fr-CA"/>
              </w:rPr>
              <w:t>écrire la probabilité que des événements se produisent et utiliser cette information pour faire des prédictions</w:t>
            </w:r>
          </w:p>
        </w:tc>
      </w:tr>
      <w:tr w:rsidR="00025B45" w:rsidRPr="00343CFD" w14:paraId="69B9AF19" w14:textId="77777777" w:rsidTr="00C0626A">
        <w:tc>
          <w:tcPr>
            <w:tcW w:w="10467" w:type="dxa"/>
            <w:gridSpan w:val="3"/>
            <w:shd w:val="clear" w:color="auto" w:fill="D9D9D9" w:themeFill="background1" w:themeFillShade="D9"/>
          </w:tcPr>
          <w:p w14:paraId="4327D240" w14:textId="06AC7BB0"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t>Probabilit</w:t>
            </w:r>
            <w:r w:rsidR="007B4750" w:rsidRPr="00365E7A">
              <w:rPr>
                <w:rFonts w:asciiTheme="majorHAnsi" w:hAnsiTheme="majorHAnsi" w:cstheme="majorHAnsi"/>
                <w:b/>
                <w:sz w:val="20"/>
                <w:szCs w:val="20"/>
              </w:rPr>
              <w:t>é</w:t>
            </w:r>
          </w:p>
        </w:tc>
      </w:tr>
      <w:tr w:rsidR="00025B45" w:rsidRPr="000966E8" w14:paraId="279C8B99" w14:textId="77777777" w:rsidTr="00A23968">
        <w:tc>
          <w:tcPr>
            <w:tcW w:w="3685" w:type="dxa"/>
            <w:shd w:val="clear" w:color="auto" w:fill="auto"/>
          </w:tcPr>
          <w:p w14:paraId="1D15B270" w14:textId="6DEC3413" w:rsidR="00025B45" w:rsidRPr="00365E7A" w:rsidRDefault="00025B45" w:rsidP="007972A9">
            <w:pPr>
              <w:pStyle w:val="NormalWeb"/>
              <w:shd w:val="clear" w:color="auto" w:fill="FFFFFF"/>
              <w:spacing w:before="0" w:beforeAutospacing="0" w:after="180" w:afterAutospacing="0"/>
              <w:rPr>
                <w:rFonts w:asciiTheme="majorHAnsi" w:hAnsiTheme="majorHAnsi" w:cstheme="majorHAnsi"/>
                <w:sz w:val="20"/>
                <w:szCs w:val="20"/>
                <w:lang w:val="fr-CA"/>
              </w:rPr>
            </w:pPr>
            <w:r w:rsidRPr="00365E7A">
              <w:rPr>
                <w:rFonts w:asciiTheme="majorHAnsi" w:hAnsiTheme="majorHAnsi" w:cstheme="majorHAnsi"/>
                <w:sz w:val="20"/>
                <w:szCs w:val="20"/>
                <w:lang w:val="fr-CA"/>
              </w:rPr>
              <w:t>D2.1 </w:t>
            </w:r>
            <w:r w:rsidR="003A0065">
              <w:rPr>
                <w:rFonts w:asciiTheme="majorHAnsi" w:hAnsiTheme="majorHAnsi" w:cstheme="majorHAnsi"/>
                <w:sz w:val="20"/>
                <w:szCs w:val="20"/>
                <w:lang w:val="fr-CA"/>
              </w:rPr>
              <w:t>U</w:t>
            </w:r>
            <w:r w:rsidR="0040705A" w:rsidRPr="00365E7A">
              <w:rPr>
                <w:rFonts w:asciiTheme="majorHAnsi" w:hAnsiTheme="majorHAnsi" w:cstheme="majorHAnsi"/>
                <w:sz w:val="20"/>
                <w:szCs w:val="20"/>
                <w:lang w:val="fr-CA"/>
              </w:rPr>
              <w:t>tiliser des fractions pour exprimer la probabilité que des événements se produisent, la représenter sur une ligne de probabilité et s</w:t>
            </w:r>
            <w:r w:rsidR="001352F9">
              <w:rPr>
                <w:rFonts w:asciiTheme="majorHAnsi" w:hAnsiTheme="majorHAnsi" w:cstheme="majorHAnsi"/>
                <w:sz w:val="20"/>
                <w:szCs w:val="20"/>
                <w:lang w:val="fr-CA"/>
              </w:rPr>
              <w:t>’</w:t>
            </w:r>
            <w:r w:rsidR="0040705A" w:rsidRPr="00365E7A">
              <w:rPr>
                <w:rFonts w:asciiTheme="majorHAnsi" w:hAnsiTheme="majorHAnsi" w:cstheme="majorHAnsi"/>
                <w:sz w:val="20"/>
                <w:szCs w:val="20"/>
                <w:lang w:val="fr-CA"/>
              </w:rPr>
              <w:t>appuyer sur cette probabilité pour faire des prédictions et prendre des décisions éclairées</w:t>
            </w:r>
            <w:r w:rsidRPr="00365E7A">
              <w:rPr>
                <w:rFonts w:asciiTheme="majorHAnsi" w:hAnsiTheme="majorHAnsi" w:cstheme="majorHAnsi"/>
                <w:color w:val="50565E"/>
                <w:sz w:val="20"/>
                <w:szCs w:val="20"/>
                <w:lang w:val="fr-CA"/>
              </w:rPr>
              <w:br/>
            </w:r>
          </w:p>
        </w:tc>
        <w:tc>
          <w:tcPr>
            <w:tcW w:w="2700" w:type="dxa"/>
            <w:shd w:val="clear" w:color="auto" w:fill="auto"/>
          </w:tcPr>
          <w:p w14:paraId="52984800" w14:textId="42D3D551" w:rsidR="00025B45" w:rsidRPr="00B659D4" w:rsidRDefault="00B659D4" w:rsidP="00025B45">
            <w:pPr>
              <w:tabs>
                <w:tab w:val="left" w:pos="3063"/>
              </w:tabs>
              <w:rPr>
                <w:rFonts w:asciiTheme="majorHAnsi" w:hAnsiTheme="majorHAnsi" w:cstheme="majorHAnsi"/>
                <w:sz w:val="20"/>
                <w:szCs w:val="20"/>
                <w:lang w:val="fr-FR"/>
              </w:rPr>
            </w:pPr>
            <w:r w:rsidRPr="00B659D4">
              <w:rPr>
                <w:rFonts w:asciiTheme="majorHAnsi" w:hAnsiTheme="majorHAnsi" w:cstheme="majorHAnsi"/>
                <w:b/>
                <w:bCs/>
                <w:sz w:val="20"/>
                <w:szCs w:val="20"/>
                <w:lang w:val="fr-FR"/>
              </w:rPr>
              <w:t>Le traitement des données,</w:t>
            </w:r>
            <w:r w:rsidR="00025B45" w:rsidRPr="00B659D4">
              <w:rPr>
                <w:rFonts w:asciiTheme="majorHAnsi" w:hAnsiTheme="majorHAnsi" w:cstheme="majorHAnsi"/>
                <w:b/>
                <w:bCs/>
                <w:sz w:val="20"/>
                <w:szCs w:val="20"/>
                <w:lang w:val="fr-FR"/>
              </w:rPr>
              <w:t xml:space="preserve"> </w:t>
            </w:r>
            <w:r w:rsidR="00404C03" w:rsidRPr="00B659D4">
              <w:rPr>
                <w:rFonts w:asciiTheme="majorHAnsi" w:hAnsiTheme="majorHAnsi" w:cstheme="majorHAnsi"/>
                <w:b/>
                <w:bCs/>
                <w:sz w:val="20"/>
                <w:szCs w:val="20"/>
                <w:lang w:val="fr-FR"/>
              </w:rPr>
              <w:t>u</w:t>
            </w:r>
            <w:r w:rsidR="00025B45" w:rsidRPr="00B659D4">
              <w:rPr>
                <w:rFonts w:asciiTheme="majorHAnsi" w:hAnsiTheme="majorHAnsi" w:cstheme="majorHAnsi"/>
                <w:b/>
                <w:bCs/>
                <w:sz w:val="20"/>
                <w:szCs w:val="20"/>
                <w:lang w:val="fr-FR"/>
              </w:rPr>
              <w:t>nit</w:t>
            </w:r>
            <w:r w:rsidR="00404C03" w:rsidRPr="00B659D4">
              <w:rPr>
                <w:rFonts w:asciiTheme="majorHAnsi" w:hAnsiTheme="majorHAnsi" w:cstheme="majorHAnsi"/>
                <w:b/>
                <w:bCs/>
                <w:sz w:val="20"/>
                <w:szCs w:val="20"/>
                <w:lang w:val="fr-FR"/>
              </w:rPr>
              <w:t>é</w:t>
            </w:r>
            <w:r w:rsidR="00025B45" w:rsidRPr="00B659D4">
              <w:rPr>
                <w:rFonts w:asciiTheme="majorHAnsi" w:hAnsiTheme="majorHAnsi" w:cstheme="majorHAnsi"/>
                <w:b/>
                <w:bCs/>
                <w:sz w:val="20"/>
                <w:szCs w:val="20"/>
                <w:lang w:val="fr-FR"/>
              </w:rPr>
              <w:t xml:space="preserve"> 2</w:t>
            </w:r>
            <w:r w:rsidR="009D4652" w:rsidRPr="00B659D4">
              <w:rPr>
                <w:rFonts w:asciiTheme="majorHAnsi" w:hAnsiTheme="majorHAnsi" w:cstheme="majorHAnsi"/>
                <w:b/>
                <w:bCs/>
                <w:sz w:val="20"/>
                <w:szCs w:val="20"/>
                <w:lang w:val="fr-FR"/>
              </w:rPr>
              <w:t>B</w:t>
            </w:r>
            <w:r w:rsidR="00404C03" w:rsidRPr="00B659D4">
              <w:rPr>
                <w:rFonts w:asciiTheme="majorHAnsi" w:hAnsiTheme="majorHAnsi" w:cstheme="majorHAnsi"/>
                <w:b/>
                <w:bCs/>
                <w:sz w:val="20"/>
                <w:szCs w:val="20"/>
                <w:lang w:val="fr-FR"/>
              </w:rPr>
              <w:t xml:space="preserve"> </w:t>
            </w:r>
            <w:r w:rsidR="00025B45" w:rsidRPr="00B659D4">
              <w:rPr>
                <w:rFonts w:asciiTheme="majorHAnsi" w:hAnsiTheme="majorHAnsi" w:cstheme="majorHAnsi"/>
                <w:b/>
                <w:bCs/>
                <w:sz w:val="20"/>
                <w:szCs w:val="20"/>
                <w:lang w:val="fr-FR"/>
              </w:rPr>
              <w:t xml:space="preserve">: </w:t>
            </w:r>
            <w:r w:rsidR="00404C03" w:rsidRPr="00B659D4">
              <w:rPr>
                <w:rFonts w:asciiTheme="majorHAnsi" w:hAnsiTheme="majorHAnsi" w:cstheme="majorHAnsi"/>
                <w:b/>
                <w:bCs/>
                <w:sz w:val="20"/>
                <w:szCs w:val="20"/>
                <w:lang w:val="fr-FR"/>
              </w:rPr>
              <w:t>La probabilité</w:t>
            </w:r>
            <w:r w:rsidR="00025B45" w:rsidRPr="00B659D4">
              <w:rPr>
                <w:rFonts w:asciiTheme="majorHAnsi" w:hAnsiTheme="majorHAnsi" w:cstheme="majorHAnsi"/>
                <w:sz w:val="20"/>
                <w:szCs w:val="20"/>
                <w:lang w:val="fr-FR"/>
              </w:rPr>
              <w:br/>
            </w:r>
            <w:r w:rsidR="00863908">
              <w:rPr>
                <w:rFonts w:asciiTheme="majorHAnsi" w:hAnsiTheme="majorHAnsi" w:cstheme="majorHAnsi"/>
                <w:sz w:val="20"/>
                <w:szCs w:val="20"/>
                <w:lang w:val="fr-FR"/>
              </w:rPr>
              <w:t>5 :</w:t>
            </w:r>
            <w:r w:rsidR="0036758C">
              <w:rPr>
                <w:rFonts w:asciiTheme="majorHAnsi" w:hAnsiTheme="majorHAnsi" w:cstheme="majorHAnsi"/>
                <w:sz w:val="20"/>
                <w:szCs w:val="20"/>
                <w:lang w:val="fr-FR"/>
              </w:rPr>
              <w:t xml:space="preserve"> </w:t>
            </w:r>
            <w:r w:rsidR="003E7B34" w:rsidRPr="003E7B34">
              <w:rPr>
                <w:rFonts w:asciiTheme="majorHAnsi" w:hAnsiTheme="majorHAnsi" w:cstheme="majorHAnsi"/>
                <w:sz w:val="20"/>
                <w:szCs w:val="20"/>
                <w:lang w:val="fr-FR"/>
              </w:rPr>
              <w:t>Décrire la probabilité d</w:t>
            </w:r>
            <w:r w:rsidR="001352F9">
              <w:rPr>
                <w:rFonts w:asciiTheme="majorHAnsi" w:hAnsiTheme="majorHAnsi" w:cstheme="majorHAnsi"/>
                <w:sz w:val="20"/>
                <w:szCs w:val="20"/>
                <w:lang w:val="fr-FR"/>
              </w:rPr>
              <w:t>’</w:t>
            </w:r>
            <w:r w:rsidR="003E7B34" w:rsidRPr="003E7B34">
              <w:rPr>
                <w:rFonts w:asciiTheme="majorHAnsi" w:hAnsiTheme="majorHAnsi" w:cstheme="majorHAnsi"/>
                <w:sz w:val="20"/>
                <w:szCs w:val="20"/>
                <w:lang w:val="fr-FR"/>
              </w:rPr>
              <w:t>événements</w:t>
            </w:r>
          </w:p>
          <w:p w14:paraId="46B91DC5" w14:textId="65077742" w:rsidR="009D4652" w:rsidRPr="00AC0C97" w:rsidRDefault="00325BE9" w:rsidP="00025B45">
            <w:pPr>
              <w:tabs>
                <w:tab w:val="left" w:pos="3063"/>
              </w:tabs>
              <w:rPr>
                <w:rFonts w:asciiTheme="majorHAnsi" w:hAnsiTheme="majorHAnsi" w:cstheme="majorHAnsi"/>
                <w:sz w:val="20"/>
                <w:szCs w:val="20"/>
                <w:lang w:val="fr-FR"/>
              </w:rPr>
            </w:pPr>
            <w:r>
              <w:rPr>
                <w:rFonts w:asciiTheme="majorHAnsi" w:hAnsiTheme="majorHAnsi" w:cstheme="majorHAnsi"/>
                <w:sz w:val="20"/>
                <w:szCs w:val="20"/>
                <w:lang w:val="fr-FR"/>
              </w:rPr>
              <w:t>7</w:t>
            </w:r>
            <w:r w:rsidR="0036758C" w:rsidRPr="00AC0C97">
              <w:rPr>
                <w:rFonts w:asciiTheme="majorHAnsi" w:hAnsiTheme="majorHAnsi" w:cstheme="majorHAnsi"/>
                <w:sz w:val="20"/>
                <w:szCs w:val="20"/>
                <w:lang w:val="fr-FR"/>
              </w:rPr>
              <w:t xml:space="preserve"> </w:t>
            </w:r>
            <w:r w:rsidR="009D4652" w:rsidRPr="00AC0C97">
              <w:rPr>
                <w:rFonts w:asciiTheme="majorHAnsi" w:hAnsiTheme="majorHAnsi" w:cstheme="majorHAnsi"/>
                <w:sz w:val="20"/>
                <w:szCs w:val="20"/>
                <w:lang w:val="fr-FR"/>
              </w:rPr>
              <w:t xml:space="preserve">: </w:t>
            </w:r>
            <w:r w:rsidR="00AC0C97" w:rsidRPr="00AC0C97">
              <w:rPr>
                <w:rFonts w:asciiTheme="majorHAnsi" w:hAnsiTheme="majorHAnsi" w:cstheme="majorHAnsi"/>
                <w:sz w:val="20"/>
                <w:szCs w:val="20"/>
                <w:lang w:val="fr-FR"/>
              </w:rPr>
              <w:t>Concevoir des expériences</w:t>
            </w:r>
          </w:p>
          <w:p w14:paraId="646B3C44" w14:textId="69185ABB" w:rsidR="00025B45" w:rsidRPr="00AC0C97" w:rsidRDefault="00325BE9" w:rsidP="00025B45">
            <w:pPr>
              <w:tabs>
                <w:tab w:val="left" w:pos="3063"/>
              </w:tabs>
              <w:rPr>
                <w:rFonts w:asciiTheme="majorHAnsi" w:hAnsiTheme="majorHAnsi" w:cstheme="majorHAnsi"/>
                <w:bCs/>
                <w:sz w:val="20"/>
                <w:szCs w:val="20"/>
                <w:lang w:val="fr-FR"/>
              </w:rPr>
            </w:pPr>
            <w:r>
              <w:rPr>
                <w:rFonts w:asciiTheme="majorHAnsi" w:hAnsiTheme="majorHAnsi" w:cstheme="majorHAnsi"/>
                <w:bCs/>
                <w:sz w:val="20"/>
                <w:szCs w:val="20"/>
                <w:lang w:val="fr-FR"/>
              </w:rPr>
              <w:t>8</w:t>
            </w:r>
            <w:r w:rsidR="0036758C" w:rsidRPr="00AC0C97">
              <w:rPr>
                <w:rFonts w:asciiTheme="majorHAnsi" w:hAnsiTheme="majorHAnsi" w:cstheme="majorHAnsi"/>
                <w:bCs/>
                <w:sz w:val="20"/>
                <w:szCs w:val="20"/>
                <w:lang w:val="fr-FR"/>
              </w:rPr>
              <w:t xml:space="preserve"> :</w:t>
            </w:r>
            <w:r w:rsidR="00157A86" w:rsidRPr="00AC0C97">
              <w:rPr>
                <w:rFonts w:asciiTheme="majorHAnsi" w:hAnsiTheme="majorHAnsi" w:cstheme="majorHAnsi"/>
                <w:bCs/>
                <w:sz w:val="20"/>
                <w:szCs w:val="20"/>
                <w:lang w:val="fr-FR"/>
              </w:rPr>
              <w:t xml:space="preserve"> </w:t>
            </w:r>
            <w:r w:rsidR="006A74D3">
              <w:rPr>
                <w:rFonts w:asciiTheme="majorHAnsi" w:hAnsiTheme="majorHAnsi" w:cstheme="majorHAnsi"/>
                <w:bCs/>
                <w:sz w:val="20"/>
                <w:szCs w:val="20"/>
                <w:lang w:val="fr-FR"/>
              </w:rPr>
              <w:t xml:space="preserve">Approfondissement : </w:t>
            </w:r>
            <w:r w:rsidR="006A74D3" w:rsidRPr="006A74D3">
              <w:rPr>
                <w:rFonts w:asciiTheme="majorHAnsi" w:hAnsiTheme="majorHAnsi" w:cstheme="majorHAnsi"/>
                <w:sz w:val="20"/>
                <w:szCs w:val="20"/>
                <w:lang w:val="fr-FR"/>
              </w:rPr>
              <w:t>La probabilité</w:t>
            </w:r>
          </w:p>
        </w:tc>
        <w:tc>
          <w:tcPr>
            <w:tcW w:w="4082" w:type="dxa"/>
            <w:shd w:val="clear" w:color="auto" w:fill="auto"/>
          </w:tcPr>
          <w:p w14:paraId="0A67791C" w14:textId="77777777" w:rsidR="0072531D" w:rsidRPr="0072531D" w:rsidRDefault="0072531D" w:rsidP="0072531D">
            <w:pPr>
              <w:rPr>
                <w:rFonts w:ascii="Calibri" w:hAnsi="Calibri" w:cstheme="majorHAnsi"/>
                <w:b/>
                <w:sz w:val="20"/>
                <w:szCs w:val="20"/>
                <w:lang w:val="fr-CA"/>
              </w:rPr>
            </w:pPr>
            <w:r w:rsidRPr="0072531D">
              <w:rPr>
                <w:rFonts w:asciiTheme="majorHAnsi" w:hAnsiTheme="majorHAnsi" w:cstheme="majorHAnsi"/>
                <w:b/>
                <w:spacing w:val="-2"/>
                <w:sz w:val="20"/>
                <w:szCs w:val="20"/>
                <w:lang w:val="fr-CA"/>
              </w:rPr>
              <w:t xml:space="preserve">Idée principale </w:t>
            </w:r>
            <w:r w:rsidRPr="0072531D">
              <w:rPr>
                <w:rFonts w:asciiTheme="majorHAnsi" w:hAnsiTheme="majorHAnsi" w:cstheme="majorHAnsi"/>
                <w:b/>
                <w:spacing w:val="-4"/>
                <w:sz w:val="20"/>
                <w:szCs w:val="20"/>
                <w:lang w:val="fr-CA"/>
              </w:rPr>
              <w:t xml:space="preserve">: Formuler des questions, </w:t>
            </w:r>
            <w:r w:rsidRPr="0072531D">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3E9DEDC1" w14:textId="77777777" w:rsidR="0072531D" w:rsidRPr="0072531D" w:rsidRDefault="0072531D" w:rsidP="0072531D">
            <w:pPr>
              <w:rPr>
                <w:rFonts w:ascii="Calibri" w:hAnsi="Calibri" w:cstheme="majorHAnsi"/>
                <w:b/>
                <w:sz w:val="20"/>
                <w:szCs w:val="20"/>
                <w:lang w:val="fr-CA"/>
              </w:rPr>
            </w:pPr>
            <w:r w:rsidRPr="0072531D">
              <w:rPr>
                <w:rFonts w:ascii="Calibri" w:hAnsi="Calibri" w:cstheme="majorHAnsi"/>
                <w:b/>
                <w:sz w:val="20"/>
                <w:szCs w:val="20"/>
                <w:lang w:val="fr-CA"/>
              </w:rPr>
              <w:t>Utiliser le langage et les outils du hasard pour décrire et prévoir les événements</w:t>
            </w:r>
          </w:p>
          <w:p w14:paraId="4BB6E2FF" w14:textId="77777777" w:rsidR="0072531D" w:rsidRPr="0072531D" w:rsidRDefault="0072531D" w:rsidP="0072531D">
            <w:pPr>
              <w:rPr>
                <w:rFonts w:ascii="Calibri" w:hAnsi="Calibri" w:cstheme="majorHAnsi"/>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Déterminer la probabilité de résultats en se servant d’un continuum de probabilités qui emploie des mots (p. ex., impossible, peu probable, probable, certain).</w:t>
            </w:r>
          </w:p>
          <w:p w14:paraId="00F3E4C8" w14:textId="5CD7C521" w:rsidR="00025B45" w:rsidRPr="0072531D" w:rsidRDefault="0072531D" w:rsidP="0072531D">
            <w:pPr>
              <w:rPr>
                <w:rFonts w:asciiTheme="majorHAnsi" w:hAnsiTheme="majorHAnsi" w:cstheme="majorHAnsi"/>
                <w:b/>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Faire la distinction entre des événements également probables (p. ex., pile ou face avec une pièce de monnaie) et des événements qui ne sont pas également probables (p. ex., une roue avec des sections de taille différente).</w:t>
            </w:r>
          </w:p>
        </w:tc>
      </w:tr>
      <w:tr w:rsidR="00025B45" w:rsidRPr="000966E8" w14:paraId="493E5E31" w14:textId="77777777" w:rsidTr="00A23968">
        <w:tc>
          <w:tcPr>
            <w:tcW w:w="3685" w:type="dxa"/>
            <w:shd w:val="clear" w:color="auto" w:fill="auto"/>
          </w:tcPr>
          <w:p w14:paraId="3BA4363D" w14:textId="710CBFB5" w:rsidR="0040705A" w:rsidRPr="00365E7A" w:rsidRDefault="00025B45" w:rsidP="007972A9">
            <w:pPr>
              <w:pStyle w:val="NormalWeb"/>
              <w:spacing w:before="0" w:beforeAutospacing="0" w:after="180" w:afterAutospacing="0"/>
              <w:rPr>
                <w:rFonts w:asciiTheme="majorHAnsi" w:hAnsiTheme="majorHAnsi" w:cstheme="majorHAnsi"/>
                <w:sz w:val="20"/>
                <w:szCs w:val="20"/>
                <w:lang w:val="fr-CA"/>
              </w:rPr>
            </w:pPr>
            <w:r w:rsidRPr="00365E7A">
              <w:rPr>
                <w:rFonts w:asciiTheme="majorHAnsi" w:hAnsiTheme="majorHAnsi" w:cstheme="majorHAnsi"/>
                <w:sz w:val="20"/>
                <w:szCs w:val="20"/>
                <w:lang w:val="fr-CA"/>
              </w:rPr>
              <w:lastRenderedPageBreak/>
              <w:t>D2.2 </w:t>
            </w:r>
            <w:r w:rsidR="003A0065">
              <w:rPr>
                <w:rFonts w:asciiTheme="majorHAnsi" w:hAnsiTheme="majorHAnsi" w:cstheme="majorHAnsi"/>
                <w:sz w:val="20"/>
                <w:szCs w:val="20"/>
                <w:lang w:val="fr-CA"/>
              </w:rPr>
              <w:t>D</w:t>
            </w:r>
            <w:r w:rsidR="0040705A" w:rsidRPr="00365E7A">
              <w:rPr>
                <w:rFonts w:asciiTheme="majorHAnsi" w:hAnsiTheme="majorHAnsi" w:cstheme="majorHAnsi"/>
                <w:sz w:val="20"/>
                <w:szCs w:val="20"/>
                <w:lang w:val="fr-CA"/>
              </w:rPr>
              <w:t>éterminer et comparer les probabilités théoriques et expérimentales qu</w:t>
            </w:r>
            <w:r w:rsidR="001352F9">
              <w:rPr>
                <w:rFonts w:asciiTheme="majorHAnsi" w:hAnsiTheme="majorHAnsi" w:cstheme="majorHAnsi"/>
                <w:sz w:val="20"/>
                <w:szCs w:val="20"/>
                <w:lang w:val="fr-CA"/>
              </w:rPr>
              <w:t>’</w:t>
            </w:r>
            <w:r w:rsidR="0040705A" w:rsidRPr="00365E7A">
              <w:rPr>
                <w:rFonts w:asciiTheme="majorHAnsi" w:hAnsiTheme="majorHAnsi" w:cstheme="majorHAnsi"/>
                <w:sz w:val="20"/>
                <w:szCs w:val="20"/>
                <w:lang w:val="fr-CA"/>
              </w:rPr>
              <w:t>un événement se produise</w:t>
            </w:r>
          </w:p>
        </w:tc>
        <w:tc>
          <w:tcPr>
            <w:tcW w:w="2700" w:type="dxa"/>
            <w:shd w:val="clear" w:color="auto" w:fill="auto"/>
          </w:tcPr>
          <w:p w14:paraId="23EAC768" w14:textId="5430FADF" w:rsidR="00025B45" w:rsidRPr="00462EB5" w:rsidRDefault="00462EB5" w:rsidP="00025B45">
            <w:pPr>
              <w:tabs>
                <w:tab w:val="left" w:pos="3063"/>
              </w:tabs>
              <w:rPr>
                <w:rFonts w:asciiTheme="majorHAnsi" w:hAnsiTheme="majorHAnsi" w:cstheme="majorHAnsi"/>
                <w:sz w:val="20"/>
                <w:szCs w:val="20"/>
                <w:lang w:val="fr-FR"/>
              </w:rPr>
            </w:pPr>
            <w:r w:rsidRPr="00B659D4">
              <w:rPr>
                <w:rFonts w:asciiTheme="majorHAnsi" w:hAnsiTheme="majorHAnsi" w:cstheme="majorHAnsi"/>
                <w:b/>
                <w:bCs/>
                <w:sz w:val="20"/>
                <w:szCs w:val="20"/>
                <w:lang w:val="fr-FR"/>
              </w:rPr>
              <w:t>Le traitement des données, unité 2B : La probabilité</w:t>
            </w:r>
            <w:r w:rsidR="00025B45" w:rsidRPr="00462EB5">
              <w:rPr>
                <w:rFonts w:asciiTheme="majorHAnsi" w:hAnsiTheme="majorHAnsi" w:cstheme="majorHAnsi"/>
                <w:b/>
                <w:bCs/>
                <w:sz w:val="20"/>
                <w:szCs w:val="20"/>
                <w:lang w:val="fr-FR"/>
              </w:rPr>
              <w:br/>
            </w:r>
            <w:r w:rsidR="00216EA5">
              <w:rPr>
                <w:rFonts w:asciiTheme="majorHAnsi" w:hAnsiTheme="majorHAnsi" w:cstheme="majorHAnsi"/>
                <w:sz w:val="20"/>
                <w:szCs w:val="20"/>
                <w:lang w:val="fr-FR"/>
              </w:rPr>
              <w:t xml:space="preserve">6 : </w:t>
            </w:r>
            <w:r w:rsidR="00216EA5" w:rsidRPr="00216EA5">
              <w:rPr>
                <w:rFonts w:asciiTheme="majorHAnsi" w:hAnsiTheme="majorHAnsi" w:cstheme="majorHAnsi"/>
                <w:sz w:val="20"/>
                <w:szCs w:val="20"/>
                <w:lang w:val="fr-FR"/>
              </w:rPr>
              <w:t>Mener des expériences</w:t>
            </w:r>
          </w:p>
          <w:p w14:paraId="53550F89" w14:textId="60B0EF44" w:rsidR="00216EA5" w:rsidRPr="00AC0C97" w:rsidRDefault="00216EA5" w:rsidP="00216EA5">
            <w:pPr>
              <w:tabs>
                <w:tab w:val="left" w:pos="3063"/>
              </w:tabs>
              <w:rPr>
                <w:rFonts w:asciiTheme="majorHAnsi" w:hAnsiTheme="majorHAnsi" w:cstheme="majorHAnsi"/>
                <w:sz w:val="20"/>
                <w:szCs w:val="20"/>
                <w:lang w:val="fr-FR"/>
              </w:rPr>
            </w:pPr>
            <w:r>
              <w:rPr>
                <w:rFonts w:asciiTheme="majorHAnsi" w:hAnsiTheme="majorHAnsi" w:cstheme="majorHAnsi"/>
                <w:sz w:val="20"/>
                <w:szCs w:val="20"/>
                <w:lang w:val="fr-FR"/>
              </w:rPr>
              <w:t>7</w:t>
            </w:r>
            <w:r w:rsidRPr="00AC0C97">
              <w:rPr>
                <w:rFonts w:asciiTheme="majorHAnsi" w:hAnsiTheme="majorHAnsi" w:cstheme="majorHAnsi"/>
                <w:sz w:val="20"/>
                <w:szCs w:val="20"/>
                <w:lang w:val="fr-FR"/>
              </w:rPr>
              <w:t xml:space="preserve"> : Concevoir des expériences</w:t>
            </w:r>
          </w:p>
          <w:p w14:paraId="25C19658" w14:textId="040E32DF" w:rsidR="00025B45" w:rsidRPr="00216EA5" w:rsidRDefault="00216EA5" w:rsidP="00025B45">
            <w:pPr>
              <w:tabs>
                <w:tab w:val="left" w:pos="3063"/>
              </w:tabs>
              <w:rPr>
                <w:rFonts w:asciiTheme="majorHAnsi" w:hAnsiTheme="majorHAnsi" w:cstheme="majorHAnsi"/>
                <w:sz w:val="20"/>
                <w:szCs w:val="20"/>
                <w:lang w:val="fr-FR"/>
              </w:rPr>
            </w:pPr>
            <w:r>
              <w:rPr>
                <w:rFonts w:asciiTheme="majorHAnsi" w:hAnsiTheme="majorHAnsi" w:cstheme="majorHAnsi"/>
                <w:bCs/>
                <w:sz w:val="20"/>
                <w:szCs w:val="20"/>
                <w:lang w:val="fr-FR"/>
              </w:rPr>
              <w:t>8</w:t>
            </w:r>
            <w:r w:rsidRPr="00AC0C97">
              <w:rPr>
                <w:rFonts w:asciiTheme="majorHAnsi" w:hAnsiTheme="majorHAnsi" w:cstheme="majorHAnsi"/>
                <w:bCs/>
                <w:sz w:val="20"/>
                <w:szCs w:val="20"/>
                <w:lang w:val="fr-FR"/>
              </w:rPr>
              <w:t xml:space="preserve"> : </w:t>
            </w:r>
            <w:r>
              <w:rPr>
                <w:rFonts w:asciiTheme="majorHAnsi" w:hAnsiTheme="majorHAnsi" w:cstheme="majorHAnsi"/>
                <w:bCs/>
                <w:sz w:val="20"/>
                <w:szCs w:val="20"/>
                <w:lang w:val="fr-FR"/>
              </w:rPr>
              <w:t xml:space="preserve">Approfondissement : </w:t>
            </w:r>
            <w:r w:rsidRPr="006A74D3">
              <w:rPr>
                <w:rFonts w:asciiTheme="majorHAnsi" w:hAnsiTheme="majorHAnsi" w:cstheme="majorHAnsi"/>
                <w:sz w:val="20"/>
                <w:szCs w:val="20"/>
                <w:lang w:val="fr-FR"/>
              </w:rPr>
              <w:t>La probabilité</w:t>
            </w:r>
            <w:r w:rsidR="00157A86" w:rsidRPr="00216EA5">
              <w:rPr>
                <w:rFonts w:asciiTheme="majorHAnsi" w:hAnsiTheme="majorHAnsi" w:cstheme="majorHAnsi"/>
                <w:sz w:val="20"/>
                <w:szCs w:val="20"/>
                <w:lang w:val="fr-FR"/>
              </w:rPr>
              <w:br/>
            </w:r>
          </w:p>
        </w:tc>
        <w:tc>
          <w:tcPr>
            <w:tcW w:w="4082" w:type="dxa"/>
            <w:shd w:val="clear" w:color="auto" w:fill="auto"/>
          </w:tcPr>
          <w:p w14:paraId="5AB925CD" w14:textId="77777777" w:rsidR="00423919" w:rsidRPr="00423919" w:rsidRDefault="00423919" w:rsidP="00423919">
            <w:pPr>
              <w:rPr>
                <w:rFonts w:ascii="Calibri" w:hAnsi="Calibri" w:cstheme="majorHAnsi"/>
                <w:b/>
                <w:sz w:val="20"/>
                <w:szCs w:val="20"/>
                <w:lang w:val="fr-CA"/>
              </w:rPr>
            </w:pPr>
            <w:r w:rsidRPr="00423919">
              <w:rPr>
                <w:rFonts w:asciiTheme="majorHAnsi" w:hAnsiTheme="majorHAnsi" w:cstheme="majorHAnsi"/>
                <w:b/>
                <w:spacing w:val="-2"/>
                <w:sz w:val="20"/>
                <w:szCs w:val="20"/>
                <w:lang w:val="fr-CA"/>
              </w:rPr>
              <w:t xml:space="preserve">Idée principale </w:t>
            </w:r>
            <w:r w:rsidRPr="00423919">
              <w:rPr>
                <w:rFonts w:asciiTheme="majorHAnsi" w:hAnsiTheme="majorHAnsi" w:cstheme="majorHAnsi"/>
                <w:b/>
                <w:spacing w:val="-4"/>
                <w:sz w:val="20"/>
                <w:szCs w:val="20"/>
                <w:lang w:val="fr-CA"/>
              </w:rPr>
              <w:t xml:space="preserve">: Formuler des questions, </w:t>
            </w:r>
            <w:r w:rsidRPr="00423919">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0BEC1273" w14:textId="77777777" w:rsidR="00423919" w:rsidRPr="00423919" w:rsidRDefault="00423919" w:rsidP="00423919">
            <w:pPr>
              <w:rPr>
                <w:rFonts w:ascii="Calibri" w:hAnsi="Calibri" w:cstheme="majorHAnsi"/>
                <w:sz w:val="20"/>
                <w:szCs w:val="20"/>
                <w:lang w:val="fr-CA"/>
              </w:rPr>
            </w:pPr>
            <w:r w:rsidRPr="00423919">
              <w:rPr>
                <w:rFonts w:ascii="Calibri" w:hAnsi="Calibri" w:cstheme="majorHAnsi"/>
                <w:b/>
                <w:bCs/>
                <w:sz w:val="20"/>
                <w:szCs w:val="20"/>
                <w:lang w:val="fr-CA"/>
              </w:rPr>
              <w:t>Recueillir des données et les organiser en catégories</w:t>
            </w:r>
            <w:r w:rsidRPr="00423919">
              <w:rPr>
                <w:rFonts w:ascii="Calibri" w:hAnsi="Calibri" w:cstheme="majorHAnsi"/>
                <w:b/>
                <w:bCs/>
                <w:sz w:val="20"/>
                <w:szCs w:val="20"/>
                <w:lang w:val="fr-CA"/>
              </w:rPr>
              <w:br/>
            </w:r>
            <w:r w:rsidRPr="00423919">
              <w:rPr>
                <w:rFonts w:ascii="Calibri" w:hAnsi="Calibri" w:cstheme="majorHAnsi"/>
                <w:sz w:val="20"/>
                <w:szCs w:val="20"/>
                <w:lang w:val="fr-CA"/>
              </w:rPr>
              <w:t xml:space="preserve">- </w:t>
            </w:r>
            <w:r w:rsidRPr="00423919">
              <w:rPr>
                <w:rFonts w:asciiTheme="majorHAnsi" w:hAnsiTheme="majorHAnsi" w:cstheme="majorHAnsi"/>
                <w:sz w:val="20"/>
                <w:szCs w:val="20"/>
                <w:lang w:val="fr-CA"/>
              </w:rPr>
              <w:t>Noter les résultats de plusieurs essais d’expériences simples.</w:t>
            </w:r>
          </w:p>
          <w:p w14:paraId="63C801B2" w14:textId="52F8AA48" w:rsidR="00025B45" w:rsidRPr="00423919" w:rsidRDefault="00423919" w:rsidP="00423919">
            <w:pPr>
              <w:rPr>
                <w:rFonts w:asciiTheme="majorHAnsi" w:hAnsiTheme="majorHAnsi" w:cstheme="majorHAnsi"/>
                <w:b/>
                <w:sz w:val="20"/>
                <w:szCs w:val="20"/>
                <w:lang w:val="fr-CA"/>
              </w:rPr>
            </w:pPr>
            <w:r w:rsidRPr="00423919">
              <w:rPr>
                <w:rFonts w:ascii="Calibri" w:hAnsi="Calibri" w:cstheme="majorHAnsi"/>
                <w:b/>
                <w:sz w:val="20"/>
                <w:szCs w:val="20"/>
                <w:lang w:val="fr-CA"/>
              </w:rPr>
              <w:t>Utiliser le langage et les outils du hasard pour décrire et prévoir les événements</w:t>
            </w:r>
          </w:p>
          <w:p w14:paraId="49EE4D60" w14:textId="2EDACD2B" w:rsidR="00025B45" w:rsidRPr="00C571EA" w:rsidRDefault="00025B45" w:rsidP="00025B45">
            <w:pPr>
              <w:rPr>
                <w:rFonts w:asciiTheme="majorHAnsi" w:hAnsiTheme="majorHAnsi" w:cstheme="majorHAnsi"/>
                <w:sz w:val="20"/>
                <w:szCs w:val="20"/>
                <w:lang w:val="fr-CA"/>
              </w:rPr>
            </w:pPr>
            <w:r w:rsidRPr="00C571EA">
              <w:rPr>
                <w:rFonts w:asciiTheme="majorHAnsi" w:hAnsiTheme="majorHAnsi" w:cstheme="majorHAnsi"/>
                <w:sz w:val="20"/>
                <w:szCs w:val="20"/>
                <w:lang w:val="fr-CA"/>
              </w:rPr>
              <w:t xml:space="preserve">- </w:t>
            </w:r>
            <w:r w:rsidR="00C571EA" w:rsidRPr="00C571EA">
              <w:rPr>
                <w:rFonts w:asciiTheme="majorHAnsi" w:hAnsiTheme="majorHAnsi" w:cstheme="majorHAnsi"/>
                <w:sz w:val="20"/>
                <w:szCs w:val="20"/>
                <w:lang w:val="fr-CA"/>
              </w:rPr>
              <w:t>Déterminer l’espace échantillonnal d’événements indépendants dans une expérience (p. ex., retourner une tasse, piger un cube de couleur dans un sac).</w:t>
            </w:r>
          </w:p>
          <w:p w14:paraId="0EB17767" w14:textId="454989CD" w:rsidR="00025B45" w:rsidRPr="001D0557" w:rsidRDefault="00025B45" w:rsidP="00025B45">
            <w:pPr>
              <w:rPr>
                <w:rFonts w:asciiTheme="majorHAnsi" w:hAnsiTheme="majorHAnsi" w:cstheme="majorHAnsi"/>
                <w:sz w:val="20"/>
                <w:szCs w:val="20"/>
                <w:lang w:val="fr-CA"/>
              </w:rPr>
            </w:pPr>
            <w:r w:rsidRPr="00ED461B">
              <w:rPr>
                <w:rFonts w:asciiTheme="majorHAnsi" w:hAnsiTheme="majorHAnsi" w:cstheme="majorHAnsi"/>
                <w:sz w:val="20"/>
                <w:szCs w:val="20"/>
                <w:lang w:val="fr-CA"/>
              </w:rPr>
              <w:t xml:space="preserve">- </w:t>
            </w:r>
            <w:r w:rsidR="00ED461B" w:rsidRPr="00ED461B">
              <w:rPr>
                <w:rFonts w:asciiTheme="majorHAnsi" w:hAnsiTheme="majorHAnsi" w:cstheme="majorHAnsi"/>
                <w:sz w:val="20"/>
                <w:szCs w:val="20"/>
                <w:lang w:val="fr-CA"/>
              </w:rPr>
              <w:t>Étudier et calculer la probabilité expérimentale (c.-à-d., la fréquence relative) d’événements simples (p. ex., 5 lancers d’une pièce de monnaie qui tombent sur face 3 fois donnent</w:t>
            </w:r>
            <w:r w:rsidRPr="00ED461B">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ED461B">
              <w:rPr>
                <w:rFonts w:asciiTheme="majorHAnsi" w:hAnsiTheme="majorHAnsi" w:cstheme="majorHAnsi"/>
                <w:sz w:val="20"/>
                <w:szCs w:val="20"/>
                <w:lang w:val="fr-CA"/>
              </w:rPr>
              <w:t>).</w:t>
            </w:r>
            <w:r w:rsidRPr="00ED461B">
              <w:rPr>
                <w:rFonts w:asciiTheme="majorHAnsi" w:hAnsiTheme="majorHAnsi" w:cstheme="majorHAnsi"/>
                <w:sz w:val="20"/>
                <w:szCs w:val="20"/>
                <w:lang w:val="fr-CA"/>
              </w:rPr>
              <w:br/>
              <w:t xml:space="preserve">- </w:t>
            </w:r>
            <w:r w:rsidR="002866F0" w:rsidRPr="002866F0">
              <w:rPr>
                <w:rFonts w:asciiTheme="majorHAnsi" w:hAnsiTheme="majorHAnsi" w:cstheme="majorHAnsi"/>
                <w:sz w:val="20"/>
                <w:szCs w:val="20"/>
                <w:lang w:val="fr-CA"/>
              </w:rPr>
              <w:t>Déterminer la probabilité théorique sous forme de rapport (c.-à-d., le nombre de résultats pour un événement donné par rapport au nombre total de résultats possibles).</w:t>
            </w:r>
            <w:r w:rsidRPr="00ED461B">
              <w:rPr>
                <w:rFonts w:asciiTheme="majorHAnsi" w:hAnsiTheme="majorHAnsi" w:cstheme="majorHAnsi"/>
                <w:sz w:val="20"/>
                <w:szCs w:val="20"/>
                <w:lang w:val="fr-CA"/>
              </w:rPr>
              <w:br/>
              <w:t xml:space="preserve">- </w:t>
            </w:r>
            <w:r w:rsidR="001D0557" w:rsidRPr="001D0557">
              <w:rPr>
                <w:rFonts w:asciiTheme="majorHAnsi" w:hAnsiTheme="majorHAnsi" w:cstheme="majorHAnsi"/>
                <w:sz w:val="20"/>
                <w:szCs w:val="20"/>
                <w:lang w:val="fr-CA"/>
              </w:rPr>
              <w:t>Approfondir sa compréhension du continuum de probabilités en exprimant et en comparant les probabilités à l’aide de décimales (entre 0 et 1), de rapports, de fractions et de pourcentages.</w:t>
            </w:r>
          </w:p>
        </w:tc>
      </w:tr>
    </w:tbl>
    <w:p w14:paraId="607332B0" w14:textId="77777777" w:rsidR="00365E7A" w:rsidRPr="001D0557" w:rsidRDefault="00365E7A">
      <w:pPr>
        <w:rPr>
          <w:lang w:val="fr-CA"/>
        </w:rPr>
      </w:pPr>
      <w:r w:rsidRPr="001D0557">
        <w:rPr>
          <w:lang w:val="fr-CA"/>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343CFD" w14:paraId="6D671766" w14:textId="77777777" w:rsidTr="00986852">
        <w:tc>
          <w:tcPr>
            <w:tcW w:w="10467" w:type="dxa"/>
            <w:gridSpan w:val="3"/>
            <w:shd w:val="clear" w:color="auto" w:fill="D9D9D9" w:themeFill="background1" w:themeFillShade="D9"/>
          </w:tcPr>
          <w:p w14:paraId="32CC946E" w14:textId="19303084"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lastRenderedPageBreak/>
              <w:t>E. S</w:t>
            </w:r>
            <w:r w:rsidR="0040705A" w:rsidRPr="00365E7A">
              <w:rPr>
                <w:rFonts w:asciiTheme="majorHAnsi" w:hAnsiTheme="majorHAnsi" w:cstheme="majorHAnsi"/>
                <w:b/>
                <w:sz w:val="20"/>
                <w:szCs w:val="20"/>
              </w:rPr>
              <w:t>ens de l</w:t>
            </w:r>
            <w:r w:rsidR="001352F9">
              <w:rPr>
                <w:rFonts w:asciiTheme="majorHAnsi" w:hAnsiTheme="majorHAnsi" w:cstheme="majorHAnsi"/>
                <w:b/>
                <w:sz w:val="20"/>
                <w:szCs w:val="20"/>
              </w:rPr>
              <w:t>’</w:t>
            </w:r>
            <w:r w:rsidR="0040705A" w:rsidRPr="00365E7A">
              <w:rPr>
                <w:rFonts w:asciiTheme="majorHAnsi" w:hAnsiTheme="majorHAnsi" w:cstheme="majorHAnsi"/>
                <w:b/>
                <w:sz w:val="20"/>
                <w:szCs w:val="20"/>
              </w:rPr>
              <w:t>espace</w:t>
            </w:r>
          </w:p>
        </w:tc>
      </w:tr>
      <w:tr w:rsidR="00025B45" w:rsidRPr="000966E8" w14:paraId="4D73C209" w14:textId="77777777" w:rsidTr="00986852">
        <w:tc>
          <w:tcPr>
            <w:tcW w:w="10467" w:type="dxa"/>
            <w:gridSpan w:val="3"/>
            <w:shd w:val="clear" w:color="auto" w:fill="D9D9D9" w:themeFill="background1" w:themeFillShade="D9"/>
          </w:tcPr>
          <w:p w14:paraId="53E5128B" w14:textId="1B73CB60" w:rsidR="00025B45" w:rsidRPr="00365E7A" w:rsidRDefault="00025B45" w:rsidP="00025B45">
            <w:pPr>
              <w:rPr>
                <w:rFonts w:asciiTheme="majorHAnsi" w:hAnsiTheme="majorHAnsi" w:cstheme="majorHAnsi"/>
                <w:b/>
                <w:sz w:val="20"/>
                <w:szCs w:val="20"/>
                <w:lang w:val="fr-CA"/>
              </w:rPr>
            </w:pPr>
            <w:r w:rsidRPr="00365E7A">
              <w:rPr>
                <w:rFonts w:asciiTheme="majorHAnsi" w:hAnsiTheme="majorHAnsi" w:cstheme="majorHAnsi"/>
                <w:b/>
                <w:sz w:val="20"/>
                <w:szCs w:val="20"/>
                <w:lang w:val="fr-CA"/>
              </w:rPr>
              <w:t>E1.</w:t>
            </w:r>
            <w:r w:rsidR="0040705A" w:rsidRPr="00365E7A">
              <w:rPr>
                <w:rFonts w:asciiTheme="majorHAnsi" w:hAnsiTheme="majorHAnsi" w:cstheme="majorHAnsi"/>
                <w:b/>
                <w:sz w:val="20"/>
                <w:szCs w:val="20"/>
                <w:lang w:val="fr-CA"/>
              </w:rPr>
              <w:t xml:space="preserve"> Raisonnement géométrique et spatial</w:t>
            </w:r>
            <w:r w:rsidRPr="00365E7A">
              <w:rPr>
                <w:rFonts w:asciiTheme="majorHAnsi" w:hAnsiTheme="majorHAnsi" w:cstheme="majorHAnsi"/>
                <w:b/>
                <w:sz w:val="20"/>
                <w:szCs w:val="20"/>
                <w:lang w:val="fr-CA"/>
              </w:rPr>
              <w:t xml:space="preserve"> </w:t>
            </w:r>
          </w:p>
          <w:p w14:paraId="7BCB9DDB" w14:textId="443026D5" w:rsidR="00524885" w:rsidRPr="00365E7A" w:rsidRDefault="003A0065" w:rsidP="00025B45">
            <w:pPr>
              <w:rPr>
                <w:rFonts w:asciiTheme="majorHAnsi" w:hAnsiTheme="majorHAnsi" w:cstheme="majorHAnsi"/>
                <w:b/>
                <w:sz w:val="20"/>
                <w:szCs w:val="20"/>
                <w:lang w:val="fr-CA"/>
              </w:rPr>
            </w:pPr>
            <w:r>
              <w:rPr>
                <w:rFonts w:asciiTheme="majorHAnsi" w:hAnsiTheme="majorHAnsi" w:cstheme="majorHAnsi"/>
                <w:sz w:val="20"/>
                <w:szCs w:val="20"/>
                <w:lang w:val="fr-CA"/>
              </w:rPr>
              <w:t>D</w:t>
            </w:r>
            <w:r w:rsidR="00524885" w:rsidRPr="00365E7A">
              <w:rPr>
                <w:rFonts w:asciiTheme="majorHAnsi" w:hAnsiTheme="majorHAnsi" w:cstheme="majorHAnsi"/>
                <w:sz w:val="20"/>
                <w:szCs w:val="20"/>
                <w:lang w:val="fr-CA"/>
              </w:rPr>
              <w:t>écrire et représenter la forme, la position et le déplacement en se servant de propriétés géométriques et de relations spatiales pour s</w:t>
            </w:r>
            <w:r w:rsidR="001352F9">
              <w:rPr>
                <w:rFonts w:asciiTheme="majorHAnsi" w:hAnsiTheme="majorHAnsi" w:cstheme="majorHAnsi"/>
                <w:sz w:val="20"/>
                <w:szCs w:val="20"/>
                <w:lang w:val="fr-CA"/>
              </w:rPr>
              <w:t>’</w:t>
            </w:r>
            <w:r w:rsidR="00524885" w:rsidRPr="00365E7A">
              <w:rPr>
                <w:rFonts w:asciiTheme="majorHAnsi" w:hAnsiTheme="majorHAnsi" w:cstheme="majorHAnsi"/>
                <w:sz w:val="20"/>
                <w:szCs w:val="20"/>
                <w:lang w:val="fr-CA"/>
              </w:rPr>
              <w:t>orienter dans le monde qui l</w:t>
            </w:r>
            <w:r w:rsidR="001352F9">
              <w:rPr>
                <w:rFonts w:asciiTheme="majorHAnsi" w:hAnsiTheme="majorHAnsi" w:cstheme="majorHAnsi"/>
                <w:sz w:val="20"/>
                <w:szCs w:val="20"/>
                <w:lang w:val="fr-CA"/>
              </w:rPr>
              <w:t>’</w:t>
            </w:r>
            <w:r w:rsidR="00524885" w:rsidRPr="00365E7A">
              <w:rPr>
                <w:rFonts w:asciiTheme="majorHAnsi" w:hAnsiTheme="majorHAnsi" w:cstheme="majorHAnsi"/>
                <w:sz w:val="20"/>
                <w:szCs w:val="20"/>
                <w:lang w:val="fr-CA"/>
              </w:rPr>
              <w:t>entoure</w:t>
            </w:r>
          </w:p>
        </w:tc>
      </w:tr>
      <w:tr w:rsidR="00867BAB" w:rsidRPr="00343CFD" w14:paraId="1530CA58" w14:textId="77777777" w:rsidTr="00986852">
        <w:tc>
          <w:tcPr>
            <w:tcW w:w="10467" w:type="dxa"/>
            <w:gridSpan w:val="3"/>
            <w:shd w:val="clear" w:color="auto" w:fill="D9D9D9" w:themeFill="background1" w:themeFillShade="D9"/>
          </w:tcPr>
          <w:p w14:paraId="4E5104C5" w14:textId="4E94BECC" w:rsidR="00867BAB" w:rsidRPr="00365E7A" w:rsidRDefault="00524885" w:rsidP="00025B45">
            <w:pPr>
              <w:rPr>
                <w:rFonts w:asciiTheme="majorHAnsi" w:hAnsiTheme="majorHAnsi" w:cstheme="majorHAnsi"/>
                <w:b/>
                <w:sz w:val="20"/>
                <w:szCs w:val="20"/>
              </w:rPr>
            </w:pPr>
            <w:r w:rsidRPr="00365E7A">
              <w:rPr>
                <w:rFonts w:asciiTheme="majorHAnsi" w:hAnsiTheme="majorHAnsi" w:cstheme="majorHAnsi"/>
                <w:b/>
                <w:sz w:val="20"/>
                <w:szCs w:val="20"/>
                <w:lang w:val="fr-CA"/>
              </w:rPr>
              <w:t>Raisonnement géométrique</w:t>
            </w:r>
          </w:p>
        </w:tc>
      </w:tr>
      <w:tr w:rsidR="00025B45" w:rsidRPr="000966E8" w14:paraId="181B2BAC" w14:textId="77777777" w:rsidTr="00A23968">
        <w:tc>
          <w:tcPr>
            <w:tcW w:w="3685" w:type="dxa"/>
            <w:shd w:val="clear" w:color="auto" w:fill="auto"/>
          </w:tcPr>
          <w:p w14:paraId="5921F990" w14:textId="0F391F9B" w:rsidR="00524885" w:rsidRPr="00365E7A" w:rsidRDefault="00025B45" w:rsidP="007972A9">
            <w:pPr>
              <w:pStyle w:val="title-index"/>
              <w:shd w:val="clear" w:color="auto" w:fill="FFFFFF"/>
              <w:spacing w:before="0" w:beforeAutospacing="0" w:after="180" w:afterAutospacing="0"/>
              <w:rPr>
                <w:rFonts w:asciiTheme="majorHAnsi" w:hAnsiTheme="majorHAnsi" w:cstheme="majorHAnsi"/>
                <w:color w:val="50565E"/>
                <w:sz w:val="20"/>
                <w:szCs w:val="20"/>
                <w:lang w:val="fr-CA"/>
              </w:rPr>
            </w:pPr>
            <w:r w:rsidRPr="00365E7A">
              <w:rPr>
                <w:rFonts w:asciiTheme="majorHAnsi" w:hAnsiTheme="majorHAnsi" w:cstheme="majorHAnsi"/>
                <w:bCs/>
                <w:sz w:val="20"/>
                <w:szCs w:val="20"/>
                <w:lang w:val="fr-CA"/>
              </w:rPr>
              <w:t xml:space="preserve">E1.1 </w:t>
            </w:r>
            <w:r w:rsidR="003A0065">
              <w:rPr>
                <w:rFonts w:asciiTheme="majorHAnsi" w:hAnsiTheme="majorHAnsi" w:cstheme="majorHAnsi"/>
                <w:bCs/>
                <w:sz w:val="20"/>
                <w:szCs w:val="20"/>
                <w:lang w:val="fr-CA"/>
              </w:rPr>
              <w:t>R</w:t>
            </w:r>
            <w:r w:rsidR="00524885" w:rsidRPr="00365E7A">
              <w:rPr>
                <w:rFonts w:asciiTheme="majorHAnsi" w:hAnsiTheme="majorHAnsi" w:cstheme="majorHAnsi"/>
                <w:sz w:val="20"/>
                <w:szCs w:val="20"/>
                <w:lang w:val="fr-CA"/>
              </w:rPr>
              <w:t>econnaître les propriétés géométriques des triangles et construire divers types de triangles en utilisant des mesures d</w:t>
            </w:r>
            <w:r w:rsidR="001352F9">
              <w:rPr>
                <w:rFonts w:asciiTheme="majorHAnsi" w:hAnsiTheme="majorHAnsi" w:cstheme="majorHAnsi"/>
                <w:sz w:val="20"/>
                <w:szCs w:val="20"/>
                <w:lang w:val="fr-CA"/>
              </w:rPr>
              <w:t>’</w:t>
            </w:r>
            <w:r w:rsidR="00524885" w:rsidRPr="00365E7A">
              <w:rPr>
                <w:rFonts w:asciiTheme="majorHAnsi" w:hAnsiTheme="majorHAnsi" w:cstheme="majorHAnsi"/>
                <w:sz w:val="20"/>
                <w:szCs w:val="20"/>
                <w:lang w:val="fr-CA"/>
              </w:rPr>
              <w:t>angles ou de côtés données</w:t>
            </w:r>
          </w:p>
        </w:tc>
        <w:tc>
          <w:tcPr>
            <w:tcW w:w="2700" w:type="dxa"/>
            <w:shd w:val="clear" w:color="auto" w:fill="auto"/>
          </w:tcPr>
          <w:p w14:paraId="3FA5EC93" w14:textId="4F063265" w:rsidR="00025B45" w:rsidRPr="00EB79F7" w:rsidRDefault="00C74EDA" w:rsidP="00025B45">
            <w:pPr>
              <w:tabs>
                <w:tab w:val="left" w:pos="3063"/>
              </w:tabs>
              <w:rPr>
                <w:rFonts w:asciiTheme="majorHAnsi" w:hAnsiTheme="majorHAnsi" w:cstheme="majorHAnsi"/>
                <w:b/>
                <w:bCs/>
                <w:sz w:val="20"/>
                <w:szCs w:val="20"/>
                <w:lang w:val="fr-FR"/>
              </w:rPr>
            </w:pPr>
            <w:r w:rsidRPr="00EB79F7">
              <w:rPr>
                <w:rFonts w:asciiTheme="majorHAnsi" w:hAnsiTheme="majorHAnsi" w:cstheme="majorHAnsi"/>
                <w:b/>
                <w:bCs/>
                <w:sz w:val="20"/>
                <w:szCs w:val="20"/>
                <w:lang w:val="fr-FR"/>
              </w:rPr>
              <w:t>La géométrie, unité</w:t>
            </w:r>
            <w:r w:rsidR="00025B45" w:rsidRPr="00EB79F7">
              <w:rPr>
                <w:rFonts w:asciiTheme="majorHAnsi" w:hAnsiTheme="majorHAnsi" w:cstheme="majorHAnsi"/>
                <w:b/>
                <w:bCs/>
                <w:sz w:val="20"/>
                <w:szCs w:val="20"/>
                <w:lang w:val="fr-FR"/>
              </w:rPr>
              <w:t xml:space="preserve"> 1B</w:t>
            </w:r>
            <w:r w:rsidRPr="00EB79F7">
              <w:rPr>
                <w:rFonts w:asciiTheme="majorHAnsi" w:hAnsiTheme="majorHAnsi" w:cstheme="majorHAnsi"/>
                <w:b/>
                <w:bCs/>
                <w:sz w:val="20"/>
                <w:szCs w:val="20"/>
                <w:lang w:val="fr-FR"/>
              </w:rPr>
              <w:t xml:space="preserve"> </w:t>
            </w:r>
            <w:r w:rsidR="00025B45" w:rsidRPr="00EB79F7">
              <w:rPr>
                <w:rFonts w:asciiTheme="majorHAnsi" w:hAnsiTheme="majorHAnsi" w:cstheme="majorHAnsi"/>
                <w:b/>
                <w:bCs/>
                <w:sz w:val="20"/>
                <w:szCs w:val="20"/>
                <w:lang w:val="fr-FR"/>
              </w:rPr>
              <w:t xml:space="preserve">: </w:t>
            </w:r>
            <w:r w:rsidR="00EB79F7" w:rsidRPr="00EB79F7">
              <w:rPr>
                <w:rFonts w:asciiTheme="majorHAnsi" w:hAnsiTheme="majorHAnsi" w:cstheme="majorHAnsi"/>
                <w:b/>
                <w:bCs/>
                <w:sz w:val="20"/>
                <w:szCs w:val="20"/>
                <w:lang w:val="fr-FR"/>
              </w:rPr>
              <w:t xml:space="preserve">Les figures à 2D, les angles et les solides à 3D </w:t>
            </w:r>
          </w:p>
          <w:p w14:paraId="6C89D875" w14:textId="2C9E4BC8" w:rsidR="00AF77EF" w:rsidRPr="00AF77EF" w:rsidRDefault="00025B45" w:rsidP="00AF77EF">
            <w:pPr>
              <w:tabs>
                <w:tab w:val="left" w:pos="3063"/>
              </w:tabs>
              <w:rPr>
                <w:rFonts w:asciiTheme="majorHAnsi" w:hAnsiTheme="majorHAnsi" w:cstheme="majorHAnsi"/>
                <w:sz w:val="20"/>
                <w:szCs w:val="20"/>
                <w:lang w:val="fr-FR"/>
              </w:rPr>
            </w:pPr>
            <w:r w:rsidRPr="00606F23">
              <w:rPr>
                <w:rFonts w:asciiTheme="majorHAnsi" w:hAnsiTheme="majorHAnsi" w:cstheme="majorHAnsi"/>
                <w:sz w:val="20"/>
                <w:szCs w:val="20"/>
                <w:lang w:val="fr-FR"/>
              </w:rPr>
              <w:t>2</w:t>
            </w:r>
            <w:r w:rsidR="00606F23" w:rsidRPr="00606F23">
              <w:rPr>
                <w:rFonts w:asciiTheme="majorHAnsi" w:hAnsiTheme="majorHAnsi" w:cstheme="majorHAnsi"/>
                <w:sz w:val="20"/>
                <w:szCs w:val="20"/>
                <w:lang w:val="fr-FR"/>
              </w:rPr>
              <w:t xml:space="preserve"> </w:t>
            </w:r>
            <w:r w:rsidRPr="00606F23">
              <w:rPr>
                <w:rFonts w:asciiTheme="majorHAnsi" w:hAnsiTheme="majorHAnsi" w:cstheme="majorHAnsi"/>
                <w:sz w:val="20"/>
                <w:szCs w:val="20"/>
                <w:lang w:val="fr-FR"/>
              </w:rPr>
              <w:t xml:space="preserve">: </w:t>
            </w:r>
            <w:r w:rsidR="00606F23" w:rsidRPr="00606F23">
              <w:rPr>
                <w:rFonts w:asciiTheme="majorHAnsi" w:hAnsiTheme="majorHAnsi" w:cstheme="majorHAnsi"/>
                <w:sz w:val="20"/>
                <w:szCs w:val="20"/>
                <w:lang w:val="fr-FR"/>
              </w:rPr>
              <w:t>Les propriétés des triangles</w:t>
            </w:r>
            <w:r w:rsidRPr="00606F23">
              <w:rPr>
                <w:rFonts w:asciiTheme="majorHAnsi" w:hAnsiTheme="majorHAnsi" w:cstheme="majorHAnsi"/>
                <w:sz w:val="20"/>
                <w:szCs w:val="20"/>
                <w:lang w:val="fr-FR"/>
              </w:rPr>
              <w:br/>
              <w:t>3</w:t>
            </w:r>
            <w:r w:rsidR="00606F23">
              <w:rPr>
                <w:rFonts w:asciiTheme="majorHAnsi" w:hAnsiTheme="majorHAnsi" w:cstheme="majorHAnsi"/>
                <w:sz w:val="20"/>
                <w:szCs w:val="20"/>
                <w:lang w:val="fr-FR"/>
              </w:rPr>
              <w:t xml:space="preserve"> </w:t>
            </w:r>
            <w:r w:rsidRPr="00606F23">
              <w:rPr>
                <w:rFonts w:asciiTheme="majorHAnsi" w:hAnsiTheme="majorHAnsi" w:cstheme="majorHAnsi"/>
                <w:sz w:val="20"/>
                <w:szCs w:val="20"/>
                <w:lang w:val="fr-FR"/>
              </w:rPr>
              <w:t xml:space="preserve">: </w:t>
            </w:r>
            <w:r w:rsidR="00AF77EF" w:rsidRPr="00AF77EF">
              <w:rPr>
                <w:rFonts w:asciiTheme="majorHAnsi" w:hAnsiTheme="majorHAnsi" w:cstheme="majorHAnsi"/>
                <w:sz w:val="20"/>
                <w:szCs w:val="20"/>
                <w:lang w:val="fr-FR"/>
              </w:rPr>
              <w:t>Identifier et construire des triangles</w:t>
            </w:r>
            <w:r w:rsidRPr="00606F23">
              <w:rPr>
                <w:rFonts w:asciiTheme="majorHAnsi" w:hAnsiTheme="majorHAnsi" w:cstheme="majorHAnsi"/>
                <w:b/>
                <w:bCs/>
                <w:sz w:val="20"/>
                <w:szCs w:val="20"/>
                <w:lang w:val="fr-FR"/>
              </w:rPr>
              <w:br/>
            </w:r>
            <w:r w:rsidR="00157A86" w:rsidRPr="00606F23">
              <w:rPr>
                <w:rFonts w:asciiTheme="majorHAnsi" w:hAnsiTheme="majorHAnsi" w:cstheme="majorHAnsi"/>
                <w:sz w:val="20"/>
                <w:szCs w:val="20"/>
                <w:lang w:val="fr-FR"/>
              </w:rPr>
              <w:t>6</w:t>
            </w:r>
            <w:r w:rsidR="00606F23">
              <w:rPr>
                <w:rFonts w:asciiTheme="majorHAnsi" w:hAnsiTheme="majorHAnsi" w:cstheme="majorHAnsi"/>
                <w:sz w:val="20"/>
                <w:szCs w:val="20"/>
                <w:lang w:val="fr-FR"/>
              </w:rPr>
              <w:t> :</w:t>
            </w:r>
            <w:r w:rsidR="00157A86" w:rsidRPr="00606F23">
              <w:rPr>
                <w:rFonts w:asciiTheme="majorHAnsi" w:hAnsiTheme="majorHAnsi" w:cstheme="majorHAnsi"/>
                <w:sz w:val="20"/>
                <w:szCs w:val="20"/>
                <w:lang w:val="fr-FR"/>
              </w:rPr>
              <w:t xml:space="preserve"> </w:t>
            </w:r>
            <w:r w:rsidR="00AF77EF">
              <w:rPr>
                <w:rFonts w:asciiTheme="majorHAnsi" w:hAnsiTheme="majorHAnsi" w:cstheme="majorHAnsi"/>
                <w:sz w:val="20"/>
                <w:szCs w:val="20"/>
                <w:lang w:val="fr-FR"/>
              </w:rPr>
              <w:t xml:space="preserve">Approfondissement : </w:t>
            </w:r>
            <w:r w:rsidR="00AF77EF" w:rsidRPr="00AF77EF">
              <w:rPr>
                <w:rFonts w:asciiTheme="majorHAnsi" w:hAnsiTheme="majorHAnsi" w:cstheme="majorHAnsi"/>
                <w:sz w:val="20"/>
                <w:szCs w:val="20"/>
                <w:lang w:val="fr-FR"/>
              </w:rPr>
              <w:t xml:space="preserve">Les figures à 2D, les angles et les solides à 3D </w:t>
            </w:r>
          </w:p>
          <w:p w14:paraId="076FE5C7" w14:textId="7F41E4E7" w:rsidR="00025B45" w:rsidRPr="00AF77EF" w:rsidRDefault="00025B45" w:rsidP="00025B45">
            <w:pPr>
              <w:tabs>
                <w:tab w:val="left" w:pos="3063"/>
              </w:tabs>
              <w:rPr>
                <w:rFonts w:asciiTheme="majorHAnsi" w:hAnsiTheme="majorHAnsi" w:cstheme="majorHAnsi"/>
                <w:sz w:val="20"/>
                <w:szCs w:val="20"/>
                <w:lang w:val="fr-FR"/>
              </w:rPr>
            </w:pPr>
          </w:p>
        </w:tc>
        <w:tc>
          <w:tcPr>
            <w:tcW w:w="4082" w:type="dxa"/>
            <w:shd w:val="clear" w:color="auto" w:fill="auto"/>
          </w:tcPr>
          <w:p w14:paraId="5E6787CC" w14:textId="77777777" w:rsidR="001F1838" w:rsidRPr="001F1838" w:rsidRDefault="001F1838" w:rsidP="001F1838">
            <w:pPr>
              <w:rPr>
                <w:rFonts w:asciiTheme="majorHAnsi" w:hAnsiTheme="majorHAnsi" w:cstheme="majorHAnsi"/>
                <w:b/>
                <w:sz w:val="20"/>
                <w:szCs w:val="20"/>
                <w:lang w:val="fr-CA"/>
              </w:rPr>
            </w:pPr>
            <w:r w:rsidRPr="001F1838">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A739E94" w14:textId="0C98173F" w:rsidR="00025B45" w:rsidRPr="001F1838" w:rsidRDefault="001F1838" w:rsidP="001F1838">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78271720" w14:textId="6D954011" w:rsidR="00025B45" w:rsidRPr="00477A84" w:rsidRDefault="00025B45" w:rsidP="00025B45">
            <w:pPr>
              <w:rPr>
                <w:rFonts w:asciiTheme="majorHAnsi" w:hAnsiTheme="majorHAnsi" w:cstheme="majorHAnsi"/>
                <w:sz w:val="20"/>
                <w:szCs w:val="20"/>
                <w:lang w:val="fr-CA"/>
              </w:rPr>
            </w:pPr>
            <w:r w:rsidRPr="00477A84">
              <w:rPr>
                <w:rFonts w:asciiTheme="majorHAnsi" w:hAnsiTheme="majorHAnsi" w:cstheme="majorHAnsi"/>
                <w:sz w:val="20"/>
                <w:szCs w:val="20"/>
                <w:lang w:val="fr-CA"/>
              </w:rPr>
              <w:t xml:space="preserve">- </w:t>
            </w:r>
            <w:r w:rsidR="00477A84" w:rsidRPr="00477A84">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p w14:paraId="6ACEBC50" w14:textId="42565BAA" w:rsidR="00025B45" w:rsidRPr="00D27212" w:rsidRDefault="00025B45" w:rsidP="00025B45">
            <w:pPr>
              <w:rPr>
                <w:rFonts w:asciiTheme="majorHAnsi" w:hAnsiTheme="majorHAnsi" w:cstheme="majorHAnsi"/>
                <w:sz w:val="20"/>
                <w:szCs w:val="20"/>
                <w:lang w:val="fr-CA"/>
              </w:rPr>
            </w:pPr>
            <w:r w:rsidRPr="00D27212">
              <w:rPr>
                <w:rFonts w:asciiTheme="majorHAnsi" w:hAnsiTheme="majorHAnsi" w:cstheme="majorHAnsi"/>
                <w:sz w:val="20"/>
                <w:szCs w:val="20"/>
                <w:lang w:val="fr-CA"/>
              </w:rPr>
              <w:t xml:space="preserve">- </w:t>
            </w:r>
            <w:r w:rsidR="00D27212" w:rsidRPr="00D27212">
              <w:rPr>
                <w:rFonts w:asciiTheme="majorHAnsi" w:hAnsiTheme="majorHAnsi" w:cstheme="majorHAnsi"/>
                <w:sz w:val="20"/>
                <w:szCs w:val="20"/>
                <w:lang w:val="fr-CA"/>
              </w:rPr>
              <w:t xml:space="preserve">Trier, décrire et classifier les figures à 2D en fonction de leurs propriétés géométriques </w:t>
            </w:r>
            <w:r w:rsidR="00C75849">
              <w:rPr>
                <w:rFonts w:asciiTheme="majorHAnsi" w:hAnsiTheme="majorHAnsi" w:cstheme="majorHAnsi"/>
                <w:sz w:val="20"/>
                <w:szCs w:val="20"/>
                <w:lang w:val="fr-CA"/>
              </w:rPr>
              <w:br/>
            </w:r>
            <w:r w:rsidR="00D27212" w:rsidRPr="00D27212">
              <w:rPr>
                <w:rFonts w:asciiTheme="majorHAnsi" w:hAnsiTheme="majorHAnsi" w:cstheme="majorHAnsi"/>
                <w:sz w:val="20"/>
                <w:szCs w:val="20"/>
                <w:lang w:val="fr-CA"/>
              </w:rPr>
              <w:t>(p. ex., longueurs de côté, angles, diagonales).</w:t>
            </w:r>
          </w:p>
        </w:tc>
      </w:tr>
      <w:tr w:rsidR="00025B45" w:rsidRPr="000966E8" w14:paraId="053D139D" w14:textId="77777777" w:rsidTr="00A23968">
        <w:tc>
          <w:tcPr>
            <w:tcW w:w="3685" w:type="dxa"/>
            <w:shd w:val="clear" w:color="auto" w:fill="auto"/>
          </w:tcPr>
          <w:p w14:paraId="267FA775" w14:textId="4F6ED2F6" w:rsidR="003E04E5" w:rsidRPr="00365E7A" w:rsidRDefault="00025B45" w:rsidP="00025B45">
            <w:pPr>
              <w:pStyle w:val="NormalWeb"/>
              <w:spacing w:before="0" w:beforeAutospacing="0" w:after="180" w:afterAutospacing="0"/>
              <w:rPr>
                <w:rFonts w:asciiTheme="majorHAnsi" w:hAnsiTheme="majorHAnsi" w:cstheme="majorHAnsi"/>
                <w:sz w:val="20"/>
                <w:szCs w:val="20"/>
                <w:lang w:val="fr-CA"/>
              </w:rPr>
            </w:pPr>
            <w:r w:rsidRPr="00365E7A">
              <w:rPr>
                <w:rFonts w:asciiTheme="majorHAnsi" w:hAnsiTheme="majorHAnsi" w:cstheme="majorHAnsi"/>
                <w:sz w:val="20"/>
                <w:szCs w:val="20"/>
                <w:lang w:val="fr-CA"/>
              </w:rPr>
              <w:t>E1.2</w:t>
            </w:r>
            <w:r w:rsidR="003A0065">
              <w:rPr>
                <w:rFonts w:asciiTheme="majorHAnsi" w:hAnsiTheme="majorHAnsi" w:cstheme="majorHAnsi"/>
                <w:sz w:val="20"/>
                <w:szCs w:val="20"/>
                <w:lang w:val="fr-CA"/>
              </w:rPr>
              <w:t xml:space="preserve"> R</w:t>
            </w:r>
            <w:r w:rsidR="003E04E5" w:rsidRPr="00365E7A">
              <w:rPr>
                <w:rFonts w:asciiTheme="majorHAnsi" w:hAnsiTheme="majorHAnsi" w:cstheme="majorHAnsi"/>
                <w:sz w:val="20"/>
                <w:szCs w:val="20"/>
                <w:lang w:val="fr-CA"/>
              </w:rPr>
              <w:t>econnaître et construire des triangles, des rectangles et des parallélogrammes congruents</w:t>
            </w:r>
          </w:p>
          <w:p w14:paraId="258D3B40" w14:textId="44327736" w:rsidR="00025B45" w:rsidRPr="00365E7A" w:rsidRDefault="00025B45" w:rsidP="00025B45">
            <w:pPr>
              <w:pStyle w:val="title-index"/>
              <w:shd w:val="clear" w:color="auto" w:fill="FFFFFF"/>
              <w:spacing w:before="0" w:beforeAutospacing="0" w:after="180" w:afterAutospacing="0"/>
              <w:rPr>
                <w:rFonts w:asciiTheme="majorHAnsi" w:hAnsiTheme="majorHAnsi" w:cstheme="majorHAnsi"/>
                <w:bCs/>
                <w:sz w:val="20"/>
                <w:szCs w:val="20"/>
                <w:lang w:val="fr-CA"/>
              </w:rPr>
            </w:pPr>
          </w:p>
        </w:tc>
        <w:tc>
          <w:tcPr>
            <w:tcW w:w="2700" w:type="dxa"/>
            <w:shd w:val="clear" w:color="auto" w:fill="auto"/>
          </w:tcPr>
          <w:p w14:paraId="79981CCE" w14:textId="77777777" w:rsidR="00D515ED" w:rsidRDefault="00D515ED" w:rsidP="00025B45">
            <w:pPr>
              <w:tabs>
                <w:tab w:val="left" w:pos="3063"/>
              </w:tabs>
              <w:rPr>
                <w:rFonts w:asciiTheme="majorHAnsi" w:hAnsiTheme="majorHAnsi" w:cstheme="majorHAnsi"/>
                <w:sz w:val="20"/>
                <w:szCs w:val="20"/>
                <w:lang w:val="fr-FR"/>
              </w:rPr>
            </w:pPr>
            <w:r w:rsidRPr="00EB79F7">
              <w:rPr>
                <w:rFonts w:asciiTheme="majorHAnsi" w:hAnsiTheme="majorHAnsi" w:cstheme="majorHAnsi"/>
                <w:b/>
                <w:bCs/>
                <w:sz w:val="20"/>
                <w:szCs w:val="20"/>
                <w:lang w:val="fr-FR"/>
              </w:rPr>
              <w:t>La géométrie, unité 1B : Les figures à 2D, les angles et les solides à 3D</w:t>
            </w:r>
            <w:r w:rsidRPr="00D515ED">
              <w:rPr>
                <w:rFonts w:asciiTheme="majorHAnsi" w:hAnsiTheme="majorHAnsi" w:cstheme="majorHAnsi"/>
                <w:sz w:val="20"/>
                <w:szCs w:val="20"/>
                <w:lang w:val="fr-FR"/>
              </w:rPr>
              <w:t xml:space="preserve"> </w:t>
            </w:r>
          </w:p>
          <w:p w14:paraId="7B6F87FC" w14:textId="352FF8C3" w:rsidR="00AF77EF" w:rsidRPr="00AF77EF" w:rsidRDefault="00025B45" w:rsidP="00AF77EF">
            <w:pPr>
              <w:tabs>
                <w:tab w:val="left" w:pos="3063"/>
              </w:tabs>
              <w:rPr>
                <w:rFonts w:asciiTheme="majorHAnsi" w:hAnsiTheme="majorHAnsi" w:cstheme="majorHAnsi"/>
                <w:sz w:val="20"/>
                <w:szCs w:val="20"/>
                <w:lang w:val="fr-FR"/>
              </w:rPr>
            </w:pPr>
            <w:r w:rsidRPr="00AF77EF">
              <w:rPr>
                <w:rFonts w:asciiTheme="majorHAnsi" w:hAnsiTheme="majorHAnsi" w:cstheme="majorHAnsi"/>
                <w:sz w:val="20"/>
                <w:szCs w:val="20"/>
                <w:lang w:val="fr-FR"/>
              </w:rPr>
              <w:t>4</w:t>
            </w:r>
            <w:r w:rsidR="00B03AEB">
              <w:rPr>
                <w:rFonts w:asciiTheme="majorHAnsi" w:hAnsiTheme="majorHAnsi" w:cstheme="majorHAnsi"/>
                <w:sz w:val="20"/>
                <w:szCs w:val="20"/>
                <w:lang w:val="fr-FR"/>
              </w:rPr>
              <w:t xml:space="preserve"> </w:t>
            </w:r>
            <w:r w:rsidRPr="00AF77EF">
              <w:rPr>
                <w:rFonts w:asciiTheme="majorHAnsi" w:hAnsiTheme="majorHAnsi" w:cstheme="majorHAnsi"/>
                <w:sz w:val="20"/>
                <w:szCs w:val="20"/>
                <w:lang w:val="fr-FR"/>
              </w:rPr>
              <w:t xml:space="preserve">: </w:t>
            </w:r>
            <w:r w:rsidR="00284D95" w:rsidRPr="00284D95">
              <w:rPr>
                <w:rFonts w:asciiTheme="majorHAnsi" w:hAnsiTheme="majorHAnsi" w:cstheme="majorHAnsi"/>
                <w:sz w:val="20"/>
                <w:szCs w:val="20"/>
                <w:lang w:val="fr-FR"/>
              </w:rPr>
              <w:t>Identifier et construire des figures congruentes</w:t>
            </w:r>
            <w:r w:rsidR="00157A86" w:rsidRPr="00AF77EF">
              <w:rPr>
                <w:rFonts w:asciiTheme="majorHAnsi" w:hAnsiTheme="majorHAnsi" w:cstheme="majorHAnsi"/>
                <w:sz w:val="20"/>
                <w:szCs w:val="20"/>
                <w:lang w:val="fr-FR"/>
              </w:rPr>
              <w:br/>
            </w:r>
            <w:r w:rsidR="00AF77EF" w:rsidRPr="00606F23">
              <w:rPr>
                <w:rFonts w:asciiTheme="majorHAnsi" w:hAnsiTheme="majorHAnsi" w:cstheme="majorHAnsi"/>
                <w:sz w:val="20"/>
                <w:szCs w:val="20"/>
                <w:lang w:val="fr-FR"/>
              </w:rPr>
              <w:t>6</w:t>
            </w:r>
            <w:r w:rsidR="00AF77EF">
              <w:rPr>
                <w:rFonts w:asciiTheme="majorHAnsi" w:hAnsiTheme="majorHAnsi" w:cstheme="majorHAnsi"/>
                <w:sz w:val="20"/>
                <w:szCs w:val="20"/>
                <w:lang w:val="fr-FR"/>
              </w:rPr>
              <w:t> :</w:t>
            </w:r>
            <w:r w:rsidR="00AF77EF" w:rsidRPr="00606F23">
              <w:rPr>
                <w:rFonts w:asciiTheme="majorHAnsi" w:hAnsiTheme="majorHAnsi" w:cstheme="majorHAnsi"/>
                <w:sz w:val="20"/>
                <w:szCs w:val="20"/>
                <w:lang w:val="fr-FR"/>
              </w:rPr>
              <w:t xml:space="preserve"> </w:t>
            </w:r>
            <w:r w:rsidR="00AF77EF">
              <w:rPr>
                <w:rFonts w:asciiTheme="majorHAnsi" w:hAnsiTheme="majorHAnsi" w:cstheme="majorHAnsi"/>
                <w:sz w:val="20"/>
                <w:szCs w:val="20"/>
                <w:lang w:val="fr-FR"/>
              </w:rPr>
              <w:t xml:space="preserve">Approfondissement : </w:t>
            </w:r>
            <w:r w:rsidR="00AF77EF" w:rsidRPr="00AF77EF">
              <w:rPr>
                <w:rFonts w:asciiTheme="majorHAnsi" w:hAnsiTheme="majorHAnsi" w:cstheme="majorHAnsi"/>
                <w:sz w:val="20"/>
                <w:szCs w:val="20"/>
                <w:lang w:val="fr-FR"/>
              </w:rPr>
              <w:t xml:space="preserve">Les figures à 2D, les angles et les solides à 3D </w:t>
            </w:r>
          </w:p>
          <w:p w14:paraId="3626C903" w14:textId="00C0BFB1" w:rsidR="00025B45" w:rsidRPr="00AF77EF" w:rsidRDefault="00025B45" w:rsidP="00025B45">
            <w:pPr>
              <w:tabs>
                <w:tab w:val="left" w:pos="3063"/>
              </w:tabs>
              <w:rPr>
                <w:rFonts w:asciiTheme="majorHAnsi" w:hAnsiTheme="majorHAnsi" w:cstheme="majorHAnsi"/>
                <w:sz w:val="20"/>
                <w:szCs w:val="20"/>
                <w:lang w:val="fr-FR"/>
              </w:rPr>
            </w:pPr>
            <w:r w:rsidRPr="00AF77EF">
              <w:rPr>
                <w:rFonts w:asciiTheme="majorHAnsi" w:hAnsiTheme="majorHAnsi" w:cstheme="majorHAnsi"/>
                <w:b/>
                <w:bCs/>
                <w:sz w:val="20"/>
                <w:szCs w:val="20"/>
                <w:lang w:val="fr-FR"/>
              </w:rPr>
              <w:br/>
            </w:r>
          </w:p>
        </w:tc>
        <w:tc>
          <w:tcPr>
            <w:tcW w:w="4082" w:type="dxa"/>
            <w:shd w:val="clear" w:color="auto" w:fill="auto"/>
          </w:tcPr>
          <w:p w14:paraId="4832958E" w14:textId="77777777" w:rsidR="00E5263C" w:rsidRPr="001678BD" w:rsidRDefault="00E5263C" w:rsidP="00E5263C">
            <w:pPr>
              <w:pStyle w:val="Normal0"/>
              <w:spacing w:after="0" w:line="240" w:lineRule="auto"/>
              <w:rPr>
                <w:rFonts w:eastAsia="Open Sans"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08FA4BDD" w14:textId="6B6501A5" w:rsidR="00025B45" w:rsidRPr="00A257A6" w:rsidRDefault="00025B45" w:rsidP="00025B45">
            <w:pPr>
              <w:pStyle w:val="Normal0"/>
              <w:spacing w:after="0" w:line="240" w:lineRule="auto"/>
              <w:rPr>
                <w:rFonts w:asciiTheme="majorHAnsi" w:hAnsiTheme="majorHAnsi" w:cstheme="majorHAnsi"/>
                <w:b/>
                <w:sz w:val="20"/>
                <w:szCs w:val="20"/>
                <w:lang w:val="fr-CA"/>
              </w:rPr>
            </w:pPr>
            <w:r w:rsidRPr="00A257A6">
              <w:rPr>
                <w:rFonts w:asciiTheme="majorHAnsi" w:hAnsiTheme="majorHAnsi" w:cstheme="majorHAnsi"/>
                <w:sz w:val="20"/>
                <w:szCs w:val="20"/>
                <w:lang w:val="fr-CA"/>
              </w:rPr>
              <w:t xml:space="preserve">- </w:t>
            </w:r>
            <w:r w:rsidR="00A257A6" w:rsidRPr="00A257A6">
              <w:rPr>
                <w:sz w:val="20"/>
                <w:szCs w:val="20"/>
                <w:lang w:val="fr-CA"/>
              </w:rPr>
              <w:t>Démontrer une compréhension de la congruence (c.-à-d., mêmes angles et longueurs de côté).</w:t>
            </w:r>
          </w:p>
        </w:tc>
      </w:tr>
    </w:tbl>
    <w:p w14:paraId="232662EC" w14:textId="77777777" w:rsidR="00520855" w:rsidRPr="00A257A6" w:rsidRDefault="00520855">
      <w:pPr>
        <w:rPr>
          <w:lang w:val="fr-CA"/>
        </w:rPr>
      </w:pPr>
      <w:r w:rsidRPr="00A257A6">
        <w:rPr>
          <w:lang w:val="fr-CA"/>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0966E8" w14:paraId="60F2657A" w14:textId="77777777" w:rsidTr="00A23968">
        <w:tc>
          <w:tcPr>
            <w:tcW w:w="3685" w:type="dxa"/>
            <w:shd w:val="clear" w:color="auto" w:fill="auto"/>
          </w:tcPr>
          <w:p w14:paraId="36AD6AEB" w14:textId="0DEB97A4" w:rsidR="003E04E5" w:rsidRPr="00365E7A" w:rsidRDefault="00025B45" w:rsidP="007972A9">
            <w:pPr>
              <w:pStyle w:val="NormalWeb"/>
              <w:spacing w:before="0" w:beforeAutospacing="0" w:after="180" w:afterAutospacing="0"/>
              <w:rPr>
                <w:rFonts w:asciiTheme="majorHAnsi" w:hAnsiTheme="majorHAnsi" w:cstheme="majorHAnsi"/>
                <w:color w:val="50565E"/>
                <w:sz w:val="20"/>
                <w:szCs w:val="20"/>
                <w:lang w:val="fr-CA"/>
              </w:rPr>
            </w:pPr>
            <w:r w:rsidRPr="00365E7A">
              <w:rPr>
                <w:rFonts w:asciiTheme="majorHAnsi" w:hAnsiTheme="majorHAnsi" w:cstheme="majorHAnsi"/>
                <w:bCs/>
                <w:sz w:val="20"/>
                <w:szCs w:val="20"/>
                <w:lang w:val="fr-CA"/>
              </w:rPr>
              <w:lastRenderedPageBreak/>
              <w:t xml:space="preserve">E1.3 </w:t>
            </w:r>
            <w:r w:rsidR="003A0065">
              <w:rPr>
                <w:rFonts w:asciiTheme="majorHAnsi" w:hAnsiTheme="majorHAnsi" w:cstheme="majorHAnsi"/>
                <w:sz w:val="20"/>
                <w:szCs w:val="20"/>
                <w:lang w:val="fr-CA"/>
              </w:rPr>
              <w:t>T</w:t>
            </w:r>
            <w:r w:rsidR="003E04E5" w:rsidRPr="00365E7A">
              <w:rPr>
                <w:rFonts w:asciiTheme="majorHAnsi" w:hAnsiTheme="majorHAnsi" w:cstheme="majorHAnsi"/>
                <w:sz w:val="20"/>
                <w:szCs w:val="20"/>
                <w:lang w:val="fr-CA"/>
              </w:rPr>
              <w:t>racer les vues de côté, de face et de dessus de divers objets et faire correspondre le dessin à l</w:t>
            </w:r>
            <w:r w:rsidR="001352F9">
              <w:rPr>
                <w:rFonts w:asciiTheme="majorHAnsi" w:hAnsiTheme="majorHAnsi" w:cstheme="majorHAnsi"/>
                <w:sz w:val="20"/>
                <w:szCs w:val="20"/>
                <w:lang w:val="fr-CA"/>
              </w:rPr>
              <w:t>’</w:t>
            </w:r>
            <w:r w:rsidR="003E04E5" w:rsidRPr="00365E7A">
              <w:rPr>
                <w:rFonts w:asciiTheme="majorHAnsi" w:hAnsiTheme="majorHAnsi" w:cstheme="majorHAnsi"/>
                <w:sz w:val="20"/>
                <w:szCs w:val="20"/>
                <w:lang w:val="fr-CA"/>
              </w:rPr>
              <w:t>objet</w:t>
            </w:r>
          </w:p>
        </w:tc>
        <w:tc>
          <w:tcPr>
            <w:tcW w:w="2700" w:type="dxa"/>
            <w:shd w:val="clear" w:color="auto" w:fill="auto"/>
          </w:tcPr>
          <w:p w14:paraId="294CC765" w14:textId="77777777" w:rsidR="001E30A7" w:rsidRDefault="001E30A7" w:rsidP="00025B45">
            <w:pPr>
              <w:tabs>
                <w:tab w:val="left" w:pos="3063"/>
              </w:tabs>
              <w:rPr>
                <w:rFonts w:asciiTheme="majorHAnsi" w:hAnsiTheme="majorHAnsi" w:cstheme="majorHAnsi"/>
                <w:sz w:val="20"/>
                <w:szCs w:val="20"/>
                <w:lang w:val="fr-FR"/>
              </w:rPr>
            </w:pPr>
            <w:r w:rsidRPr="00EB79F7">
              <w:rPr>
                <w:rFonts w:asciiTheme="majorHAnsi" w:hAnsiTheme="majorHAnsi" w:cstheme="majorHAnsi"/>
                <w:b/>
                <w:bCs/>
                <w:sz w:val="20"/>
                <w:szCs w:val="20"/>
                <w:lang w:val="fr-FR"/>
              </w:rPr>
              <w:t>La géométrie, unité 1B : Les figures à 2D, les angles et les solides à 3D</w:t>
            </w:r>
            <w:r w:rsidRPr="001E30A7">
              <w:rPr>
                <w:rFonts w:asciiTheme="majorHAnsi" w:hAnsiTheme="majorHAnsi" w:cstheme="majorHAnsi"/>
                <w:sz w:val="20"/>
                <w:szCs w:val="20"/>
                <w:lang w:val="fr-FR"/>
              </w:rPr>
              <w:t xml:space="preserve"> </w:t>
            </w:r>
          </w:p>
          <w:p w14:paraId="35EB9BFA" w14:textId="4E0F9B56" w:rsidR="00025B45" w:rsidRPr="00284D95" w:rsidRDefault="00025B45" w:rsidP="00025B45">
            <w:pPr>
              <w:tabs>
                <w:tab w:val="left" w:pos="3063"/>
              </w:tabs>
              <w:rPr>
                <w:rFonts w:asciiTheme="majorHAnsi" w:hAnsiTheme="majorHAnsi" w:cstheme="majorHAnsi"/>
                <w:sz w:val="20"/>
                <w:szCs w:val="20"/>
                <w:lang w:val="fr-FR"/>
              </w:rPr>
            </w:pPr>
            <w:r w:rsidRPr="00284D95">
              <w:rPr>
                <w:rFonts w:asciiTheme="majorHAnsi" w:hAnsiTheme="majorHAnsi" w:cstheme="majorHAnsi"/>
                <w:sz w:val="20"/>
                <w:szCs w:val="20"/>
                <w:lang w:val="fr-FR"/>
              </w:rPr>
              <w:t>5</w:t>
            </w:r>
            <w:r w:rsidR="00284D95">
              <w:rPr>
                <w:rFonts w:asciiTheme="majorHAnsi" w:hAnsiTheme="majorHAnsi" w:cstheme="majorHAnsi"/>
                <w:sz w:val="20"/>
                <w:szCs w:val="20"/>
                <w:lang w:val="fr-FR"/>
              </w:rPr>
              <w:t xml:space="preserve"> </w:t>
            </w:r>
            <w:r w:rsidRPr="00284D95">
              <w:rPr>
                <w:rFonts w:asciiTheme="majorHAnsi" w:hAnsiTheme="majorHAnsi" w:cstheme="majorHAnsi"/>
                <w:sz w:val="20"/>
                <w:szCs w:val="20"/>
                <w:lang w:val="fr-FR"/>
              </w:rPr>
              <w:t xml:space="preserve">: </w:t>
            </w:r>
            <w:r w:rsidR="00401540" w:rsidRPr="00401540">
              <w:rPr>
                <w:rFonts w:asciiTheme="majorHAnsi" w:hAnsiTheme="majorHAnsi" w:cstheme="majorHAnsi"/>
                <w:sz w:val="20"/>
                <w:szCs w:val="20"/>
                <w:lang w:val="fr-FR"/>
              </w:rPr>
              <w:t>Dessiner des vues</w:t>
            </w:r>
            <w:r w:rsidR="00157A86" w:rsidRPr="00284D95">
              <w:rPr>
                <w:rFonts w:asciiTheme="majorHAnsi" w:hAnsiTheme="majorHAnsi" w:cstheme="majorHAnsi"/>
                <w:sz w:val="20"/>
                <w:szCs w:val="20"/>
                <w:lang w:val="fr-FR"/>
              </w:rPr>
              <w:br/>
            </w:r>
            <w:r w:rsidR="00284D95" w:rsidRPr="00606F23">
              <w:rPr>
                <w:rFonts w:asciiTheme="majorHAnsi" w:hAnsiTheme="majorHAnsi" w:cstheme="majorHAnsi"/>
                <w:sz w:val="20"/>
                <w:szCs w:val="20"/>
                <w:lang w:val="fr-FR"/>
              </w:rPr>
              <w:t>6</w:t>
            </w:r>
            <w:r w:rsidR="00284D95">
              <w:rPr>
                <w:rFonts w:asciiTheme="majorHAnsi" w:hAnsiTheme="majorHAnsi" w:cstheme="majorHAnsi"/>
                <w:sz w:val="20"/>
                <w:szCs w:val="20"/>
                <w:lang w:val="fr-FR"/>
              </w:rPr>
              <w:t> :</w:t>
            </w:r>
            <w:r w:rsidR="00284D95" w:rsidRPr="00606F23">
              <w:rPr>
                <w:rFonts w:asciiTheme="majorHAnsi" w:hAnsiTheme="majorHAnsi" w:cstheme="majorHAnsi"/>
                <w:sz w:val="20"/>
                <w:szCs w:val="20"/>
                <w:lang w:val="fr-FR"/>
              </w:rPr>
              <w:t xml:space="preserve"> </w:t>
            </w:r>
            <w:r w:rsidR="00284D95">
              <w:rPr>
                <w:rFonts w:asciiTheme="majorHAnsi" w:hAnsiTheme="majorHAnsi" w:cstheme="majorHAnsi"/>
                <w:sz w:val="20"/>
                <w:szCs w:val="20"/>
                <w:lang w:val="fr-FR"/>
              </w:rPr>
              <w:t xml:space="preserve">Approfondissement : </w:t>
            </w:r>
            <w:r w:rsidR="00284D95" w:rsidRPr="00AF77EF">
              <w:rPr>
                <w:rFonts w:asciiTheme="majorHAnsi" w:hAnsiTheme="majorHAnsi" w:cstheme="majorHAnsi"/>
                <w:sz w:val="20"/>
                <w:szCs w:val="20"/>
                <w:lang w:val="fr-FR"/>
              </w:rPr>
              <w:t>Les figures à 2D, les angles et les solides à 3D</w:t>
            </w:r>
          </w:p>
        </w:tc>
        <w:tc>
          <w:tcPr>
            <w:tcW w:w="4082" w:type="dxa"/>
            <w:shd w:val="clear" w:color="auto" w:fill="auto"/>
          </w:tcPr>
          <w:p w14:paraId="43786CE1" w14:textId="2A57D84F" w:rsidR="00025B45" w:rsidRPr="006F21F3" w:rsidRDefault="006F21F3" w:rsidP="00025B45">
            <w:pPr>
              <w:rPr>
                <w:rFonts w:asciiTheme="majorHAnsi" w:eastAsia="Open Sans" w:hAnsiTheme="majorHAnsi" w:cstheme="majorHAnsi"/>
                <w:b/>
                <w:bCs/>
                <w:sz w:val="20"/>
                <w:szCs w:val="20"/>
                <w:lang w:val="fr-CA"/>
              </w:rPr>
            </w:pPr>
            <w:r w:rsidRPr="006F21F3">
              <w:rPr>
                <w:rFonts w:ascii="Calibri" w:eastAsia="Open Sans" w:hAnsi="Calibri" w:cstheme="majorHAnsi"/>
                <w:b/>
                <w:bCs/>
                <w:sz w:val="20"/>
                <w:szCs w:val="20"/>
                <w:lang w:val="fr-CA"/>
              </w:rPr>
              <w:t>Idée principale : On peut situer des objets dans l’espace et les observer selon différentes perspectives.</w:t>
            </w:r>
          </w:p>
          <w:p w14:paraId="7DF5BEE3" w14:textId="4AEFD7EA" w:rsidR="00025B45" w:rsidRPr="00986582" w:rsidRDefault="00986582" w:rsidP="00025B45">
            <w:pPr>
              <w:rPr>
                <w:rFonts w:asciiTheme="majorHAnsi" w:eastAsia="Open Sans" w:hAnsiTheme="majorHAnsi" w:cstheme="majorHAnsi"/>
                <w:sz w:val="20"/>
                <w:szCs w:val="20"/>
                <w:lang w:val="fr-CA"/>
              </w:rPr>
            </w:pPr>
            <w:r w:rsidRPr="00986582">
              <w:rPr>
                <w:rFonts w:asciiTheme="majorHAnsi" w:eastAsia="Open Sans" w:hAnsiTheme="majorHAnsi" w:cstheme="majorHAnsi"/>
                <w:b/>
                <w:bCs/>
                <w:sz w:val="20"/>
                <w:szCs w:val="20"/>
                <w:lang w:val="fr-CA"/>
              </w:rPr>
              <w:t xml:space="preserve">Visualiser et représenter des objets selon différentes </w:t>
            </w:r>
            <w:r>
              <w:rPr>
                <w:rFonts w:asciiTheme="majorHAnsi" w:eastAsia="Open Sans" w:hAnsiTheme="majorHAnsi" w:cstheme="majorHAnsi"/>
                <w:b/>
                <w:bCs/>
                <w:sz w:val="20"/>
                <w:szCs w:val="20"/>
                <w:lang w:val="fr-CA"/>
              </w:rPr>
              <w:t>per</w:t>
            </w:r>
            <w:r w:rsidRPr="00986582">
              <w:rPr>
                <w:rFonts w:asciiTheme="majorHAnsi" w:eastAsia="Open Sans" w:hAnsiTheme="majorHAnsi" w:cstheme="majorHAnsi"/>
                <w:b/>
                <w:bCs/>
                <w:sz w:val="20"/>
                <w:szCs w:val="20"/>
                <w:lang w:val="fr-CA"/>
              </w:rPr>
              <w:t>spectives</w:t>
            </w:r>
          </w:p>
          <w:p w14:paraId="6B90927D" w14:textId="77777777" w:rsidR="00025B45" w:rsidRDefault="00025B45" w:rsidP="00025B45">
            <w:pPr>
              <w:rPr>
                <w:rFonts w:asciiTheme="majorHAnsi" w:hAnsiTheme="majorHAnsi" w:cstheme="majorHAnsi"/>
                <w:sz w:val="20"/>
                <w:szCs w:val="20"/>
                <w:lang w:val="fr-CA"/>
              </w:rPr>
            </w:pPr>
            <w:r w:rsidRPr="008B1A48">
              <w:rPr>
                <w:rFonts w:asciiTheme="majorHAnsi" w:hAnsiTheme="majorHAnsi" w:cstheme="majorHAnsi"/>
                <w:sz w:val="20"/>
                <w:szCs w:val="20"/>
                <w:lang w:val="fr-CA"/>
              </w:rPr>
              <w:t xml:space="preserve">- </w:t>
            </w:r>
            <w:r w:rsidR="008B1A48" w:rsidRPr="008B1A48">
              <w:rPr>
                <w:rFonts w:asciiTheme="majorHAnsi" w:hAnsiTheme="majorHAnsi" w:cstheme="majorHAnsi"/>
                <w:sz w:val="20"/>
                <w:szCs w:val="20"/>
                <w:lang w:val="fr-CA"/>
              </w:rPr>
              <w:t>Examiner des projections orthographiques d’objets à 3D, effectuer des prédictions à leur sujet et les dessiner (p. ex., si tu éclaires la face avant d’une structure de cubes emboîtables, à quoi ressemblera l’ombre ?)</w:t>
            </w:r>
          </w:p>
          <w:p w14:paraId="2ACBA129" w14:textId="61F47640" w:rsidR="001C5411" w:rsidRPr="008B1A48" w:rsidRDefault="001C5411" w:rsidP="00025B45">
            <w:pPr>
              <w:rPr>
                <w:rFonts w:asciiTheme="majorHAnsi" w:hAnsiTheme="majorHAnsi" w:cstheme="majorHAnsi"/>
                <w:b/>
                <w:sz w:val="20"/>
                <w:szCs w:val="20"/>
                <w:lang w:val="fr-CA"/>
              </w:rPr>
            </w:pPr>
          </w:p>
        </w:tc>
      </w:tr>
      <w:tr w:rsidR="00343CFD" w:rsidRPr="00365E7A" w14:paraId="39692C76" w14:textId="77777777" w:rsidTr="00203F3A">
        <w:tc>
          <w:tcPr>
            <w:tcW w:w="10467" w:type="dxa"/>
            <w:gridSpan w:val="3"/>
            <w:shd w:val="clear" w:color="auto" w:fill="D9D9D9" w:themeFill="background1" w:themeFillShade="D9"/>
          </w:tcPr>
          <w:p w14:paraId="1C3F09D7" w14:textId="32AB239B" w:rsidR="00343CFD" w:rsidRPr="00365E7A" w:rsidRDefault="004666BC" w:rsidP="00025B45">
            <w:pPr>
              <w:rPr>
                <w:rFonts w:asciiTheme="majorHAnsi" w:hAnsiTheme="majorHAnsi" w:cstheme="majorHAnsi"/>
                <w:b/>
                <w:sz w:val="20"/>
                <w:szCs w:val="20"/>
              </w:rPr>
            </w:pPr>
            <w:r w:rsidRPr="00365E7A">
              <w:rPr>
                <w:rFonts w:asciiTheme="majorHAnsi" w:hAnsiTheme="majorHAnsi" w:cstheme="majorHAnsi"/>
                <w:b/>
                <w:sz w:val="20"/>
                <w:szCs w:val="20"/>
              </w:rPr>
              <w:t>Position et déplacement</w:t>
            </w:r>
          </w:p>
        </w:tc>
      </w:tr>
      <w:tr w:rsidR="00025B45" w:rsidRPr="000966E8" w14:paraId="3A52A60C" w14:textId="77777777" w:rsidTr="00A23968">
        <w:tc>
          <w:tcPr>
            <w:tcW w:w="3685" w:type="dxa"/>
            <w:shd w:val="clear" w:color="auto" w:fill="auto"/>
          </w:tcPr>
          <w:p w14:paraId="12DB7CEB" w14:textId="40306819" w:rsidR="003A032A" w:rsidRPr="00365E7A" w:rsidRDefault="00025B45" w:rsidP="007972A9">
            <w:pPr>
              <w:pStyle w:val="title-index"/>
              <w:spacing w:before="0" w:beforeAutospacing="0" w:after="180" w:afterAutospacing="0"/>
              <w:rPr>
                <w:rFonts w:asciiTheme="majorHAnsi" w:hAnsiTheme="majorHAnsi" w:cstheme="majorHAnsi"/>
                <w:b/>
                <w:bCs/>
                <w:color w:val="50565E"/>
                <w:sz w:val="20"/>
                <w:szCs w:val="20"/>
                <w:lang w:val="fr-CA"/>
              </w:rPr>
            </w:pPr>
            <w:r w:rsidRPr="00365E7A">
              <w:rPr>
                <w:rFonts w:asciiTheme="majorHAnsi" w:hAnsiTheme="majorHAnsi" w:cstheme="majorHAnsi"/>
                <w:bCs/>
                <w:sz w:val="20"/>
                <w:szCs w:val="20"/>
                <w:lang w:val="fr-CA"/>
              </w:rPr>
              <w:t xml:space="preserve">E1.4 </w:t>
            </w:r>
            <w:r w:rsidR="003A0065">
              <w:rPr>
                <w:rFonts w:asciiTheme="majorHAnsi" w:hAnsiTheme="majorHAnsi" w:cstheme="majorHAnsi"/>
                <w:sz w:val="20"/>
                <w:szCs w:val="20"/>
                <w:lang w:val="fr-CA"/>
              </w:rPr>
              <w:t>S</w:t>
            </w:r>
            <w:r w:rsidR="003A032A" w:rsidRPr="00365E7A">
              <w:rPr>
                <w:rFonts w:asciiTheme="majorHAnsi" w:hAnsiTheme="majorHAnsi" w:cstheme="majorHAnsi"/>
                <w:sz w:val="20"/>
                <w:szCs w:val="20"/>
                <w:lang w:val="fr-CA"/>
              </w:rPr>
              <w:t>ituer et lire des coordonnées dans le premier quadrant d</w:t>
            </w:r>
            <w:r w:rsidR="001352F9">
              <w:rPr>
                <w:rFonts w:asciiTheme="majorHAnsi" w:hAnsiTheme="majorHAnsi" w:cstheme="majorHAnsi"/>
                <w:sz w:val="20"/>
                <w:szCs w:val="20"/>
                <w:lang w:val="fr-CA"/>
              </w:rPr>
              <w:t>’</w:t>
            </w:r>
            <w:r w:rsidR="003A032A" w:rsidRPr="00365E7A">
              <w:rPr>
                <w:rFonts w:asciiTheme="majorHAnsi" w:hAnsiTheme="majorHAnsi" w:cstheme="majorHAnsi"/>
                <w:sz w:val="20"/>
                <w:szCs w:val="20"/>
                <w:lang w:val="fr-CA"/>
              </w:rPr>
              <w:t>un plan cartésien en utilisant diverses échelles, et décrire les déplacements d</w:t>
            </w:r>
            <w:r w:rsidR="001352F9">
              <w:rPr>
                <w:rFonts w:asciiTheme="majorHAnsi" w:hAnsiTheme="majorHAnsi" w:cstheme="majorHAnsi"/>
                <w:sz w:val="20"/>
                <w:szCs w:val="20"/>
                <w:lang w:val="fr-CA"/>
              </w:rPr>
              <w:t>’</w:t>
            </w:r>
            <w:r w:rsidR="003A032A" w:rsidRPr="00365E7A">
              <w:rPr>
                <w:rFonts w:asciiTheme="majorHAnsi" w:hAnsiTheme="majorHAnsi" w:cstheme="majorHAnsi"/>
                <w:sz w:val="20"/>
                <w:szCs w:val="20"/>
                <w:lang w:val="fr-CA"/>
              </w:rPr>
              <w:t>une coordonnée à l</w:t>
            </w:r>
            <w:r w:rsidR="001352F9">
              <w:rPr>
                <w:rFonts w:asciiTheme="majorHAnsi" w:hAnsiTheme="majorHAnsi" w:cstheme="majorHAnsi"/>
                <w:sz w:val="20"/>
                <w:szCs w:val="20"/>
                <w:lang w:val="fr-CA"/>
              </w:rPr>
              <w:t>’</w:t>
            </w:r>
            <w:r w:rsidR="003A032A" w:rsidRPr="00365E7A">
              <w:rPr>
                <w:rFonts w:asciiTheme="majorHAnsi" w:hAnsiTheme="majorHAnsi" w:cstheme="majorHAnsi"/>
                <w:sz w:val="20"/>
                <w:szCs w:val="20"/>
                <w:lang w:val="fr-CA"/>
              </w:rPr>
              <w:t>autre à l</w:t>
            </w:r>
            <w:r w:rsidR="001352F9">
              <w:rPr>
                <w:rFonts w:asciiTheme="majorHAnsi" w:hAnsiTheme="majorHAnsi" w:cstheme="majorHAnsi"/>
                <w:sz w:val="20"/>
                <w:szCs w:val="20"/>
                <w:lang w:val="fr-CA"/>
              </w:rPr>
              <w:t>’</w:t>
            </w:r>
            <w:r w:rsidR="003A032A" w:rsidRPr="00365E7A">
              <w:rPr>
                <w:rFonts w:asciiTheme="majorHAnsi" w:hAnsiTheme="majorHAnsi" w:cstheme="majorHAnsi"/>
                <w:sz w:val="20"/>
                <w:szCs w:val="20"/>
                <w:lang w:val="fr-CA"/>
              </w:rPr>
              <w:t>aide de translations</w:t>
            </w:r>
          </w:p>
        </w:tc>
        <w:tc>
          <w:tcPr>
            <w:tcW w:w="2700" w:type="dxa"/>
            <w:shd w:val="clear" w:color="auto" w:fill="auto"/>
          </w:tcPr>
          <w:p w14:paraId="26898F92" w14:textId="1DE91677" w:rsidR="00025B45" w:rsidRPr="00BA0EB3" w:rsidRDefault="001E30A7" w:rsidP="00025B45">
            <w:pPr>
              <w:tabs>
                <w:tab w:val="left" w:pos="3063"/>
              </w:tabs>
              <w:rPr>
                <w:rFonts w:asciiTheme="majorHAnsi" w:hAnsiTheme="majorHAnsi" w:cstheme="majorHAnsi"/>
                <w:b/>
                <w:bCs/>
                <w:sz w:val="20"/>
                <w:szCs w:val="20"/>
                <w:lang w:val="fr-FR"/>
              </w:rPr>
            </w:pPr>
            <w:r w:rsidRPr="00EB79F7">
              <w:rPr>
                <w:rFonts w:asciiTheme="majorHAnsi" w:hAnsiTheme="majorHAnsi" w:cstheme="majorHAnsi"/>
                <w:b/>
                <w:bCs/>
                <w:sz w:val="20"/>
                <w:szCs w:val="20"/>
                <w:lang w:val="fr-FR"/>
              </w:rPr>
              <w:t>La géométrie, unité</w:t>
            </w:r>
            <w:r w:rsidR="00025B45" w:rsidRPr="00BA0EB3">
              <w:rPr>
                <w:rFonts w:asciiTheme="majorHAnsi" w:hAnsiTheme="majorHAnsi" w:cstheme="majorHAnsi"/>
                <w:b/>
                <w:bCs/>
                <w:sz w:val="20"/>
                <w:szCs w:val="20"/>
                <w:lang w:val="fr-FR"/>
              </w:rPr>
              <w:t xml:space="preserve"> 2</w:t>
            </w:r>
            <w:r w:rsidR="009D4652" w:rsidRPr="00BA0EB3">
              <w:rPr>
                <w:rFonts w:asciiTheme="majorHAnsi" w:hAnsiTheme="majorHAnsi" w:cstheme="majorHAnsi"/>
                <w:b/>
                <w:bCs/>
                <w:sz w:val="20"/>
                <w:szCs w:val="20"/>
                <w:lang w:val="fr-FR"/>
              </w:rPr>
              <w:t>B</w:t>
            </w:r>
            <w:r w:rsidRPr="00BA0EB3">
              <w:rPr>
                <w:rFonts w:asciiTheme="majorHAnsi" w:hAnsiTheme="majorHAnsi" w:cstheme="majorHAnsi"/>
                <w:b/>
                <w:bCs/>
                <w:sz w:val="20"/>
                <w:szCs w:val="20"/>
                <w:lang w:val="fr-FR"/>
              </w:rPr>
              <w:t xml:space="preserve"> </w:t>
            </w:r>
            <w:r w:rsidR="00025B45" w:rsidRPr="00BA0EB3">
              <w:rPr>
                <w:rFonts w:asciiTheme="majorHAnsi" w:hAnsiTheme="majorHAnsi" w:cstheme="majorHAnsi"/>
                <w:b/>
                <w:bCs/>
                <w:sz w:val="20"/>
                <w:szCs w:val="20"/>
                <w:lang w:val="fr-FR"/>
              </w:rPr>
              <w:t xml:space="preserve">: </w:t>
            </w:r>
            <w:r w:rsidR="00BA0EB3" w:rsidRPr="00BA0EB3">
              <w:rPr>
                <w:rFonts w:asciiTheme="majorHAnsi" w:hAnsiTheme="majorHAnsi" w:cstheme="majorHAnsi"/>
                <w:b/>
                <w:bCs/>
                <w:sz w:val="20"/>
                <w:szCs w:val="20"/>
                <w:lang w:val="fr-FR"/>
              </w:rPr>
              <w:t xml:space="preserve">Les grilles et les transformations </w:t>
            </w:r>
          </w:p>
          <w:p w14:paraId="0953F2E1" w14:textId="5F7FDF3C" w:rsidR="00025B45" w:rsidRPr="00D0427D" w:rsidRDefault="00390CE3" w:rsidP="00025B45">
            <w:pPr>
              <w:tabs>
                <w:tab w:val="left" w:pos="3063"/>
              </w:tabs>
              <w:rPr>
                <w:rFonts w:asciiTheme="majorHAnsi" w:hAnsiTheme="majorHAnsi" w:cstheme="majorHAnsi"/>
                <w:b/>
                <w:bCs/>
                <w:sz w:val="20"/>
                <w:szCs w:val="20"/>
                <w:lang w:val="fr-FR"/>
              </w:rPr>
            </w:pPr>
            <w:r w:rsidRPr="00D0427D">
              <w:rPr>
                <w:rFonts w:asciiTheme="majorHAnsi" w:hAnsiTheme="majorHAnsi" w:cstheme="majorHAnsi"/>
                <w:sz w:val="20"/>
                <w:szCs w:val="20"/>
                <w:lang w:val="fr-FR"/>
              </w:rPr>
              <w:t>7</w:t>
            </w:r>
            <w:r w:rsidR="00637F6B" w:rsidRPr="00D0427D">
              <w:rPr>
                <w:rFonts w:asciiTheme="majorHAnsi" w:hAnsiTheme="majorHAnsi" w:cstheme="majorHAnsi"/>
                <w:sz w:val="20"/>
                <w:szCs w:val="20"/>
                <w:lang w:val="fr-FR"/>
              </w:rPr>
              <w:t xml:space="preserve"> </w:t>
            </w:r>
            <w:r w:rsidR="00025B45" w:rsidRPr="00D0427D">
              <w:rPr>
                <w:rFonts w:asciiTheme="majorHAnsi" w:hAnsiTheme="majorHAnsi" w:cstheme="majorHAnsi"/>
                <w:sz w:val="20"/>
                <w:szCs w:val="20"/>
                <w:lang w:val="fr-FR"/>
              </w:rPr>
              <w:t xml:space="preserve">: </w:t>
            </w:r>
            <w:r w:rsidR="00FD5CDB" w:rsidRPr="00D0427D">
              <w:rPr>
                <w:rFonts w:asciiTheme="majorHAnsi" w:hAnsiTheme="majorHAnsi" w:cstheme="majorHAnsi"/>
                <w:sz w:val="20"/>
                <w:szCs w:val="20"/>
                <w:lang w:val="fr-FR"/>
              </w:rPr>
              <w:t>Tracer et lire des coordonnées</w:t>
            </w:r>
            <w:r w:rsidR="00157A86" w:rsidRPr="00D0427D">
              <w:rPr>
                <w:rFonts w:asciiTheme="majorHAnsi" w:hAnsiTheme="majorHAnsi" w:cstheme="majorHAnsi"/>
                <w:sz w:val="20"/>
                <w:szCs w:val="20"/>
                <w:lang w:val="fr-FR"/>
              </w:rPr>
              <w:br/>
              <w:t>11</w:t>
            </w:r>
            <w:r w:rsidR="00637F6B" w:rsidRPr="00D0427D">
              <w:rPr>
                <w:rFonts w:asciiTheme="majorHAnsi" w:hAnsiTheme="majorHAnsi" w:cstheme="majorHAnsi"/>
                <w:sz w:val="20"/>
                <w:szCs w:val="20"/>
                <w:lang w:val="fr-FR"/>
              </w:rPr>
              <w:t xml:space="preserve"> :</w:t>
            </w:r>
            <w:r w:rsidR="00157A86" w:rsidRPr="00D0427D">
              <w:rPr>
                <w:rFonts w:asciiTheme="majorHAnsi" w:hAnsiTheme="majorHAnsi" w:cstheme="majorHAnsi"/>
                <w:sz w:val="20"/>
                <w:szCs w:val="20"/>
                <w:lang w:val="fr-FR"/>
              </w:rPr>
              <w:t xml:space="preserve"> </w:t>
            </w:r>
            <w:r w:rsidR="00D0427D">
              <w:rPr>
                <w:rFonts w:asciiTheme="majorHAnsi" w:hAnsiTheme="majorHAnsi" w:cstheme="majorHAnsi"/>
                <w:sz w:val="20"/>
                <w:szCs w:val="20"/>
                <w:lang w:val="fr-FR"/>
              </w:rPr>
              <w:t>Approfondissement :</w:t>
            </w:r>
            <w:r w:rsidR="00D0427D" w:rsidRPr="00D0427D">
              <w:rPr>
                <w:rFonts w:asciiTheme="majorHAnsi" w:hAnsiTheme="majorHAnsi" w:cstheme="majorHAnsi"/>
                <w:sz w:val="20"/>
                <w:szCs w:val="20"/>
                <w:lang w:val="fr-FR"/>
              </w:rPr>
              <w:t xml:space="preserve"> Les grilles et les transformations</w:t>
            </w:r>
          </w:p>
        </w:tc>
        <w:tc>
          <w:tcPr>
            <w:tcW w:w="4082" w:type="dxa"/>
            <w:shd w:val="clear" w:color="auto" w:fill="auto"/>
          </w:tcPr>
          <w:p w14:paraId="6662DB6A" w14:textId="77777777" w:rsidR="00295588" w:rsidRPr="001678BD" w:rsidRDefault="00295588" w:rsidP="00295588">
            <w:pPr>
              <w:pStyle w:val="Normal0"/>
              <w:spacing w:after="0" w:line="240" w:lineRule="auto"/>
              <w:rPr>
                <w:rFonts w:eastAsia="Open Sans"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4AC37F22" w14:textId="2F8848DE" w:rsidR="00025B45" w:rsidRPr="00295588" w:rsidRDefault="00295588" w:rsidP="00295588">
            <w:pPr>
              <w:rPr>
                <w:rFonts w:asciiTheme="majorHAnsi" w:eastAsia="Open Sans" w:hAnsiTheme="majorHAnsi" w:cstheme="majorHAnsi"/>
                <w:sz w:val="20"/>
                <w:szCs w:val="20"/>
                <w:lang w:val="fr-CA"/>
              </w:rPr>
            </w:pPr>
            <w:r w:rsidRPr="00295588">
              <w:rPr>
                <w:rFonts w:ascii="Calibri" w:hAnsi="Calibri" w:cstheme="majorHAnsi"/>
                <w:sz w:val="20"/>
                <w:szCs w:val="20"/>
                <w:lang w:val="fr-CA"/>
              </w:rPr>
              <w:t xml:space="preserve">- </w:t>
            </w:r>
            <w:r w:rsidRPr="00295588">
              <w:rPr>
                <w:rFonts w:asciiTheme="majorHAnsi" w:hAnsiTheme="majorHAnsi" w:cstheme="majorHAnsi"/>
                <w:sz w:val="20"/>
                <w:szCs w:val="20"/>
                <w:lang w:val="fr-CA"/>
              </w:rPr>
              <w:t>Déterminer, décrire et effectuer des transformations simples (c.-à-d., translation, réflexion ou rotation) sur des figures à 2D.</w:t>
            </w:r>
          </w:p>
          <w:p w14:paraId="11DD58AD" w14:textId="77777777" w:rsidR="007E2556" w:rsidRPr="007E2556" w:rsidRDefault="007E2556" w:rsidP="007E2556">
            <w:pPr>
              <w:rPr>
                <w:rFonts w:ascii="Calibri" w:eastAsia="Open Sans" w:hAnsi="Calibri" w:cstheme="majorHAnsi"/>
                <w:b/>
                <w:bCs/>
                <w:sz w:val="20"/>
                <w:szCs w:val="20"/>
                <w:lang w:val="fr-CA"/>
              </w:rPr>
            </w:pPr>
            <w:r w:rsidRPr="007E2556">
              <w:rPr>
                <w:rFonts w:ascii="Calibri" w:eastAsia="Open Sans" w:hAnsi="Calibri" w:cstheme="majorHAnsi"/>
                <w:b/>
                <w:bCs/>
                <w:sz w:val="20"/>
                <w:szCs w:val="20"/>
                <w:lang w:val="fr-CA"/>
              </w:rPr>
              <w:t>Idée principale : On peut situer des objets dans l’espace et les observer selon différentes perspectives.</w:t>
            </w:r>
          </w:p>
          <w:p w14:paraId="739F9AB8" w14:textId="77777777" w:rsidR="007E2556" w:rsidRPr="007E2556" w:rsidRDefault="007E2556" w:rsidP="007E2556">
            <w:pPr>
              <w:rPr>
                <w:rFonts w:ascii="Calibri" w:eastAsia="Open Sans" w:hAnsi="Calibri" w:cstheme="majorHAnsi"/>
                <w:sz w:val="20"/>
                <w:szCs w:val="20"/>
                <w:lang w:val="fr-CA"/>
              </w:rPr>
            </w:pPr>
            <w:r w:rsidRPr="007E2556">
              <w:rPr>
                <w:rFonts w:ascii="Calibri" w:eastAsia="Open Sans" w:hAnsi="Calibri" w:cstheme="majorHAnsi"/>
                <w:b/>
                <w:bCs/>
                <w:sz w:val="20"/>
                <w:szCs w:val="20"/>
                <w:lang w:val="fr-CA"/>
              </w:rPr>
              <w:t>Situer et cartographier des objets dans l’espace</w:t>
            </w:r>
          </w:p>
          <w:p w14:paraId="4CFF75AF" w14:textId="77777777" w:rsidR="007E2556" w:rsidRPr="007E2556" w:rsidRDefault="007E2556" w:rsidP="007E2556">
            <w:pPr>
              <w:rPr>
                <w:rFonts w:ascii="Calibri" w:eastAsia="Open Sans" w:hAnsi="Calibri" w:cstheme="majorHAnsi"/>
                <w:sz w:val="20"/>
                <w:szCs w:val="20"/>
                <w:lang w:val="fr-CA"/>
              </w:rPr>
            </w:pPr>
            <w:r w:rsidRPr="007E2556">
              <w:rPr>
                <w:rFonts w:ascii="Calibri" w:hAnsi="Calibri" w:cstheme="majorHAnsi"/>
                <w:sz w:val="20"/>
                <w:szCs w:val="20"/>
                <w:lang w:val="fr-CA"/>
              </w:rPr>
              <w:t xml:space="preserve">- </w:t>
            </w:r>
            <w:r w:rsidRPr="007E2556">
              <w:rPr>
                <w:rFonts w:asciiTheme="majorHAnsi" w:hAnsiTheme="majorHAnsi" w:cstheme="majorHAnsi"/>
                <w:sz w:val="20"/>
                <w:szCs w:val="20"/>
                <w:lang w:val="fr-CA"/>
              </w:rPr>
              <w:t>Approfondir sa compréhension du plan cartésien comme étant un système de coordonnées qui utilise des axes perpendiculaires.</w:t>
            </w:r>
          </w:p>
          <w:p w14:paraId="6A097D30" w14:textId="79389C7B" w:rsidR="00025B45" w:rsidRPr="007E2556" w:rsidRDefault="007E2556" w:rsidP="007E2556">
            <w:pPr>
              <w:rPr>
                <w:rFonts w:asciiTheme="majorHAnsi" w:eastAsia="Open Sans" w:hAnsiTheme="majorHAnsi" w:cstheme="majorHAnsi"/>
                <w:sz w:val="20"/>
                <w:szCs w:val="20"/>
                <w:lang w:val="fr-CA"/>
              </w:rPr>
            </w:pPr>
            <w:r w:rsidRPr="007E2556">
              <w:rPr>
                <w:rFonts w:ascii="Calibri" w:hAnsi="Calibri" w:cstheme="majorHAnsi"/>
                <w:sz w:val="20"/>
                <w:szCs w:val="20"/>
                <w:lang w:val="fr-CA"/>
              </w:rPr>
              <w:t xml:space="preserve">- </w:t>
            </w:r>
            <w:r w:rsidRPr="007E2556">
              <w:rPr>
                <w:rFonts w:asciiTheme="majorHAnsi" w:hAnsiTheme="majorHAnsi" w:cstheme="majorHAnsi"/>
                <w:sz w:val="20"/>
                <w:szCs w:val="20"/>
                <w:lang w:val="fr-CA"/>
              </w:rPr>
              <w:t>Tracer et situer des points dans un plan cartésien, et relier l’emplacement aux deux axes (en se limitant au premier quadrant).</w:t>
            </w:r>
            <w:r w:rsidR="00025B45" w:rsidRPr="007E2556">
              <w:rPr>
                <w:rFonts w:asciiTheme="majorHAnsi" w:eastAsia="Open Sans" w:hAnsiTheme="majorHAnsi" w:cstheme="majorHAnsi"/>
                <w:sz w:val="20"/>
                <w:szCs w:val="20"/>
                <w:lang w:val="fr-CA"/>
              </w:rPr>
              <w:t xml:space="preserve"> </w:t>
            </w:r>
          </w:p>
          <w:p w14:paraId="45FF94B8" w14:textId="77777777" w:rsidR="000E4491" w:rsidRDefault="000E4491" w:rsidP="00025B45">
            <w:pPr>
              <w:rPr>
                <w:rFonts w:asciiTheme="majorHAnsi" w:eastAsia="Open Sans" w:hAnsiTheme="majorHAnsi" w:cstheme="majorHAnsi"/>
                <w:sz w:val="20"/>
                <w:szCs w:val="20"/>
                <w:lang w:val="fr-CA"/>
              </w:rPr>
            </w:pPr>
            <w:r w:rsidRPr="00FB422C">
              <w:rPr>
                <w:rFonts w:asciiTheme="majorHAnsi" w:hAnsiTheme="majorHAnsi" w:cstheme="majorHAnsi"/>
                <w:sz w:val="20"/>
                <w:szCs w:val="20"/>
                <w:lang w:val="fr-CA"/>
              </w:rPr>
              <w:t xml:space="preserve">- </w:t>
            </w:r>
            <w:r w:rsidR="00FB422C" w:rsidRPr="00FB422C">
              <w:rPr>
                <w:rFonts w:asciiTheme="majorHAnsi" w:hAnsiTheme="majorHAnsi" w:cstheme="majorHAnsi"/>
                <w:sz w:val="20"/>
                <w:szCs w:val="20"/>
                <w:lang w:val="fr-CA"/>
              </w:rPr>
              <w:t>Analyser et situer les sommets de figures à 2D dans un plan cartésien après leur transformation (en se limitant au premier quadrant).</w:t>
            </w:r>
            <w:r w:rsidRPr="00FB422C">
              <w:rPr>
                <w:rFonts w:asciiTheme="majorHAnsi" w:eastAsia="Open Sans" w:hAnsiTheme="majorHAnsi" w:cstheme="majorHAnsi"/>
                <w:sz w:val="20"/>
                <w:szCs w:val="20"/>
                <w:lang w:val="fr-CA"/>
              </w:rPr>
              <w:t xml:space="preserve"> </w:t>
            </w:r>
          </w:p>
          <w:p w14:paraId="74995B5B" w14:textId="45CE5184" w:rsidR="001C5411" w:rsidRPr="00FB422C" w:rsidRDefault="001C5411" w:rsidP="00025B45">
            <w:pPr>
              <w:rPr>
                <w:rFonts w:asciiTheme="majorHAnsi" w:eastAsia="Open Sans" w:hAnsiTheme="majorHAnsi" w:cstheme="majorHAnsi"/>
                <w:sz w:val="20"/>
                <w:szCs w:val="20"/>
                <w:lang w:val="fr-CA"/>
              </w:rPr>
            </w:pPr>
          </w:p>
        </w:tc>
      </w:tr>
      <w:tr w:rsidR="00025B45" w:rsidRPr="000966E8" w14:paraId="19A344D9" w14:textId="77777777" w:rsidTr="00A23968">
        <w:tc>
          <w:tcPr>
            <w:tcW w:w="3685" w:type="dxa"/>
            <w:shd w:val="clear" w:color="auto" w:fill="auto"/>
          </w:tcPr>
          <w:p w14:paraId="388C74F5" w14:textId="23A1F79D" w:rsidR="003A032A" w:rsidRPr="00365E7A" w:rsidRDefault="00025B45" w:rsidP="007972A9">
            <w:pPr>
              <w:pStyle w:val="title-index"/>
              <w:spacing w:before="0" w:beforeAutospacing="0" w:after="180" w:afterAutospacing="0"/>
              <w:rPr>
                <w:rFonts w:asciiTheme="majorHAnsi" w:hAnsiTheme="majorHAnsi" w:cstheme="majorHAnsi"/>
                <w:bCs/>
                <w:sz w:val="20"/>
                <w:szCs w:val="20"/>
                <w:lang w:val="fr-CA"/>
              </w:rPr>
            </w:pPr>
            <w:r w:rsidRPr="00365E7A">
              <w:rPr>
                <w:rFonts w:asciiTheme="majorHAnsi" w:hAnsiTheme="majorHAnsi" w:cstheme="majorHAnsi"/>
                <w:sz w:val="20"/>
                <w:szCs w:val="20"/>
                <w:lang w:val="fr-CA"/>
              </w:rPr>
              <w:lastRenderedPageBreak/>
              <w:t>E1.5</w:t>
            </w:r>
            <w:r w:rsidRPr="00365E7A">
              <w:rPr>
                <w:rFonts w:asciiTheme="majorHAnsi" w:hAnsiTheme="majorHAnsi" w:cstheme="majorHAnsi"/>
                <w:b/>
                <w:bCs/>
                <w:sz w:val="20"/>
                <w:szCs w:val="20"/>
                <w:lang w:val="fr-CA"/>
              </w:rPr>
              <w:t> </w:t>
            </w:r>
            <w:r w:rsidR="003A0065">
              <w:rPr>
                <w:rFonts w:asciiTheme="majorHAnsi" w:hAnsiTheme="majorHAnsi" w:cstheme="majorHAnsi"/>
                <w:sz w:val="20"/>
                <w:szCs w:val="20"/>
                <w:lang w:val="fr-CA"/>
              </w:rPr>
              <w:t>D</w:t>
            </w:r>
            <w:r w:rsidR="003A032A" w:rsidRPr="00365E7A">
              <w:rPr>
                <w:rFonts w:asciiTheme="majorHAnsi" w:hAnsiTheme="majorHAnsi" w:cstheme="majorHAnsi"/>
                <w:sz w:val="20"/>
                <w:szCs w:val="20"/>
                <w:lang w:val="fr-CA"/>
              </w:rPr>
              <w:t>écrire et effectuer des translations, des réflexions et des rotations jusqu</w:t>
            </w:r>
            <w:r w:rsidR="001352F9">
              <w:rPr>
                <w:rFonts w:asciiTheme="majorHAnsi" w:hAnsiTheme="majorHAnsi" w:cstheme="majorHAnsi"/>
                <w:sz w:val="20"/>
                <w:szCs w:val="20"/>
                <w:lang w:val="fr-CA"/>
              </w:rPr>
              <w:t>’</w:t>
            </w:r>
            <w:r w:rsidR="003A032A" w:rsidRPr="00365E7A">
              <w:rPr>
                <w:rFonts w:asciiTheme="majorHAnsi" w:hAnsiTheme="majorHAnsi" w:cstheme="majorHAnsi"/>
                <w:sz w:val="20"/>
                <w:szCs w:val="20"/>
                <w:lang w:val="fr-CA"/>
              </w:rPr>
              <w:t>à 180° dans une grille, et prédire les résultats de ces transformations</w:t>
            </w:r>
          </w:p>
        </w:tc>
        <w:tc>
          <w:tcPr>
            <w:tcW w:w="2700" w:type="dxa"/>
            <w:shd w:val="clear" w:color="auto" w:fill="auto"/>
          </w:tcPr>
          <w:p w14:paraId="432FB4D2" w14:textId="776CF06E" w:rsidR="00025B45" w:rsidRPr="00503E70" w:rsidRDefault="00503E70" w:rsidP="00025B45">
            <w:pPr>
              <w:tabs>
                <w:tab w:val="left" w:pos="3063"/>
              </w:tabs>
              <w:rPr>
                <w:rFonts w:asciiTheme="majorHAnsi" w:hAnsiTheme="majorHAnsi" w:cstheme="majorHAnsi"/>
                <w:b/>
                <w:bCs/>
                <w:sz w:val="20"/>
                <w:szCs w:val="20"/>
                <w:lang w:val="fr-FR"/>
              </w:rPr>
            </w:pPr>
            <w:r w:rsidRPr="00EB79F7">
              <w:rPr>
                <w:rFonts w:asciiTheme="majorHAnsi" w:hAnsiTheme="majorHAnsi" w:cstheme="majorHAnsi"/>
                <w:b/>
                <w:bCs/>
                <w:sz w:val="20"/>
                <w:szCs w:val="20"/>
                <w:lang w:val="fr-FR"/>
              </w:rPr>
              <w:t>La géométrie, unité</w:t>
            </w:r>
            <w:r w:rsidRPr="00BA0EB3">
              <w:rPr>
                <w:rFonts w:asciiTheme="majorHAnsi" w:hAnsiTheme="majorHAnsi" w:cstheme="majorHAnsi"/>
                <w:b/>
                <w:bCs/>
                <w:sz w:val="20"/>
                <w:szCs w:val="20"/>
                <w:lang w:val="fr-FR"/>
              </w:rPr>
              <w:t xml:space="preserve"> 2B : Les grilles et les transformations</w:t>
            </w:r>
          </w:p>
          <w:p w14:paraId="6F35D352" w14:textId="67C5A450" w:rsidR="00025B45" w:rsidRPr="00284205" w:rsidRDefault="00025B45" w:rsidP="00025B45">
            <w:pPr>
              <w:tabs>
                <w:tab w:val="left" w:pos="3063"/>
              </w:tabs>
              <w:rPr>
                <w:rFonts w:asciiTheme="majorHAnsi" w:hAnsiTheme="majorHAnsi" w:cstheme="majorHAnsi"/>
                <w:sz w:val="20"/>
                <w:szCs w:val="20"/>
                <w:lang w:val="fr-FR"/>
              </w:rPr>
            </w:pPr>
            <w:r w:rsidRPr="00284205">
              <w:rPr>
                <w:rFonts w:asciiTheme="majorHAnsi" w:hAnsiTheme="majorHAnsi" w:cstheme="majorHAnsi"/>
                <w:sz w:val="20"/>
                <w:szCs w:val="20"/>
                <w:lang w:val="fr-FR"/>
              </w:rPr>
              <w:t>8</w:t>
            </w:r>
            <w:r w:rsidR="00143E7B" w:rsidRPr="00284205">
              <w:rPr>
                <w:rFonts w:asciiTheme="majorHAnsi" w:hAnsiTheme="majorHAnsi" w:cstheme="majorHAnsi"/>
                <w:sz w:val="20"/>
                <w:szCs w:val="20"/>
                <w:lang w:val="fr-FR"/>
              </w:rPr>
              <w:t xml:space="preserve"> </w:t>
            </w:r>
            <w:r w:rsidRPr="00284205">
              <w:rPr>
                <w:rFonts w:asciiTheme="majorHAnsi" w:hAnsiTheme="majorHAnsi" w:cstheme="majorHAnsi"/>
                <w:sz w:val="20"/>
                <w:szCs w:val="20"/>
                <w:lang w:val="fr-FR"/>
              </w:rPr>
              <w:t xml:space="preserve">: </w:t>
            </w:r>
            <w:r w:rsidR="00FF3D79" w:rsidRPr="00284205">
              <w:rPr>
                <w:rFonts w:asciiTheme="majorHAnsi" w:hAnsiTheme="majorHAnsi" w:cstheme="majorHAnsi"/>
                <w:sz w:val="20"/>
                <w:szCs w:val="20"/>
                <w:lang w:val="fr-FR"/>
              </w:rPr>
              <w:t>La translation et la réflexion de figures</w:t>
            </w:r>
          </w:p>
          <w:p w14:paraId="6A682E0B" w14:textId="1C1AFFA5" w:rsidR="00025B45" w:rsidRPr="00284205" w:rsidRDefault="00025B45" w:rsidP="00025B45">
            <w:pPr>
              <w:tabs>
                <w:tab w:val="left" w:pos="3063"/>
              </w:tabs>
              <w:rPr>
                <w:rFonts w:asciiTheme="majorHAnsi" w:hAnsiTheme="majorHAnsi" w:cstheme="majorHAnsi"/>
                <w:sz w:val="20"/>
                <w:szCs w:val="20"/>
                <w:lang w:val="fr-FR"/>
              </w:rPr>
            </w:pPr>
            <w:r w:rsidRPr="00284205">
              <w:rPr>
                <w:rFonts w:asciiTheme="majorHAnsi" w:hAnsiTheme="majorHAnsi" w:cstheme="majorHAnsi"/>
                <w:sz w:val="20"/>
                <w:szCs w:val="20"/>
                <w:lang w:val="fr-FR"/>
              </w:rPr>
              <w:t>9</w:t>
            </w:r>
            <w:r w:rsidR="00143E7B" w:rsidRPr="00284205">
              <w:rPr>
                <w:rFonts w:asciiTheme="majorHAnsi" w:hAnsiTheme="majorHAnsi" w:cstheme="majorHAnsi"/>
                <w:sz w:val="20"/>
                <w:szCs w:val="20"/>
                <w:lang w:val="fr-FR"/>
              </w:rPr>
              <w:t xml:space="preserve"> </w:t>
            </w:r>
            <w:r w:rsidRPr="00284205">
              <w:rPr>
                <w:rFonts w:asciiTheme="majorHAnsi" w:hAnsiTheme="majorHAnsi" w:cstheme="majorHAnsi"/>
                <w:sz w:val="20"/>
                <w:szCs w:val="20"/>
                <w:lang w:val="fr-FR"/>
              </w:rPr>
              <w:t xml:space="preserve">: </w:t>
            </w:r>
            <w:r w:rsidR="00284205" w:rsidRPr="00284205">
              <w:rPr>
                <w:rFonts w:asciiTheme="majorHAnsi" w:hAnsiTheme="majorHAnsi" w:cstheme="majorHAnsi"/>
                <w:sz w:val="20"/>
                <w:szCs w:val="20"/>
                <w:lang w:val="fr-FR"/>
              </w:rPr>
              <w:t>La rotation de figures à 2D</w:t>
            </w:r>
          </w:p>
          <w:p w14:paraId="7F6FBCDB" w14:textId="4A1F7508" w:rsidR="00025B45" w:rsidRPr="00143E7B" w:rsidRDefault="00025B45" w:rsidP="00025B45">
            <w:pPr>
              <w:tabs>
                <w:tab w:val="left" w:pos="3063"/>
              </w:tabs>
              <w:rPr>
                <w:rFonts w:asciiTheme="majorHAnsi" w:hAnsiTheme="majorHAnsi" w:cstheme="majorHAnsi"/>
                <w:b/>
                <w:bCs/>
                <w:sz w:val="20"/>
                <w:szCs w:val="20"/>
                <w:lang w:val="fr-FR"/>
              </w:rPr>
            </w:pPr>
            <w:r w:rsidRPr="00143E7B">
              <w:rPr>
                <w:rFonts w:asciiTheme="majorHAnsi" w:hAnsiTheme="majorHAnsi" w:cstheme="majorHAnsi"/>
                <w:sz w:val="20"/>
                <w:szCs w:val="20"/>
                <w:lang w:val="fr-FR"/>
              </w:rPr>
              <w:t>10</w:t>
            </w:r>
            <w:r w:rsidR="00143E7B">
              <w:rPr>
                <w:rFonts w:asciiTheme="majorHAnsi" w:hAnsiTheme="majorHAnsi" w:cstheme="majorHAnsi"/>
                <w:sz w:val="20"/>
                <w:szCs w:val="20"/>
                <w:lang w:val="fr-FR"/>
              </w:rPr>
              <w:t xml:space="preserve"> </w:t>
            </w:r>
            <w:r w:rsidRPr="00143E7B">
              <w:rPr>
                <w:rFonts w:asciiTheme="majorHAnsi" w:hAnsiTheme="majorHAnsi" w:cstheme="majorHAnsi"/>
                <w:sz w:val="20"/>
                <w:szCs w:val="20"/>
                <w:lang w:val="fr-FR"/>
              </w:rPr>
              <w:t>:</w:t>
            </w:r>
            <w:r w:rsidR="00284205">
              <w:rPr>
                <w:rFonts w:asciiTheme="majorHAnsi" w:hAnsiTheme="majorHAnsi" w:cstheme="majorHAnsi"/>
                <w:sz w:val="20"/>
                <w:szCs w:val="20"/>
                <w:lang w:val="fr-FR"/>
              </w:rPr>
              <w:t xml:space="preserve"> </w:t>
            </w:r>
            <w:r w:rsidR="00284205" w:rsidRPr="00284205">
              <w:rPr>
                <w:rFonts w:asciiTheme="majorHAnsi" w:hAnsiTheme="majorHAnsi" w:cstheme="majorHAnsi"/>
                <w:sz w:val="20"/>
                <w:szCs w:val="20"/>
                <w:lang w:val="fr-FR"/>
              </w:rPr>
              <w:t>Identifier les transformations</w:t>
            </w:r>
            <w:r w:rsidR="00157A86" w:rsidRPr="00143E7B">
              <w:rPr>
                <w:rFonts w:asciiTheme="majorHAnsi" w:hAnsiTheme="majorHAnsi" w:cstheme="majorHAnsi"/>
                <w:sz w:val="20"/>
                <w:szCs w:val="20"/>
                <w:lang w:val="fr-FR"/>
              </w:rPr>
              <w:br/>
            </w:r>
            <w:r w:rsidR="00143E7B" w:rsidRPr="00D0427D">
              <w:rPr>
                <w:rFonts w:asciiTheme="majorHAnsi" w:hAnsiTheme="majorHAnsi" w:cstheme="majorHAnsi"/>
                <w:sz w:val="20"/>
                <w:szCs w:val="20"/>
                <w:lang w:val="fr-FR"/>
              </w:rPr>
              <w:t xml:space="preserve">11 : </w:t>
            </w:r>
            <w:r w:rsidR="00143E7B">
              <w:rPr>
                <w:rFonts w:asciiTheme="majorHAnsi" w:hAnsiTheme="majorHAnsi" w:cstheme="majorHAnsi"/>
                <w:sz w:val="20"/>
                <w:szCs w:val="20"/>
                <w:lang w:val="fr-FR"/>
              </w:rPr>
              <w:t>Approfondissement :</w:t>
            </w:r>
            <w:r w:rsidR="00143E7B" w:rsidRPr="00D0427D">
              <w:rPr>
                <w:rFonts w:asciiTheme="majorHAnsi" w:hAnsiTheme="majorHAnsi" w:cstheme="majorHAnsi"/>
                <w:sz w:val="20"/>
                <w:szCs w:val="20"/>
                <w:lang w:val="fr-FR"/>
              </w:rPr>
              <w:t xml:space="preserve"> Les grilles et les transformations</w:t>
            </w:r>
          </w:p>
        </w:tc>
        <w:tc>
          <w:tcPr>
            <w:tcW w:w="4082" w:type="dxa"/>
            <w:shd w:val="clear" w:color="auto" w:fill="auto"/>
          </w:tcPr>
          <w:p w14:paraId="0F097446" w14:textId="77777777" w:rsidR="00CF36CA" w:rsidRPr="001678BD" w:rsidRDefault="005304D3" w:rsidP="00CF36CA">
            <w:pPr>
              <w:pStyle w:val="Normal0"/>
              <w:spacing w:after="0" w:line="240" w:lineRule="auto"/>
              <w:rPr>
                <w:rFonts w:eastAsia="Open Sans"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00025B45" w:rsidRPr="005304D3">
              <w:rPr>
                <w:rFonts w:asciiTheme="majorHAnsi" w:eastAsia="Open Sans" w:hAnsiTheme="majorHAnsi" w:cstheme="majorHAnsi"/>
                <w:b/>
                <w:sz w:val="20"/>
                <w:szCs w:val="20"/>
                <w:lang w:val="fr-CA"/>
              </w:rPr>
              <w:br/>
            </w:r>
            <w:r w:rsidR="00CF36CA"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7CAD264D" w14:textId="7D26B25E" w:rsidR="00025B45" w:rsidRPr="00CF36CA" w:rsidRDefault="00CF36CA" w:rsidP="00CF36CA">
            <w:pPr>
              <w:rPr>
                <w:rFonts w:asciiTheme="majorHAnsi" w:eastAsia="Open Sans" w:hAnsiTheme="majorHAnsi" w:cstheme="majorHAnsi"/>
                <w:sz w:val="20"/>
                <w:szCs w:val="20"/>
                <w:lang w:val="fr-CA"/>
              </w:rPr>
            </w:pPr>
            <w:r w:rsidRPr="00295588">
              <w:rPr>
                <w:rFonts w:ascii="Calibri" w:hAnsi="Calibri" w:cstheme="majorHAnsi"/>
                <w:sz w:val="20"/>
                <w:szCs w:val="20"/>
                <w:lang w:val="fr-CA"/>
              </w:rPr>
              <w:t xml:space="preserve">- </w:t>
            </w:r>
            <w:r w:rsidRPr="00295588">
              <w:rPr>
                <w:rFonts w:asciiTheme="majorHAnsi" w:hAnsiTheme="majorHAnsi" w:cstheme="majorHAnsi"/>
                <w:sz w:val="20"/>
                <w:szCs w:val="20"/>
                <w:lang w:val="fr-CA"/>
              </w:rPr>
              <w:t>Déterminer, décrire et effectuer des transformations simples (c.-à-d., translation, réflexion ou rotation) sur des figures à 2D.</w:t>
            </w:r>
          </w:p>
        </w:tc>
      </w:tr>
    </w:tbl>
    <w:p w14:paraId="2FDAF6C2" w14:textId="77777777" w:rsidR="00520855" w:rsidRPr="00CF36CA" w:rsidRDefault="00520855">
      <w:pPr>
        <w:rPr>
          <w:lang w:val="fr-CA"/>
        </w:rPr>
      </w:pPr>
      <w:r w:rsidRPr="00CF36CA">
        <w:rPr>
          <w:lang w:val="fr-CA"/>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0966E8" w14:paraId="39433F4F" w14:textId="77777777" w:rsidTr="00520855">
        <w:tc>
          <w:tcPr>
            <w:tcW w:w="10467" w:type="dxa"/>
            <w:gridSpan w:val="3"/>
            <w:shd w:val="clear" w:color="auto" w:fill="D9D9D9" w:themeFill="background1" w:themeFillShade="D9"/>
          </w:tcPr>
          <w:p w14:paraId="2DA15C51" w14:textId="1C7BFD27" w:rsidR="00025B45" w:rsidRPr="00365E7A" w:rsidRDefault="00025B45" w:rsidP="00025B45">
            <w:pPr>
              <w:rPr>
                <w:rFonts w:asciiTheme="majorHAnsi" w:hAnsiTheme="majorHAnsi" w:cstheme="majorHAnsi"/>
                <w:b/>
                <w:sz w:val="20"/>
                <w:szCs w:val="20"/>
                <w:lang w:val="fr-CA"/>
              </w:rPr>
            </w:pPr>
            <w:r w:rsidRPr="00365E7A">
              <w:rPr>
                <w:rFonts w:asciiTheme="majorHAnsi" w:hAnsiTheme="majorHAnsi" w:cstheme="majorHAnsi"/>
                <w:b/>
                <w:sz w:val="20"/>
                <w:szCs w:val="20"/>
                <w:lang w:val="fr-CA"/>
              </w:rPr>
              <w:lastRenderedPageBreak/>
              <w:t xml:space="preserve">E2. </w:t>
            </w:r>
            <w:r w:rsidR="004A10F8" w:rsidRPr="00365E7A">
              <w:rPr>
                <w:rFonts w:asciiTheme="majorHAnsi" w:hAnsiTheme="majorHAnsi" w:cstheme="majorHAnsi"/>
                <w:b/>
                <w:sz w:val="20"/>
                <w:szCs w:val="20"/>
                <w:lang w:val="fr-CA"/>
              </w:rPr>
              <w:t>Sens de la mesure</w:t>
            </w:r>
          </w:p>
          <w:p w14:paraId="315587B0" w14:textId="1D42D9FE" w:rsidR="004A10F8" w:rsidRPr="00365E7A" w:rsidRDefault="003A0065" w:rsidP="00025B45">
            <w:pPr>
              <w:rPr>
                <w:rFonts w:asciiTheme="majorHAnsi" w:hAnsiTheme="majorHAnsi" w:cstheme="majorHAnsi"/>
                <w:bCs/>
                <w:sz w:val="20"/>
                <w:szCs w:val="20"/>
                <w:lang w:val="fr-CA"/>
              </w:rPr>
            </w:pPr>
            <w:r>
              <w:rPr>
                <w:rFonts w:asciiTheme="majorHAnsi" w:hAnsiTheme="majorHAnsi" w:cstheme="majorHAnsi"/>
                <w:sz w:val="20"/>
                <w:szCs w:val="20"/>
                <w:lang w:val="fr-CA"/>
              </w:rPr>
              <w:t>C</w:t>
            </w:r>
            <w:r w:rsidR="004A10F8" w:rsidRPr="00365E7A">
              <w:rPr>
                <w:rFonts w:asciiTheme="majorHAnsi" w:hAnsiTheme="majorHAnsi" w:cstheme="majorHAnsi"/>
                <w:sz w:val="20"/>
                <w:szCs w:val="20"/>
                <w:lang w:val="fr-CA"/>
              </w:rPr>
              <w:t>omparer, estimer et déterminer des mesures dans divers contextes</w:t>
            </w:r>
          </w:p>
        </w:tc>
      </w:tr>
      <w:tr w:rsidR="00025B45" w:rsidRPr="00343CFD" w14:paraId="316E1C3A" w14:textId="77777777" w:rsidTr="00520855">
        <w:tc>
          <w:tcPr>
            <w:tcW w:w="10467" w:type="dxa"/>
            <w:gridSpan w:val="3"/>
            <w:shd w:val="clear" w:color="auto" w:fill="D9D9D9" w:themeFill="background1" w:themeFillShade="D9"/>
          </w:tcPr>
          <w:p w14:paraId="157B2CB0" w14:textId="14AFF9E5" w:rsidR="00025B45" w:rsidRPr="00365E7A" w:rsidRDefault="004A10F8" w:rsidP="00025B45">
            <w:pPr>
              <w:rPr>
                <w:rFonts w:asciiTheme="majorHAnsi" w:hAnsiTheme="majorHAnsi" w:cstheme="majorHAnsi"/>
                <w:b/>
                <w:sz w:val="20"/>
                <w:szCs w:val="20"/>
              </w:rPr>
            </w:pPr>
            <w:r w:rsidRPr="00365E7A">
              <w:rPr>
                <w:rFonts w:asciiTheme="majorHAnsi" w:hAnsiTheme="majorHAnsi" w:cstheme="majorHAnsi"/>
                <w:b/>
                <w:sz w:val="20"/>
                <w:szCs w:val="20"/>
              </w:rPr>
              <w:t>Système métrique</w:t>
            </w:r>
          </w:p>
        </w:tc>
      </w:tr>
      <w:tr w:rsidR="00025B45" w:rsidRPr="000966E8" w14:paraId="43126656" w14:textId="77777777" w:rsidTr="00A23968">
        <w:tc>
          <w:tcPr>
            <w:tcW w:w="3685" w:type="dxa"/>
            <w:shd w:val="clear" w:color="auto" w:fill="auto"/>
          </w:tcPr>
          <w:p w14:paraId="683DB110" w14:textId="2FB32585" w:rsidR="00AE0093" w:rsidRPr="00365E7A" w:rsidRDefault="00025B45" w:rsidP="007972A9">
            <w:pPr>
              <w:pStyle w:val="title-index"/>
              <w:shd w:val="clear" w:color="auto" w:fill="FFFFFF"/>
              <w:spacing w:before="0" w:beforeAutospacing="0" w:after="180" w:afterAutospacing="0"/>
              <w:rPr>
                <w:rFonts w:asciiTheme="majorHAnsi" w:hAnsiTheme="majorHAnsi" w:cstheme="majorHAnsi"/>
                <w:b/>
                <w:bCs/>
                <w:color w:val="50565E"/>
                <w:sz w:val="20"/>
                <w:szCs w:val="20"/>
                <w:lang w:val="fr-CA"/>
              </w:rPr>
            </w:pPr>
            <w:r w:rsidRPr="00365E7A">
              <w:rPr>
                <w:rFonts w:asciiTheme="majorHAnsi" w:hAnsiTheme="majorHAnsi" w:cstheme="majorHAnsi"/>
                <w:bCs/>
                <w:sz w:val="20"/>
                <w:szCs w:val="20"/>
                <w:lang w:val="fr-CA"/>
              </w:rPr>
              <w:t xml:space="preserve">E2.1 </w:t>
            </w:r>
            <w:r w:rsidR="003A0065">
              <w:rPr>
                <w:rFonts w:asciiTheme="majorHAnsi" w:hAnsiTheme="majorHAnsi" w:cstheme="majorHAnsi"/>
                <w:bCs/>
                <w:sz w:val="20"/>
                <w:szCs w:val="20"/>
                <w:lang w:val="fr-CA"/>
              </w:rPr>
              <w:t>U</w:t>
            </w:r>
            <w:r w:rsidR="00AE0093" w:rsidRPr="00365E7A">
              <w:rPr>
                <w:rFonts w:asciiTheme="majorHAnsi" w:hAnsiTheme="majorHAnsi" w:cstheme="majorHAnsi"/>
                <w:sz w:val="20"/>
                <w:szCs w:val="20"/>
                <w:lang w:val="fr-CA"/>
              </w:rPr>
              <w:t>tiliser des unités de mesure métriques appropriées pour estimer et mesurer la longueur, l</w:t>
            </w:r>
            <w:r w:rsidR="001352F9">
              <w:rPr>
                <w:rFonts w:asciiTheme="majorHAnsi" w:hAnsiTheme="majorHAnsi" w:cstheme="majorHAnsi"/>
                <w:sz w:val="20"/>
                <w:szCs w:val="20"/>
                <w:lang w:val="fr-CA"/>
              </w:rPr>
              <w:t>’</w:t>
            </w:r>
            <w:r w:rsidR="00AE0093" w:rsidRPr="00365E7A">
              <w:rPr>
                <w:rFonts w:asciiTheme="majorHAnsi" w:hAnsiTheme="majorHAnsi" w:cstheme="majorHAnsi"/>
                <w:sz w:val="20"/>
                <w:szCs w:val="20"/>
                <w:lang w:val="fr-CA"/>
              </w:rPr>
              <w:t>aire, la masse et la capacité</w:t>
            </w:r>
          </w:p>
        </w:tc>
        <w:tc>
          <w:tcPr>
            <w:tcW w:w="2700" w:type="dxa"/>
            <w:shd w:val="clear" w:color="auto" w:fill="auto"/>
          </w:tcPr>
          <w:p w14:paraId="451877CC" w14:textId="23291647" w:rsidR="00025B45" w:rsidRPr="000654CB" w:rsidRDefault="007A3217" w:rsidP="00025B45">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w:t>
            </w:r>
            <w:r w:rsidR="00025B45" w:rsidRPr="000654CB">
              <w:rPr>
                <w:rFonts w:asciiTheme="majorHAnsi" w:hAnsiTheme="majorHAnsi" w:cstheme="majorHAnsi"/>
                <w:b/>
                <w:bCs/>
                <w:sz w:val="20"/>
                <w:szCs w:val="20"/>
                <w:lang w:val="fr-FR"/>
              </w:rPr>
              <w:t>nit</w:t>
            </w:r>
            <w:r w:rsidRPr="000654CB">
              <w:rPr>
                <w:rFonts w:asciiTheme="majorHAnsi" w:hAnsiTheme="majorHAnsi" w:cstheme="majorHAnsi"/>
                <w:b/>
                <w:bCs/>
                <w:sz w:val="20"/>
                <w:szCs w:val="20"/>
                <w:lang w:val="fr-FR"/>
              </w:rPr>
              <w:t>é</w:t>
            </w:r>
            <w:r w:rsidR="00025B45" w:rsidRPr="000654CB">
              <w:rPr>
                <w:rFonts w:asciiTheme="majorHAnsi" w:hAnsiTheme="majorHAnsi" w:cstheme="majorHAnsi"/>
                <w:b/>
                <w:bCs/>
                <w:sz w:val="20"/>
                <w:szCs w:val="20"/>
                <w:lang w:val="fr-FR"/>
              </w:rPr>
              <w:t xml:space="preserve"> 1</w:t>
            </w:r>
            <w:r w:rsidR="000654CB">
              <w:rPr>
                <w:rFonts w:asciiTheme="majorHAnsi" w:hAnsiTheme="majorHAnsi" w:cstheme="majorHAnsi"/>
                <w:b/>
                <w:bCs/>
                <w:sz w:val="20"/>
                <w:szCs w:val="20"/>
                <w:lang w:val="fr-FR"/>
              </w:rPr>
              <w:t xml:space="preserve"> </w:t>
            </w:r>
            <w:r w:rsidR="00025B45" w:rsidRPr="000654CB">
              <w:rPr>
                <w:rFonts w:asciiTheme="majorHAnsi" w:hAnsiTheme="majorHAnsi" w:cstheme="majorHAnsi"/>
                <w:b/>
                <w:bCs/>
                <w:sz w:val="20"/>
                <w:szCs w:val="20"/>
                <w:lang w:val="fr-FR"/>
              </w:rPr>
              <w:t xml:space="preserve">: </w:t>
            </w:r>
            <w:r w:rsidR="000654CB" w:rsidRPr="000654CB">
              <w:rPr>
                <w:rFonts w:asciiTheme="majorHAnsi" w:hAnsiTheme="majorHAnsi" w:cstheme="majorHAnsi"/>
                <w:b/>
                <w:bCs/>
                <w:sz w:val="20"/>
                <w:szCs w:val="20"/>
                <w:lang w:val="fr-FR"/>
              </w:rPr>
              <w:t>La longueur, le périmètre et l</w:t>
            </w:r>
            <w:r w:rsidR="001352F9">
              <w:rPr>
                <w:rFonts w:asciiTheme="majorHAnsi" w:hAnsiTheme="majorHAnsi" w:cstheme="majorHAnsi"/>
                <w:b/>
                <w:bCs/>
                <w:sz w:val="20"/>
                <w:szCs w:val="20"/>
                <w:lang w:val="fr-FR"/>
              </w:rPr>
              <w:t>’</w:t>
            </w:r>
            <w:r w:rsidR="000654CB" w:rsidRPr="000654CB">
              <w:rPr>
                <w:rFonts w:asciiTheme="majorHAnsi" w:hAnsiTheme="majorHAnsi" w:cstheme="majorHAnsi"/>
                <w:b/>
                <w:bCs/>
                <w:sz w:val="20"/>
                <w:szCs w:val="20"/>
                <w:lang w:val="fr-FR"/>
              </w:rPr>
              <w:t xml:space="preserve">aire </w:t>
            </w:r>
          </w:p>
          <w:p w14:paraId="56B894AA" w14:textId="715CC69A" w:rsidR="00025B45" w:rsidRPr="007F7D9F" w:rsidRDefault="00025B45" w:rsidP="00025B45">
            <w:pPr>
              <w:tabs>
                <w:tab w:val="left" w:pos="3063"/>
              </w:tabs>
              <w:rPr>
                <w:rFonts w:asciiTheme="majorHAnsi" w:hAnsiTheme="majorHAnsi" w:cstheme="majorHAnsi"/>
                <w:sz w:val="20"/>
                <w:szCs w:val="20"/>
                <w:lang w:val="fr-FR"/>
              </w:rPr>
            </w:pPr>
            <w:r w:rsidRPr="007F7D9F">
              <w:rPr>
                <w:rFonts w:asciiTheme="majorHAnsi" w:hAnsiTheme="majorHAnsi" w:cstheme="majorHAnsi"/>
                <w:sz w:val="20"/>
                <w:szCs w:val="20"/>
                <w:lang w:val="fr-FR"/>
              </w:rPr>
              <w:t>1</w:t>
            </w:r>
            <w:r w:rsidR="00D455E0" w:rsidRPr="007F7D9F">
              <w:rPr>
                <w:rFonts w:asciiTheme="majorHAnsi" w:hAnsiTheme="majorHAnsi" w:cstheme="majorHAnsi"/>
                <w:sz w:val="20"/>
                <w:szCs w:val="20"/>
                <w:lang w:val="fr-FR"/>
              </w:rPr>
              <w:t xml:space="preserve"> </w:t>
            </w:r>
            <w:r w:rsidRPr="007F7D9F">
              <w:rPr>
                <w:rFonts w:asciiTheme="majorHAnsi" w:hAnsiTheme="majorHAnsi" w:cstheme="majorHAnsi"/>
                <w:sz w:val="20"/>
                <w:szCs w:val="20"/>
                <w:lang w:val="fr-FR"/>
              </w:rPr>
              <w:t xml:space="preserve">: </w:t>
            </w:r>
            <w:r w:rsidR="00D455E0" w:rsidRPr="007F7D9F">
              <w:rPr>
                <w:rFonts w:asciiTheme="majorHAnsi" w:hAnsiTheme="majorHAnsi" w:cstheme="majorHAnsi"/>
                <w:sz w:val="20"/>
                <w:szCs w:val="20"/>
                <w:lang w:val="fr-FR"/>
              </w:rPr>
              <w:t>Estimer et mesurer en millimètres</w:t>
            </w:r>
            <w:r w:rsidRPr="007F7D9F">
              <w:rPr>
                <w:rFonts w:asciiTheme="majorHAnsi" w:hAnsiTheme="majorHAnsi" w:cstheme="majorHAnsi"/>
                <w:sz w:val="20"/>
                <w:szCs w:val="20"/>
                <w:lang w:val="fr-FR"/>
              </w:rPr>
              <w:br/>
              <w:t>2</w:t>
            </w:r>
            <w:r w:rsidR="007F7D9F">
              <w:rPr>
                <w:rFonts w:asciiTheme="majorHAnsi" w:hAnsiTheme="majorHAnsi" w:cstheme="majorHAnsi"/>
                <w:sz w:val="20"/>
                <w:szCs w:val="20"/>
                <w:lang w:val="fr-FR"/>
              </w:rPr>
              <w:t xml:space="preserve"> </w:t>
            </w:r>
            <w:r w:rsidRPr="007F7D9F">
              <w:rPr>
                <w:rFonts w:asciiTheme="majorHAnsi" w:hAnsiTheme="majorHAnsi" w:cstheme="majorHAnsi"/>
                <w:sz w:val="20"/>
                <w:szCs w:val="20"/>
                <w:lang w:val="fr-FR"/>
              </w:rPr>
              <w:t xml:space="preserve">: </w:t>
            </w:r>
            <w:r w:rsidR="007F7D9F" w:rsidRPr="007F7D9F">
              <w:rPr>
                <w:rFonts w:asciiTheme="majorHAnsi" w:hAnsiTheme="majorHAnsi" w:cstheme="majorHAnsi"/>
                <w:sz w:val="20"/>
                <w:szCs w:val="20"/>
                <w:lang w:val="fr-FR"/>
              </w:rPr>
              <w:t>Mesurer la longueur avec différentes unités de mesure</w:t>
            </w:r>
            <w:r w:rsidRPr="007F7D9F">
              <w:rPr>
                <w:rFonts w:asciiTheme="majorHAnsi" w:hAnsiTheme="majorHAnsi" w:cstheme="majorHAnsi"/>
                <w:sz w:val="20"/>
                <w:szCs w:val="20"/>
                <w:lang w:val="fr-FR"/>
              </w:rPr>
              <w:br/>
              <w:t>3</w:t>
            </w:r>
            <w:r w:rsidR="007F7D9F">
              <w:rPr>
                <w:rFonts w:asciiTheme="majorHAnsi" w:hAnsiTheme="majorHAnsi" w:cstheme="majorHAnsi"/>
                <w:sz w:val="20"/>
                <w:szCs w:val="20"/>
                <w:lang w:val="fr-FR"/>
              </w:rPr>
              <w:t xml:space="preserve"> </w:t>
            </w:r>
            <w:r w:rsidRPr="007F7D9F">
              <w:rPr>
                <w:rFonts w:asciiTheme="majorHAnsi" w:hAnsiTheme="majorHAnsi" w:cstheme="majorHAnsi"/>
                <w:sz w:val="20"/>
                <w:szCs w:val="20"/>
                <w:lang w:val="fr-FR"/>
              </w:rPr>
              <w:t xml:space="preserve">: </w:t>
            </w:r>
            <w:r w:rsidR="00165E36" w:rsidRPr="00165E36">
              <w:rPr>
                <w:rFonts w:asciiTheme="majorHAnsi" w:hAnsiTheme="majorHAnsi" w:cstheme="majorHAnsi"/>
                <w:sz w:val="20"/>
                <w:szCs w:val="20"/>
                <w:lang w:val="fr-FR"/>
              </w:rPr>
              <w:t>Mesurer l</w:t>
            </w:r>
            <w:r w:rsidR="001352F9">
              <w:rPr>
                <w:rFonts w:asciiTheme="majorHAnsi" w:hAnsiTheme="majorHAnsi" w:cstheme="majorHAnsi"/>
                <w:sz w:val="20"/>
                <w:szCs w:val="20"/>
                <w:lang w:val="fr-FR"/>
              </w:rPr>
              <w:t>’</w:t>
            </w:r>
            <w:r w:rsidR="00165E36" w:rsidRPr="00165E36">
              <w:rPr>
                <w:rFonts w:asciiTheme="majorHAnsi" w:hAnsiTheme="majorHAnsi" w:cstheme="majorHAnsi"/>
                <w:sz w:val="20"/>
                <w:szCs w:val="20"/>
                <w:lang w:val="fr-FR"/>
              </w:rPr>
              <w:t>aire des rectangles</w:t>
            </w:r>
          </w:p>
          <w:p w14:paraId="3DA3DAEC" w14:textId="0CD908C4" w:rsidR="00025B45" w:rsidRPr="00B050B1" w:rsidRDefault="00025B45" w:rsidP="00025B45">
            <w:pPr>
              <w:tabs>
                <w:tab w:val="left" w:pos="3063"/>
              </w:tabs>
              <w:rPr>
                <w:rFonts w:asciiTheme="majorHAnsi" w:hAnsiTheme="majorHAnsi" w:cstheme="majorHAnsi"/>
                <w:sz w:val="20"/>
                <w:szCs w:val="20"/>
                <w:lang w:val="fr-FR"/>
              </w:rPr>
            </w:pPr>
            <w:r w:rsidRPr="00B050B1">
              <w:rPr>
                <w:rFonts w:asciiTheme="majorHAnsi" w:hAnsiTheme="majorHAnsi" w:cstheme="majorHAnsi"/>
                <w:sz w:val="20"/>
                <w:szCs w:val="20"/>
                <w:lang w:val="fr-FR"/>
              </w:rPr>
              <w:t>4</w:t>
            </w:r>
            <w:r w:rsidR="007F7D9F" w:rsidRPr="00B050B1">
              <w:rPr>
                <w:rFonts w:asciiTheme="majorHAnsi" w:hAnsiTheme="majorHAnsi" w:cstheme="majorHAnsi"/>
                <w:sz w:val="20"/>
                <w:szCs w:val="20"/>
                <w:lang w:val="fr-FR"/>
              </w:rPr>
              <w:t xml:space="preserve"> </w:t>
            </w:r>
            <w:r w:rsidRPr="00B050B1">
              <w:rPr>
                <w:rFonts w:asciiTheme="majorHAnsi" w:hAnsiTheme="majorHAnsi" w:cstheme="majorHAnsi"/>
                <w:sz w:val="20"/>
                <w:szCs w:val="20"/>
                <w:lang w:val="fr-FR"/>
              </w:rPr>
              <w:t xml:space="preserve">: </w:t>
            </w:r>
            <w:r w:rsidR="00B050B1" w:rsidRPr="00B050B1">
              <w:rPr>
                <w:rFonts w:asciiTheme="majorHAnsi" w:hAnsiTheme="majorHAnsi" w:cstheme="majorHAnsi"/>
                <w:sz w:val="20"/>
                <w:szCs w:val="20"/>
                <w:lang w:val="fr-FR"/>
              </w:rPr>
              <w:t>Relier le périmètre et l</w:t>
            </w:r>
            <w:r w:rsidR="001352F9">
              <w:rPr>
                <w:rFonts w:asciiTheme="majorHAnsi" w:hAnsiTheme="majorHAnsi" w:cstheme="majorHAnsi"/>
                <w:sz w:val="20"/>
                <w:szCs w:val="20"/>
                <w:lang w:val="fr-FR"/>
              </w:rPr>
              <w:t>’</w:t>
            </w:r>
            <w:r w:rsidR="00B050B1" w:rsidRPr="00B050B1">
              <w:rPr>
                <w:rFonts w:asciiTheme="majorHAnsi" w:hAnsiTheme="majorHAnsi" w:cstheme="majorHAnsi"/>
                <w:sz w:val="20"/>
                <w:szCs w:val="20"/>
                <w:lang w:val="fr-FR"/>
              </w:rPr>
              <w:t>aire des rectangles</w:t>
            </w:r>
          </w:p>
          <w:p w14:paraId="50A7F104" w14:textId="03FCF945" w:rsidR="00025B45" w:rsidRPr="005C3EFA" w:rsidRDefault="00025B45" w:rsidP="00025B45">
            <w:pPr>
              <w:tabs>
                <w:tab w:val="left" w:pos="3063"/>
              </w:tabs>
              <w:rPr>
                <w:rFonts w:asciiTheme="majorHAnsi" w:hAnsiTheme="majorHAnsi" w:cstheme="majorHAnsi"/>
                <w:sz w:val="20"/>
                <w:szCs w:val="20"/>
                <w:lang w:val="fr-FR"/>
              </w:rPr>
            </w:pPr>
            <w:r w:rsidRPr="005C3EFA">
              <w:rPr>
                <w:rFonts w:asciiTheme="majorHAnsi" w:hAnsiTheme="majorHAnsi" w:cstheme="majorHAnsi"/>
                <w:sz w:val="20"/>
                <w:szCs w:val="20"/>
                <w:lang w:val="fr-FR"/>
              </w:rPr>
              <w:t>5</w:t>
            </w:r>
            <w:r w:rsidR="007F7D9F" w:rsidRPr="005C3EFA">
              <w:rPr>
                <w:rFonts w:asciiTheme="majorHAnsi" w:hAnsiTheme="majorHAnsi" w:cstheme="majorHAnsi"/>
                <w:sz w:val="20"/>
                <w:szCs w:val="20"/>
                <w:lang w:val="fr-FR"/>
              </w:rPr>
              <w:t xml:space="preserve"> </w:t>
            </w:r>
            <w:r w:rsidRPr="005C3EFA">
              <w:rPr>
                <w:rFonts w:asciiTheme="majorHAnsi" w:hAnsiTheme="majorHAnsi" w:cstheme="majorHAnsi"/>
                <w:sz w:val="20"/>
                <w:szCs w:val="20"/>
                <w:lang w:val="fr-FR"/>
              </w:rPr>
              <w:t xml:space="preserve">: </w:t>
            </w:r>
            <w:r w:rsidR="005C3EFA" w:rsidRPr="005C3EFA">
              <w:rPr>
                <w:rFonts w:asciiTheme="majorHAnsi" w:hAnsiTheme="majorHAnsi" w:cstheme="majorHAnsi"/>
                <w:sz w:val="20"/>
                <w:szCs w:val="20"/>
                <w:lang w:val="fr-FR"/>
              </w:rPr>
              <w:t>L</w:t>
            </w:r>
            <w:r w:rsidR="001352F9">
              <w:rPr>
                <w:rFonts w:asciiTheme="majorHAnsi" w:hAnsiTheme="majorHAnsi" w:cstheme="majorHAnsi"/>
                <w:sz w:val="20"/>
                <w:szCs w:val="20"/>
                <w:lang w:val="fr-FR"/>
              </w:rPr>
              <w:t>’</w:t>
            </w:r>
            <w:r w:rsidR="005C3EFA" w:rsidRPr="005C3EFA">
              <w:rPr>
                <w:rFonts w:asciiTheme="majorHAnsi" w:hAnsiTheme="majorHAnsi" w:cstheme="majorHAnsi"/>
                <w:sz w:val="20"/>
                <w:szCs w:val="20"/>
                <w:lang w:val="fr-FR"/>
              </w:rPr>
              <w:t>aire des parallélogrammes et des triangles</w:t>
            </w:r>
          </w:p>
          <w:p w14:paraId="47A76BD1" w14:textId="0CAFAF4E" w:rsidR="0071173D" w:rsidRPr="000654CB" w:rsidRDefault="00157A86" w:rsidP="0071173D">
            <w:pPr>
              <w:tabs>
                <w:tab w:val="left" w:pos="3063"/>
              </w:tabs>
              <w:rPr>
                <w:rFonts w:asciiTheme="majorHAnsi" w:hAnsiTheme="majorHAnsi" w:cstheme="majorHAnsi"/>
                <w:b/>
                <w:bCs/>
                <w:sz w:val="20"/>
                <w:szCs w:val="20"/>
                <w:lang w:val="fr-FR"/>
              </w:rPr>
            </w:pPr>
            <w:r w:rsidRPr="0071173D">
              <w:rPr>
                <w:rFonts w:asciiTheme="majorHAnsi" w:hAnsiTheme="majorHAnsi" w:cstheme="majorHAnsi"/>
                <w:sz w:val="20"/>
                <w:szCs w:val="20"/>
                <w:lang w:val="fr-FR"/>
              </w:rPr>
              <w:t>6</w:t>
            </w:r>
            <w:r w:rsidR="004C5D84" w:rsidRPr="0071173D">
              <w:rPr>
                <w:rFonts w:asciiTheme="majorHAnsi" w:hAnsiTheme="majorHAnsi" w:cstheme="majorHAnsi"/>
                <w:sz w:val="20"/>
                <w:szCs w:val="20"/>
                <w:lang w:val="fr-FR"/>
              </w:rPr>
              <w:t xml:space="preserve"> : Appro</w:t>
            </w:r>
            <w:r w:rsidR="0071173D" w:rsidRPr="0071173D">
              <w:rPr>
                <w:rFonts w:asciiTheme="majorHAnsi" w:hAnsiTheme="majorHAnsi" w:cstheme="majorHAnsi"/>
                <w:sz w:val="20"/>
                <w:szCs w:val="20"/>
                <w:lang w:val="fr-FR"/>
              </w:rPr>
              <w:t>fondissement : La longueur, le périmètre et l</w:t>
            </w:r>
            <w:r w:rsidR="001352F9">
              <w:rPr>
                <w:rFonts w:asciiTheme="majorHAnsi" w:hAnsiTheme="majorHAnsi" w:cstheme="majorHAnsi"/>
                <w:sz w:val="20"/>
                <w:szCs w:val="20"/>
                <w:lang w:val="fr-FR"/>
              </w:rPr>
              <w:t>’</w:t>
            </w:r>
            <w:r w:rsidR="0071173D" w:rsidRPr="0071173D">
              <w:rPr>
                <w:rFonts w:asciiTheme="majorHAnsi" w:hAnsiTheme="majorHAnsi" w:cstheme="majorHAnsi"/>
                <w:sz w:val="20"/>
                <w:szCs w:val="20"/>
                <w:lang w:val="fr-FR"/>
              </w:rPr>
              <w:t xml:space="preserve">aire </w:t>
            </w:r>
          </w:p>
          <w:p w14:paraId="2D0123E7" w14:textId="7CE0146D" w:rsidR="00157A86" w:rsidRPr="0071173D" w:rsidRDefault="00157A86" w:rsidP="00025B45">
            <w:pPr>
              <w:tabs>
                <w:tab w:val="left" w:pos="3063"/>
              </w:tabs>
              <w:rPr>
                <w:rFonts w:asciiTheme="majorHAnsi" w:hAnsiTheme="majorHAnsi" w:cstheme="majorHAnsi"/>
                <w:sz w:val="20"/>
                <w:szCs w:val="20"/>
                <w:lang w:val="fr-FR"/>
              </w:rPr>
            </w:pPr>
            <w:r w:rsidRPr="0071173D">
              <w:rPr>
                <w:rFonts w:asciiTheme="majorHAnsi" w:hAnsiTheme="majorHAnsi" w:cstheme="majorHAnsi"/>
                <w:sz w:val="20"/>
                <w:szCs w:val="20"/>
                <w:lang w:val="fr-FR"/>
              </w:rPr>
              <w:br/>
            </w:r>
          </w:p>
          <w:p w14:paraId="559E6CEA" w14:textId="5A8B288E" w:rsidR="00025B45" w:rsidRPr="000566D1" w:rsidRDefault="00911519" w:rsidP="00025B45">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unité</w:t>
            </w:r>
            <w:r w:rsidRPr="000566D1">
              <w:rPr>
                <w:rFonts w:asciiTheme="majorHAnsi" w:hAnsiTheme="majorHAnsi" w:cstheme="majorHAnsi"/>
                <w:b/>
                <w:bCs/>
                <w:sz w:val="20"/>
                <w:szCs w:val="20"/>
                <w:lang w:val="fr-FR"/>
              </w:rPr>
              <w:t xml:space="preserve"> </w:t>
            </w:r>
            <w:r w:rsidR="00025B45" w:rsidRPr="000566D1">
              <w:rPr>
                <w:rFonts w:asciiTheme="majorHAnsi" w:hAnsiTheme="majorHAnsi" w:cstheme="majorHAnsi"/>
                <w:b/>
                <w:bCs/>
                <w:sz w:val="20"/>
                <w:szCs w:val="20"/>
                <w:lang w:val="fr-FR"/>
              </w:rPr>
              <w:t>2</w:t>
            </w:r>
            <w:r w:rsidR="000566D1">
              <w:rPr>
                <w:rFonts w:asciiTheme="majorHAnsi" w:hAnsiTheme="majorHAnsi" w:cstheme="majorHAnsi"/>
                <w:b/>
                <w:bCs/>
                <w:sz w:val="20"/>
                <w:szCs w:val="20"/>
                <w:lang w:val="fr-FR"/>
              </w:rPr>
              <w:t xml:space="preserve"> </w:t>
            </w:r>
            <w:r w:rsidR="00025B45" w:rsidRPr="000566D1">
              <w:rPr>
                <w:rFonts w:asciiTheme="majorHAnsi" w:hAnsiTheme="majorHAnsi" w:cstheme="majorHAnsi"/>
                <w:b/>
                <w:bCs/>
                <w:sz w:val="20"/>
                <w:szCs w:val="20"/>
                <w:lang w:val="fr-FR"/>
              </w:rPr>
              <w:t xml:space="preserve">: </w:t>
            </w:r>
            <w:r w:rsidR="000566D1" w:rsidRPr="000566D1">
              <w:rPr>
                <w:rFonts w:asciiTheme="majorHAnsi" w:hAnsiTheme="majorHAnsi" w:cstheme="majorHAnsi"/>
                <w:b/>
                <w:bCs/>
                <w:sz w:val="20"/>
                <w:szCs w:val="20"/>
                <w:lang w:val="fr-FR"/>
              </w:rPr>
              <w:t>La masse, la capacité et le volume</w:t>
            </w:r>
          </w:p>
          <w:p w14:paraId="0E89DC3E" w14:textId="2625BF82" w:rsidR="00025B45" w:rsidRPr="00495615" w:rsidRDefault="00025B45" w:rsidP="00025B45">
            <w:pPr>
              <w:tabs>
                <w:tab w:val="left" w:pos="3063"/>
              </w:tabs>
              <w:rPr>
                <w:rFonts w:asciiTheme="majorHAnsi" w:hAnsiTheme="majorHAnsi" w:cstheme="majorHAnsi"/>
                <w:sz w:val="20"/>
                <w:szCs w:val="20"/>
                <w:lang w:val="fr-FR"/>
              </w:rPr>
            </w:pPr>
            <w:r w:rsidRPr="00495615">
              <w:rPr>
                <w:rFonts w:asciiTheme="majorHAnsi" w:hAnsiTheme="majorHAnsi" w:cstheme="majorHAnsi"/>
                <w:sz w:val="20"/>
                <w:szCs w:val="20"/>
                <w:lang w:val="fr-FR"/>
              </w:rPr>
              <w:t>7</w:t>
            </w:r>
            <w:r w:rsidR="00495615" w:rsidRPr="00495615">
              <w:rPr>
                <w:rFonts w:asciiTheme="majorHAnsi" w:hAnsiTheme="majorHAnsi" w:cstheme="majorHAnsi"/>
                <w:sz w:val="20"/>
                <w:szCs w:val="20"/>
                <w:lang w:val="fr-FR"/>
              </w:rPr>
              <w:t xml:space="preserve"> </w:t>
            </w:r>
            <w:r w:rsidRPr="00495615">
              <w:rPr>
                <w:rFonts w:asciiTheme="majorHAnsi" w:hAnsiTheme="majorHAnsi" w:cstheme="majorHAnsi"/>
                <w:sz w:val="20"/>
                <w:szCs w:val="20"/>
                <w:lang w:val="fr-FR"/>
              </w:rPr>
              <w:t xml:space="preserve">: </w:t>
            </w:r>
            <w:r w:rsidR="00495615" w:rsidRPr="00495615">
              <w:rPr>
                <w:rFonts w:asciiTheme="majorHAnsi" w:hAnsiTheme="majorHAnsi" w:cstheme="majorHAnsi"/>
                <w:sz w:val="20"/>
                <w:szCs w:val="20"/>
                <w:lang w:val="fr-FR"/>
              </w:rPr>
              <w:t>Explorer la masse</w:t>
            </w:r>
          </w:p>
          <w:p w14:paraId="0DD65E33" w14:textId="77777777" w:rsidR="00276450" w:rsidRPr="00276450" w:rsidRDefault="00025B45" w:rsidP="00276450">
            <w:pPr>
              <w:tabs>
                <w:tab w:val="left" w:pos="3063"/>
              </w:tabs>
              <w:rPr>
                <w:rFonts w:asciiTheme="majorHAnsi" w:hAnsiTheme="majorHAnsi" w:cstheme="majorHAnsi"/>
                <w:sz w:val="20"/>
                <w:szCs w:val="20"/>
                <w:lang w:val="fr-FR"/>
              </w:rPr>
            </w:pPr>
            <w:r w:rsidRPr="00495615">
              <w:rPr>
                <w:rFonts w:asciiTheme="majorHAnsi" w:hAnsiTheme="majorHAnsi" w:cstheme="majorHAnsi"/>
                <w:sz w:val="20"/>
                <w:szCs w:val="20"/>
                <w:lang w:val="fr-FR"/>
              </w:rPr>
              <w:t>8</w:t>
            </w:r>
            <w:r w:rsidR="00495615" w:rsidRPr="00495615">
              <w:rPr>
                <w:rFonts w:asciiTheme="majorHAnsi" w:hAnsiTheme="majorHAnsi" w:cstheme="majorHAnsi"/>
                <w:sz w:val="20"/>
                <w:szCs w:val="20"/>
                <w:lang w:val="fr-FR"/>
              </w:rPr>
              <w:t xml:space="preserve"> </w:t>
            </w:r>
            <w:r w:rsidRPr="00495615">
              <w:rPr>
                <w:rFonts w:asciiTheme="majorHAnsi" w:hAnsiTheme="majorHAnsi" w:cstheme="majorHAnsi"/>
                <w:sz w:val="20"/>
                <w:szCs w:val="20"/>
                <w:lang w:val="fr-FR"/>
              </w:rPr>
              <w:t xml:space="preserve">: </w:t>
            </w:r>
            <w:r w:rsidR="00276450" w:rsidRPr="00276450">
              <w:rPr>
                <w:rFonts w:asciiTheme="majorHAnsi" w:hAnsiTheme="majorHAnsi" w:cstheme="majorHAnsi"/>
                <w:sz w:val="20"/>
                <w:szCs w:val="20"/>
                <w:lang w:val="fr-FR"/>
              </w:rPr>
              <w:t>Explorer la capacité</w:t>
            </w:r>
            <w:r w:rsidR="00157A86" w:rsidRPr="00495615">
              <w:rPr>
                <w:rFonts w:asciiTheme="majorHAnsi" w:hAnsiTheme="majorHAnsi" w:cstheme="majorHAnsi"/>
                <w:sz w:val="20"/>
                <w:szCs w:val="20"/>
                <w:lang w:val="fr-FR"/>
              </w:rPr>
              <w:br/>
              <w:t>1</w:t>
            </w:r>
            <w:r w:rsidR="00276450">
              <w:rPr>
                <w:rFonts w:asciiTheme="majorHAnsi" w:hAnsiTheme="majorHAnsi" w:cstheme="majorHAnsi"/>
                <w:sz w:val="20"/>
                <w:szCs w:val="20"/>
                <w:lang w:val="fr-FR"/>
              </w:rPr>
              <w:t xml:space="preserve">2 : Approfondissement : </w:t>
            </w:r>
            <w:r w:rsidR="00276450" w:rsidRPr="00276450">
              <w:rPr>
                <w:rFonts w:asciiTheme="majorHAnsi" w:hAnsiTheme="majorHAnsi" w:cstheme="majorHAnsi"/>
                <w:sz w:val="20"/>
                <w:szCs w:val="20"/>
                <w:lang w:val="fr-FR"/>
              </w:rPr>
              <w:t>La masse, la capacité et le volume</w:t>
            </w:r>
          </w:p>
          <w:p w14:paraId="21BEA468" w14:textId="73E8935B" w:rsidR="00025B45" w:rsidRPr="00276450" w:rsidRDefault="00025B45" w:rsidP="00025B45">
            <w:pPr>
              <w:tabs>
                <w:tab w:val="left" w:pos="3063"/>
              </w:tabs>
              <w:rPr>
                <w:rFonts w:asciiTheme="majorHAnsi" w:hAnsiTheme="majorHAnsi" w:cstheme="majorHAnsi"/>
                <w:sz w:val="20"/>
                <w:szCs w:val="20"/>
                <w:lang w:val="fr-FR"/>
              </w:rPr>
            </w:pPr>
          </w:p>
        </w:tc>
        <w:tc>
          <w:tcPr>
            <w:tcW w:w="4082" w:type="dxa"/>
            <w:shd w:val="clear" w:color="auto" w:fill="auto"/>
          </w:tcPr>
          <w:p w14:paraId="7140EA73" w14:textId="598901BF" w:rsidR="00025B45" w:rsidRPr="00973861" w:rsidRDefault="00973861" w:rsidP="00025B45">
            <w:pPr>
              <w:rPr>
                <w:rFonts w:asciiTheme="majorHAnsi" w:eastAsia="Calibri" w:hAnsiTheme="majorHAnsi" w:cstheme="majorHAnsi"/>
                <w:b/>
                <w:bCs/>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973861">
              <w:rPr>
                <w:rFonts w:ascii="Calibri" w:eastAsia="Calibri" w:hAnsi="Calibri" w:cstheme="majorHAnsi"/>
                <w:b/>
                <w:bCs/>
                <w:sz w:val="20"/>
                <w:szCs w:val="20"/>
                <w:lang w:val="fr-CA"/>
              </w:rPr>
              <w:br/>
            </w:r>
            <w:r w:rsidRPr="00973861">
              <w:rPr>
                <w:rFonts w:asciiTheme="majorHAnsi" w:eastAsia="Calibri" w:hAnsiTheme="majorHAnsi" w:cstheme="majorHAnsi"/>
                <w:b/>
                <w:bCs/>
                <w:sz w:val="20"/>
                <w:szCs w:val="20"/>
                <w:lang w:val="fr-CA"/>
              </w:rPr>
              <w:t>Comprendre les propriétés qui peuvent être mesurées, comparées et ordonnées</w:t>
            </w:r>
          </w:p>
          <w:p w14:paraId="3DFAA33D" w14:textId="1B057CDA" w:rsidR="00025B45" w:rsidRPr="00D517F5" w:rsidRDefault="00025B45" w:rsidP="00025B45">
            <w:pPr>
              <w:rPr>
                <w:rFonts w:asciiTheme="majorHAnsi" w:hAnsiTheme="majorHAnsi" w:cstheme="majorHAnsi"/>
                <w:sz w:val="20"/>
                <w:szCs w:val="20"/>
                <w:lang w:val="fr-CA"/>
              </w:rPr>
            </w:pPr>
            <w:r w:rsidRPr="00D517F5">
              <w:rPr>
                <w:rFonts w:asciiTheme="majorHAnsi" w:hAnsiTheme="majorHAnsi" w:cstheme="majorHAnsi"/>
                <w:sz w:val="20"/>
                <w:szCs w:val="20"/>
                <w:lang w:val="fr-CA"/>
              </w:rPr>
              <w:t xml:space="preserve">- </w:t>
            </w:r>
            <w:r w:rsidR="00D517F5" w:rsidRPr="00D517F5">
              <w:rPr>
                <w:rFonts w:asciiTheme="majorHAnsi" w:hAnsiTheme="majorHAnsi" w:cstheme="majorHAnsi"/>
                <w:sz w:val="20"/>
                <w:szCs w:val="20"/>
                <w:lang w:val="fr-CA"/>
              </w:rPr>
              <w:t>Comprendre que le volume et la capacité sont des propriétés d’objets à 3D qui peuvent être mesurées et comparées.</w:t>
            </w:r>
          </w:p>
          <w:p w14:paraId="3A09F816" w14:textId="18E3076B" w:rsidR="00025B45" w:rsidRPr="000525BE" w:rsidRDefault="000525BE" w:rsidP="00025B45">
            <w:pPr>
              <w:rPr>
                <w:rFonts w:asciiTheme="majorHAnsi" w:hAnsiTheme="majorHAnsi" w:cstheme="majorHAnsi"/>
                <w:b/>
                <w:bCs/>
                <w:sz w:val="20"/>
                <w:szCs w:val="20"/>
                <w:lang w:val="fr-CA"/>
              </w:rPr>
            </w:pPr>
            <w:r w:rsidRPr="000525BE">
              <w:rPr>
                <w:rFonts w:asciiTheme="majorHAnsi" w:hAnsiTheme="majorHAnsi" w:cstheme="majorHAnsi"/>
                <w:b/>
                <w:sz w:val="20"/>
                <w:szCs w:val="20"/>
                <w:lang w:val="fr-CA"/>
              </w:rPr>
              <w:t>Idée principale : Attribuer une unité à une propriété continue nous permet de prendre des mesures et faire des comparaisons</w:t>
            </w:r>
            <w:r w:rsidRPr="000525BE">
              <w:rPr>
                <w:rFonts w:ascii="Calibri" w:eastAsia="Calibri" w:hAnsi="Calibri" w:cstheme="majorHAnsi"/>
                <w:b/>
                <w:bCs/>
                <w:sz w:val="20"/>
                <w:szCs w:val="20"/>
                <w:lang w:val="fr-CA"/>
              </w:rPr>
              <w:t>.</w:t>
            </w:r>
            <w:r w:rsidRPr="000525BE">
              <w:rPr>
                <w:rFonts w:ascii="Calibri" w:eastAsia="Calibri" w:hAnsi="Calibri" w:cstheme="majorHAnsi"/>
                <w:b/>
                <w:bCs/>
                <w:sz w:val="20"/>
                <w:szCs w:val="20"/>
                <w:lang w:val="fr-CA"/>
              </w:rPr>
              <w:br/>
            </w:r>
            <w:r w:rsidRPr="000525BE">
              <w:rPr>
                <w:rFonts w:asciiTheme="majorHAnsi" w:eastAsia="Calibri" w:hAnsiTheme="majorHAnsi" w:cstheme="majorHAnsi"/>
                <w:b/>
                <w:bCs/>
                <w:sz w:val="20"/>
                <w:szCs w:val="20"/>
                <w:lang w:val="fr-CA"/>
              </w:rPr>
              <w:t>Choisir et utiliser des unités pour estimer, mesurer, représenter et comparer</w:t>
            </w:r>
          </w:p>
          <w:p w14:paraId="2674A6E6" w14:textId="41A0EC54" w:rsidR="00025B45" w:rsidRPr="005C66B3" w:rsidRDefault="00025B45" w:rsidP="00025B45">
            <w:pPr>
              <w:rPr>
                <w:rFonts w:asciiTheme="majorHAnsi" w:hAnsiTheme="majorHAnsi" w:cstheme="majorHAnsi"/>
                <w:sz w:val="20"/>
                <w:szCs w:val="20"/>
                <w:lang w:val="fr-CA"/>
              </w:rPr>
            </w:pPr>
            <w:r w:rsidRPr="005C66B3">
              <w:rPr>
                <w:rFonts w:asciiTheme="majorHAnsi" w:hAnsiTheme="majorHAnsi" w:cstheme="majorHAnsi"/>
                <w:sz w:val="20"/>
                <w:szCs w:val="20"/>
                <w:lang w:val="fr-CA"/>
              </w:rPr>
              <w:t xml:space="preserve">- </w:t>
            </w:r>
            <w:r w:rsidR="005C66B3" w:rsidRPr="005C66B3">
              <w:rPr>
                <w:rFonts w:asciiTheme="majorHAnsi" w:hAnsiTheme="majorHAnsi" w:cstheme="majorHAnsi"/>
                <w:sz w:val="20"/>
                <w:szCs w:val="20"/>
                <w:lang w:val="fr-CA"/>
              </w:rPr>
              <w:t>Mesurer, représenter et estimer le périmètre et l’aire de polygones réguliers et irréguliers.</w:t>
            </w:r>
          </w:p>
          <w:p w14:paraId="4E79DDCD" w14:textId="5903443D" w:rsidR="00025B45" w:rsidRPr="00880E45" w:rsidRDefault="00025B45" w:rsidP="00025B45">
            <w:pPr>
              <w:rPr>
                <w:rFonts w:asciiTheme="majorHAnsi" w:hAnsiTheme="majorHAnsi" w:cstheme="majorHAnsi"/>
                <w:sz w:val="20"/>
                <w:szCs w:val="20"/>
                <w:lang w:val="fr-CA"/>
              </w:rPr>
            </w:pPr>
            <w:r w:rsidRPr="003979AC">
              <w:rPr>
                <w:rFonts w:asciiTheme="majorHAnsi" w:hAnsiTheme="majorHAnsi" w:cstheme="majorHAnsi"/>
                <w:sz w:val="20"/>
                <w:szCs w:val="20"/>
                <w:lang w:val="fr-CA"/>
              </w:rPr>
              <w:t xml:space="preserve">- </w:t>
            </w:r>
            <w:r w:rsidR="003979AC" w:rsidRPr="003979AC">
              <w:rPr>
                <w:rFonts w:asciiTheme="majorHAnsi" w:hAnsiTheme="majorHAnsi" w:cstheme="majorHAnsi"/>
                <w:sz w:val="20"/>
                <w:szCs w:val="20"/>
                <w:lang w:val="fr-CA"/>
              </w:rPr>
              <w:t xml:space="preserve">Choisir l’unité la plus appropriée pour mesurer une propriété donnée d’un objet </w:t>
            </w:r>
            <w:r w:rsidR="008D275E">
              <w:rPr>
                <w:rFonts w:asciiTheme="majorHAnsi" w:hAnsiTheme="majorHAnsi" w:cstheme="majorHAnsi"/>
                <w:sz w:val="20"/>
                <w:szCs w:val="20"/>
                <w:lang w:val="fr-CA"/>
              </w:rPr>
              <w:br/>
            </w:r>
            <w:r w:rsidR="003979AC" w:rsidRPr="003979AC">
              <w:rPr>
                <w:rFonts w:asciiTheme="majorHAnsi" w:hAnsiTheme="majorHAnsi" w:cstheme="majorHAnsi"/>
                <w:sz w:val="20"/>
                <w:szCs w:val="20"/>
                <w:lang w:val="fr-CA"/>
              </w:rPr>
              <w:t>(p. ex., l’aire d’une salle de classe mesurée en mètres carrés).</w:t>
            </w:r>
            <w:r w:rsidRPr="003979AC">
              <w:rPr>
                <w:rFonts w:asciiTheme="majorHAnsi" w:hAnsiTheme="majorHAnsi" w:cstheme="majorHAnsi"/>
                <w:b/>
                <w:bCs/>
                <w:sz w:val="20"/>
                <w:szCs w:val="20"/>
                <w:lang w:val="fr-CA"/>
              </w:rPr>
              <w:br/>
            </w:r>
            <w:r w:rsidR="00196A35" w:rsidRPr="00880E45">
              <w:rPr>
                <w:rFonts w:asciiTheme="majorHAnsi" w:eastAsia="Calibri" w:hAnsiTheme="majorHAnsi" w:cstheme="majorHAnsi"/>
                <w:b/>
                <w:bCs/>
                <w:sz w:val="20"/>
                <w:szCs w:val="20"/>
                <w:lang w:val="fr-CA"/>
              </w:rPr>
              <w:t>Comprendre les relations entre les unités mesurées</w:t>
            </w:r>
            <w:r w:rsidRPr="00880E45">
              <w:rPr>
                <w:rFonts w:asciiTheme="majorHAnsi" w:hAnsiTheme="majorHAnsi" w:cstheme="majorHAnsi"/>
                <w:sz w:val="20"/>
                <w:szCs w:val="20"/>
                <w:lang w:val="fr-CA"/>
              </w:rPr>
              <w:t xml:space="preserve"> </w:t>
            </w:r>
            <w:r w:rsidRPr="00880E45">
              <w:rPr>
                <w:rFonts w:asciiTheme="majorHAnsi" w:hAnsiTheme="majorHAnsi" w:cstheme="majorHAnsi"/>
                <w:sz w:val="20"/>
                <w:szCs w:val="20"/>
                <w:lang w:val="fr-CA"/>
              </w:rPr>
              <w:br/>
              <w:t xml:space="preserve">- </w:t>
            </w:r>
            <w:r w:rsidR="00880E45" w:rsidRPr="00880E45">
              <w:rPr>
                <w:rFonts w:asciiTheme="majorHAnsi" w:hAnsiTheme="majorHAnsi" w:cstheme="majorHAnsi"/>
                <w:sz w:val="20"/>
                <w:szCs w:val="20"/>
                <w:lang w:val="fr-CA"/>
              </w:rPr>
              <w:t>Comprendre et appliquer la relation multiplicative entre les unités métriques de longueur, de masse et de capacité.</w:t>
            </w:r>
          </w:p>
          <w:p w14:paraId="29B5EB58" w14:textId="0479545F" w:rsidR="00025B45" w:rsidRPr="00FF3B19" w:rsidRDefault="00025B45" w:rsidP="00025B45">
            <w:pPr>
              <w:rPr>
                <w:rFonts w:asciiTheme="majorHAnsi" w:hAnsiTheme="majorHAnsi" w:cstheme="majorHAnsi"/>
                <w:sz w:val="20"/>
                <w:szCs w:val="20"/>
                <w:lang w:val="fr-CA"/>
              </w:rPr>
            </w:pPr>
            <w:r w:rsidRPr="00FF3B19">
              <w:rPr>
                <w:rFonts w:asciiTheme="majorHAnsi" w:hAnsiTheme="majorHAnsi" w:cstheme="majorHAnsi"/>
                <w:sz w:val="20"/>
                <w:szCs w:val="20"/>
                <w:lang w:val="fr-CA"/>
              </w:rPr>
              <w:t xml:space="preserve">- </w:t>
            </w:r>
            <w:r w:rsidR="00FF3B19" w:rsidRPr="00FF3B19">
              <w:rPr>
                <w:rFonts w:asciiTheme="majorHAnsi" w:hAnsiTheme="majorHAnsi" w:cstheme="majorHAnsi"/>
                <w:sz w:val="20"/>
                <w:szCs w:val="20"/>
                <w:lang w:val="fr-CA"/>
              </w:rPr>
              <w:t>Développer des stratégies pour calculer l’aire et le périmètre des rectangles et faire des généralisations quant à leur emploi.</w:t>
            </w:r>
          </w:p>
        </w:tc>
      </w:tr>
      <w:tr w:rsidR="00025B45" w:rsidRPr="000966E8" w14:paraId="681D86FB" w14:textId="77777777" w:rsidTr="00A23968">
        <w:tc>
          <w:tcPr>
            <w:tcW w:w="3685" w:type="dxa"/>
            <w:shd w:val="clear" w:color="auto" w:fill="auto"/>
          </w:tcPr>
          <w:p w14:paraId="480C25CD" w14:textId="142BA32B" w:rsidR="00AE0093" w:rsidRPr="00365E7A" w:rsidRDefault="00025B45" w:rsidP="007972A9">
            <w:pPr>
              <w:rPr>
                <w:rFonts w:asciiTheme="majorHAnsi" w:hAnsiTheme="majorHAnsi" w:cstheme="majorHAnsi"/>
                <w:bCs/>
                <w:sz w:val="20"/>
                <w:szCs w:val="20"/>
                <w:lang w:val="fr-CA"/>
              </w:rPr>
            </w:pPr>
            <w:r w:rsidRPr="00365E7A">
              <w:rPr>
                <w:rFonts w:asciiTheme="majorHAnsi" w:hAnsiTheme="majorHAnsi" w:cstheme="majorHAnsi"/>
                <w:bCs/>
                <w:sz w:val="20"/>
                <w:szCs w:val="20"/>
                <w:lang w:val="fr-CA"/>
              </w:rPr>
              <w:t xml:space="preserve">E2.2 </w:t>
            </w:r>
            <w:r w:rsidR="003A0065">
              <w:rPr>
                <w:rFonts w:asciiTheme="majorHAnsi" w:hAnsiTheme="majorHAnsi" w:cstheme="majorHAnsi"/>
                <w:bCs/>
                <w:sz w:val="20"/>
                <w:szCs w:val="20"/>
                <w:lang w:val="fr-CA"/>
              </w:rPr>
              <w:t>R</w:t>
            </w:r>
            <w:r w:rsidR="00AE0093" w:rsidRPr="00365E7A">
              <w:rPr>
                <w:rFonts w:asciiTheme="majorHAnsi" w:hAnsiTheme="majorHAnsi" w:cstheme="majorHAnsi"/>
                <w:sz w:val="20"/>
                <w:szCs w:val="20"/>
                <w:lang w:val="fr-CA"/>
              </w:rPr>
              <w:t>ésoudre des problèmes associés à la conversion de grandes unités de mesure métriques en des unités plus petites et décrire les relations en base dix entre les unités de mesure métriques</w:t>
            </w:r>
          </w:p>
        </w:tc>
        <w:tc>
          <w:tcPr>
            <w:tcW w:w="2700" w:type="dxa"/>
            <w:shd w:val="clear" w:color="auto" w:fill="auto"/>
          </w:tcPr>
          <w:p w14:paraId="3BAD442C" w14:textId="37DD9918" w:rsidR="00933ABC" w:rsidRPr="000654CB" w:rsidRDefault="003B13EC" w:rsidP="00933ABC">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unité 1</w:t>
            </w:r>
            <w:r>
              <w:rPr>
                <w:rFonts w:asciiTheme="majorHAnsi" w:hAnsiTheme="majorHAnsi" w:cstheme="majorHAnsi"/>
                <w:b/>
                <w:bCs/>
                <w:sz w:val="20"/>
                <w:szCs w:val="20"/>
                <w:lang w:val="fr-FR"/>
              </w:rPr>
              <w:t xml:space="preserve"> </w:t>
            </w:r>
            <w:r w:rsidRPr="000654CB">
              <w:rPr>
                <w:rFonts w:asciiTheme="majorHAnsi" w:hAnsiTheme="majorHAnsi" w:cstheme="majorHAnsi"/>
                <w:b/>
                <w:bCs/>
                <w:sz w:val="20"/>
                <w:szCs w:val="20"/>
                <w:lang w:val="fr-FR"/>
              </w:rPr>
              <w:t>: La longueur, le périmètre et l</w:t>
            </w:r>
            <w:r w:rsidR="001352F9">
              <w:rPr>
                <w:rFonts w:asciiTheme="majorHAnsi" w:hAnsiTheme="majorHAnsi" w:cstheme="majorHAnsi"/>
                <w:b/>
                <w:bCs/>
                <w:sz w:val="20"/>
                <w:szCs w:val="20"/>
                <w:lang w:val="fr-FR"/>
              </w:rPr>
              <w:t>’</w:t>
            </w:r>
            <w:r w:rsidRPr="000654CB">
              <w:rPr>
                <w:rFonts w:asciiTheme="majorHAnsi" w:hAnsiTheme="majorHAnsi" w:cstheme="majorHAnsi"/>
                <w:b/>
                <w:bCs/>
                <w:sz w:val="20"/>
                <w:szCs w:val="20"/>
                <w:lang w:val="fr-FR"/>
              </w:rPr>
              <w:t xml:space="preserve">aire </w:t>
            </w:r>
            <w:r w:rsidR="00025B45" w:rsidRPr="003B13EC">
              <w:rPr>
                <w:rFonts w:asciiTheme="majorHAnsi" w:hAnsiTheme="majorHAnsi" w:cstheme="majorHAnsi"/>
                <w:sz w:val="20"/>
                <w:szCs w:val="20"/>
                <w:lang w:val="fr-FR"/>
              </w:rPr>
              <w:br/>
            </w:r>
            <w:r w:rsidR="00025B45" w:rsidRPr="00910BFB">
              <w:rPr>
                <w:rFonts w:asciiTheme="majorHAnsi" w:hAnsiTheme="majorHAnsi" w:cstheme="majorHAnsi"/>
                <w:sz w:val="20"/>
                <w:szCs w:val="20"/>
                <w:lang w:val="fr-FR"/>
              </w:rPr>
              <w:t>2</w:t>
            </w:r>
            <w:r w:rsidR="00C17E3C">
              <w:rPr>
                <w:rFonts w:asciiTheme="majorHAnsi" w:hAnsiTheme="majorHAnsi" w:cstheme="majorHAnsi"/>
                <w:sz w:val="20"/>
                <w:szCs w:val="20"/>
                <w:lang w:val="fr-FR"/>
              </w:rPr>
              <w:t xml:space="preserve"> </w:t>
            </w:r>
            <w:r w:rsidR="00025B45" w:rsidRPr="00910BFB">
              <w:rPr>
                <w:rFonts w:asciiTheme="majorHAnsi" w:hAnsiTheme="majorHAnsi" w:cstheme="majorHAnsi"/>
                <w:sz w:val="20"/>
                <w:szCs w:val="20"/>
                <w:lang w:val="fr-FR"/>
              </w:rPr>
              <w:t xml:space="preserve">: </w:t>
            </w:r>
            <w:r w:rsidR="00933ABC" w:rsidRPr="007F7D9F">
              <w:rPr>
                <w:rFonts w:asciiTheme="majorHAnsi" w:hAnsiTheme="majorHAnsi" w:cstheme="majorHAnsi"/>
                <w:sz w:val="20"/>
                <w:szCs w:val="20"/>
                <w:lang w:val="fr-FR"/>
              </w:rPr>
              <w:t>Mesurer la longueur avec différentes unités de mesure</w:t>
            </w:r>
            <w:r w:rsidR="00157A86" w:rsidRPr="00910BFB">
              <w:rPr>
                <w:rFonts w:asciiTheme="majorHAnsi" w:hAnsiTheme="majorHAnsi" w:cstheme="majorHAnsi"/>
                <w:sz w:val="20"/>
                <w:szCs w:val="20"/>
                <w:lang w:val="fr-FR"/>
              </w:rPr>
              <w:br/>
            </w:r>
            <w:r w:rsidR="00933ABC" w:rsidRPr="0071173D">
              <w:rPr>
                <w:rFonts w:asciiTheme="majorHAnsi" w:hAnsiTheme="majorHAnsi" w:cstheme="majorHAnsi"/>
                <w:sz w:val="20"/>
                <w:szCs w:val="20"/>
                <w:lang w:val="fr-FR"/>
              </w:rPr>
              <w:t>6 : Approfondissement : La longueur, le périmètre et l</w:t>
            </w:r>
            <w:r w:rsidR="001352F9">
              <w:rPr>
                <w:rFonts w:asciiTheme="majorHAnsi" w:hAnsiTheme="majorHAnsi" w:cstheme="majorHAnsi"/>
                <w:sz w:val="20"/>
                <w:szCs w:val="20"/>
                <w:lang w:val="fr-FR"/>
              </w:rPr>
              <w:t>’</w:t>
            </w:r>
            <w:r w:rsidR="00933ABC" w:rsidRPr="0071173D">
              <w:rPr>
                <w:rFonts w:asciiTheme="majorHAnsi" w:hAnsiTheme="majorHAnsi" w:cstheme="majorHAnsi"/>
                <w:sz w:val="20"/>
                <w:szCs w:val="20"/>
                <w:lang w:val="fr-FR"/>
              </w:rPr>
              <w:t xml:space="preserve">aire </w:t>
            </w:r>
          </w:p>
          <w:p w14:paraId="723C7906" w14:textId="011D26E0" w:rsidR="00157A86" w:rsidRPr="003B13EC" w:rsidRDefault="00157A86" w:rsidP="00025B45">
            <w:pPr>
              <w:tabs>
                <w:tab w:val="left" w:pos="3063"/>
              </w:tabs>
              <w:rPr>
                <w:rFonts w:asciiTheme="majorHAnsi" w:hAnsiTheme="majorHAnsi" w:cstheme="majorHAnsi"/>
                <w:b/>
                <w:bCs/>
                <w:sz w:val="20"/>
                <w:szCs w:val="20"/>
                <w:lang w:val="fr-FR"/>
              </w:rPr>
            </w:pPr>
          </w:p>
          <w:p w14:paraId="2686B701" w14:textId="77777777" w:rsidR="003B13EC" w:rsidRPr="001342CB" w:rsidRDefault="003B13EC" w:rsidP="00025B45">
            <w:pPr>
              <w:tabs>
                <w:tab w:val="left" w:pos="3063"/>
              </w:tabs>
              <w:rPr>
                <w:rFonts w:asciiTheme="majorHAnsi" w:hAnsiTheme="majorHAnsi" w:cstheme="majorHAnsi"/>
                <w:sz w:val="20"/>
                <w:szCs w:val="20"/>
                <w:lang w:val="fr-FR"/>
              </w:rPr>
            </w:pPr>
          </w:p>
          <w:p w14:paraId="7304C4CD" w14:textId="77777777" w:rsidR="00CC3885" w:rsidRPr="001342CB" w:rsidRDefault="00CC3885" w:rsidP="00025B45">
            <w:pPr>
              <w:tabs>
                <w:tab w:val="left" w:pos="3063"/>
              </w:tabs>
              <w:rPr>
                <w:rFonts w:asciiTheme="majorHAnsi" w:hAnsiTheme="majorHAnsi" w:cstheme="majorHAnsi"/>
                <w:sz w:val="20"/>
                <w:szCs w:val="20"/>
                <w:lang w:val="fr-FR"/>
              </w:rPr>
            </w:pPr>
          </w:p>
          <w:p w14:paraId="6100A93E" w14:textId="77777777" w:rsidR="003B13EC" w:rsidRPr="000566D1" w:rsidRDefault="003B13EC" w:rsidP="003B13EC">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unité</w:t>
            </w:r>
            <w:r w:rsidRPr="000566D1">
              <w:rPr>
                <w:rFonts w:asciiTheme="majorHAnsi" w:hAnsiTheme="majorHAnsi" w:cstheme="majorHAnsi"/>
                <w:b/>
                <w:bCs/>
                <w:sz w:val="20"/>
                <w:szCs w:val="20"/>
                <w:lang w:val="fr-FR"/>
              </w:rPr>
              <w:t xml:space="preserve"> 2</w:t>
            </w:r>
            <w:r>
              <w:rPr>
                <w:rFonts w:asciiTheme="majorHAnsi" w:hAnsiTheme="majorHAnsi" w:cstheme="majorHAnsi"/>
                <w:b/>
                <w:bCs/>
                <w:sz w:val="20"/>
                <w:szCs w:val="20"/>
                <w:lang w:val="fr-FR"/>
              </w:rPr>
              <w:t xml:space="preserve"> </w:t>
            </w:r>
            <w:r w:rsidRPr="000566D1">
              <w:rPr>
                <w:rFonts w:asciiTheme="majorHAnsi" w:hAnsiTheme="majorHAnsi" w:cstheme="majorHAnsi"/>
                <w:b/>
                <w:bCs/>
                <w:sz w:val="20"/>
                <w:szCs w:val="20"/>
                <w:lang w:val="fr-FR"/>
              </w:rPr>
              <w:t>: La masse, la capacité et le volume</w:t>
            </w:r>
          </w:p>
          <w:p w14:paraId="35D6B662" w14:textId="36C25B0A" w:rsidR="00D64847" w:rsidRPr="00F14666" w:rsidRDefault="00D64847" w:rsidP="00025B45">
            <w:pPr>
              <w:tabs>
                <w:tab w:val="left" w:pos="3063"/>
              </w:tabs>
              <w:rPr>
                <w:rFonts w:asciiTheme="majorHAnsi" w:hAnsiTheme="majorHAnsi" w:cstheme="majorHAnsi"/>
                <w:sz w:val="20"/>
                <w:szCs w:val="20"/>
                <w:lang w:val="fr-FR"/>
              </w:rPr>
            </w:pPr>
            <w:r w:rsidRPr="009102D7">
              <w:rPr>
                <w:rFonts w:asciiTheme="majorHAnsi" w:hAnsiTheme="majorHAnsi" w:cstheme="majorHAnsi"/>
                <w:sz w:val="20"/>
                <w:szCs w:val="20"/>
                <w:lang w:val="fr-FR"/>
              </w:rPr>
              <w:t>7</w:t>
            </w:r>
            <w:r w:rsidR="00F14666" w:rsidRPr="009102D7">
              <w:rPr>
                <w:rFonts w:asciiTheme="majorHAnsi" w:hAnsiTheme="majorHAnsi" w:cstheme="majorHAnsi"/>
                <w:sz w:val="20"/>
                <w:szCs w:val="20"/>
                <w:lang w:val="fr-FR"/>
              </w:rPr>
              <w:t xml:space="preserve"> </w:t>
            </w:r>
            <w:r w:rsidRPr="009102D7">
              <w:rPr>
                <w:rFonts w:asciiTheme="majorHAnsi" w:hAnsiTheme="majorHAnsi" w:cstheme="majorHAnsi"/>
                <w:sz w:val="20"/>
                <w:szCs w:val="20"/>
                <w:lang w:val="fr-FR"/>
              </w:rPr>
              <w:t xml:space="preserve">: </w:t>
            </w:r>
            <w:r w:rsidR="00F14666" w:rsidRPr="009102D7">
              <w:rPr>
                <w:rFonts w:asciiTheme="majorHAnsi" w:hAnsiTheme="majorHAnsi" w:cstheme="majorHAnsi"/>
                <w:sz w:val="20"/>
                <w:szCs w:val="20"/>
                <w:lang w:val="fr-FR"/>
              </w:rPr>
              <w:t>Explorer la masse</w:t>
            </w:r>
          </w:p>
          <w:p w14:paraId="151301BE" w14:textId="3B540804" w:rsidR="00025B45" w:rsidRPr="00D7068E" w:rsidRDefault="00025B45" w:rsidP="00025B45">
            <w:pPr>
              <w:tabs>
                <w:tab w:val="left" w:pos="3063"/>
              </w:tabs>
              <w:rPr>
                <w:rFonts w:asciiTheme="majorHAnsi" w:hAnsiTheme="majorHAnsi" w:cstheme="majorHAnsi"/>
                <w:b/>
                <w:bCs/>
                <w:sz w:val="20"/>
                <w:szCs w:val="20"/>
                <w:lang w:val="fr-FR"/>
              </w:rPr>
            </w:pPr>
            <w:r w:rsidRPr="00D7068E">
              <w:rPr>
                <w:rFonts w:asciiTheme="majorHAnsi" w:hAnsiTheme="majorHAnsi" w:cstheme="majorHAnsi"/>
                <w:sz w:val="20"/>
                <w:szCs w:val="20"/>
                <w:lang w:val="fr-FR"/>
              </w:rPr>
              <w:t>9</w:t>
            </w:r>
            <w:r w:rsidR="00F14666">
              <w:rPr>
                <w:rFonts w:asciiTheme="majorHAnsi" w:hAnsiTheme="majorHAnsi" w:cstheme="majorHAnsi"/>
                <w:sz w:val="20"/>
                <w:szCs w:val="20"/>
                <w:lang w:val="fr-FR"/>
              </w:rPr>
              <w:t xml:space="preserve"> </w:t>
            </w:r>
            <w:r w:rsidRPr="00D7068E">
              <w:rPr>
                <w:rFonts w:asciiTheme="majorHAnsi" w:hAnsiTheme="majorHAnsi" w:cstheme="majorHAnsi"/>
                <w:sz w:val="20"/>
                <w:szCs w:val="20"/>
                <w:lang w:val="fr-FR"/>
              </w:rPr>
              <w:t xml:space="preserve">: </w:t>
            </w:r>
            <w:r w:rsidR="009102D7" w:rsidRPr="009102D7">
              <w:rPr>
                <w:rFonts w:asciiTheme="majorHAnsi" w:hAnsiTheme="majorHAnsi" w:cstheme="majorHAnsi"/>
                <w:sz w:val="20"/>
                <w:szCs w:val="20"/>
                <w:lang w:val="fr-FR"/>
              </w:rPr>
              <w:t>Explorer les relations entre les unités de mesure</w:t>
            </w:r>
            <w:r w:rsidR="00157A86" w:rsidRPr="00D7068E">
              <w:rPr>
                <w:rFonts w:asciiTheme="majorHAnsi" w:hAnsiTheme="majorHAnsi" w:cstheme="majorHAnsi"/>
                <w:sz w:val="20"/>
                <w:szCs w:val="20"/>
                <w:lang w:val="fr-FR"/>
              </w:rPr>
              <w:br/>
            </w:r>
            <w:r w:rsidR="00D7068E" w:rsidRPr="00495615">
              <w:rPr>
                <w:rFonts w:asciiTheme="majorHAnsi" w:hAnsiTheme="majorHAnsi" w:cstheme="majorHAnsi"/>
                <w:sz w:val="20"/>
                <w:szCs w:val="20"/>
                <w:lang w:val="fr-FR"/>
              </w:rPr>
              <w:t>1</w:t>
            </w:r>
            <w:r w:rsidR="00D7068E">
              <w:rPr>
                <w:rFonts w:asciiTheme="majorHAnsi" w:hAnsiTheme="majorHAnsi" w:cstheme="majorHAnsi"/>
                <w:sz w:val="20"/>
                <w:szCs w:val="20"/>
                <w:lang w:val="fr-FR"/>
              </w:rPr>
              <w:t xml:space="preserve">2 : Approfondissement : </w:t>
            </w:r>
            <w:r w:rsidR="00D7068E" w:rsidRPr="00276450">
              <w:rPr>
                <w:rFonts w:asciiTheme="majorHAnsi" w:hAnsiTheme="majorHAnsi" w:cstheme="majorHAnsi"/>
                <w:sz w:val="20"/>
                <w:szCs w:val="20"/>
                <w:lang w:val="fr-FR"/>
              </w:rPr>
              <w:t>La masse, la capacité et le volume</w:t>
            </w:r>
          </w:p>
        </w:tc>
        <w:tc>
          <w:tcPr>
            <w:tcW w:w="4082" w:type="dxa"/>
            <w:shd w:val="clear" w:color="auto" w:fill="auto"/>
          </w:tcPr>
          <w:p w14:paraId="5FCFCDC8" w14:textId="77777777" w:rsidR="00E83862" w:rsidRPr="00E83862" w:rsidRDefault="00E83862" w:rsidP="00E83862">
            <w:pPr>
              <w:rPr>
                <w:rFonts w:asciiTheme="majorHAnsi" w:hAnsiTheme="majorHAnsi" w:cstheme="majorHAnsi"/>
                <w:b/>
                <w:sz w:val="20"/>
                <w:szCs w:val="20"/>
                <w:lang w:val="fr-CA"/>
              </w:rPr>
            </w:pPr>
            <w:r w:rsidRPr="00E83862">
              <w:rPr>
                <w:rFonts w:asciiTheme="majorHAnsi" w:hAnsiTheme="majorHAnsi"/>
                <w:b/>
                <w:sz w:val="20"/>
                <w:szCs w:val="20"/>
                <w:lang w:val="fr-CA"/>
              </w:rPr>
              <w:lastRenderedPageBreak/>
              <w:t>Idée principale : Les quantités et les nombres peuvent être regroupés ou divisés en unités de taille égale.</w:t>
            </w:r>
          </w:p>
          <w:p w14:paraId="7036A07E" w14:textId="21B6DC0D" w:rsidR="00751AF8" w:rsidRPr="00E83862" w:rsidRDefault="00E83862" w:rsidP="00E83862">
            <w:pPr>
              <w:rPr>
                <w:rFonts w:asciiTheme="majorHAnsi" w:hAnsiTheme="majorHAnsi" w:cstheme="majorHAnsi"/>
                <w:b/>
                <w:sz w:val="20"/>
                <w:szCs w:val="20"/>
                <w:lang w:val="fr-CA"/>
              </w:rPr>
            </w:pPr>
            <w:r w:rsidRPr="00E83862">
              <w:rPr>
                <w:rFonts w:asciiTheme="majorHAnsi" w:hAnsiTheme="majorHAnsi"/>
                <w:b/>
                <w:sz w:val="20"/>
                <w:szCs w:val="20"/>
                <w:lang w:val="fr-CA"/>
              </w:rPr>
              <w:t>Regrouper des quantités en unités de base 10</w:t>
            </w:r>
          </w:p>
          <w:p w14:paraId="5B5F0393" w14:textId="77777777" w:rsidR="001C5411" w:rsidRDefault="00751AF8" w:rsidP="00751AF8">
            <w:pPr>
              <w:rPr>
                <w:rFonts w:ascii="Calibri" w:hAnsi="Calibri" w:cstheme="majorHAnsi"/>
                <w:sz w:val="20"/>
                <w:szCs w:val="20"/>
                <w:lang w:val="fr-CA"/>
              </w:rPr>
            </w:pPr>
            <w:r w:rsidRPr="00333E7D">
              <w:rPr>
                <w:rFonts w:asciiTheme="majorHAnsi" w:hAnsiTheme="majorHAnsi" w:cstheme="majorHAnsi"/>
                <w:sz w:val="20"/>
                <w:szCs w:val="20"/>
                <w:lang w:val="fr-CA"/>
              </w:rPr>
              <w:t xml:space="preserve">- </w:t>
            </w:r>
            <w:r w:rsidR="00333E7D" w:rsidRPr="00333E7D">
              <w:rPr>
                <w:rFonts w:asciiTheme="majorHAnsi" w:hAnsiTheme="majorHAnsi" w:cstheme="majorHAnsi"/>
                <w:sz w:val="20"/>
                <w:szCs w:val="20"/>
                <w:lang w:val="fr-CA"/>
              </w:rPr>
              <w:t>Comprendre que la valeur d’un chiffre est dix fois plus que la valeur de ce même chiffre lorsqu’il est une position à droite.</w:t>
            </w:r>
            <w:r w:rsidR="00333E7D" w:rsidRPr="00333E7D">
              <w:rPr>
                <w:rFonts w:ascii="Calibri" w:hAnsi="Calibri" w:cstheme="majorHAnsi"/>
                <w:sz w:val="20"/>
                <w:szCs w:val="20"/>
                <w:lang w:val="fr-CA"/>
              </w:rPr>
              <w:br/>
            </w:r>
          </w:p>
          <w:p w14:paraId="0349465A" w14:textId="5B18A42C" w:rsidR="00751AF8" w:rsidRPr="00333E7D" w:rsidRDefault="00333E7D" w:rsidP="00751AF8">
            <w:pPr>
              <w:rPr>
                <w:rFonts w:asciiTheme="majorHAnsi" w:hAnsiTheme="majorHAnsi" w:cstheme="majorHAnsi"/>
                <w:sz w:val="20"/>
                <w:szCs w:val="20"/>
                <w:lang w:val="fr-CA"/>
              </w:rPr>
            </w:pPr>
            <w:r w:rsidRPr="00333E7D">
              <w:rPr>
                <w:rFonts w:ascii="Calibri" w:hAnsi="Calibri" w:cstheme="majorHAnsi"/>
                <w:sz w:val="20"/>
                <w:szCs w:val="20"/>
                <w:lang w:val="fr-CA"/>
              </w:rPr>
              <w:lastRenderedPageBreak/>
              <w:t xml:space="preserve">- </w:t>
            </w:r>
            <w:r w:rsidRPr="00333E7D">
              <w:rPr>
                <w:rFonts w:asciiTheme="majorHAnsi" w:hAnsiTheme="majorHAnsi" w:cstheme="majorHAnsi"/>
                <w:sz w:val="20"/>
                <w:szCs w:val="20"/>
                <w:lang w:val="fr-CA"/>
              </w:rPr>
              <w:t>Comprendre que la valeur d’un chiffre est une dixième de la valeur de ce même chiffre lorsqu’il est une position à gauche.</w:t>
            </w:r>
          </w:p>
          <w:p w14:paraId="15368874" w14:textId="1FB5524D" w:rsidR="00025B45" w:rsidRPr="007C0E7C" w:rsidRDefault="007C0E7C" w:rsidP="00751AF8">
            <w:pPr>
              <w:rPr>
                <w:rFonts w:asciiTheme="majorHAnsi" w:hAnsiTheme="majorHAnsi" w:cstheme="majorHAnsi"/>
                <w:b/>
                <w:sz w:val="20"/>
                <w:szCs w:val="20"/>
                <w:lang w:val="fr-CA"/>
              </w:rPr>
            </w:pPr>
            <w:r w:rsidRPr="007C0E7C">
              <w:rPr>
                <w:rFonts w:asciiTheme="majorHAnsi" w:hAnsiTheme="majorHAnsi" w:cstheme="majorHAnsi"/>
                <w:b/>
                <w:sz w:val="20"/>
                <w:szCs w:val="20"/>
                <w:lang w:val="fr-CA"/>
              </w:rPr>
              <w:t>Idée principale : Attribuer une unité à une propriété continue nous permet de prendre des mesures et faire des comparaisons.</w:t>
            </w:r>
            <w:r w:rsidRPr="007C0E7C">
              <w:rPr>
                <w:rFonts w:ascii="Calibri" w:hAnsi="Calibri" w:cstheme="majorHAnsi"/>
                <w:b/>
                <w:bCs/>
                <w:sz w:val="20"/>
                <w:szCs w:val="20"/>
                <w:lang w:val="fr-CA"/>
              </w:rPr>
              <w:br/>
            </w:r>
            <w:r w:rsidRPr="007C0E7C">
              <w:rPr>
                <w:rFonts w:asciiTheme="majorHAnsi" w:eastAsia="Calibri" w:hAnsiTheme="majorHAnsi" w:cstheme="majorHAnsi"/>
                <w:b/>
                <w:bCs/>
                <w:sz w:val="20"/>
                <w:szCs w:val="20"/>
                <w:lang w:val="fr-CA"/>
              </w:rPr>
              <w:t>Comprendre les relations entre les unités mesurées</w:t>
            </w:r>
            <w:r w:rsidRPr="007C0E7C">
              <w:rPr>
                <w:rFonts w:ascii="Calibri" w:hAnsi="Calibri" w:cstheme="majorHAnsi"/>
                <w:sz w:val="20"/>
                <w:szCs w:val="20"/>
                <w:lang w:val="fr-CA"/>
              </w:rPr>
              <w:br/>
              <w:t xml:space="preserve">- </w:t>
            </w:r>
            <w:r w:rsidRPr="007C0E7C">
              <w:rPr>
                <w:rFonts w:asciiTheme="majorHAnsi" w:hAnsiTheme="majorHAnsi" w:cstheme="majorHAnsi"/>
                <w:sz w:val="20"/>
                <w:szCs w:val="20"/>
                <w:lang w:val="fr-CA"/>
              </w:rPr>
              <w:t>Comprendre et appliquer la relation multiplicative entre les unités métriques de longueur, de masse et de capacité.</w:t>
            </w:r>
          </w:p>
        </w:tc>
      </w:tr>
      <w:tr w:rsidR="00025B45" w:rsidRPr="00343CFD" w14:paraId="60E27474" w14:textId="77777777" w:rsidTr="005B385E">
        <w:tc>
          <w:tcPr>
            <w:tcW w:w="10467" w:type="dxa"/>
            <w:gridSpan w:val="3"/>
            <w:shd w:val="clear" w:color="auto" w:fill="D9D9D9" w:themeFill="background1" w:themeFillShade="D9"/>
          </w:tcPr>
          <w:p w14:paraId="7A246277" w14:textId="4FE7C5F1"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lastRenderedPageBreak/>
              <w:t>Angles</w:t>
            </w:r>
          </w:p>
        </w:tc>
      </w:tr>
      <w:tr w:rsidR="00025B45" w:rsidRPr="000966E8" w14:paraId="2417EF73" w14:textId="77777777" w:rsidTr="00A23968">
        <w:tc>
          <w:tcPr>
            <w:tcW w:w="3685" w:type="dxa"/>
            <w:shd w:val="clear" w:color="auto" w:fill="auto"/>
          </w:tcPr>
          <w:p w14:paraId="6A9A5E7B" w14:textId="6104A16D" w:rsidR="002A2124" w:rsidRPr="00365E7A" w:rsidRDefault="00025B45" w:rsidP="007972A9">
            <w:pPr>
              <w:rPr>
                <w:rFonts w:asciiTheme="majorHAnsi" w:hAnsiTheme="majorHAnsi" w:cstheme="majorHAnsi"/>
                <w:bCs/>
                <w:sz w:val="20"/>
                <w:szCs w:val="20"/>
                <w:lang w:val="fr-CA"/>
              </w:rPr>
            </w:pPr>
            <w:r w:rsidRPr="00365E7A">
              <w:rPr>
                <w:rFonts w:asciiTheme="majorHAnsi" w:hAnsiTheme="majorHAnsi" w:cstheme="majorHAnsi"/>
                <w:bCs/>
                <w:sz w:val="20"/>
                <w:szCs w:val="20"/>
                <w:lang w:val="fr-CA"/>
              </w:rPr>
              <w:t xml:space="preserve">E2.3 </w:t>
            </w:r>
            <w:r w:rsidR="003A0065">
              <w:rPr>
                <w:rFonts w:asciiTheme="majorHAnsi" w:hAnsiTheme="majorHAnsi" w:cstheme="majorHAnsi"/>
                <w:bCs/>
                <w:sz w:val="20"/>
                <w:szCs w:val="20"/>
                <w:lang w:val="fr-CA"/>
              </w:rPr>
              <w:t>C</w:t>
            </w:r>
            <w:r w:rsidR="002A2124" w:rsidRPr="00365E7A">
              <w:rPr>
                <w:rFonts w:asciiTheme="majorHAnsi" w:hAnsiTheme="majorHAnsi" w:cstheme="majorHAnsi"/>
                <w:sz w:val="20"/>
                <w:szCs w:val="20"/>
                <w:lang w:val="fr-CA"/>
              </w:rPr>
              <w:t>omparer des angles et déterminer leurs tailles respectives en les superposant et en les mesurant au moyen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unités de mesure non conventionnelles appropriées</w:t>
            </w:r>
          </w:p>
        </w:tc>
        <w:tc>
          <w:tcPr>
            <w:tcW w:w="2700" w:type="dxa"/>
            <w:shd w:val="clear" w:color="auto" w:fill="auto"/>
          </w:tcPr>
          <w:p w14:paraId="4277148E" w14:textId="1FA649BF" w:rsidR="00025B45" w:rsidRPr="007D4007" w:rsidRDefault="007D4007" w:rsidP="007D4007">
            <w:pPr>
              <w:tabs>
                <w:tab w:val="left" w:pos="3063"/>
              </w:tabs>
              <w:rPr>
                <w:rFonts w:asciiTheme="majorHAnsi" w:hAnsiTheme="majorHAnsi" w:cstheme="majorHAnsi"/>
                <w:sz w:val="20"/>
                <w:szCs w:val="20"/>
                <w:lang w:val="fr-FR"/>
              </w:rPr>
            </w:pPr>
            <w:r w:rsidRPr="00EB79F7">
              <w:rPr>
                <w:rFonts w:asciiTheme="majorHAnsi" w:hAnsiTheme="majorHAnsi" w:cstheme="majorHAnsi"/>
                <w:b/>
                <w:bCs/>
                <w:sz w:val="20"/>
                <w:szCs w:val="20"/>
                <w:lang w:val="fr-FR"/>
              </w:rPr>
              <w:t>La géométrie, unité 1B : Les figures à 2D, les angles et les solides à 3D</w:t>
            </w:r>
            <w:r w:rsidRPr="001E30A7">
              <w:rPr>
                <w:rFonts w:asciiTheme="majorHAnsi" w:hAnsiTheme="majorHAnsi" w:cstheme="majorHAnsi"/>
                <w:sz w:val="20"/>
                <w:szCs w:val="20"/>
                <w:lang w:val="fr-FR"/>
              </w:rPr>
              <w:t xml:space="preserve"> </w:t>
            </w:r>
            <w:r w:rsidR="00025B45" w:rsidRPr="007D4007">
              <w:rPr>
                <w:rFonts w:asciiTheme="majorHAnsi" w:hAnsiTheme="majorHAnsi" w:cstheme="majorHAnsi"/>
                <w:sz w:val="20"/>
                <w:szCs w:val="20"/>
                <w:lang w:val="fr-FR" w:eastAsia="en-CA"/>
              </w:rPr>
              <w:br/>
            </w:r>
            <w:r w:rsidR="00025B45" w:rsidRPr="001342CB">
              <w:rPr>
                <w:rFonts w:asciiTheme="majorHAnsi" w:hAnsiTheme="majorHAnsi" w:cstheme="majorHAnsi"/>
                <w:sz w:val="20"/>
                <w:szCs w:val="20"/>
                <w:lang w:val="fr-FR" w:eastAsia="en-CA"/>
              </w:rPr>
              <w:t>1</w:t>
            </w:r>
            <w:r w:rsidR="00B54FE1">
              <w:rPr>
                <w:rFonts w:asciiTheme="majorHAnsi" w:hAnsiTheme="majorHAnsi" w:cstheme="majorHAnsi"/>
                <w:sz w:val="20"/>
                <w:szCs w:val="20"/>
                <w:lang w:val="fr-FR" w:eastAsia="en-CA"/>
              </w:rPr>
              <w:t xml:space="preserve"> </w:t>
            </w:r>
            <w:r w:rsidR="00025B45" w:rsidRPr="001342CB">
              <w:rPr>
                <w:rFonts w:asciiTheme="majorHAnsi" w:hAnsiTheme="majorHAnsi" w:cstheme="majorHAnsi"/>
                <w:sz w:val="20"/>
                <w:szCs w:val="20"/>
                <w:lang w:val="fr-FR" w:eastAsia="en-CA"/>
              </w:rPr>
              <w:t xml:space="preserve">: </w:t>
            </w:r>
            <w:r w:rsidR="00B54FE1" w:rsidRPr="00B54FE1">
              <w:rPr>
                <w:rFonts w:asciiTheme="majorHAnsi" w:hAnsiTheme="majorHAnsi" w:cstheme="majorHAnsi"/>
                <w:sz w:val="20"/>
                <w:szCs w:val="20"/>
                <w:lang w:val="fr-FR" w:eastAsia="en-CA"/>
              </w:rPr>
              <w:t>Mesurer et comparer des angles</w:t>
            </w:r>
            <w:r w:rsidR="00157A86" w:rsidRPr="001342CB">
              <w:rPr>
                <w:rFonts w:asciiTheme="majorHAnsi" w:hAnsiTheme="majorHAnsi" w:cstheme="majorHAnsi"/>
                <w:sz w:val="20"/>
                <w:szCs w:val="20"/>
                <w:lang w:val="fr-FR" w:eastAsia="en-CA"/>
              </w:rPr>
              <w:br/>
            </w:r>
            <w:r w:rsidR="00157A86" w:rsidRPr="001342CB">
              <w:rPr>
                <w:rFonts w:asciiTheme="majorHAnsi" w:hAnsiTheme="majorHAnsi" w:cstheme="majorHAnsi"/>
                <w:sz w:val="20"/>
                <w:szCs w:val="20"/>
                <w:lang w:val="fr-FR"/>
              </w:rPr>
              <w:t>6</w:t>
            </w:r>
            <w:r w:rsidR="0090533A">
              <w:rPr>
                <w:rFonts w:asciiTheme="majorHAnsi" w:hAnsiTheme="majorHAnsi" w:cstheme="majorHAnsi"/>
                <w:sz w:val="20"/>
                <w:szCs w:val="20"/>
                <w:lang w:val="fr-FR"/>
              </w:rPr>
              <w:t> :</w:t>
            </w:r>
            <w:r w:rsidR="00157A86" w:rsidRPr="001342CB">
              <w:rPr>
                <w:rFonts w:asciiTheme="majorHAnsi" w:hAnsiTheme="majorHAnsi" w:cstheme="majorHAnsi"/>
                <w:sz w:val="20"/>
                <w:szCs w:val="20"/>
                <w:lang w:val="fr-FR"/>
              </w:rPr>
              <w:t xml:space="preserve"> </w:t>
            </w:r>
            <w:r w:rsidR="0090533A">
              <w:rPr>
                <w:rFonts w:asciiTheme="majorHAnsi" w:hAnsiTheme="majorHAnsi" w:cstheme="majorHAnsi"/>
                <w:sz w:val="20"/>
                <w:szCs w:val="20"/>
                <w:lang w:val="fr-FR"/>
              </w:rPr>
              <w:t xml:space="preserve">Approfondissement : </w:t>
            </w:r>
            <w:r w:rsidR="0090533A" w:rsidRPr="0090533A">
              <w:rPr>
                <w:rFonts w:asciiTheme="majorHAnsi" w:hAnsiTheme="majorHAnsi" w:cstheme="majorHAnsi"/>
                <w:sz w:val="20"/>
                <w:szCs w:val="20"/>
                <w:lang w:val="fr-FR"/>
              </w:rPr>
              <w:t xml:space="preserve">Les figures à 2D, les angles et les solides à 3D </w:t>
            </w:r>
            <w:r w:rsidR="0090533A" w:rsidRPr="0090533A">
              <w:rPr>
                <w:rFonts w:asciiTheme="majorHAnsi" w:hAnsiTheme="majorHAnsi" w:cstheme="majorHAnsi"/>
                <w:sz w:val="20"/>
                <w:szCs w:val="20"/>
                <w:lang w:val="fr-FR" w:eastAsia="en-CA"/>
              </w:rPr>
              <w:br/>
            </w:r>
          </w:p>
          <w:p w14:paraId="3F277471" w14:textId="77777777" w:rsidR="00025B45" w:rsidRPr="0090533A" w:rsidRDefault="00025B45" w:rsidP="00025B45">
            <w:pPr>
              <w:tabs>
                <w:tab w:val="left" w:pos="3063"/>
              </w:tabs>
              <w:rPr>
                <w:rFonts w:asciiTheme="majorHAnsi" w:hAnsiTheme="majorHAnsi" w:cstheme="majorHAnsi"/>
                <w:b/>
                <w:bCs/>
                <w:sz w:val="20"/>
                <w:szCs w:val="20"/>
                <w:lang w:val="fr-FR"/>
              </w:rPr>
            </w:pPr>
          </w:p>
        </w:tc>
        <w:tc>
          <w:tcPr>
            <w:tcW w:w="4082" w:type="dxa"/>
            <w:shd w:val="clear" w:color="auto" w:fill="auto"/>
          </w:tcPr>
          <w:p w14:paraId="14385D24" w14:textId="34A867E2" w:rsidR="00025B45" w:rsidRPr="004465F9" w:rsidRDefault="004C16B9" w:rsidP="00025B45">
            <w:pPr>
              <w:rPr>
                <w:rFonts w:asciiTheme="majorHAnsi" w:hAnsiTheme="majorHAnsi" w:cstheme="majorHAnsi"/>
                <w:b/>
                <w:bCs/>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sidRPr="004C16B9">
              <w:rPr>
                <w:rFonts w:ascii="Calibri" w:eastAsia="Calibri" w:hAnsi="Calibri" w:cstheme="majorHAnsi"/>
                <w:b/>
                <w:bCs/>
                <w:sz w:val="20"/>
                <w:szCs w:val="20"/>
                <w:lang w:val="fr-CA"/>
              </w:rPr>
              <w:br/>
            </w:r>
            <w:r w:rsidRPr="004C16B9">
              <w:rPr>
                <w:rFonts w:asciiTheme="majorHAnsi" w:eastAsia="Calibri" w:hAnsiTheme="majorHAnsi" w:cstheme="majorHAnsi"/>
                <w:b/>
                <w:bCs/>
                <w:sz w:val="20"/>
                <w:szCs w:val="20"/>
                <w:lang w:val="fr-CA"/>
              </w:rPr>
              <w:t>Choisir et utiliser des unités pour estimer, mesurer, représenter et comparer</w:t>
            </w:r>
            <w:r w:rsidR="00025B45" w:rsidRPr="004C16B9">
              <w:rPr>
                <w:rFonts w:asciiTheme="majorHAnsi" w:hAnsiTheme="majorHAnsi" w:cstheme="majorHAnsi"/>
                <w:sz w:val="20"/>
                <w:szCs w:val="20"/>
                <w:lang w:val="fr-CA"/>
              </w:rPr>
              <w:br/>
              <w:t xml:space="preserve">- </w:t>
            </w:r>
            <w:r w:rsidR="004465F9" w:rsidRPr="004465F9">
              <w:rPr>
                <w:rFonts w:asciiTheme="majorHAnsi" w:hAnsiTheme="majorHAnsi" w:cstheme="majorHAnsi"/>
                <w:sz w:val="20"/>
                <w:szCs w:val="20"/>
                <w:lang w:val="fr-CA"/>
              </w:rPr>
              <w:t>Mesurer, représenter et estimer des angles à l’aide de degrés.</w:t>
            </w:r>
          </w:p>
          <w:p w14:paraId="515CC2FB" w14:textId="77777777" w:rsidR="00CB200E" w:rsidRPr="00CB200E" w:rsidRDefault="00CB200E" w:rsidP="00CB200E">
            <w:pPr>
              <w:rPr>
                <w:rFonts w:asciiTheme="majorHAnsi" w:hAnsiTheme="majorHAnsi" w:cstheme="majorHAnsi"/>
                <w:b/>
                <w:sz w:val="20"/>
                <w:szCs w:val="20"/>
                <w:lang w:val="fr-CA"/>
              </w:rPr>
            </w:pPr>
            <w:r w:rsidRPr="00CB200E">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2CEFD924" w14:textId="3182B704" w:rsidR="00025B45" w:rsidRPr="00CB200E" w:rsidRDefault="00CB200E" w:rsidP="00CB200E">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41A567B5" w14:textId="49FB4D50" w:rsidR="00025B45" w:rsidRPr="005021B9" w:rsidRDefault="00025B45" w:rsidP="00025B45">
            <w:pPr>
              <w:rPr>
                <w:rFonts w:asciiTheme="majorHAnsi" w:hAnsiTheme="majorHAnsi" w:cstheme="majorHAnsi"/>
                <w:sz w:val="20"/>
                <w:szCs w:val="20"/>
                <w:lang w:val="fr-CA"/>
              </w:rPr>
            </w:pPr>
            <w:r w:rsidRPr="005021B9">
              <w:rPr>
                <w:rFonts w:asciiTheme="majorHAnsi" w:hAnsiTheme="majorHAnsi" w:cstheme="majorHAnsi"/>
                <w:sz w:val="20"/>
                <w:szCs w:val="20"/>
                <w:lang w:val="fr-CA"/>
              </w:rPr>
              <w:t xml:space="preserve">- </w:t>
            </w:r>
            <w:r w:rsidR="005021B9" w:rsidRPr="005021B9">
              <w:rPr>
                <w:rFonts w:asciiTheme="majorHAnsi" w:hAnsiTheme="majorHAnsi" w:cstheme="majorHAnsi"/>
                <w:sz w:val="20"/>
                <w:szCs w:val="20"/>
                <w:lang w:val="fr-CA"/>
              </w:rPr>
              <w:t>Comprendre qu’un angle est une figure géométrique formée de deux demi-droites ou segments de droite qui partagent un point final commun.</w:t>
            </w:r>
          </w:p>
          <w:p w14:paraId="67AAF222" w14:textId="5BEC8A72" w:rsidR="00025B45" w:rsidRPr="005021B9" w:rsidRDefault="00025B45" w:rsidP="00025B45">
            <w:pPr>
              <w:rPr>
                <w:rFonts w:asciiTheme="majorHAnsi" w:hAnsiTheme="majorHAnsi" w:cstheme="majorHAnsi"/>
                <w:b/>
                <w:sz w:val="20"/>
                <w:szCs w:val="20"/>
                <w:lang w:val="fr-CA"/>
              </w:rPr>
            </w:pPr>
            <w:r w:rsidRPr="005021B9">
              <w:rPr>
                <w:rFonts w:asciiTheme="majorHAnsi" w:hAnsiTheme="majorHAnsi" w:cstheme="majorHAnsi"/>
                <w:sz w:val="20"/>
                <w:szCs w:val="20"/>
                <w:lang w:val="fr-CA"/>
              </w:rPr>
              <w:t xml:space="preserve">- </w:t>
            </w:r>
            <w:r w:rsidR="005021B9" w:rsidRPr="005021B9">
              <w:rPr>
                <w:rFonts w:asciiTheme="majorHAnsi" w:hAnsiTheme="majorHAnsi" w:cstheme="majorHAnsi"/>
                <w:sz w:val="20"/>
                <w:szCs w:val="20"/>
                <w:lang w:val="fr-CA"/>
              </w:rPr>
              <w:t>Dessiner, comparer et classifier des angles (c.-à-d., droit, aigu, obtus, plat, rentrant).</w:t>
            </w:r>
          </w:p>
        </w:tc>
      </w:tr>
      <w:tr w:rsidR="00025B45" w:rsidRPr="000966E8" w14:paraId="553BE9D0" w14:textId="77777777" w:rsidTr="00A23968">
        <w:tc>
          <w:tcPr>
            <w:tcW w:w="3685" w:type="dxa"/>
            <w:shd w:val="clear" w:color="auto" w:fill="auto"/>
          </w:tcPr>
          <w:p w14:paraId="38544ABB" w14:textId="1B411E73" w:rsidR="002A2124" w:rsidRPr="00365E7A" w:rsidRDefault="00025B45" w:rsidP="00025B45">
            <w:pPr>
              <w:pStyle w:val="NormalWeb"/>
              <w:shd w:val="clear" w:color="auto" w:fill="FFFFFF"/>
              <w:spacing w:before="0" w:beforeAutospacing="0" w:after="180" w:afterAutospacing="0"/>
              <w:rPr>
                <w:rFonts w:asciiTheme="majorHAnsi" w:hAnsiTheme="majorHAnsi" w:cstheme="majorHAnsi"/>
                <w:color w:val="50565E"/>
                <w:sz w:val="20"/>
                <w:szCs w:val="20"/>
                <w:lang w:val="fr-CA"/>
              </w:rPr>
            </w:pPr>
            <w:r w:rsidRPr="00365E7A">
              <w:rPr>
                <w:rFonts w:asciiTheme="majorHAnsi" w:hAnsiTheme="majorHAnsi" w:cstheme="majorHAnsi"/>
                <w:bCs/>
                <w:sz w:val="20"/>
                <w:szCs w:val="20"/>
                <w:lang w:val="fr-CA"/>
              </w:rPr>
              <w:t xml:space="preserve">E2.4 </w:t>
            </w:r>
            <w:r w:rsidR="003A0065">
              <w:rPr>
                <w:rFonts w:asciiTheme="majorHAnsi" w:hAnsiTheme="majorHAnsi" w:cstheme="majorHAnsi"/>
                <w:sz w:val="20"/>
                <w:szCs w:val="20"/>
                <w:lang w:val="fr-CA"/>
              </w:rPr>
              <w:t>E</w:t>
            </w:r>
            <w:r w:rsidR="002A2124" w:rsidRPr="00365E7A">
              <w:rPr>
                <w:rFonts w:asciiTheme="majorHAnsi" w:hAnsiTheme="majorHAnsi" w:cstheme="majorHAnsi"/>
                <w:sz w:val="20"/>
                <w:szCs w:val="20"/>
                <w:lang w:val="fr-CA"/>
              </w:rPr>
              <w:t>xpliquer le fonctionnement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un rapporteur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angles et l</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utiliser pour mesurer et construire des angles jusqu</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à 180°, et se servir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angles repères pour estimer la taille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autres angles</w:t>
            </w:r>
          </w:p>
          <w:p w14:paraId="1BFA21F5" w14:textId="07785AC8" w:rsidR="00025B45" w:rsidRPr="00365E7A" w:rsidRDefault="00025B45" w:rsidP="00025B45">
            <w:pPr>
              <w:rPr>
                <w:rFonts w:asciiTheme="majorHAnsi" w:hAnsiTheme="majorHAnsi" w:cstheme="majorHAnsi"/>
                <w:bCs/>
                <w:sz w:val="20"/>
                <w:szCs w:val="20"/>
                <w:lang w:val="fr-CA"/>
              </w:rPr>
            </w:pPr>
          </w:p>
        </w:tc>
        <w:tc>
          <w:tcPr>
            <w:tcW w:w="2700" w:type="dxa"/>
            <w:shd w:val="clear" w:color="auto" w:fill="auto"/>
          </w:tcPr>
          <w:p w14:paraId="65F573C5" w14:textId="2856A62A" w:rsidR="00025B45" w:rsidRPr="007D4F1F" w:rsidRDefault="00DB0A41" w:rsidP="007D4F1F">
            <w:pPr>
              <w:tabs>
                <w:tab w:val="left" w:pos="3063"/>
              </w:tabs>
              <w:rPr>
                <w:rFonts w:asciiTheme="majorHAnsi" w:hAnsiTheme="majorHAnsi" w:cstheme="majorHAnsi"/>
                <w:sz w:val="20"/>
                <w:szCs w:val="20"/>
                <w:lang w:val="fr-FR"/>
              </w:rPr>
            </w:pPr>
            <w:r w:rsidRPr="00EB79F7">
              <w:rPr>
                <w:rFonts w:asciiTheme="majorHAnsi" w:hAnsiTheme="majorHAnsi" w:cstheme="majorHAnsi"/>
                <w:b/>
                <w:bCs/>
                <w:sz w:val="20"/>
                <w:szCs w:val="20"/>
                <w:lang w:val="fr-FR"/>
              </w:rPr>
              <w:t>La géométrie, unité 1B : Les figures à 2D, les angles et les solides à 3D</w:t>
            </w:r>
            <w:r w:rsidRPr="001E30A7">
              <w:rPr>
                <w:rFonts w:asciiTheme="majorHAnsi" w:hAnsiTheme="majorHAnsi" w:cstheme="majorHAnsi"/>
                <w:sz w:val="20"/>
                <w:szCs w:val="20"/>
                <w:lang w:val="fr-FR"/>
              </w:rPr>
              <w:t xml:space="preserve"> </w:t>
            </w:r>
            <w:r w:rsidR="00025B45" w:rsidRPr="00DB0A41">
              <w:rPr>
                <w:rFonts w:asciiTheme="majorHAnsi" w:hAnsiTheme="majorHAnsi" w:cstheme="majorHAnsi"/>
                <w:sz w:val="20"/>
                <w:szCs w:val="20"/>
                <w:lang w:val="fr-FR" w:eastAsia="en-CA"/>
              </w:rPr>
              <w:br/>
            </w:r>
            <w:r w:rsidR="00873759" w:rsidRPr="001342CB">
              <w:rPr>
                <w:rFonts w:asciiTheme="majorHAnsi" w:hAnsiTheme="majorHAnsi" w:cstheme="majorHAnsi"/>
                <w:sz w:val="20"/>
                <w:szCs w:val="20"/>
                <w:lang w:val="fr-FR" w:eastAsia="en-CA"/>
              </w:rPr>
              <w:t>1</w:t>
            </w:r>
            <w:r w:rsidR="00873759">
              <w:rPr>
                <w:rFonts w:asciiTheme="majorHAnsi" w:hAnsiTheme="majorHAnsi" w:cstheme="majorHAnsi"/>
                <w:sz w:val="20"/>
                <w:szCs w:val="20"/>
                <w:lang w:val="fr-FR" w:eastAsia="en-CA"/>
              </w:rPr>
              <w:t xml:space="preserve"> </w:t>
            </w:r>
            <w:r w:rsidR="00873759" w:rsidRPr="001342CB">
              <w:rPr>
                <w:rFonts w:asciiTheme="majorHAnsi" w:hAnsiTheme="majorHAnsi" w:cstheme="majorHAnsi"/>
                <w:sz w:val="20"/>
                <w:szCs w:val="20"/>
                <w:lang w:val="fr-FR" w:eastAsia="en-CA"/>
              </w:rPr>
              <w:t xml:space="preserve">: </w:t>
            </w:r>
            <w:r w:rsidR="00873759" w:rsidRPr="00B54FE1">
              <w:rPr>
                <w:rFonts w:asciiTheme="majorHAnsi" w:hAnsiTheme="majorHAnsi" w:cstheme="majorHAnsi"/>
                <w:sz w:val="20"/>
                <w:szCs w:val="20"/>
                <w:lang w:val="fr-FR" w:eastAsia="en-CA"/>
              </w:rPr>
              <w:t>Mesurer et comparer des angles</w:t>
            </w:r>
            <w:r w:rsidR="00873759" w:rsidRPr="001342CB">
              <w:rPr>
                <w:rFonts w:asciiTheme="majorHAnsi" w:hAnsiTheme="majorHAnsi" w:cstheme="majorHAnsi"/>
                <w:sz w:val="20"/>
                <w:szCs w:val="20"/>
                <w:lang w:val="fr-FR" w:eastAsia="en-CA"/>
              </w:rPr>
              <w:br/>
            </w:r>
            <w:r w:rsidR="00873759" w:rsidRPr="001342CB">
              <w:rPr>
                <w:rFonts w:asciiTheme="majorHAnsi" w:hAnsiTheme="majorHAnsi" w:cstheme="majorHAnsi"/>
                <w:sz w:val="20"/>
                <w:szCs w:val="20"/>
                <w:lang w:val="fr-FR"/>
              </w:rPr>
              <w:t>6</w:t>
            </w:r>
            <w:r w:rsidR="00873759">
              <w:rPr>
                <w:rFonts w:asciiTheme="majorHAnsi" w:hAnsiTheme="majorHAnsi" w:cstheme="majorHAnsi"/>
                <w:sz w:val="20"/>
                <w:szCs w:val="20"/>
                <w:lang w:val="fr-FR"/>
              </w:rPr>
              <w:t> :</w:t>
            </w:r>
            <w:r w:rsidR="00873759" w:rsidRPr="001342CB">
              <w:rPr>
                <w:rFonts w:asciiTheme="majorHAnsi" w:hAnsiTheme="majorHAnsi" w:cstheme="majorHAnsi"/>
                <w:sz w:val="20"/>
                <w:szCs w:val="20"/>
                <w:lang w:val="fr-FR"/>
              </w:rPr>
              <w:t xml:space="preserve"> </w:t>
            </w:r>
            <w:r w:rsidR="00873759">
              <w:rPr>
                <w:rFonts w:asciiTheme="majorHAnsi" w:hAnsiTheme="majorHAnsi" w:cstheme="majorHAnsi"/>
                <w:sz w:val="20"/>
                <w:szCs w:val="20"/>
                <w:lang w:val="fr-FR"/>
              </w:rPr>
              <w:t xml:space="preserve">Approfondissement : </w:t>
            </w:r>
            <w:r w:rsidR="00873759" w:rsidRPr="0090533A">
              <w:rPr>
                <w:rFonts w:asciiTheme="majorHAnsi" w:hAnsiTheme="majorHAnsi" w:cstheme="majorHAnsi"/>
                <w:sz w:val="20"/>
                <w:szCs w:val="20"/>
                <w:lang w:val="fr-FR"/>
              </w:rPr>
              <w:t>Les figures à 2D, les angles et les solides à 3D</w:t>
            </w:r>
          </w:p>
        </w:tc>
        <w:tc>
          <w:tcPr>
            <w:tcW w:w="4082" w:type="dxa"/>
            <w:shd w:val="clear" w:color="auto" w:fill="auto"/>
          </w:tcPr>
          <w:p w14:paraId="14672D27" w14:textId="7A6E7CAD" w:rsidR="00025B45" w:rsidRPr="00C74E09" w:rsidRDefault="00C74E09" w:rsidP="00025B45">
            <w:pPr>
              <w:rPr>
                <w:rFonts w:asciiTheme="majorHAnsi" w:hAnsiTheme="majorHAnsi" w:cstheme="majorHAnsi"/>
                <w:b/>
                <w:bCs/>
                <w:sz w:val="20"/>
                <w:szCs w:val="20"/>
                <w:lang w:val="fr-CA"/>
              </w:rPr>
            </w:pPr>
            <w:r w:rsidRPr="00C74E09">
              <w:rPr>
                <w:rFonts w:asciiTheme="majorHAnsi" w:hAnsiTheme="majorHAnsi" w:cstheme="majorHAnsi"/>
                <w:b/>
                <w:sz w:val="20"/>
                <w:szCs w:val="20"/>
                <w:lang w:val="fr-CA"/>
              </w:rPr>
              <w:t>Idée principale : Attribuer une unité à une propriété continue nous permet de prendre des mesures et faire des comparaisons</w:t>
            </w:r>
            <w:r w:rsidRPr="00C74E09">
              <w:rPr>
                <w:rFonts w:ascii="Calibri" w:eastAsia="Calibri" w:hAnsi="Calibri" w:cstheme="majorHAnsi"/>
                <w:b/>
                <w:bCs/>
                <w:sz w:val="20"/>
                <w:szCs w:val="20"/>
                <w:lang w:val="fr-CA"/>
              </w:rPr>
              <w:t>.</w:t>
            </w:r>
            <w:r w:rsidRPr="00C74E09">
              <w:rPr>
                <w:rFonts w:ascii="Calibri" w:eastAsia="Calibri" w:hAnsi="Calibri" w:cstheme="majorHAnsi"/>
                <w:b/>
                <w:bCs/>
                <w:sz w:val="20"/>
                <w:szCs w:val="20"/>
                <w:lang w:val="fr-CA"/>
              </w:rPr>
              <w:br/>
            </w:r>
            <w:r w:rsidRPr="00C74E09">
              <w:rPr>
                <w:rFonts w:asciiTheme="majorHAnsi" w:eastAsia="Calibri" w:hAnsiTheme="majorHAnsi" w:cstheme="majorHAnsi"/>
                <w:b/>
                <w:bCs/>
                <w:sz w:val="20"/>
                <w:szCs w:val="20"/>
                <w:lang w:val="fr-CA"/>
              </w:rPr>
              <w:t>Choisir et utiliser des unités pour estimer, mesurer, représenter et comparer</w:t>
            </w:r>
            <w:r w:rsidR="00025B45" w:rsidRPr="00C74E09">
              <w:rPr>
                <w:rFonts w:asciiTheme="majorHAnsi" w:hAnsiTheme="majorHAnsi" w:cstheme="majorHAnsi"/>
                <w:sz w:val="20"/>
                <w:szCs w:val="20"/>
                <w:lang w:val="fr-CA"/>
              </w:rPr>
              <w:br/>
              <w:t xml:space="preserve">- </w:t>
            </w:r>
            <w:r w:rsidRPr="00C74E09">
              <w:rPr>
                <w:rFonts w:asciiTheme="majorHAnsi" w:hAnsiTheme="majorHAnsi" w:cstheme="majorHAnsi"/>
                <w:sz w:val="20"/>
                <w:szCs w:val="20"/>
                <w:lang w:val="fr-CA"/>
              </w:rPr>
              <w:t>Mesurer, représenter et estimer des angles à l’aide de degrés.</w:t>
            </w:r>
          </w:p>
        </w:tc>
      </w:tr>
    </w:tbl>
    <w:p w14:paraId="7EB538FC" w14:textId="1F31550E" w:rsidR="005D1DCC" w:rsidRPr="00C74E09" w:rsidRDefault="005D1DCC">
      <w:pPr>
        <w:rPr>
          <w:lang w:val="fr-CA"/>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25B45" w:rsidRPr="00343CFD" w14:paraId="0F7EFF89" w14:textId="77777777" w:rsidTr="005D1DCC">
        <w:tc>
          <w:tcPr>
            <w:tcW w:w="10467" w:type="dxa"/>
            <w:gridSpan w:val="3"/>
            <w:shd w:val="clear" w:color="auto" w:fill="D9D9D9" w:themeFill="background1" w:themeFillShade="D9"/>
          </w:tcPr>
          <w:p w14:paraId="46AA54AB" w14:textId="28D4383C"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t>A</w:t>
            </w:r>
            <w:r w:rsidR="002A2124" w:rsidRPr="00365E7A">
              <w:rPr>
                <w:rFonts w:asciiTheme="majorHAnsi" w:hAnsiTheme="majorHAnsi" w:cstheme="majorHAnsi"/>
                <w:b/>
                <w:sz w:val="20"/>
                <w:szCs w:val="20"/>
              </w:rPr>
              <w:t>ire</w:t>
            </w:r>
          </w:p>
        </w:tc>
      </w:tr>
      <w:tr w:rsidR="00025B45" w:rsidRPr="000966E8" w14:paraId="59031C1F" w14:textId="77777777" w:rsidTr="00A23968">
        <w:tc>
          <w:tcPr>
            <w:tcW w:w="3685" w:type="dxa"/>
            <w:shd w:val="clear" w:color="auto" w:fill="auto"/>
          </w:tcPr>
          <w:p w14:paraId="34214949" w14:textId="12B4A496" w:rsidR="002A2124" w:rsidRPr="00365E7A" w:rsidRDefault="00025B45" w:rsidP="007972A9">
            <w:pPr>
              <w:rPr>
                <w:rFonts w:asciiTheme="majorHAnsi" w:hAnsiTheme="majorHAnsi" w:cstheme="majorHAnsi"/>
                <w:bCs/>
                <w:sz w:val="20"/>
                <w:szCs w:val="20"/>
                <w:lang w:val="fr-CA"/>
              </w:rPr>
            </w:pPr>
            <w:r w:rsidRPr="00365E7A">
              <w:rPr>
                <w:rFonts w:asciiTheme="majorHAnsi" w:hAnsiTheme="majorHAnsi" w:cstheme="majorHAnsi"/>
                <w:bCs/>
                <w:sz w:val="20"/>
                <w:szCs w:val="20"/>
                <w:lang w:val="fr-CA"/>
              </w:rPr>
              <w:t xml:space="preserve">E2.5 </w:t>
            </w:r>
            <w:r w:rsidR="0000736E">
              <w:rPr>
                <w:rFonts w:asciiTheme="majorHAnsi" w:hAnsiTheme="majorHAnsi" w:cstheme="majorHAnsi"/>
                <w:bCs/>
                <w:sz w:val="20"/>
                <w:szCs w:val="20"/>
                <w:lang w:val="fr-CA"/>
              </w:rPr>
              <w:t>U</w:t>
            </w:r>
            <w:r w:rsidR="002A2124" w:rsidRPr="00365E7A">
              <w:rPr>
                <w:rFonts w:asciiTheme="majorHAnsi" w:hAnsiTheme="majorHAnsi" w:cstheme="majorHAnsi"/>
                <w:sz w:val="20"/>
                <w:szCs w:val="20"/>
                <w:lang w:val="fr-CA"/>
              </w:rPr>
              <w:t>tiliser les relations entre l</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aire des rectangles, des parallélogrammes et des triangles afin de développer des formules pour l</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aire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un parallélogramme et d</w:t>
            </w:r>
            <w:r w:rsidR="001352F9">
              <w:rPr>
                <w:rFonts w:asciiTheme="majorHAnsi" w:hAnsiTheme="majorHAnsi" w:cstheme="majorHAnsi"/>
                <w:sz w:val="20"/>
                <w:szCs w:val="20"/>
                <w:lang w:val="fr-CA"/>
              </w:rPr>
              <w:t>’</w:t>
            </w:r>
            <w:r w:rsidR="002A2124" w:rsidRPr="00365E7A">
              <w:rPr>
                <w:rFonts w:asciiTheme="majorHAnsi" w:hAnsiTheme="majorHAnsi" w:cstheme="majorHAnsi"/>
                <w:sz w:val="20"/>
                <w:szCs w:val="20"/>
                <w:lang w:val="fr-CA"/>
              </w:rPr>
              <w:t>un triangle, et résoudre des problèmes connexes</w:t>
            </w:r>
          </w:p>
        </w:tc>
        <w:tc>
          <w:tcPr>
            <w:tcW w:w="2700" w:type="dxa"/>
            <w:shd w:val="clear" w:color="auto" w:fill="auto"/>
          </w:tcPr>
          <w:p w14:paraId="33C580D9" w14:textId="0C671541" w:rsidR="00025B45" w:rsidRPr="00DC248A" w:rsidRDefault="00DC248A" w:rsidP="00DC248A">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unité 1</w:t>
            </w:r>
            <w:r>
              <w:rPr>
                <w:rFonts w:asciiTheme="majorHAnsi" w:hAnsiTheme="majorHAnsi" w:cstheme="majorHAnsi"/>
                <w:b/>
                <w:bCs/>
                <w:sz w:val="20"/>
                <w:szCs w:val="20"/>
                <w:lang w:val="fr-FR"/>
              </w:rPr>
              <w:t xml:space="preserve"> </w:t>
            </w:r>
            <w:r w:rsidRPr="000654CB">
              <w:rPr>
                <w:rFonts w:asciiTheme="majorHAnsi" w:hAnsiTheme="majorHAnsi" w:cstheme="majorHAnsi"/>
                <w:b/>
                <w:bCs/>
                <w:sz w:val="20"/>
                <w:szCs w:val="20"/>
                <w:lang w:val="fr-FR"/>
              </w:rPr>
              <w:t>: La longueur, le périmètre et l</w:t>
            </w:r>
            <w:r w:rsidR="001352F9">
              <w:rPr>
                <w:rFonts w:asciiTheme="majorHAnsi" w:hAnsiTheme="majorHAnsi" w:cstheme="majorHAnsi"/>
                <w:b/>
                <w:bCs/>
                <w:sz w:val="20"/>
                <w:szCs w:val="20"/>
                <w:lang w:val="fr-FR"/>
              </w:rPr>
              <w:t>’</w:t>
            </w:r>
            <w:r w:rsidRPr="000654CB">
              <w:rPr>
                <w:rFonts w:asciiTheme="majorHAnsi" w:hAnsiTheme="majorHAnsi" w:cstheme="majorHAnsi"/>
                <w:b/>
                <w:bCs/>
                <w:sz w:val="20"/>
                <w:szCs w:val="20"/>
                <w:lang w:val="fr-FR"/>
              </w:rPr>
              <w:t xml:space="preserve">aire </w:t>
            </w:r>
            <w:r w:rsidR="00025B45" w:rsidRPr="00DC248A">
              <w:rPr>
                <w:rFonts w:asciiTheme="majorHAnsi" w:hAnsiTheme="majorHAnsi" w:cstheme="majorHAnsi"/>
                <w:sz w:val="20"/>
                <w:szCs w:val="20"/>
                <w:lang w:val="fr-FR" w:eastAsia="en-CA"/>
              </w:rPr>
              <w:br/>
              <w:t>5</w:t>
            </w:r>
            <w:r w:rsidR="00B03AEB">
              <w:rPr>
                <w:rFonts w:asciiTheme="majorHAnsi" w:hAnsiTheme="majorHAnsi" w:cstheme="majorHAnsi"/>
                <w:sz w:val="20"/>
                <w:szCs w:val="20"/>
                <w:lang w:val="fr-FR" w:eastAsia="en-CA"/>
              </w:rPr>
              <w:t xml:space="preserve"> </w:t>
            </w:r>
            <w:r w:rsidR="00025B45" w:rsidRPr="00DC248A">
              <w:rPr>
                <w:rFonts w:asciiTheme="majorHAnsi" w:hAnsiTheme="majorHAnsi" w:cstheme="majorHAnsi"/>
                <w:sz w:val="20"/>
                <w:szCs w:val="20"/>
                <w:lang w:val="fr-FR" w:eastAsia="en-CA"/>
              </w:rPr>
              <w:t xml:space="preserve">: </w:t>
            </w:r>
            <w:r w:rsidR="00671093" w:rsidRPr="00671093">
              <w:rPr>
                <w:rFonts w:asciiTheme="majorHAnsi" w:hAnsiTheme="majorHAnsi" w:cstheme="majorHAnsi"/>
                <w:sz w:val="20"/>
                <w:szCs w:val="20"/>
                <w:lang w:val="fr-FR"/>
              </w:rPr>
              <w:t>L</w:t>
            </w:r>
            <w:r w:rsidR="001352F9">
              <w:rPr>
                <w:rFonts w:asciiTheme="majorHAnsi" w:hAnsiTheme="majorHAnsi" w:cstheme="majorHAnsi"/>
                <w:sz w:val="20"/>
                <w:szCs w:val="20"/>
                <w:lang w:val="fr-FR"/>
              </w:rPr>
              <w:t>’</w:t>
            </w:r>
            <w:r w:rsidR="00671093" w:rsidRPr="00671093">
              <w:rPr>
                <w:rFonts w:asciiTheme="majorHAnsi" w:hAnsiTheme="majorHAnsi" w:cstheme="majorHAnsi"/>
                <w:sz w:val="20"/>
                <w:szCs w:val="20"/>
                <w:lang w:val="fr-FR"/>
              </w:rPr>
              <w:t>aire des parallélogrammes et des triangles</w:t>
            </w:r>
          </w:p>
          <w:p w14:paraId="7C0536C7" w14:textId="34869F1C" w:rsidR="00025B45" w:rsidRPr="0003706D" w:rsidRDefault="0003706D" w:rsidP="00025B45">
            <w:pPr>
              <w:tabs>
                <w:tab w:val="left" w:pos="3063"/>
              </w:tabs>
              <w:rPr>
                <w:rFonts w:asciiTheme="majorHAnsi" w:hAnsiTheme="majorHAnsi" w:cstheme="majorHAnsi"/>
                <w:b/>
                <w:bCs/>
                <w:sz w:val="20"/>
                <w:szCs w:val="20"/>
                <w:lang w:val="fr-FR"/>
              </w:rPr>
            </w:pPr>
            <w:r w:rsidRPr="001342CB">
              <w:rPr>
                <w:rFonts w:asciiTheme="majorHAnsi" w:hAnsiTheme="majorHAnsi" w:cstheme="majorHAnsi"/>
                <w:sz w:val="20"/>
                <w:szCs w:val="20"/>
                <w:lang w:val="fr-FR"/>
              </w:rPr>
              <w:t>6</w:t>
            </w:r>
            <w:r>
              <w:rPr>
                <w:rFonts w:asciiTheme="majorHAnsi" w:hAnsiTheme="majorHAnsi" w:cstheme="majorHAnsi"/>
                <w:sz w:val="20"/>
                <w:szCs w:val="20"/>
                <w:lang w:val="fr-FR"/>
              </w:rPr>
              <w:t> :</w:t>
            </w:r>
            <w:r w:rsidRPr="001342CB">
              <w:rPr>
                <w:rFonts w:asciiTheme="majorHAnsi" w:hAnsiTheme="majorHAnsi" w:cstheme="majorHAnsi"/>
                <w:sz w:val="20"/>
                <w:szCs w:val="20"/>
                <w:lang w:val="fr-FR"/>
              </w:rPr>
              <w:t xml:space="preserve"> </w:t>
            </w:r>
            <w:r>
              <w:rPr>
                <w:rFonts w:asciiTheme="majorHAnsi" w:hAnsiTheme="majorHAnsi" w:cstheme="majorHAnsi"/>
                <w:sz w:val="20"/>
                <w:szCs w:val="20"/>
                <w:lang w:val="fr-FR"/>
              </w:rPr>
              <w:t xml:space="preserve">Approfondissement : </w:t>
            </w:r>
            <w:r w:rsidRPr="0090533A">
              <w:rPr>
                <w:rFonts w:asciiTheme="majorHAnsi" w:hAnsiTheme="majorHAnsi" w:cstheme="majorHAnsi"/>
                <w:sz w:val="20"/>
                <w:szCs w:val="20"/>
                <w:lang w:val="fr-FR"/>
              </w:rPr>
              <w:t>Les figures à 2D, les angles et les solides à 3D</w:t>
            </w:r>
          </w:p>
        </w:tc>
        <w:tc>
          <w:tcPr>
            <w:tcW w:w="4082" w:type="dxa"/>
            <w:shd w:val="clear" w:color="auto" w:fill="auto"/>
          </w:tcPr>
          <w:p w14:paraId="30244D71" w14:textId="55EC8801" w:rsidR="00025B45" w:rsidRPr="00956B2C" w:rsidRDefault="00362F3B" w:rsidP="00025B45">
            <w:pPr>
              <w:rPr>
                <w:rFonts w:asciiTheme="majorHAnsi" w:hAnsiTheme="majorHAnsi" w:cstheme="majorHAnsi"/>
                <w:b/>
                <w:bCs/>
                <w:sz w:val="20"/>
                <w:szCs w:val="20"/>
                <w:lang w:val="fr-CA"/>
              </w:rPr>
            </w:pPr>
            <w:r w:rsidRPr="00362F3B">
              <w:rPr>
                <w:rFonts w:asciiTheme="majorHAnsi" w:hAnsiTheme="majorHAnsi" w:cstheme="majorHAnsi"/>
                <w:b/>
                <w:sz w:val="20"/>
                <w:szCs w:val="20"/>
                <w:lang w:val="fr-CA"/>
              </w:rPr>
              <w:t>Idée principale : Attribuer une unité à une propriété continue nous permet de prendre des mesures et faire des comparaisons</w:t>
            </w:r>
            <w:r w:rsidRPr="00362F3B">
              <w:rPr>
                <w:rFonts w:ascii="Calibri" w:eastAsia="Calibri" w:hAnsi="Calibri" w:cstheme="majorHAnsi"/>
                <w:b/>
                <w:bCs/>
                <w:sz w:val="20"/>
                <w:szCs w:val="20"/>
                <w:lang w:val="fr-CA"/>
              </w:rPr>
              <w:t>.</w:t>
            </w:r>
            <w:r w:rsidRPr="00362F3B">
              <w:rPr>
                <w:rFonts w:ascii="Calibri" w:eastAsia="Calibri" w:hAnsi="Calibri" w:cstheme="majorHAnsi"/>
                <w:b/>
                <w:bCs/>
                <w:sz w:val="20"/>
                <w:szCs w:val="20"/>
                <w:lang w:val="fr-CA"/>
              </w:rPr>
              <w:br/>
            </w:r>
            <w:r w:rsidRPr="00956B2C">
              <w:rPr>
                <w:rFonts w:asciiTheme="majorHAnsi" w:eastAsia="Calibri" w:hAnsiTheme="majorHAnsi" w:cstheme="majorHAnsi"/>
                <w:b/>
                <w:bCs/>
                <w:sz w:val="20"/>
                <w:szCs w:val="20"/>
                <w:lang w:val="fr-CA"/>
              </w:rPr>
              <w:t>Comprendre les relations entre les unités mesurées</w:t>
            </w:r>
          </w:p>
          <w:p w14:paraId="6F137883" w14:textId="341A89DF" w:rsidR="00025B45" w:rsidRPr="00751C93" w:rsidRDefault="00025B45" w:rsidP="00025B45">
            <w:pPr>
              <w:rPr>
                <w:rFonts w:asciiTheme="majorHAnsi" w:hAnsiTheme="majorHAnsi" w:cstheme="majorHAnsi"/>
                <w:sz w:val="20"/>
                <w:szCs w:val="20"/>
                <w:lang w:val="fr-CA"/>
              </w:rPr>
            </w:pPr>
            <w:r w:rsidRPr="00751C93">
              <w:rPr>
                <w:rFonts w:asciiTheme="majorHAnsi" w:hAnsiTheme="majorHAnsi" w:cstheme="majorHAnsi"/>
                <w:sz w:val="20"/>
                <w:szCs w:val="20"/>
                <w:lang w:val="fr-CA"/>
              </w:rPr>
              <w:t xml:space="preserve">- </w:t>
            </w:r>
            <w:r w:rsidR="00751C93" w:rsidRPr="00751C93">
              <w:rPr>
                <w:rFonts w:asciiTheme="majorHAnsi" w:hAnsiTheme="majorHAnsi" w:cstheme="majorHAnsi"/>
                <w:sz w:val="20"/>
                <w:szCs w:val="20"/>
                <w:lang w:val="fr-CA"/>
              </w:rPr>
              <w:t>Développer des stratégies pour calculer l’aire de triangles, de quadrilatères et d’autres polygones (p. ex., décomposer un parallélogramme et le réarranger pour former un rectangle), et faire des généralisations quant à leur emploi.</w:t>
            </w:r>
          </w:p>
        </w:tc>
      </w:tr>
      <w:tr w:rsidR="00025B45" w:rsidRPr="000966E8" w14:paraId="01965483" w14:textId="77777777" w:rsidTr="00A23968">
        <w:tc>
          <w:tcPr>
            <w:tcW w:w="3685" w:type="dxa"/>
            <w:shd w:val="clear" w:color="auto" w:fill="auto"/>
          </w:tcPr>
          <w:p w14:paraId="675AA5B4" w14:textId="1C8F8C36" w:rsidR="00351D3A" w:rsidRPr="00365E7A" w:rsidRDefault="00025B45" w:rsidP="007972A9">
            <w:pPr>
              <w:pStyle w:val="NormalWeb"/>
              <w:shd w:val="clear" w:color="auto" w:fill="FFFFFF"/>
              <w:spacing w:before="0" w:beforeAutospacing="0" w:after="180" w:afterAutospacing="0"/>
              <w:rPr>
                <w:rFonts w:asciiTheme="majorHAnsi" w:hAnsiTheme="majorHAnsi" w:cstheme="majorHAnsi"/>
                <w:color w:val="50565E"/>
                <w:sz w:val="20"/>
                <w:szCs w:val="20"/>
                <w:lang w:val="fr-CA"/>
              </w:rPr>
            </w:pPr>
            <w:r w:rsidRPr="00365E7A">
              <w:rPr>
                <w:rFonts w:asciiTheme="majorHAnsi" w:hAnsiTheme="majorHAnsi" w:cstheme="majorHAnsi"/>
                <w:bCs/>
                <w:sz w:val="20"/>
                <w:szCs w:val="20"/>
                <w:lang w:val="fr-CA"/>
              </w:rPr>
              <w:t xml:space="preserve">E2.6 </w:t>
            </w:r>
            <w:r w:rsidR="0000736E">
              <w:rPr>
                <w:rFonts w:asciiTheme="majorHAnsi" w:hAnsiTheme="majorHAnsi" w:cstheme="majorHAnsi"/>
                <w:bCs/>
                <w:sz w:val="20"/>
                <w:szCs w:val="20"/>
                <w:lang w:val="fr-CA"/>
              </w:rPr>
              <w:t>D</w:t>
            </w:r>
            <w:r w:rsidR="00351D3A" w:rsidRPr="00365E7A">
              <w:rPr>
                <w:rFonts w:asciiTheme="majorHAnsi" w:hAnsiTheme="majorHAnsi" w:cstheme="majorHAnsi"/>
                <w:sz w:val="20"/>
                <w:szCs w:val="20"/>
                <w:lang w:val="fr-CA"/>
              </w:rPr>
              <w:t>émontrer que des figures planes ayant la même aire peuvent avoir des périmètres différents et résoudre des problèmes connexes</w:t>
            </w:r>
          </w:p>
        </w:tc>
        <w:tc>
          <w:tcPr>
            <w:tcW w:w="2700" w:type="dxa"/>
            <w:shd w:val="clear" w:color="auto" w:fill="auto"/>
          </w:tcPr>
          <w:p w14:paraId="1B93DF6E" w14:textId="36CA1760" w:rsidR="00025B45" w:rsidRPr="00DC248A" w:rsidRDefault="00DC248A" w:rsidP="00025B45">
            <w:pPr>
              <w:tabs>
                <w:tab w:val="left" w:pos="3063"/>
              </w:tabs>
              <w:rPr>
                <w:rFonts w:asciiTheme="majorHAnsi" w:hAnsiTheme="majorHAnsi" w:cstheme="majorHAnsi"/>
                <w:b/>
                <w:bCs/>
                <w:sz w:val="20"/>
                <w:szCs w:val="20"/>
                <w:lang w:val="fr-FR"/>
              </w:rPr>
            </w:pPr>
            <w:r w:rsidRPr="000654CB">
              <w:rPr>
                <w:rFonts w:asciiTheme="majorHAnsi" w:hAnsiTheme="majorHAnsi" w:cstheme="majorHAnsi"/>
                <w:b/>
                <w:bCs/>
                <w:sz w:val="20"/>
                <w:szCs w:val="20"/>
                <w:lang w:val="fr-FR"/>
              </w:rPr>
              <w:t>La mesure, unité 1</w:t>
            </w:r>
            <w:r>
              <w:rPr>
                <w:rFonts w:asciiTheme="majorHAnsi" w:hAnsiTheme="majorHAnsi" w:cstheme="majorHAnsi"/>
                <w:b/>
                <w:bCs/>
                <w:sz w:val="20"/>
                <w:szCs w:val="20"/>
                <w:lang w:val="fr-FR"/>
              </w:rPr>
              <w:t xml:space="preserve"> </w:t>
            </w:r>
            <w:r w:rsidRPr="000654CB">
              <w:rPr>
                <w:rFonts w:asciiTheme="majorHAnsi" w:hAnsiTheme="majorHAnsi" w:cstheme="majorHAnsi"/>
                <w:b/>
                <w:bCs/>
                <w:sz w:val="20"/>
                <w:szCs w:val="20"/>
                <w:lang w:val="fr-FR"/>
              </w:rPr>
              <w:t>: La longueur, le périmètre et l</w:t>
            </w:r>
            <w:r w:rsidR="001352F9">
              <w:rPr>
                <w:rFonts w:asciiTheme="majorHAnsi" w:hAnsiTheme="majorHAnsi" w:cstheme="majorHAnsi"/>
                <w:b/>
                <w:bCs/>
                <w:sz w:val="20"/>
                <w:szCs w:val="20"/>
                <w:lang w:val="fr-FR"/>
              </w:rPr>
              <w:t>’</w:t>
            </w:r>
            <w:r w:rsidRPr="000654CB">
              <w:rPr>
                <w:rFonts w:asciiTheme="majorHAnsi" w:hAnsiTheme="majorHAnsi" w:cstheme="majorHAnsi"/>
                <w:b/>
                <w:bCs/>
                <w:sz w:val="20"/>
                <w:szCs w:val="20"/>
                <w:lang w:val="fr-FR"/>
              </w:rPr>
              <w:t xml:space="preserve">aire </w:t>
            </w:r>
            <w:r w:rsidR="00025B45" w:rsidRPr="00910BFB">
              <w:rPr>
                <w:rFonts w:asciiTheme="majorHAnsi" w:hAnsiTheme="majorHAnsi" w:cstheme="majorHAnsi"/>
                <w:sz w:val="20"/>
                <w:szCs w:val="20"/>
                <w:lang w:val="fr-CA"/>
              </w:rPr>
              <w:br/>
              <w:t>4</w:t>
            </w:r>
            <w:r w:rsidR="007921BB">
              <w:rPr>
                <w:rFonts w:asciiTheme="majorHAnsi" w:hAnsiTheme="majorHAnsi" w:cstheme="majorHAnsi"/>
                <w:sz w:val="20"/>
                <w:szCs w:val="20"/>
                <w:lang w:val="fr-CA"/>
              </w:rPr>
              <w:t xml:space="preserve"> </w:t>
            </w:r>
            <w:r w:rsidR="00025B45" w:rsidRPr="00910BFB">
              <w:rPr>
                <w:rFonts w:asciiTheme="majorHAnsi" w:hAnsiTheme="majorHAnsi" w:cstheme="majorHAnsi"/>
                <w:sz w:val="20"/>
                <w:szCs w:val="20"/>
                <w:lang w:val="fr-CA"/>
              </w:rPr>
              <w:t xml:space="preserve">: </w:t>
            </w:r>
            <w:r w:rsidR="007921BB" w:rsidRPr="007921BB">
              <w:rPr>
                <w:rFonts w:asciiTheme="majorHAnsi" w:hAnsiTheme="majorHAnsi" w:cstheme="majorHAnsi"/>
                <w:sz w:val="20"/>
                <w:szCs w:val="20"/>
                <w:lang w:val="fr-CA"/>
              </w:rPr>
              <w:t>Relier le périmètre et l</w:t>
            </w:r>
            <w:r w:rsidR="001352F9">
              <w:rPr>
                <w:rFonts w:asciiTheme="majorHAnsi" w:hAnsiTheme="majorHAnsi" w:cstheme="majorHAnsi"/>
                <w:sz w:val="20"/>
                <w:szCs w:val="20"/>
                <w:lang w:val="fr-CA"/>
              </w:rPr>
              <w:t>’</w:t>
            </w:r>
            <w:r w:rsidR="007921BB" w:rsidRPr="007921BB">
              <w:rPr>
                <w:rFonts w:asciiTheme="majorHAnsi" w:hAnsiTheme="majorHAnsi" w:cstheme="majorHAnsi"/>
                <w:sz w:val="20"/>
                <w:szCs w:val="20"/>
                <w:lang w:val="fr-CA"/>
              </w:rPr>
              <w:t>aire des rectangles</w:t>
            </w:r>
            <w:r w:rsidR="00157A86" w:rsidRPr="00910BFB">
              <w:rPr>
                <w:rFonts w:asciiTheme="majorHAnsi" w:hAnsiTheme="majorHAnsi" w:cstheme="majorHAnsi"/>
                <w:sz w:val="20"/>
                <w:szCs w:val="20"/>
                <w:lang w:val="fr-CA"/>
              </w:rPr>
              <w:br/>
            </w:r>
            <w:r w:rsidR="00927223" w:rsidRPr="001342CB">
              <w:rPr>
                <w:rFonts w:asciiTheme="majorHAnsi" w:hAnsiTheme="majorHAnsi" w:cstheme="majorHAnsi"/>
                <w:sz w:val="20"/>
                <w:szCs w:val="20"/>
                <w:lang w:val="fr-FR"/>
              </w:rPr>
              <w:t>6</w:t>
            </w:r>
            <w:r w:rsidR="00927223">
              <w:rPr>
                <w:rFonts w:asciiTheme="majorHAnsi" w:hAnsiTheme="majorHAnsi" w:cstheme="majorHAnsi"/>
                <w:sz w:val="20"/>
                <w:szCs w:val="20"/>
                <w:lang w:val="fr-FR"/>
              </w:rPr>
              <w:t> :</w:t>
            </w:r>
            <w:r w:rsidR="00927223" w:rsidRPr="001342CB">
              <w:rPr>
                <w:rFonts w:asciiTheme="majorHAnsi" w:hAnsiTheme="majorHAnsi" w:cstheme="majorHAnsi"/>
                <w:sz w:val="20"/>
                <w:szCs w:val="20"/>
                <w:lang w:val="fr-FR"/>
              </w:rPr>
              <w:t xml:space="preserve"> </w:t>
            </w:r>
            <w:r w:rsidR="00927223">
              <w:rPr>
                <w:rFonts w:asciiTheme="majorHAnsi" w:hAnsiTheme="majorHAnsi" w:cstheme="majorHAnsi"/>
                <w:sz w:val="20"/>
                <w:szCs w:val="20"/>
                <w:lang w:val="fr-FR"/>
              </w:rPr>
              <w:t xml:space="preserve">Approfondissement : </w:t>
            </w:r>
            <w:r w:rsidR="00927223" w:rsidRPr="0090533A">
              <w:rPr>
                <w:rFonts w:asciiTheme="majorHAnsi" w:hAnsiTheme="majorHAnsi" w:cstheme="majorHAnsi"/>
                <w:sz w:val="20"/>
                <w:szCs w:val="20"/>
                <w:lang w:val="fr-FR"/>
              </w:rPr>
              <w:t>Les figures à 2D, les angles et les solides à 3D</w:t>
            </w:r>
          </w:p>
        </w:tc>
        <w:tc>
          <w:tcPr>
            <w:tcW w:w="4082" w:type="dxa"/>
            <w:shd w:val="clear" w:color="auto" w:fill="auto"/>
          </w:tcPr>
          <w:p w14:paraId="2BDB1965" w14:textId="77777777" w:rsidR="00115A6D" w:rsidRPr="000925DE" w:rsidRDefault="00115A6D" w:rsidP="00115A6D">
            <w:pPr>
              <w:rPr>
                <w:rFonts w:asciiTheme="majorHAnsi" w:hAnsiTheme="majorHAnsi" w:cstheme="majorHAnsi"/>
                <w:b/>
                <w:bCs/>
                <w:sz w:val="20"/>
                <w:szCs w:val="20"/>
                <w:lang w:val="fr-CA"/>
              </w:rPr>
            </w:pPr>
            <w:r w:rsidRPr="00362F3B">
              <w:rPr>
                <w:rFonts w:asciiTheme="majorHAnsi" w:hAnsiTheme="majorHAnsi" w:cstheme="majorHAnsi"/>
                <w:b/>
                <w:sz w:val="20"/>
                <w:szCs w:val="20"/>
                <w:lang w:val="fr-CA"/>
              </w:rPr>
              <w:t>Idée principale : Attribuer une unité à une propriété continue nous permet de prendre des mesures et faire des comparaisons</w:t>
            </w:r>
            <w:r w:rsidRPr="00362F3B">
              <w:rPr>
                <w:rFonts w:ascii="Calibri" w:eastAsia="Calibri" w:hAnsi="Calibri" w:cstheme="majorHAnsi"/>
                <w:b/>
                <w:bCs/>
                <w:sz w:val="20"/>
                <w:szCs w:val="20"/>
                <w:lang w:val="fr-CA"/>
              </w:rPr>
              <w:t>.</w:t>
            </w:r>
            <w:r w:rsidRPr="00362F3B">
              <w:rPr>
                <w:rFonts w:ascii="Calibri" w:eastAsia="Calibri" w:hAnsi="Calibri" w:cstheme="majorHAnsi"/>
                <w:b/>
                <w:bCs/>
                <w:sz w:val="20"/>
                <w:szCs w:val="20"/>
                <w:lang w:val="fr-CA"/>
              </w:rPr>
              <w:br/>
            </w:r>
            <w:r w:rsidRPr="000925DE">
              <w:rPr>
                <w:rFonts w:asciiTheme="majorHAnsi" w:eastAsia="Calibri" w:hAnsiTheme="majorHAnsi" w:cstheme="majorHAnsi"/>
                <w:b/>
                <w:bCs/>
                <w:sz w:val="20"/>
                <w:szCs w:val="20"/>
                <w:lang w:val="fr-CA"/>
              </w:rPr>
              <w:t>Comprendre les relations entre les unités mesurées</w:t>
            </w:r>
          </w:p>
          <w:p w14:paraId="12EF4E2A" w14:textId="684E034E" w:rsidR="00025B45" w:rsidRPr="000925DE" w:rsidRDefault="00025B45" w:rsidP="00025B45">
            <w:pPr>
              <w:rPr>
                <w:rFonts w:asciiTheme="majorHAnsi" w:hAnsiTheme="majorHAnsi" w:cstheme="majorHAnsi"/>
                <w:b/>
                <w:sz w:val="20"/>
                <w:szCs w:val="20"/>
                <w:lang w:val="fr-CA"/>
              </w:rPr>
            </w:pPr>
            <w:r w:rsidRPr="000925DE">
              <w:rPr>
                <w:rFonts w:asciiTheme="majorHAnsi" w:hAnsiTheme="majorHAnsi" w:cstheme="majorHAnsi"/>
                <w:sz w:val="20"/>
                <w:szCs w:val="20"/>
                <w:lang w:val="fr-CA"/>
              </w:rPr>
              <w:t xml:space="preserve">- </w:t>
            </w:r>
            <w:r w:rsidR="000925DE" w:rsidRPr="000925DE">
              <w:rPr>
                <w:rFonts w:asciiTheme="majorHAnsi" w:hAnsiTheme="majorHAnsi" w:cstheme="majorHAnsi"/>
                <w:sz w:val="20"/>
                <w:szCs w:val="20"/>
                <w:lang w:val="fr-CA"/>
              </w:rPr>
              <w:t>Étudier la relation entre le périmètre et l’aire des rectangles.</w:t>
            </w:r>
          </w:p>
        </w:tc>
      </w:tr>
      <w:tr w:rsidR="00025B45" w:rsidRPr="00343CFD" w14:paraId="6B7F4628" w14:textId="77777777" w:rsidTr="005B385E">
        <w:tc>
          <w:tcPr>
            <w:tcW w:w="10467" w:type="dxa"/>
            <w:gridSpan w:val="3"/>
            <w:shd w:val="clear" w:color="auto" w:fill="D9D9D9" w:themeFill="background1" w:themeFillShade="D9"/>
          </w:tcPr>
          <w:p w14:paraId="6D5EDE33" w14:textId="6A56574A" w:rsidR="00025B45" w:rsidRPr="00365E7A" w:rsidRDefault="00351D3A" w:rsidP="00025B45">
            <w:pPr>
              <w:rPr>
                <w:rFonts w:asciiTheme="majorHAnsi" w:hAnsiTheme="majorHAnsi" w:cstheme="majorHAnsi"/>
                <w:b/>
                <w:sz w:val="20"/>
                <w:szCs w:val="20"/>
              </w:rPr>
            </w:pPr>
            <w:r w:rsidRPr="00365E7A">
              <w:rPr>
                <w:rFonts w:asciiTheme="majorHAnsi" w:hAnsiTheme="majorHAnsi" w:cstheme="majorHAnsi"/>
                <w:b/>
                <w:sz w:val="20"/>
                <w:szCs w:val="20"/>
              </w:rPr>
              <w:t>Littératie financière</w:t>
            </w:r>
          </w:p>
        </w:tc>
      </w:tr>
      <w:tr w:rsidR="00025B45" w:rsidRPr="0035428A" w14:paraId="5AAAB56B" w14:textId="77777777" w:rsidTr="005B385E">
        <w:tc>
          <w:tcPr>
            <w:tcW w:w="10467" w:type="dxa"/>
            <w:gridSpan w:val="3"/>
            <w:shd w:val="clear" w:color="auto" w:fill="D9D9D9" w:themeFill="background1" w:themeFillShade="D9"/>
          </w:tcPr>
          <w:p w14:paraId="132594EE" w14:textId="3603FB27" w:rsidR="00025B45" w:rsidRPr="00A94533" w:rsidRDefault="00025B45" w:rsidP="00025B45">
            <w:pPr>
              <w:rPr>
                <w:rFonts w:asciiTheme="majorHAnsi" w:hAnsiTheme="majorHAnsi" w:cstheme="majorHAnsi"/>
                <w:b/>
                <w:sz w:val="20"/>
                <w:szCs w:val="20"/>
                <w:lang w:val="fr-FR"/>
              </w:rPr>
            </w:pPr>
            <w:r w:rsidRPr="00A94533">
              <w:rPr>
                <w:rFonts w:asciiTheme="majorHAnsi" w:hAnsiTheme="majorHAnsi" w:cstheme="majorHAnsi"/>
                <w:b/>
                <w:sz w:val="20"/>
                <w:szCs w:val="20"/>
                <w:lang w:val="fr-FR"/>
              </w:rPr>
              <w:t xml:space="preserve">F1. </w:t>
            </w:r>
            <w:r w:rsidR="00351D3A" w:rsidRPr="00A94533">
              <w:rPr>
                <w:rFonts w:asciiTheme="majorHAnsi" w:hAnsiTheme="majorHAnsi" w:cstheme="majorHAnsi"/>
                <w:b/>
                <w:sz w:val="20"/>
                <w:szCs w:val="20"/>
                <w:lang w:val="fr-FR"/>
              </w:rPr>
              <w:t>Argent et finances</w:t>
            </w:r>
          </w:p>
          <w:p w14:paraId="59923FE9" w14:textId="1F2325F2" w:rsidR="00456E57" w:rsidRPr="00365E7A" w:rsidRDefault="0000736E" w:rsidP="00025B45">
            <w:pPr>
              <w:rPr>
                <w:rFonts w:asciiTheme="majorHAnsi" w:hAnsiTheme="majorHAnsi" w:cstheme="majorHAnsi"/>
                <w:b/>
                <w:sz w:val="20"/>
                <w:szCs w:val="20"/>
                <w:lang w:val="fr-CA"/>
              </w:rPr>
            </w:pPr>
            <w:r>
              <w:rPr>
                <w:rFonts w:asciiTheme="majorHAnsi" w:hAnsiTheme="majorHAnsi" w:cstheme="majorHAnsi"/>
                <w:sz w:val="20"/>
                <w:szCs w:val="20"/>
                <w:lang w:val="fr-CA"/>
              </w:rPr>
              <w:t>D</w:t>
            </w:r>
            <w:r w:rsidR="00456E57" w:rsidRPr="00365E7A">
              <w:rPr>
                <w:rFonts w:asciiTheme="majorHAnsi" w:hAnsiTheme="majorHAnsi" w:cstheme="majorHAnsi"/>
                <w:sz w:val="20"/>
                <w:szCs w:val="20"/>
                <w:lang w:val="fr-CA"/>
              </w:rPr>
              <w:t>émontrer les connaissances et les habiletés nécessaires pour prendre des décisions financières éclairées.</w:t>
            </w:r>
          </w:p>
        </w:tc>
      </w:tr>
      <w:tr w:rsidR="00025B45" w:rsidRPr="00343CFD" w14:paraId="1F38013D" w14:textId="77777777" w:rsidTr="005B385E">
        <w:tc>
          <w:tcPr>
            <w:tcW w:w="10467" w:type="dxa"/>
            <w:gridSpan w:val="3"/>
            <w:shd w:val="clear" w:color="auto" w:fill="D9D9D9" w:themeFill="background1" w:themeFillShade="D9"/>
          </w:tcPr>
          <w:p w14:paraId="4A00E402" w14:textId="094708D2" w:rsidR="00025B45" w:rsidRPr="00365E7A" w:rsidRDefault="00025B45" w:rsidP="00025B45">
            <w:pPr>
              <w:rPr>
                <w:rFonts w:asciiTheme="majorHAnsi" w:hAnsiTheme="majorHAnsi" w:cstheme="majorHAnsi"/>
                <w:b/>
                <w:sz w:val="20"/>
                <w:szCs w:val="20"/>
              </w:rPr>
            </w:pPr>
            <w:r w:rsidRPr="00365E7A">
              <w:rPr>
                <w:rFonts w:asciiTheme="majorHAnsi" w:hAnsiTheme="majorHAnsi" w:cstheme="majorHAnsi"/>
                <w:b/>
                <w:sz w:val="20"/>
                <w:szCs w:val="20"/>
              </w:rPr>
              <w:t>Concepts</w:t>
            </w:r>
            <w:r w:rsidR="00456E57" w:rsidRPr="00365E7A">
              <w:rPr>
                <w:rFonts w:asciiTheme="majorHAnsi" w:hAnsiTheme="majorHAnsi" w:cstheme="majorHAnsi"/>
                <w:b/>
                <w:sz w:val="20"/>
                <w:szCs w:val="20"/>
              </w:rPr>
              <w:t xml:space="preserve"> monétaires</w:t>
            </w:r>
          </w:p>
        </w:tc>
      </w:tr>
      <w:tr w:rsidR="00025B45" w:rsidRPr="0035428A" w14:paraId="6D666990" w14:textId="77777777" w:rsidTr="00A23968">
        <w:tc>
          <w:tcPr>
            <w:tcW w:w="3685" w:type="dxa"/>
            <w:shd w:val="clear" w:color="auto" w:fill="auto"/>
          </w:tcPr>
          <w:p w14:paraId="61FEB9AA" w14:textId="45E97DD2" w:rsidR="00025B45" w:rsidRPr="001C5411" w:rsidRDefault="00025B45" w:rsidP="00025B45">
            <w:pPr>
              <w:pStyle w:val="title-index"/>
              <w:shd w:val="clear" w:color="auto" w:fill="FFFFFF"/>
              <w:spacing w:before="0" w:beforeAutospacing="0" w:after="180" w:afterAutospacing="0"/>
              <w:rPr>
                <w:rFonts w:asciiTheme="majorHAnsi" w:hAnsiTheme="majorHAnsi" w:cstheme="majorHAnsi"/>
                <w:b/>
                <w:bCs/>
                <w:color w:val="50565E"/>
                <w:sz w:val="20"/>
                <w:szCs w:val="20"/>
                <w:lang w:val="fr-CA"/>
              </w:rPr>
            </w:pPr>
            <w:r w:rsidRPr="00365E7A">
              <w:rPr>
                <w:rFonts w:asciiTheme="majorHAnsi" w:hAnsiTheme="majorHAnsi" w:cstheme="majorHAnsi"/>
                <w:sz w:val="20"/>
                <w:szCs w:val="20"/>
                <w:lang w:val="fr-CA"/>
              </w:rPr>
              <w:t>F1.1 </w:t>
            </w:r>
            <w:r w:rsidR="0000736E">
              <w:rPr>
                <w:rFonts w:asciiTheme="majorHAnsi" w:hAnsiTheme="majorHAnsi" w:cstheme="majorHAnsi"/>
                <w:sz w:val="20"/>
                <w:szCs w:val="20"/>
                <w:lang w:val="fr-CA"/>
              </w:rPr>
              <w:t>D</w:t>
            </w:r>
            <w:r w:rsidR="00456E57" w:rsidRPr="00365E7A">
              <w:rPr>
                <w:rFonts w:asciiTheme="majorHAnsi" w:hAnsiTheme="majorHAnsi" w:cstheme="majorHAnsi"/>
                <w:sz w:val="20"/>
                <w:szCs w:val="20"/>
                <w:lang w:val="fr-CA"/>
              </w:rPr>
              <w:t>écrire différentes façons de transférer de l</w:t>
            </w:r>
            <w:r w:rsidR="001352F9">
              <w:rPr>
                <w:rFonts w:asciiTheme="majorHAnsi" w:hAnsiTheme="majorHAnsi" w:cstheme="majorHAnsi"/>
                <w:sz w:val="20"/>
                <w:szCs w:val="20"/>
                <w:lang w:val="fr-CA"/>
              </w:rPr>
              <w:t>’</w:t>
            </w:r>
            <w:r w:rsidR="00456E57" w:rsidRPr="00365E7A">
              <w:rPr>
                <w:rFonts w:asciiTheme="majorHAnsi" w:hAnsiTheme="majorHAnsi" w:cstheme="majorHAnsi"/>
                <w:sz w:val="20"/>
                <w:szCs w:val="20"/>
                <w:lang w:val="fr-CA"/>
              </w:rPr>
              <w:t>argent entre des personnes, des organismes ou des entreprises</w:t>
            </w:r>
          </w:p>
        </w:tc>
        <w:tc>
          <w:tcPr>
            <w:tcW w:w="2700" w:type="dxa"/>
            <w:shd w:val="clear" w:color="auto" w:fill="auto"/>
          </w:tcPr>
          <w:p w14:paraId="717EDA66" w14:textId="0D8734A3" w:rsidR="00025B45" w:rsidRPr="00B575A7" w:rsidRDefault="00B575A7" w:rsidP="00B575A7">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r w:rsidR="00025B45" w:rsidRPr="00B575A7">
              <w:rPr>
                <w:rFonts w:asciiTheme="majorHAnsi" w:hAnsiTheme="majorHAnsi" w:cstheme="majorHAnsi"/>
                <w:sz w:val="20"/>
                <w:szCs w:val="20"/>
                <w:lang w:val="fr-FR" w:eastAsia="en-CA"/>
              </w:rPr>
              <w:br/>
            </w:r>
            <w:r w:rsidR="00025B45" w:rsidRPr="001342CB">
              <w:rPr>
                <w:rFonts w:asciiTheme="majorHAnsi" w:hAnsiTheme="majorHAnsi" w:cstheme="majorHAnsi"/>
                <w:sz w:val="20"/>
                <w:szCs w:val="20"/>
                <w:lang w:val="fr-FR" w:eastAsia="en-CA"/>
              </w:rPr>
              <w:t>35</w:t>
            </w:r>
            <w:r w:rsidR="000D5594">
              <w:rPr>
                <w:rFonts w:asciiTheme="majorHAnsi" w:hAnsiTheme="majorHAnsi" w:cstheme="majorHAnsi"/>
                <w:sz w:val="20"/>
                <w:szCs w:val="20"/>
                <w:lang w:val="fr-FR" w:eastAsia="en-CA"/>
              </w:rPr>
              <w:t xml:space="preserve"> </w:t>
            </w:r>
            <w:r w:rsidR="00025B45" w:rsidRPr="001342CB">
              <w:rPr>
                <w:rFonts w:asciiTheme="majorHAnsi" w:hAnsiTheme="majorHAnsi" w:cstheme="majorHAnsi"/>
                <w:sz w:val="20"/>
                <w:szCs w:val="20"/>
                <w:lang w:val="fr-FR" w:eastAsia="en-CA"/>
              </w:rPr>
              <w:t xml:space="preserve">: </w:t>
            </w:r>
            <w:r w:rsidR="000D5594" w:rsidRPr="000D5594">
              <w:rPr>
                <w:rFonts w:asciiTheme="majorHAnsi" w:hAnsiTheme="majorHAnsi" w:cstheme="majorHAnsi"/>
                <w:sz w:val="20"/>
                <w:szCs w:val="20"/>
                <w:lang w:val="fr-FR" w:eastAsia="en-CA"/>
              </w:rPr>
              <w:t>Crédit, dette et transferts</w:t>
            </w:r>
          </w:p>
          <w:p w14:paraId="042588E7" w14:textId="77777777" w:rsidR="00025B45" w:rsidRPr="001342CB" w:rsidRDefault="00025B45" w:rsidP="00025B45">
            <w:pPr>
              <w:tabs>
                <w:tab w:val="left" w:pos="3063"/>
              </w:tabs>
              <w:rPr>
                <w:rFonts w:asciiTheme="majorHAnsi" w:hAnsiTheme="majorHAnsi" w:cstheme="majorHAnsi"/>
                <w:b/>
                <w:bCs/>
                <w:sz w:val="20"/>
                <w:szCs w:val="20"/>
                <w:lang w:val="fr-FR"/>
              </w:rPr>
            </w:pPr>
          </w:p>
        </w:tc>
        <w:tc>
          <w:tcPr>
            <w:tcW w:w="4082" w:type="dxa"/>
            <w:shd w:val="clear" w:color="auto" w:fill="auto"/>
          </w:tcPr>
          <w:p w14:paraId="2F01A6BD" w14:textId="77777777" w:rsidR="00025B45" w:rsidRPr="001342CB" w:rsidRDefault="00025B45" w:rsidP="00025B45">
            <w:pPr>
              <w:rPr>
                <w:rFonts w:asciiTheme="majorHAnsi" w:hAnsiTheme="majorHAnsi" w:cstheme="majorHAnsi"/>
                <w:b/>
                <w:sz w:val="20"/>
                <w:szCs w:val="20"/>
                <w:lang w:val="fr-FR"/>
              </w:rPr>
            </w:pPr>
          </w:p>
        </w:tc>
      </w:tr>
      <w:tr w:rsidR="00025B45" w:rsidRPr="0035428A" w14:paraId="75E7B1B0" w14:textId="77777777" w:rsidTr="00A23968">
        <w:tc>
          <w:tcPr>
            <w:tcW w:w="3685" w:type="dxa"/>
            <w:shd w:val="clear" w:color="auto" w:fill="auto"/>
          </w:tcPr>
          <w:p w14:paraId="6249AFF4" w14:textId="192CF026" w:rsidR="00456E57" w:rsidRPr="00365E7A" w:rsidRDefault="00025B45" w:rsidP="007972A9">
            <w:pPr>
              <w:pStyle w:val="title-index"/>
              <w:shd w:val="clear" w:color="auto" w:fill="FFFFFF"/>
              <w:spacing w:before="0" w:beforeAutospacing="0" w:after="180" w:afterAutospacing="0"/>
              <w:rPr>
                <w:rFonts w:asciiTheme="majorHAnsi" w:hAnsiTheme="majorHAnsi" w:cstheme="majorHAnsi"/>
                <w:sz w:val="20"/>
                <w:szCs w:val="20"/>
                <w:lang w:val="fr-CA"/>
              </w:rPr>
            </w:pPr>
            <w:r w:rsidRPr="00365E7A">
              <w:rPr>
                <w:rFonts w:asciiTheme="majorHAnsi" w:hAnsiTheme="majorHAnsi" w:cstheme="majorHAnsi"/>
                <w:sz w:val="20"/>
                <w:szCs w:val="20"/>
                <w:lang w:val="fr-CA"/>
              </w:rPr>
              <w:t>F1.2 </w:t>
            </w:r>
            <w:r w:rsidR="0000736E">
              <w:rPr>
                <w:rFonts w:asciiTheme="majorHAnsi" w:hAnsiTheme="majorHAnsi" w:cstheme="majorHAnsi"/>
                <w:sz w:val="20"/>
                <w:szCs w:val="20"/>
                <w:lang w:val="fr-CA"/>
              </w:rPr>
              <w:t>E</w:t>
            </w:r>
            <w:r w:rsidR="00456E57" w:rsidRPr="00365E7A">
              <w:rPr>
                <w:rFonts w:asciiTheme="majorHAnsi" w:hAnsiTheme="majorHAnsi" w:cstheme="majorHAnsi"/>
                <w:sz w:val="20"/>
                <w:szCs w:val="20"/>
                <w:lang w:val="fr-CA"/>
              </w:rPr>
              <w:t>stimer et calculer le coût de transactions comprenant plusieurs articles dont le prix est exprimé en dollars et en cents, en incluant les taxes de vente, à l</w:t>
            </w:r>
            <w:r w:rsidR="001352F9">
              <w:rPr>
                <w:rFonts w:asciiTheme="majorHAnsi" w:hAnsiTheme="majorHAnsi" w:cstheme="majorHAnsi"/>
                <w:sz w:val="20"/>
                <w:szCs w:val="20"/>
                <w:lang w:val="fr-CA"/>
              </w:rPr>
              <w:t>’</w:t>
            </w:r>
            <w:r w:rsidR="00456E57" w:rsidRPr="00365E7A">
              <w:rPr>
                <w:rFonts w:asciiTheme="majorHAnsi" w:hAnsiTheme="majorHAnsi" w:cstheme="majorHAnsi"/>
                <w:sz w:val="20"/>
                <w:szCs w:val="20"/>
                <w:lang w:val="fr-CA"/>
              </w:rPr>
              <w:t>aide de diverses stratégies</w:t>
            </w:r>
          </w:p>
        </w:tc>
        <w:tc>
          <w:tcPr>
            <w:tcW w:w="2700" w:type="dxa"/>
            <w:shd w:val="clear" w:color="auto" w:fill="auto"/>
          </w:tcPr>
          <w:p w14:paraId="0FD5DA94" w14:textId="07E24623" w:rsidR="00B575A7" w:rsidRPr="00007A58" w:rsidRDefault="00B575A7" w:rsidP="00B575A7">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p>
          <w:p w14:paraId="200F5D00" w14:textId="67190534" w:rsidR="00025B45" w:rsidRPr="00450EEB" w:rsidRDefault="00025B45" w:rsidP="00025B45">
            <w:pPr>
              <w:tabs>
                <w:tab w:val="left" w:pos="3063"/>
              </w:tabs>
              <w:rPr>
                <w:rFonts w:asciiTheme="majorHAnsi" w:hAnsiTheme="majorHAnsi" w:cstheme="majorHAnsi"/>
                <w:b/>
                <w:bCs/>
                <w:sz w:val="20"/>
                <w:szCs w:val="20"/>
                <w:lang w:val="fr-FR"/>
              </w:rPr>
            </w:pPr>
            <w:r w:rsidRPr="00450EEB">
              <w:rPr>
                <w:rFonts w:asciiTheme="majorHAnsi" w:hAnsiTheme="majorHAnsi" w:cstheme="majorHAnsi"/>
                <w:sz w:val="20"/>
                <w:szCs w:val="20"/>
                <w:lang w:val="fr-FR"/>
              </w:rPr>
              <w:t>33</w:t>
            </w:r>
            <w:r w:rsidR="00752723" w:rsidRPr="00450EEB">
              <w:rPr>
                <w:rFonts w:asciiTheme="majorHAnsi" w:hAnsiTheme="majorHAnsi" w:cstheme="majorHAnsi"/>
                <w:sz w:val="20"/>
                <w:szCs w:val="20"/>
                <w:lang w:val="fr-FR"/>
              </w:rPr>
              <w:t xml:space="preserve"> </w:t>
            </w:r>
            <w:r w:rsidRPr="00450EEB">
              <w:rPr>
                <w:rFonts w:asciiTheme="majorHAnsi" w:hAnsiTheme="majorHAnsi" w:cstheme="majorHAnsi"/>
                <w:sz w:val="20"/>
                <w:szCs w:val="20"/>
                <w:lang w:val="fr-FR"/>
              </w:rPr>
              <w:t xml:space="preserve">: </w:t>
            </w:r>
            <w:r w:rsidR="00450EEB" w:rsidRPr="00450EEB">
              <w:rPr>
                <w:rFonts w:asciiTheme="majorHAnsi" w:hAnsiTheme="majorHAnsi" w:cstheme="majorHAnsi"/>
                <w:sz w:val="20"/>
                <w:szCs w:val="20"/>
                <w:lang w:val="fr-FR"/>
              </w:rPr>
              <w:t>Explorer les taxes</w:t>
            </w:r>
          </w:p>
          <w:p w14:paraId="24E68091" w14:textId="2DDAD5B7" w:rsidR="00752723" w:rsidRPr="00752723" w:rsidRDefault="00025B45" w:rsidP="00752723">
            <w:pPr>
              <w:contextualSpacing/>
              <w:rPr>
                <w:rFonts w:asciiTheme="majorHAnsi" w:hAnsiTheme="majorHAnsi" w:cstheme="majorHAnsi"/>
                <w:sz w:val="20"/>
                <w:szCs w:val="20"/>
                <w:lang w:val="fr-FR"/>
              </w:rPr>
            </w:pPr>
            <w:r w:rsidRPr="00450EEB">
              <w:rPr>
                <w:rFonts w:asciiTheme="majorHAnsi" w:hAnsiTheme="majorHAnsi" w:cstheme="majorHAnsi"/>
                <w:sz w:val="20"/>
                <w:szCs w:val="20"/>
                <w:lang w:val="fr-FR"/>
              </w:rPr>
              <w:t>34</w:t>
            </w:r>
            <w:r w:rsidR="00752723" w:rsidRPr="00450EEB">
              <w:rPr>
                <w:rFonts w:asciiTheme="majorHAnsi" w:hAnsiTheme="majorHAnsi" w:cstheme="majorHAnsi"/>
                <w:sz w:val="20"/>
                <w:szCs w:val="20"/>
                <w:lang w:val="fr-FR"/>
              </w:rPr>
              <w:t xml:space="preserve"> </w:t>
            </w:r>
            <w:r w:rsidRPr="00450EEB">
              <w:rPr>
                <w:rFonts w:asciiTheme="majorHAnsi" w:hAnsiTheme="majorHAnsi" w:cstheme="majorHAnsi"/>
                <w:sz w:val="20"/>
                <w:szCs w:val="20"/>
                <w:lang w:val="fr-FR"/>
              </w:rPr>
              <w:t xml:space="preserve">: </w:t>
            </w:r>
            <w:r w:rsidR="00450EEB" w:rsidRPr="00450EEB">
              <w:rPr>
                <w:rFonts w:asciiTheme="majorHAnsi" w:hAnsiTheme="majorHAnsi" w:cstheme="majorHAnsi"/>
                <w:sz w:val="20"/>
                <w:szCs w:val="20"/>
                <w:lang w:val="fr-FR"/>
              </w:rPr>
              <w:t>Résolution de problème lié à l</w:t>
            </w:r>
            <w:r w:rsidR="001352F9">
              <w:rPr>
                <w:rFonts w:asciiTheme="majorHAnsi" w:hAnsiTheme="majorHAnsi" w:cstheme="majorHAnsi"/>
                <w:sz w:val="20"/>
                <w:szCs w:val="20"/>
                <w:lang w:val="fr-FR"/>
              </w:rPr>
              <w:t>’</w:t>
            </w:r>
            <w:r w:rsidR="00450EEB" w:rsidRPr="00450EEB">
              <w:rPr>
                <w:rFonts w:asciiTheme="majorHAnsi" w:hAnsiTheme="majorHAnsi" w:cstheme="majorHAnsi"/>
                <w:sz w:val="20"/>
                <w:szCs w:val="20"/>
                <w:lang w:val="fr-FR"/>
              </w:rPr>
              <w:t>argent</w:t>
            </w:r>
            <w:r w:rsidR="00157A86" w:rsidRPr="00450EEB">
              <w:rPr>
                <w:rFonts w:asciiTheme="majorHAnsi" w:hAnsiTheme="majorHAnsi" w:cstheme="majorHAnsi"/>
                <w:sz w:val="20"/>
                <w:szCs w:val="20"/>
                <w:lang w:val="fr-FR"/>
              </w:rPr>
              <w:br/>
              <w:t>38</w:t>
            </w:r>
            <w:r w:rsidR="00752723" w:rsidRPr="00450EEB">
              <w:rPr>
                <w:rFonts w:asciiTheme="majorHAnsi" w:hAnsiTheme="majorHAnsi" w:cstheme="majorHAnsi"/>
                <w:sz w:val="20"/>
                <w:szCs w:val="20"/>
                <w:lang w:val="fr-FR"/>
              </w:rPr>
              <w:t xml:space="preserve"> </w:t>
            </w:r>
            <w:r w:rsidR="00157A86" w:rsidRPr="00450EEB">
              <w:rPr>
                <w:rFonts w:asciiTheme="majorHAnsi" w:hAnsiTheme="majorHAnsi" w:cstheme="majorHAnsi"/>
                <w:sz w:val="20"/>
                <w:szCs w:val="20"/>
                <w:lang w:val="fr-FR"/>
              </w:rPr>
              <w:t xml:space="preserve">: </w:t>
            </w:r>
            <w:r w:rsidR="00752723" w:rsidRPr="00450EEB">
              <w:rPr>
                <w:rFonts w:asciiTheme="majorHAnsi" w:hAnsiTheme="majorHAnsi" w:cstheme="majorHAnsi"/>
                <w:sz w:val="20"/>
                <w:szCs w:val="20"/>
                <w:lang w:val="fr-FR"/>
              </w:rPr>
              <w:t xml:space="preserve">Approfondissement : </w:t>
            </w:r>
            <w:r w:rsidR="00752723" w:rsidRPr="00752723">
              <w:rPr>
                <w:rFonts w:asciiTheme="majorHAnsi" w:hAnsiTheme="majorHAnsi" w:cstheme="majorHAnsi"/>
                <w:sz w:val="20"/>
                <w:szCs w:val="20"/>
                <w:lang w:val="fr-FR"/>
              </w:rPr>
              <w:t>La littératie financière</w:t>
            </w:r>
          </w:p>
          <w:p w14:paraId="3FF00C64" w14:textId="39DEFDE3" w:rsidR="00025B45" w:rsidRPr="00450EEB" w:rsidRDefault="00025B45" w:rsidP="00025B45">
            <w:pPr>
              <w:tabs>
                <w:tab w:val="left" w:pos="3063"/>
              </w:tabs>
              <w:rPr>
                <w:rFonts w:asciiTheme="majorHAnsi" w:hAnsiTheme="majorHAnsi" w:cstheme="majorHAnsi"/>
                <w:sz w:val="20"/>
                <w:szCs w:val="20"/>
                <w:lang w:val="fr-FR"/>
              </w:rPr>
            </w:pPr>
          </w:p>
        </w:tc>
        <w:tc>
          <w:tcPr>
            <w:tcW w:w="4082" w:type="dxa"/>
            <w:shd w:val="clear" w:color="auto" w:fill="auto"/>
          </w:tcPr>
          <w:p w14:paraId="3EFC6C2B" w14:textId="2D3E56F4" w:rsidR="00025B45" w:rsidRPr="00451DEC" w:rsidRDefault="00FB2219" w:rsidP="00025B45">
            <w:pPr>
              <w:rPr>
                <w:rFonts w:asciiTheme="majorHAnsi" w:hAnsiTheme="majorHAnsi" w:cstheme="majorHAnsi"/>
                <w:b/>
                <w:sz w:val="20"/>
                <w:szCs w:val="20"/>
                <w:lang w:val="fr-CA"/>
              </w:rPr>
            </w:pPr>
            <w:r w:rsidRPr="00FB2219">
              <w:rPr>
                <w:rFonts w:asciiTheme="majorHAnsi" w:hAnsiTheme="majorHAnsi"/>
                <w:b/>
                <w:sz w:val="20"/>
                <w:szCs w:val="20"/>
                <w:lang w:val="fr-CA"/>
              </w:rPr>
              <w:t>Idée principale : Les nombres sont reliés de plusieurs façons.</w:t>
            </w:r>
            <w:r w:rsidR="00025B45" w:rsidRPr="00FB2219">
              <w:rPr>
                <w:rFonts w:asciiTheme="majorHAnsi" w:hAnsiTheme="majorHAnsi" w:cstheme="majorHAnsi"/>
                <w:b/>
                <w:sz w:val="20"/>
                <w:szCs w:val="20"/>
                <w:lang w:val="fr-CA"/>
              </w:rPr>
              <w:br/>
            </w:r>
            <w:r w:rsidR="00451DEC" w:rsidRPr="00451DEC">
              <w:rPr>
                <w:rFonts w:ascii="Calibri" w:hAnsi="Calibri" w:cstheme="majorHAnsi"/>
                <w:b/>
                <w:sz w:val="20"/>
                <w:szCs w:val="20"/>
                <w:lang w:val="fr-CA"/>
              </w:rPr>
              <w:t>Utiliser des rapports, des taux, des proportions et des pourcentages crée une relation entre des quantités</w:t>
            </w:r>
          </w:p>
          <w:p w14:paraId="7FF83923" w14:textId="01B73DCA" w:rsidR="00025B45" w:rsidRPr="009309AD" w:rsidRDefault="00025B45" w:rsidP="00025B45">
            <w:pPr>
              <w:rPr>
                <w:rFonts w:asciiTheme="majorHAnsi" w:hAnsiTheme="majorHAnsi" w:cstheme="majorHAnsi"/>
                <w:sz w:val="20"/>
                <w:szCs w:val="20"/>
                <w:lang w:val="fr-CA"/>
              </w:rPr>
            </w:pPr>
            <w:r w:rsidRPr="009309AD">
              <w:rPr>
                <w:rFonts w:asciiTheme="majorHAnsi" w:hAnsiTheme="majorHAnsi" w:cstheme="majorHAnsi"/>
                <w:sz w:val="20"/>
                <w:szCs w:val="20"/>
                <w:lang w:val="fr-CA"/>
              </w:rPr>
              <w:t xml:space="preserve">- </w:t>
            </w:r>
            <w:r w:rsidR="009309AD" w:rsidRPr="009309AD">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p w14:paraId="1EC49335" w14:textId="77777777" w:rsidR="00025B45" w:rsidRDefault="00CD7DDE" w:rsidP="00025B45">
            <w:pPr>
              <w:spacing w:after="60"/>
              <w:rPr>
                <w:rFonts w:asciiTheme="majorHAnsi" w:hAnsiTheme="majorHAnsi" w:cstheme="majorHAnsi"/>
                <w:sz w:val="20"/>
                <w:szCs w:val="20"/>
                <w:lang w:val="fr-CA"/>
              </w:rPr>
            </w:pPr>
            <w:r w:rsidRPr="00FB2219">
              <w:rPr>
                <w:rFonts w:asciiTheme="majorHAnsi" w:hAnsiTheme="majorHAnsi"/>
                <w:b/>
                <w:sz w:val="20"/>
                <w:szCs w:val="20"/>
                <w:lang w:val="fr-CA"/>
              </w:rPr>
              <w:lastRenderedPageBreak/>
              <w:t xml:space="preserve">Idée </w:t>
            </w:r>
            <w:r w:rsidR="00DA24E6" w:rsidRPr="00DA24E6">
              <w:rPr>
                <w:rFonts w:asciiTheme="majorHAnsi" w:hAnsiTheme="majorHAnsi"/>
                <w:b/>
                <w:spacing w:val="-4"/>
                <w:sz w:val="20"/>
                <w:szCs w:val="20"/>
                <w:lang w:val="fr-CA"/>
              </w:rPr>
              <w:t>principale : Les opérations impliquant</w:t>
            </w:r>
            <w:r w:rsidR="00DA24E6" w:rsidRPr="00DA24E6">
              <w:rPr>
                <w:rFonts w:asciiTheme="majorHAnsi" w:hAnsiTheme="majorHAnsi"/>
                <w:b/>
                <w:sz w:val="20"/>
                <w:szCs w:val="20"/>
                <w:lang w:val="fr-CA"/>
              </w:rPr>
              <w:t xml:space="preserve"> des quantités et des nombres nous permettent de déterminer combien il y a d’éléments.</w:t>
            </w:r>
            <w:r w:rsidR="002322EF" w:rsidRPr="00DA24E6">
              <w:rPr>
                <w:rFonts w:asciiTheme="majorHAnsi" w:hAnsiTheme="majorHAnsi" w:cstheme="majorHAnsi"/>
                <w:b/>
                <w:sz w:val="20"/>
                <w:szCs w:val="20"/>
                <w:lang w:val="fr-CA"/>
              </w:rPr>
              <w:br/>
            </w:r>
            <w:r w:rsidR="00DA24E6" w:rsidRPr="00DA24E6">
              <w:rPr>
                <w:rFonts w:asciiTheme="majorHAnsi" w:hAnsiTheme="majorHAnsi" w:cs="Open Sans"/>
                <w:b/>
                <w:bCs/>
                <w:spacing w:val="-6"/>
                <w:sz w:val="20"/>
                <w:szCs w:val="20"/>
                <w:lang w:val="fr-CA"/>
              </w:rPr>
              <w:t>Développer une aisance avec les opérations</w:t>
            </w:r>
            <w:r w:rsidR="00025B45" w:rsidRPr="00DA24E6">
              <w:rPr>
                <w:rFonts w:asciiTheme="majorHAnsi" w:hAnsiTheme="majorHAnsi" w:cstheme="majorHAnsi"/>
                <w:sz w:val="20"/>
                <w:szCs w:val="20"/>
                <w:lang w:val="fr-CA"/>
              </w:rPr>
              <w:br/>
              <w:t xml:space="preserve">- </w:t>
            </w:r>
            <w:r w:rsidR="00DA24E6" w:rsidRPr="00DA24E6">
              <w:rPr>
                <w:rFonts w:asciiTheme="majorHAnsi" w:hAnsiTheme="majorHAnsi" w:cstheme="majorHAnsi"/>
                <w:sz w:val="20"/>
                <w:szCs w:val="20"/>
                <w:lang w:val="fr-CA"/>
              </w:rPr>
              <w:t>Estimer les sommes et les différences de nombres décimaux (p. ex., calculer le coût des transactions en dollars et en cents).</w:t>
            </w:r>
            <w:r w:rsidR="00025B45" w:rsidRPr="00DA24E6">
              <w:rPr>
                <w:rFonts w:asciiTheme="majorHAnsi" w:hAnsiTheme="majorHAnsi" w:cstheme="majorHAnsi"/>
                <w:sz w:val="20"/>
                <w:szCs w:val="20"/>
                <w:lang w:val="fr-CA"/>
              </w:rPr>
              <w:br/>
              <w:t xml:space="preserve">- </w:t>
            </w:r>
            <w:r w:rsidR="00DA24E6" w:rsidRPr="00DA24E6">
              <w:rPr>
                <w:rFonts w:asciiTheme="majorHAnsi" w:hAnsiTheme="majorHAnsi" w:cstheme="majorHAnsi"/>
                <w:sz w:val="20"/>
                <w:szCs w:val="20"/>
                <w:lang w:val="fr-CA"/>
              </w:rPr>
              <w:t>Résoudre des problèmes de calcul de nombres décimaux en utilisant des stratégies efficaces.</w:t>
            </w:r>
          </w:p>
          <w:p w14:paraId="77182F9E" w14:textId="6687DDD3" w:rsidR="004E5BB2" w:rsidRPr="00DA24E6" w:rsidRDefault="004E5BB2" w:rsidP="00025B45">
            <w:pPr>
              <w:spacing w:after="60"/>
              <w:rPr>
                <w:rFonts w:asciiTheme="majorHAnsi" w:hAnsiTheme="majorHAnsi" w:cstheme="majorHAnsi"/>
                <w:sz w:val="20"/>
                <w:szCs w:val="20"/>
                <w:lang w:val="fr-CA"/>
              </w:rPr>
            </w:pPr>
          </w:p>
        </w:tc>
      </w:tr>
      <w:tr w:rsidR="00025B45" w:rsidRPr="00343CFD" w14:paraId="38858209" w14:textId="77777777" w:rsidTr="005D1DCC">
        <w:tc>
          <w:tcPr>
            <w:tcW w:w="10467" w:type="dxa"/>
            <w:gridSpan w:val="3"/>
            <w:shd w:val="clear" w:color="auto" w:fill="D9D9D9" w:themeFill="background1" w:themeFillShade="D9"/>
          </w:tcPr>
          <w:p w14:paraId="18CAD621" w14:textId="0A042D95" w:rsidR="00025B45" w:rsidRPr="00365E7A" w:rsidRDefault="00456E57" w:rsidP="00025B45">
            <w:pPr>
              <w:rPr>
                <w:rFonts w:asciiTheme="majorHAnsi" w:hAnsiTheme="majorHAnsi" w:cstheme="majorHAnsi"/>
                <w:b/>
                <w:sz w:val="20"/>
                <w:szCs w:val="20"/>
              </w:rPr>
            </w:pPr>
            <w:r w:rsidRPr="00365E7A">
              <w:rPr>
                <w:rFonts w:asciiTheme="majorHAnsi" w:hAnsiTheme="majorHAnsi" w:cstheme="majorHAnsi"/>
                <w:b/>
                <w:sz w:val="20"/>
                <w:szCs w:val="20"/>
              </w:rPr>
              <w:lastRenderedPageBreak/>
              <w:t>Gestion financière</w:t>
            </w:r>
          </w:p>
        </w:tc>
      </w:tr>
      <w:tr w:rsidR="00025B45" w:rsidRPr="0035428A" w14:paraId="0A423942" w14:textId="77777777" w:rsidTr="00A23968">
        <w:tc>
          <w:tcPr>
            <w:tcW w:w="3685" w:type="dxa"/>
            <w:shd w:val="clear" w:color="auto" w:fill="auto"/>
          </w:tcPr>
          <w:p w14:paraId="52F98258" w14:textId="6F053A26" w:rsidR="00A46854" w:rsidRPr="00365E7A" w:rsidRDefault="00025B45" w:rsidP="007972A9">
            <w:pPr>
              <w:pStyle w:val="title-index"/>
              <w:shd w:val="clear" w:color="auto" w:fill="FFFFFF"/>
              <w:spacing w:before="0" w:beforeAutospacing="0" w:after="180" w:afterAutospacing="0"/>
              <w:rPr>
                <w:rFonts w:asciiTheme="majorHAnsi" w:hAnsiTheme="majorHAnsi" w:cstheme="majorHAnsi"/>
                <w:sz w:val="20"/>
                <w:szCs w:val="20"/>
                <w:lang w:val="fr-CA"/>
              </w:rPr>
            </w:pPr>
            <w:r w:rsidRPr="00365E7A">
              <w:rPr>
                <w:rFonts w:asciiTheme="majorHAnsi" w:hAnsiTheme="majorHAnsi" w:cstheme="majorHAnsi"/>
                <w:sz w:val="20"/>
                <w:szCs w:val="20"/>
                <w:lang w:val="fr-CA"/>
              </w:rPr>
              <w:t>F1.3 </w:t>
            </w:r>
            <w:r w:rsidR="0000736E">
              <w:rPr>
                <w:rFonts w:asciiTheme="majorHAnsi" w:hAnsiTheme="majorHAnsi" w:cstheme="majorHAnsi"/>
                <w:sz w:val="20"/>
                <w:szCs w:val="20"/>
                <w:lang w:val="fr-CA"/>
              </w:rPr>
              <w:t>É</w:t>
            </w:r>
            <w:r w:rsidR="00A46854" w:rsidRPr="00365E7A">
              <w:rPr>
                <w:rFonts w:asciiTheme="majorHAnsi" w:hAnsiTheme="majorHAnsi" w:cstheme="majorHAnsi"/>
                <w:sz w:val="20"/>
                <w:szCs w:val="20"/>
                <w:lang w:val="fr-CA"/>
              </w:rPr>
              <w:t>tablir des exemples de budgets simples afin de gérer des finances dans diverses situations de revenu et de dépenses</w:t>
            </w:r>
          </w:p>
        </w:tc>
        <w:tc>
          <w:tcPr>
            <w:tcW w:w="2700" w:type="dxa"/>
            <w:shd w:val="clear" w:color="auto" w:fill="auto"/>
          </w:tcPr>
          <w:p w14:paraId="6AFF44F9" w14:textId="77777777" w:rsidR="00B575A7" w:rsidRPr="00007A58" w:rsidRDefault="00B575A7" w:rsidP="00B575A7">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p>
          <w:p w14:paraId="6732441A" w14:textId="08ACA3E3" w:rsidR="00025B45" w:rsidRPr="00905FD8" w:rsidRDefault="00025B45" w:rsidP="00025B45">
            <w:pPr>
              <w:tabs>
                <w:tab w:val="left" w:pos="3063"/>
              </w:tabs>
              <w:rPr>
                <w:rFonts w:asciiTheme="majorHAnsi" w:hAnsiTheme="majorHAnsi" w:cstheme="majorHAnsi"/>
                <w:b/>
                <w:bCs/>
                <w:sz w:val="20"/>
                <w:szCs w:val="20"/>
                <w:lang w:val="fr-FR"/>
              </w:rPr>
            </w:pPr>
            <w:r w:rsidRPr="00905FD8">
              <w:rPr>
                <w:rFonts w:asciiTheme="majorHAnsi" w:hAnsiTheme="majorHAnsi" w:cstheme="majorHAnsi"/>
                <w:sz w:val="20"/>
                <w:szCs w:val="20"/>
                <w:lang w:val="fr-FR"/>
              </w:rPr>
              <w:t>37</w:t>
            </w:r>
            <w:r w:rsidR="00905FD8">
              <w:rPr>
                <w:rFonts w:asciiTheme="majorHAnsi" w:hAnsiTheme="majorHAnsi" w:cstheme="majorHAnsi"/>
                <w:sz w:val="20"/>
                <w:szCs w:val="20"/>
                <w:lang w:val="fr-FR"/>
              </w:rPr>
              <w:t xml:space="preserve"> </w:t>
            </w:r>
            <w:r w:rsidRPr="00905FD8">
              <w:rPr>
                <w:rFonts w:asciiTheme="majorHAnsi" w:hAnsiTheme="majorHAnsi" w:cstheme="majorHAnsi"/>
                <w:sz w:val="20"/>
                <w:szCs w:val="20"/>
                <w:lang w:val="fr-FR"/>
              </w:rPr>
              <w:t xml:space="preserve">: </w:t>
            </w:r>
            <w:r w:rsidR="00905FD8" w:rsidRPr="00905FD8">
              <w:rPr>
                <w:rFonts w:asciiTheme="majorHAnsi" w:hAnsiTheme="majorHAnsi" w:cstheme="majorHAnsi"/>
                <w:sz w:val="20"/>
                <w:szCs w:val="20"/>
                <w:lang w:val="fr-FR"/>
              </w:rPr>
              <w:t>Établir un budget de base</w:t>
            </w:r>
          </w:p>
          <w:p w14:paraId="490A59D6" w14:textId="19594059" w:rsidR="00025B45" w:rsidRPr="003A2A5A" w:rsidRDefault="003A2A5A" w:rsidP="00025B45">
            <w:pPr>
              <w:tabs>
                <w:tab w:val="left" w:pos="3063"/>
              </w:tabs>
              <w:rPr>
                <w:rFonts w:asciiTheme="majorHAnsi" w:hAnsiTheme="majorHAnsi" w:cstheme="majorHAnsi"/>
                <w:b/>
                <w:bCs/>
                <w:sz w:val="20"/>
                <w:szCs w:val="20"/>
                <w:lang w:val="fr-FR"/>
              </w:rPr>
            </w:pPr>
            <w:r w:rsidRPr="00450EEB">
              <w:rPr>
                <w:rFonts w:asciiTheme="majorHAnsi" w:hAnsiTheme="majorHAnsi" w:cstheme="majorHAnsi"/>
                <w:sz w:val="20"/>
                <w:szCs w:val="20"/>
                <w:lang w:val="fr-FR"/>
              </w:rPr>
              <w:t xml:space="preserve">38 : Approfondissement : </w:t>
            </w:r>
            <w:r w:rsidRPr="00752723">
              <w:rPr>
                <w:rFonts w:asciiTheme="majorHAnsi" w:hAnsiTheme="majorHAnsi" w:cstheme="majorHAnsi"/>
                <w:sz w:val="20"/>
                <w:szCs w:val="20"/>
                <w:lang w:val="fr-FR"/>
              </w:rPr>
              <w:t>La littératie financière</w:t>
            </w:r>
          </w:p>
        </w:tc>
        <w:tc>
          <w:tcPr>
            <w:tcW w:w="4082" w:type="dxa"/>
            <w:shd w:val="clear" w:color="auto" w:fill="auto"/>
          </w:tcPr>
          <w:p w14:paraId="77DBF6BB" w14:textId="77777777" w:rsidR="00025B45" w:rsidRDefault="007F6309" w:rsidP="00025B45">
            <w:pPr>
              <w:rPr>
                <w:rFonts w:asciiTheme="majorHAnsi" w:hAnsiTheme="majorHAnsi" w:cs="Open Sans"/>
                <w:spacing w:val="-2"/>
                <w:sz w:val="20"/>
                <w:szCs w:val="20"/>
                <w:lang w:val="fr-CA"/>
              </w:rPr>
            </w:pPr>
            <w:r w:rsidRPr="00FB2219">
              <w:rPr>
                <w:rFonts w:asciiTheme="majorHAnsi" w:hAnsiTheme="majorHAnsi"/>
                <w:b/>
                <w:sz w:val="20"/>
                <w:szCs w:val="20"/>
                <w:lang w:val="fr-CA"/>
              </w:rPr>
              <w:t xml:space="preserve">Idée </w:t>
            </w:r>
            <w:r w:rsidRPr="00DA24E6">
              <w:rPr>
                <w:rFonts w:asciiTheme="majorHAnsi" w:hAnsiTheme="majorHAnsi"/>
                <w:b/>
                <w:spacing w:val="-4"/>
                <w:sz w:val="20"/>
                <w:szCs w:val="20"/>
                <w:lang w:val="fr-CA"/>
              </w:rPr>
              <w:t>principale : Les opérations impliquant</w:t>
            </w:r>
            <w:r w:rsidRPr="00DA24E6">
              <w:rPr>
                <w:rFonts w:asciiTheme="majorHAnsi" w:hAnsiTheme="majorHAnsi"/>
                <w:b/>
                <w:sz w:val="20"/>
                <w:szCs w:val="20"/>
                <w:lang w:val="fr-CA"/>
              </w:rPr>
              <w:t xml:space="preserve"> des quantités et des nombres nous permettent de déterminer combien il y a d’éléments.</w:t>
            </w:r>
            <w:r w:rsidRPr="00DA24E6">
              <w:rPr>
                <w:rFonts w:asciiTheme="majorHAnsi" w:hAnsiTheme="majorHAnsi" w:cstheme="majorHAnsi"/>
                <w:b/>
                <w:sz w:val="20"/>
                <w:szCs w:val="20"/>
                <w:lang w:val="fr-CA"/>
              </w:rPr>
              <w:br/>
            </w:r>
            <w:r w:rsidRPr="005878C5">
              <w:rPr>
                <w:rFonts w:asciiTheme="majorHAnsi" w:hAnsiTheme="majorHAnsi" w:cs="Open Sans"/>
                <w:b/>
                <w:bCs/>
                <w:spacing w:val="-6"/>
                <w:sz w:val="20"/>
                <w:szCs w:val="20"/>
                <w:lang w:val="fr-CA"/>
              </w:rPr>
              <w:t>Développer une aisance avec les opérations</w:t>
            </w:r>
            <w:r w:rsidR="00025B45" w:rsidRPr="005878C5">
              <w:rPr>
                <w:rFonts w:asciiTheme="majorHAnsi" w:hAnsiTheme="majorHAnsi" w:cstheme="majorHAnsi"/>
                <w:sz w:val="20"/>
                <w:szCs w:val="20"/>
                <w:lang w:val="fr-CA"/>
              </w:rPr>
              <w:br/>
              <w:t xml:space="preserve">- </w:t>
            </w:r>
            <w:r w:rsidR="005878C5" w:rsidRPr="005878C5">
              <w:rPr>
                <w:rFonts w:asciiTheme="majorHAnsi" w:hAnsiTheme="majorHAnsi" w:cs="Open Sans"/>
                <w:spacing w:val="-2"/>
                <w:sz w:val="20"/>
                <w:szCs w:val="20"/>
                <w:lang w:val="fr-CA"/>
              </w:rPr>
              <w:t>Résoudre des calculs de nombres entiers</w:t>
            </w:r>
            <w:r w:rsidR="005878C5" w:rsidRPr="005878C5">
              <w:rPr>
                <w:rFonts w:asciiTheme="majorHAnsi" w:hAnsiTheme="majorHAnsi" w:cs="Open Sans"/>
                <w:sz w:val="20"/>
                <w:szCs w:val="20"/>
                <w:lang w:val="fr-CA"/>
              </w:rPr>
              <w:t xml:space="preserve"> en utilisant </w:t>
            </w:r>
            <w:r w:rsidR="005878C5" w:rsidRPr="005878C5">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p>
          <w:p w14:paraId="2D2547DA" w14:textId="7F7E71B4" w:rsidR="004E5BB2" w:rsidRPr="005878C5" w:rsidRDefault="004E5BB2" w:rsidP="00025B45">
            <w:pPr>
              <w:rPr>
                <w:rFonts w:asciiTheme="majorHAnsi" w:hAnsiTheme="majorHAnsi" w:cstheme="majorHAnsi"/>
                <w:b/>
                <w:sz w:val="20"/>
                <w:szCs w:val="20"/>
                <w:lang w:val="fr-CA"/>
              </w:rPr>
            </w:pPr>
          </w:p>
        </w:tc>
      </w:tr>
      <w:tr w:rsidR="00025B45" w:rsidRPr="0035428A" w14:paraId="2D4B84DF" w14:textId="77777777" w:rsidTr="00A23968">
        <w:tc>
          <w:tcPr>
            <w:tcW w:w="3685" w:type="dxa"/>
            <w:shd w:val="clear" w:color="auto" w:fill="auto"/>
          </w:tcPr>
          <w:p w14:paraId="299B6242" w14:textId="6EA98107" w:rsidR="00A46854" w:rsidRPr="00365E7A" w:rsidRDefault="00025B45" w:rsidP="007972A9">
            <w:pPr>
              <w:shd w:val="clear" w:color="auto" w:fill="FFFFFF"/>
              <w:spacing w:after="180"/>
              <w:rPr>
                <w:rFonts w:asciiTheme="majorHAnsi" w:hAnsiTheme="majorHAnsi" w:cstheme="majorHAnsi"/>
                <w:sz w:val="20"/>
                <w:szCs w:val="20"/>
                <w:lang w:val="fr-CA" w:eastAsia="en-CA"/>
              </w:rPr>
            </w:pPr>
            <w:r w:rsidRPr="00365E7A">
              <w:rPr>
                <w:rFonts w:asciiTheme="majorHAnsi" w:hAnsiTheme="majorHAnsi" w:cstheme="majorHAnsi"/>
                <w:sz w:val="20"/>
                <w:szCs w:val="20"/>
                <w:lang w:val="fr-CA" w:eastAsia="en-CA"/>
              </w:rPr>
              <w:t>F1.4 </w:t>
            </w:r>
            <w:r w:rsidR="0000736E">
              <w:rPr>
                <w:rFonts w:asciiTheme="majorHAnsi" w:hAnsiTheme="majorHAnsi" w:cstheme="majorHAnsi"/>
                <w:sz w:val="20"/>
                <w:szCs w:val="20"/>
                <w:lang w:val="fr-CA"/>
              </w:rPr>
              <w:t>E</w:t>
            </w:r>
            <w:r w:rsidR="00A46854" w:rsidRPr="00365E7A">
              <w:rPr>
                <w:rFonts w:asciiTheme="majorHAnsi" w:hAnsiTheme="majorHAnsi" w:cstheme="majorHAnsi"/>
                <w:sz w:val="20"/>
                <w:szCs w:val="20"/>
                <w:lang w:val="fr-CA"/>
              </w:rPr>
              <w:t>xpliquer les concepts de crédit et de dette, et décrire l</w:t>
            </w:r>
            <w:r w:rsidR="001352F9">
              <w:rPr>
                <w:rFonts w:asciiTheme="majorHAnsi" w:hAnsiTheme="majorHAnsi" w:cstheme="majorHAnsi"/>
                <w:sz w:val="20"/>
                <w:szCs w:val="20"/>
                <w:lang w:val="fr-CA"/>
              </w:rPr>
              <w:t>’</w:t>
            </w:r>
            <w:r w:rsidR="00A46854" w:rsidRPr="00365E7A">
              <w:rPr>
                <w:rFonts w:asciiTheme="majorHAnsi" w:hAnsiTheme="majorHAnsi" w:cstheme="majorHAnsi"/>
                <w:sz w:val="20"/>
                <w:szCs w:val="20"/>
                <w:lang w:val="fr-CA"/>
              </w:rPr>
              <w:t>impact potentiel du crédit et de la dette sur les décisions financières</w:t>
            </w:r>
          </w:p>
        </w:tc>
        <w:tc>
          <w:tcPr>
            <w:tcW w:w="2700" w:type="dxa"/>
            <w:shd w:val="clear" w:color="auto" w:fill="auto"/>
          </w:tcPr>
          <w:p w14:paraId="49154A2E" w14:textId="5435846D" w:rsidR="00025B45" w:rsidRPr="001342CB" w:rsidRDefault="00B575A7" w:rsidP="00EA7DED">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r w:rsidR="00025B45" w:rsidRPr="00B575A7">
              <w:rPr>
                <w:rFonts w:asciiTheme="majorHAnsi" w:hAnsiTheme="majorHAnsi" w:cstheme="majorHAnsi"/>
                <w:b/>
                <w:bCs/>
                <w:sz w:val="20"/>
                <w:szCs w:val="20"/>
                <w:lang w:val="fr-FR"/>
              </w:rPr>
              <w:br/>
            </w:r>
            <w:r w:rsidR="00084669" w:rsidRPr="001342CB">
              <w:rPr>
                <w:rFonts w:asciiTheme="majorHAnsi" w:hAnsiTheme="majorHAnsi" w:cstheme="majorHAnsi"/>
                <w:sz w:val="20"/>
                <w:szCs w:val="20"/>
                <w:lang w:val="fr-FR" w:eastAsia="en-CA"/>
              </w:rPr>
              <w:t>35</w:t>
            </w:r>
            <w:r w:rsidR="00084669">
              <w:rPr>
                <w:rFonts w:asciiTheme="majorHAnsi" w:hAnsiTheme="majorHAnsi" w:cstheme="majorHAnsi"/>
                <w:sz w:val="20"/>
                <w:szCs w:val="20"/>
                <w:lang w:val="fr-FR" w:eastAsia="en-CA"/>
              </w:rPr>
              <w:t xml:space="preserve"> </w:t>
            </w:r>
            <w:r w:rsidR="00084669" w:rsidRPr="001342CB">
              <w:rPr>
                <w:rFonts w:asciiTheme="majorHAnsi" w:hAnsiTheme="majorHAnsi" w:cstheme="majorHAnsi"/>
                <w:sz w:val="20"/>
                <w:szCs w:val="20"/>
                <w:lang w:val="fr-FR" w:eastAsia="en-CA"/>
              </w:rPr>
              <w:t xml:space="preserve">: </w:t>
            </w:r>
            <w:r w:rsidR="00084669" w:rsidRPr="000D5594">
              <w:rPr>
                <w:rFonts w:asciiTheme="majorHAnsi" w:hAnsiTheme="majorHAnsi" w:cstheme="majorHAnsi"/>
                <w:sz w:val="20"/>
                <w:szCs w:val="20"/>
                <w:lang w:val="fr-FR" w:eastAsia="en-CA"/>
              </w:rPr>
              <w:t>Crédit, dette et transferts</w:t>
            </w:r>
            <w:r w:rsidR="00157A86" w:rsidRPr="001342CB">
              <w:rPr>
                <w:rFonts w:asciiTheme="majorHAnsi" w:hAnsiTheme="majorHAnsi" w:cstheme="majorHAnsi"/>
                <w:sz w:val="20"/>
                <w:szCs w:val="20"/>
                <w:lang w:val="fr-FR"/>
              </w:rPr>
              <w:br/>
            </w:r>
            <w:r w:rsidR="00084669" w:rsidRPr="00450EEB">
              <w:rPr>
                <w:rFonts w:asciiTheme="majorHAnsi" w:hAnsiTheme="majorHAnsi" w:cstheme="majorHAnsi"/>
                <w:sz w:val="20"/>
                <w:szCs w:val="20"/>
                <w:lang w:val="fr-FR"/>
              </w:rPr>
              <w:t xml:space="preserve">38 : Approfondissement : </w:t>
            </w:r>
            <w:r w:rsidR="00084669" w:rsidRPr="00752723">
              <w:rPr>
                <w:rFonts w:asciiTheme="majorHAnsi" w:hAnsiTheme="majorHAnsi" w:cstheme="majorHAnsi"/>
                <w:sz w:val="20"/>
                <w:szCs w:val="20"/>
                <w:lang w:val="fr-FR"/>
              </w:rPr>
              <w:t>La littératie financière</w:t>
            </w:r>
          </w:p>
        </w:tc>
        <w:tc>
          <w:tcPr>
            <w:tcW w:w="4082" w:type="dxa"/>
            <w:shd w:val="clear" w:color="auto" w:fill="auto"/>
          </w:tcPr>
          <w:p w14:paraId="50CB9622" w14:textId="77777777" w:rsidR="00025B45" w:rsidRPr="001342CB" w:rsidRDefault="00025B45" w:rsidP="00025B45">
            <w:pPr>
              <w:rPr>
                <w:rFonts w:asciiTheme="majorHAnsi" w:hAnsiTheme="majorHAnsi" w:cstheme="majorHAnsi"/>
                <w:b/>
                <w:sz w:val="20"/>
                <w:szCs w:val="20"/>
                <w:lang w:val="fr-FR"/>
              </w:rPr>
            </w:pPr>
          </w:p>
        </w:tc>
      </w:tr>
      <w:tr w:rsidR="00025B45" w:rsidRPr="0035428A" w14:paraId="256C593F" w14:textId="77777777" w:rsidTr="005D1DCC">
        <w:tc>
          <w:tcPr>
            <w:tcW w:w="10467" w:type="dxa"/>
            <w:gridSpan w:val="3"/>
            <w:shd w:val="clear" w:color="auto" w:fill="D9D9D9" w:themeFill="background1" w:themeFillShade="D9"/>
          </w:tcPr>
          <w:p w14:paraId="6B2FD787" w14:textId="11445254" w:rsidR="00025B45" w:rsidRPr="00365E7A" w:rsidRDefault="00A46854" w:rsidP="00025B45">
            <w:pPr>
              <w:rPr>
                <w:rFonts w:asciiTheme="majorHAnsi" w:hAnsiTheme="majorHAnsi" w:cstheme="majorHAnsi"/>
                <w:b/>
                <w:sz w:val="20"/>
                <w:szCs w:val="20"/>
                <w:lang w:val="fr-CA"/>
              </w:rPr>
            </w:pPr>
            <w:r w:rsidRPr="00365E7A">
              <w:rPr>
                <w:rFonts w:asciiTheme="majorHAnsi" w:hAnsiTheme="majorHAnsi" w:cstheme="majorHAnsi"/>
                <w:b/>
                <w:sz w:val="20"/>
                <w:szCs w:val="20"/>
                <w:lang w:val="fr-CA"/>
              </w:rPr>
              <w:t>Sensibilisation à la consommation et au civisme</w:t>
            </w:r>
          </w:p>
        </w:tc>
      </w:tr>
      <w:tr w:rsidR="00025B45" w:rsidRPr="0035428A" w14:paraId="20480819" w14:textId="77777777" w:rsidTr="00A23968">
        <w:tc>
          <w:tcPr>
            <w:tcW w:w="3685" w:type="dxa"/>
            <w:shd w:val="clear" w:color="auto" w:fill="auto"/>
          </w:tcPr>
          <w:p w14:paraId="48A87B76" w14:textId="485CB8CB" w:rsidR="00DE777D" w:rsidRPr="00365E7A" w:rsidRDefault="00025B45" w:rsidP="007972A9">
            <w:pPr>
              <w:shd w:val="clear" w:color="auto" w:fill="FFFFFF"/>
              <w:spacing w:after="180"/>
              <w:rPr>
                <w:rFonts w:asciiTheme="majorHAnsi" w:hAnsiTheme="majorHAnsi" w:cstheme="majorHAnsi"/>
                <w:sz w:val="20"/>
                <w:szCs w:val="20"/>
                <w:lang w:val="fr-CA" w:eastAsia="en-CA"/>
              </w:rPr>
            </w:pPr>
            <w:r w:rsidRPr="00365E7A">
              <w:rPr>
                <w:rFonts w:asciiTheme="majorHAnsi" w:hAnsiTheme="majorHAnsi" w:cstheme="majorHAnsi"/>
                <w:sz w:val="20"/>
                <w:szCs w:val="20"/>
                <w:lang w:val="fr-CA" w:eastAsia="en-CA"/>
              </w:rPr>
              <w:t>F1.5 </w:t>
            </w:r>
            <w:r w:rsidR="0000736E">
              <w:rPr>
                <w:rFonts w:asciiTheme="majorHAnsi" w:hAnsiTheme="majorHAnsi" w:cstheme="majorHAnsi"/>
                <w:sz w:val="20"/>
                <w:szCs w:val="20"/>
                <w:lang w:val="fr-CA"/>
              </w:rPr>
              <w:t>C</w:t>
            </w:r>
            <w:r w:rsidR="00DE777D" w:rsidRPr="00365E7A">
              <w:rPr>
                <w:rFonts w:asciiTheme="majorHAnsi" w:hAnsiTheme="majorHAnsi" w:cstheme="majorHAnsi"/>
                <w:sz w:val="20"/>
                <w:szCs w:val="20"/>
                <w:lang w:val="fr-CA"/>
              </w:rPr>
              <w:t>alculer des prix unitaires pour divers biens et services, et déterminer quels prix représentent l</w:t>
            </w:r>
            <w:r w:rsidR="001352F9">
              <w:rPr>
                <w:rFonts w:asciiTheme="majorHAnsi" w:hAnsiTheme="majorHAnsi" w:cstheme="majorHAnsi"/>
                <w:sz w:val="20"/>
                <w:szCs w:val="20"/>
                <w:lang w:val="fr-CA"/>
              </w:rPr>
              <w:t>’</w:t>
            </w:r>
            <w:r w:rsidR="00DE777D" w:rsidRPr="00365E7A">
              <w:rPr>
                <w:rFonts w:asciiTheme="majorHAnsi" w:hAnsiTheme="majorHAnsi" w:cstheme="majorHAnsi"/>
                <w:sz w:val="20"/>
                <w:szCs w:val="20"/>
                <w:lang w:val="fr-CA"/>
              </w:rPr>
              <w:t>achat le plus avantageux</w:t>
            </w:r>
          </w:p>
        </w:tc>
        <w:tc>
          <w:tcPr>
            <w:tcW w:w="2700" w:type="dxa"/>
            <w:shd w:val="clear" w:color="auto" w:fill="auto"/>
          </w:tcPr>
          <w:p w14:paraId="4A53B107" w14:textId="422C3727" w:rsidR="00025B45" w:rsidRPr="00B575A7" w:rsidRDefault="00B575A7" w:rsidP="00B575A7">
            <w:pPr>
              <w:contextualSpacing/>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r w:rsidR="00025B45" w:rsidRPr="00B575A7">
              <w:rPr>
                <w:rFonts w:asciiTheme="majorHAnsi" w:hAnsiTheme="majorHAnsi" w:cstheme="majorHAnsi"/>
                <w:b/>
                <w:bCs/>
                <w:sz w:val="20"/>
                <w:szCs w:val="20"/>
                <w:lang w:val="fr-FR"/>
              </w:rPr>
              <w:br/>
            </w:r>
            <w:r w:rsidR="00025B45" w:rsidRPr="001342CB">
              <w:rPr>
                <w:rFonts w:asciiTheme="majorHAnsi" w:hAnsiTheme="majorHAnsi" w:cstheme="majorHAnsi"/>
                <w:sz w:val="20"/>
                <w:szCs w:val="20"/>
                <w:lang w:val="fr-FR"/>
              </w:rPr>
              <w:t>36</w:t>
            </w:r>
            <w:r w:rsidR="00531A03">
              <w:rPr>
                <w:rFonts w:asciiTheme="majorHAnsi" w:hAnsiTheme="majorHAnsi" w:cstheme="majorHAnsi"/>
                <w:sz w:val="20"/>
                <w:szCs w:val="20"/>
                <w:lang w:val="fr-FR"/>
              </w:rPr>
              <w:t xml:space="preserve"> </w:t>
            </w:r>
            <w:r w:rsidR="00025B45" w:rsidRPr="001342CB">
              <w:rPr>
                <w:rFonts w:asciiTheme="majorHAnsi" w:hAnsiTheme="majorHAnsi" w:cstheme="majorHAnsi"/>
                <w:sz w:val="20"/>
                <w:szCs w:val="20"/>
                <w:lang w:val="fr-FR"/>
              </w:rPr>
              <w:t>:</w:t>
            </w:r>
            <w:r w:rsidR="00531A03" w:rsidRPr="00531A03">
              <w:rPr>
                <w:lang w:val="fr-FR"/>
              </w:rPr>
              <w:t xml:space="preserve"> </w:t>
            </w:r>
            <w:r w:rsidR="00531A03" w:rsidRPr="00531A03">
              <w:rPr>
                <w:rFonts w:asciiTheme="majorHAnsi" w:hAnsiTheme="majorHAnsi" w:cstheme="majorHAnsi"/>
                <w:sz w:val="20"/>
                <w:szCs w:val="20"/>
                <w:lang w:val="fr-FR"/>
              </w:rPr>
              <w:t>Faire de bons achats (prix unitaire)</w:t>
            </w:r>
          </w:p>
          <w:p w14:paraId="029532D7" w14:textId="34137853" w:rsidR="00025B45" w:rsidRPr="00365E7A" w:rsidRDefault="00323D64" w:rsidP="00025B45">
            <w:pPr>
              <w:tabs>
                <w:tab w:val="left" w:pos="3063"/>
              </w:tabs>
              <w:rPr>
                <w:rFonts w:asciiTheme="majorHAnsi" w:hAnsiTheme="majorHAnsi" w:cstheme="majorHAnsi"/>
                <w:b/>
                <w:bCs/>
                <w:sz w:val="20"/>
                <w:szCs w:val="20"/>
              </w:rPr>
            </w:pPr>
            <w:r w:rsidRPr="00450EEB">
              <w:rPr>
                <w:rFonts w:asciiTheme="majorHAnsi" w:hAnsiTheme="majorHAnsi" w:cstheme="majorHAnsi"/>
                <w:sz w:val="20"/>
                <w:szCs w:val="20"/>
                <w:lang w:val="fr-FR"/>
              </w:rPr>
              <w:t xml:space="preserve">38 : Approfondissement : </w:t>
            </w:r>
            <w:r w:rsidRPr="00752723">
              <w:rPr>
                <w:rFonts w:asciiTheme="majorHAnsi" w:hAnsiTheme="majorHAnsi" w:cstheme="majorHAnsi"/>
                <w:sz w:val="20"/>
                <w:szCs w:val="20"/>
                <w:lang w:val="fr-FR"/>
              </w:rPr>
              <w:t>La littératie financière</w:t>
            </w:r>
          </w:p>
        </w:tc>
        <w:tc>
          <w:tcPr>
            <w:tcW w:w="4082" w:type="dxa"/>
            <w:shd w:val="clear" w:color="auto" w:fill="auto"/>
          </w:tcPr>
          <w:p w14:paraId="137CCF97" w14:textId="77777777" w:rsidR="003027A9" w:rsidRPr="003027A9" w:rsidRDefault="003027A9" w:rsidP="003027A9">
            <w:pPr>
              <w:rPr>
                <w:rFonts w:ascii="Calibri" w:hAnsi="Calibri" w:cstheme="majorHAnsi"/>
                <w:b/>
                <w:sz w:val="20"/>
                <w:szCs w:val="20"/>
                <w:lang w:val="fr-CA"/>
              </w:rPr>
            </w:pPr>
            <w:r w:rsidRPr="003027A9">
              <w:rPr>
                <w:rFonts w:asciiTheme="majorHAnsi" w:hAnsiTheme="majorHAnsi"/>
                <w:b/>
                <w:sz w:val="20"/>
                <w:szCs w:val="20"/>
                <w:lang w:val="fr-CA"/>
              </w:rPr>
              <w:t>Idée principale : Les nombres sont reliés de plusieurs façons.</w:t>
            </w:r>
          </w:p>
          <w:p w14:paraId="09F6ECBD" w14:textId="70F07560" w:rsidR="00025B45" w:rsidRPr="003027A9" w:rsidRDefault="003027A9" w:rsidP="003027A9">
            <w:pPr>
              <w:rPr>
                <w:rFonts w:asciiTheme="majorHAnsi" w:hAnsiTheme="majorHAnsi" w:cstheme="majorHAnsi"/>
                <w:sz w:val="20"/>
                <w:szCs w:val="20"/>
                <w:lang w:val="fr-CA"/>
              </w:rPr>
            </w:pPr>
            <w:r w:rsidRPr="003027A9">
              <w:rPr>
                <w:rFonts w:ascii="Calibri" w:hAnsi="Calibri" w:cstheme="majorHAnsi"/>
                <w:b/>
                <w:sz w:val="20"/>
                <w:szCs w:val="20"/>
                <w:lang w:val="fr-CA"/>
              </w:rPr>
              <w:t>Utiliser des rapports, des taux, des proportions et des pourcentages crée une relation entre des quantités</w:t>
            </w:r>
            <w:r w:rsidRPr="003027A9">
              <w:rPr>
                <w:rFonts w:ascii="Calibri" w:hAnsi="Calibri" w:cstheme="majorHAnsi"/>
                <w:b/>
                <w:sz w:val="20"/>
                <w:szCs w:val="20"/>
                <w:lang w:val="fr-CA"/>
              </w:rPr>
              <w:br/>
            </w:r>
            <w:r w:rsidRPr="003027A9">
              <w:rPr>
                <w:rFonts w:ascii="Calibri" w:hAnsi="Calibri" w:cstheme="majorHAnsi"/>
                <w:sz w:val="20"/>
                <w:szCs w:val="20"/>
                <w:lang w:val="fr-CA"/>
              </w:rPr>
              <w:t xml:space="preserve">- </w:t>
            </w:r>
            <w:r w:rsidRPr="003027A9">
              <w:rPr>
                <w:rFonts w:asciiTheme="majorHAnsi" w:hAnsiTheme="majorHAnsi" w:cstheme="majorHAnsi"/>
                <w:sz w:val="20"/>
                <w:szCs w:val="20"/>
                <w:lang w:val="fr-CA"/>
              </w:rPr>
              <w:t>Démontrer un raisonnement multiplicatif en calculant des taux unitaires en contexte de nombres entiers (p. ex., si elle gagne 12 $ l’heure, combien gagnera-t-elle en 5 heures de travail ?).</w:t>
            </w:r>
          </w:p>
          <w:p w14:paraId="30CC14D5" w14:textId="70690F99" w:rsidR="00025B45" w:rsidRPr="00362056" w:rsidRDefault="00025B45" w:rsidP="00025B45">
            <w:pPr>
              <w:rPr>
                <w:rFonts w:asciiTheme="majorHAnsi" w:hAnsiTheme="majorHAnsi" w:cstheme="majorHAnsi"/>
                <w:sz w:val="20"/>
                <w:szCs w:val="20"/>
                <w:lang w:val="fr-CA"/>
              </w:rPr>
            </w:pPr>
            <w:r w:rsidRPr="00362056">
              <w:rPr>
                <w:rFonts w:asciiTheme="majorHAnsi" w:hAnsiTheme="majorHAnsi" w:cstheme="majorHAnsi"/>
                <w:sz w:val="20"/>
                <w:szCs w:val="20"/>
                <w:lang w:val="fr-CA"/>
              </w:rPr>
              <w:lastRenderedPageBreak/>
              <w:t xml:space="preserve">- </w:t>
            </w:r>
            <w:r w:rsidR="00362056" w:rsidRPr="00362056">
              <w:rPr>
                <w:rFonts w:asciiTheme="majorHAnsi" w:hAnsiTheme="majorHAnsi" w:cstheme="majorHAnsi"/>
                <w:sz w:val="20"/>
                <w:szCs w:val="20"/>
                <w:lang w:val="fr-CA"/>
              </w:rPr>
              <w:t>Comprendre et appliquer le concept des taux unitaires (p. ex., si 3 kg coûtent 5 $, combien coûte 1 kg ou combien de kg peut-on acheter pour 1 $ ?).</w:t>
            </w:r>
          </w:p>
        </w:tc>
      </w:tr>
      <w:tr w:rsidR="00025B45" w:rsidRPr="0035428A" w14:paraId="02A88493" w14:textId="77777777" w:rsidTr="00A23968">
        <w:tc>
          <w:tcPr>
            <w:tcW w:w="3685" w:type="dxa"/>
            <w:shd w:val="clear" w:color="auto" w:fill="auto"/>
          </w:tcPr>
          <w:p w14:paraId="0AF0ED22" w14:textId="60F5BFB9" w:rsidR="00DE777D" w:rsidRPr="00365E7A" w:rsidRDefault="00025B45" w:rsidP="007972A9">
            <w:pPr>
              <w:rPr>
                <w:rFonts w:asciiTheme="majorHAnsi" w:hAnsiTheme="majorHAnsi" w:cstheme="majorHAnsi"/>
                <w:bCs/>
                <w:sz w:val="20"/>
                <w:szCs w:val="20"/>
                <w:lang w:val="fr-CA"/>
              </w:rPr>
            </w:pPr>
            <w:r w:rsidRPr="00365E7A">
              <w:rPr>
                <w:rFonts w:asciiTheme="majorHAnsi" w:hAnsiTheme="majorHAnsi" w:cstheme="majorHAnsi"/>
                <w:bCs/>
                <w:sz w:val="20"/>
                <w:szCs w:val="20"/>
                <w:lang w:val="fr-CA"/>
              </w:rPr>
              <w:lastRenderedPageBreak/>
              <w:t xml:space="preserve">F1.6 </w:t>
            </w:r>
            <w:r w:rsidR="0000736E">
              <w:rPr>
                <w:rFonts w:asciiTheme="majorHAnsi" w:hAnsiTheme="majorHAnsi" w:cstheme="majorHAnsi"/>
                <w:sz w:val="20"/>
                <w:szCs w:val="20"/>
                <w:lang w:val="fr-CA"/>
              </w:rPr>
              <w:t>D</w:t>
            </w:r>
            <w:r w:rsidR="00DE777D" w:rsidRPr="00365E7A">
              <w:rPr>
                <w:rFonts w:asciiTheme="majorHAnsi" w:hAnsiTheme="majorHAnsi" w:cstheme="majorHAnsi"/>
                <w:sz w:val="20"/>
                <w:szCs w:val="20"/>
                <w:lang w:val="fr-CA"/>
              </w:rPr>
              <w:t>écrire les types de taxes qui sont perçues par les divers ordres de gouvernement au Canada, et expliquer comment les recettes fiscales sont utilisées pour fournir des services à la communauté</w:t>
            </w:r>
          </w:p>
        </w:tc>
        <w:tc>
          <w:tcPr>
            <w:tcW w:w="2700" w:type="dxa"/>
            <w:shd w:val="clear" w:color="auto" w:fill="auto"/>
          </w:tcPr>
          <w:p w14:paraId="7CD6B220" w14:textId="3048CC34" w:rsidR="00025B45" w:rsidRPr="00B575A7" w:rsidRDefault="00B575A7" w:rsidP="00531A03">
            <w:pPr>
              <w:tabs>
                <w:tab w:val="left" w:pos="3063"/>
              </w:tabs>
              <w:rPr>
                <w:rFonts w:asciiTheme="majorHAnsi" w:hAnsiTheme="majorHAnsi" w:cstheme="majorHAnsi"/>
                <w:b/>
                <w:bCs/>
                <w:sz w:val="20"/>
                <w:szCs w:val="20"/>
                <w:lang w:val="fr-FR"/>
              </w:rPr>
            </w:pPr>
            <w:r>
              <w:rPr>
                <w:rFonts w:asciiTheme="majorHAnsi" w:hAnsiTheme="majorHAnsi" w:cstheme="majorHAnsi"/>
                <w:b/>
                <w:bCs/>
                <w:sz w:val="20"/>
                <w:szCs w:val="20"/>
                <w:lang w:val="fr-FR"/>
              </w:rPr>
              <w:t>Le nombre,</w:t>
            </w:r>
            <w:r w:rsidRPr="007452E3">
              <w:rPr>
                <w:rFonts w:asciiTheme="majorHAnsi" w:hAnsiTheme="majorHAnsi" w:cstheme="majorHAnsi"/>
                <w:b/>
                <w:bCs/>
                <w:sz w:val="20"/>
                <w:szCs w:val="20"/>
                <w:lang w:val="fr-FR"/>
              </w:rPr>
              <w:t xml:space="preserve"> </w:t>
            </w:r>
            <w:r>
              <w:rPr>
                <w:rFonts w:asciiTheme="majorHAnsi" w:hAnsiTheme="majorHAnsi" w:cstheme="majorHAnsi"/>
                <w:b/>
                <w:bCs/>
                <w:sz w:val="20"/>
                <w:szCs w:val="20"/>
                <w:lang w:val="fr-FR"/>
              </w:rPr>
              <w:t>u</w:t>
            </w:r>
            <w:r w:rsidRPr="007452E3">
              <w:rPr>
                <w:rFonts w:asciiTheme="majorHAnsi" w:hAnsiTheme="majorHAnsi" w:cstheme="majorHAnsi"/>
                <w:b/>
                <w:bCs/>
                <w:sz w:val="20"/>
                <w:szCs w:val="20"/>
                <w:lang w:val="fr-FR"/>
              </w:rPr>
              <w:t>nit</w:t>
            </w:r>
            <w:r>
              <w:rPr>
                <w:rFonts w:asciiTheme="majorHAnsi" w:hAnsiTheme="majorHAnsi" w:cstheme="majorHAnsi"/>
                <w:b/>
                <w:bCs/>
                <w:sz w:val="20"/>
                <w:szCs w:val="20"/>
                <w:lang w:val="fr-FR"/>
              </w:rPr>
              <w:t>é</w:t>
            </w:r>
            <w:r w:rsidRPr="007452E3">
              <w:rPr>
                <w:rFonts w:asciiTheme="majorHAnsi" w:hAnsiTheme="majorHAnsi" w:cstheme="majorHAnsi"/>
                <w:b/>
                <w:bCs/>
                <w:sz w:val="20"/>
                <w:szCs w:val="20"/>
                <w:lang w:val="fr-FR"/>
              </w:rPr>
              <w:t xml:space="preserve"> </w:t>
            </w:r>
            <w:r w:rsidRPr="00007A58">
              <w:rPr>
                <w:rFonts w:asciiTheme="majorHAnsi" w:hAnsiTheme="majorHAnsi" w:cstheme="majorHAnsi"/>
                <w:b/>
                <w:bCs/>
                <w:sz w:val="20"/>
                <w:szCs w:val="20"/>
                <w:lang w:val="fr-FR"/>
              </w:rPr>
              <w:t>6 : La littératie financière</w:t>
            </w:r>
            <w:r w:rsidR="00025B45" w:rsidRPr="00B575A7">
              <w:rPr>
                <w:rFonts w:asciiTheme="majorHAnsi" w:hAnsiTheme="majorHAnsi" w:cstheme="majorHAnsi"/>
                <w:b/>
                <w:bCs/>
                <w:sz w:val="20"/>
                <w:szCs w:val="20"/>
                <w:lang w:val="fr-FR"/>
              </w:rPr>
              <w:br/>
            </w:r>
            <w:r w:rsidR="00531A03" w:rsidRPr="00450EEB">
              <w:rPr>
                <w:rFonts w:asciiTheme="majorHAnsi" w:hAnsiTheme="majorHAnsi" w:cstheme="majorHAnsi"/>
                <w:sz w:val="20"/>
                <w:szCs w:val="20"/>
                <w:lang w:val="fr-FR"/>
              </w:rPr>
              <w:t>33 : Explorer les taxes</w:t>
            </w:r>
          </w:p>
          <w:p w14:paraId="57C5F888" w14:textId="7F4005B4" w:rsidR="00025B45" w:rsidRPr="00365E7A" w:rsidRDefault="00531A03" w:rsidP="00025B45">
            <w:pPr>
              <w:tabs>
                <w:tab w:val="left" w:pos="3063"/>
              </w:tabs>
              <w:rPr>
                <w:rFonts w:asciiTheme="majorHAnsi" w:hAnsiTheme="majorHAnsi" w:cstheme="majorHAnsi"/>
                <w:b/>
                <w:bCs/>
                <w:sz w:val="20"/>
                <w:szCs w:val="20"/>
              </w:rPr>
            </w:pPr>
            <w:r w:rsidRPr="00450EEB">
              <w:rPr>
                <w:rFonts w:asciiTheme="majorHAnsi" w:hAnsiTheme="majorHAnsi" w:cstheme="majorHAnsi"/>
                <w:sz w:val="20"/>
                <w:szCs w:val="20"/>
                <w:lang w:val="fr-FR"/>
              </w:rPr>
              <w:t xml:space="preserve">38 : Approfondissement : </w:t>
            </w:r>
            <w:r w:rsidRPr="00752723">
              <w:rPr>
                <w:rFonts w:asciiTheme="majorHAnsi" w:hAnsiTheme="majorHAnsi" w:cstheme="majorHAnsi"/>
                <w:sz w:val="20"/>
                <w:szCs w:val="20"/>
                <w:lang w:val="fr-FR"/>
              </w:rPr>
              <w:t>La littératie financière</w:t>
            </w:r>
          </w:p>
        </w:tc>
        <w:tc>
          <w:tcPr>
            <w:tcW w:w="4082" w:type="dxa"/>
            <w:shd w:val="clear" w:color="auto" w:fill="auto"/>
          </w:tcPr>
          <w:p w14:paraId="3F0B0028" w14:textId="77777777" w:rsidR="000A4FF8" w:rsidRPr="00451DEC" w:rsidRDefault="000A4FF8" w:rsidP="000A4FF8">
            <w:pPr>
              <w:rPr>
                <w:rFonts w:asciiTheme="majorHAnsi" w:hAnsiTheme="majorHAnsi" w:cstheme="majorHAnsi"/>
                <w:b/>
                <w:sz w:val="20"/>
                <w:szCs w:val="20"/>
                <w:lang w:val="fr-CA"/>
              </w:rPr>
            </w:pPr>
            <w:r w:rsidRPr="00FB2219">
              <w:rPr>
                <w:rFonts w:asciiTheme="majorHAnsi" w:hAnsiTheme="majorHAnsi"/>
                <w:b/>
                <w:sz w:val="20"/>
                <w:szCs w:val="20"/>
                <w:lang w:val="fr-CA"/>
              </w:rPr>
              <w:t>Idée principale : Les nombres sont reliés de plusieurs façons.</w:t>
            </w:r>
            <w:r w:rsidRPr="00FB2219">
              <w:rPr>
                <w:rFonts w:asciiTheme="majorHAnsi" w:hAnsiTheme="majorHAnsi" w:cstheme="majorHAnsi"/>
                <w:b/>
                <w:sz w:val="20"/>
                <w:szCs w:val="20"/>
                <w:lang w:val="fr-CA"/>
              </w:rPr>
              <w:br/>
            </w:r>
            <w:r w:rsidRPr="00451DEC">
              <w:rPr>
                <w:rFonts w:ascii="Calibri" w:hAnsi="Calibri" w:cstheme="majorHAnsi"/>
                <w:b/>
                <w:sz w:val="20"/>
                <w:szCs w:val="20"/>
                <w:lang w:val="fr-CA"/>
              </w:rPr>
              <w:t>Utiliser des rapports, des taux, des proportions et des pourcentages crée une relation entre des quantités</w:t>
            </w:r>
          </w:p>
          <w:p w14:paraId="5EDD94AE" w14:textId="42471601" w:rsidR="00025B45" w:rsidRPr="000A4FF8" w:rsidRDefault="000A4FF8" w:rsidP="000A4FF8">
            <w:pPr>
              <w:rPr>
                <w:rFonts w:asciiTheme="majorHAnsi" w:hAnsiTheme="majorHAnsi" w:cstheme="majorHAnsi"/>
                <w:sz w:val="20"/>
                <w:szCs w:val="20"/>
                <w:lang w:val="fr-CA"/>
              </w:rPr>
            </w:pPr>
            <w:r w:rsidRPr="009309AD">
              <w:rPr>
                <w:rFonts w:asciiTheme="majorHAnsi" w:hAnsiTheme="majorHAnsi" w:cstheme="majorHAnsi"/>
                <w:sz w:val="20"/>
                <w:szCs w:val="20"/>
                <w:lang w:val="fr-CA"/>
              </w:rPr>
              <w:t>- Comprendre et appliquer le concept des pourcentages comme étant un taux pour 100 unités (p. ex., calculer la taxe de vente, des pourboires ou des rabais).</w:t>
            </w:r>
          </w:p>
          <w:p w14:paraId="60DC68AC" w14:textId="6B8B87EC" w:rsidR="00025B45" w:rsidRPr="00046605" w:rsidRDefault="008E0E66" w:rsidP="00025B45">
            <w:pPr>
              <w:rPr>
                <w:rFonts w:asciiTheme="majorHAnsi" w:hAnsiTheme="majorHAnsi" w:cstheme="majorHAnsi"/>
                <w:b/>
                <w:sz w:val="20"/>
                <w:szCs w:val="20"/>
                <w:lang w:val="fr-CA"/>
              </w:rPr>
            </w:pPr>
            <w:r w:rsidRPr="00FB2219">
              <w:rPr>
                <w:rFonts w:asciiTheme="majorHAnsi" w:hAnsiTheme="majorHAnsi"/>
                <w:b/>
                <w:sz w:val="20"/>
                <w:szCs w:val="20"/>
                <w:lang w:val="fr-CA"/>
              </w:rPr>
              <w:t xml:space="preserve">Idée </w:t>
            </w:r>
            <w:r w:rsidRPr="00DA24E6">
              <w:rPr>
                <w:rFonts w:asciiTheme="majorHAnsi" w:hAnsiTheme="majorHAnsi"/>
                <w:b/>
                <w:spacing w:val="-4"/>
                <w:sz w:val="20"/>
                <w:szCs w:val="20"/>
                <w:lang w:val="fr-CA"/>
              </w:rPr>
              <w:t>principale : Les opérations impliquant</w:t>
            </w:r>
            <w:r w:rsidRPr="00DA24E6">
              <w:rPr>
                <w:rFonts w:asciiTheme="majorHAnsi" w:hAnsiTheme="majorHAnsi"/>
                <w:b/>
                <w:sz w:val="20"/>
                <w:szCs w:val="20"/>
                <w:lang w:val="fr-CA"/>
              </w:rPr>
              <w:t xml:space="preserve"> des quantités et des nombres nous permettent de déterminer combien il y a d’éléments.</w:t>
            </w:r>
            <w:r w:rsidRPr="00DA24E6">
              <w:rPr>
                <w:rFonts w:asciiTheme="majorHAnsi" w:hAnsiTheme="majorHAnsi" w:cstheme="majorHAnsi"/>
                <w:b/>
                <w:sz w:val="20"/>
                <w:szCs w:val="20"/>
                <w:lang w:val="fr-CA"/>
              </w:rPr>
              <w:br/>
            </w:r>
            <w:r w:rsidRPr="00046605">
              <w:rPr>
                <w:rFonts w:asciiTheme="majorHAnsi" w:hAnsiTheme="majorHAnsi" w:cs="Open Sans"/>
                <w:b/>
                <w:bCs/>
                <w:spacing w:val="-6"/>
                <w:sz w:val="20"/>
                <w:szCs w:val="20"/>
                <w:lang w:val="fr-CA"/>
              </w:rPr>
              <w:t>Développer une aisance avec les opérations</w:t>
            </w:r>
            <w:r w:rsidR="00025B45" w:rsidRPr="00046605">
              <w:rPr>
                <w:rFonts w:asciiTheme="majorHAnsi" w:hAnsiTheme="majorHAnsi" w:cstheme="majorHAnsi"/>
                <w:sz w:val="20"/>
                <w:szCs w:val="20"/>
                <w:lang w:val="fr-CA"/>
              </w:rPr>
              <w:br/>
              <w:t xml:space="preserve">- </w:t>
            </w:r>
            <w:r w:rsidR="00046605" w:rsidRPr="00DA24E6">
              <w:rPr>
                <w:rFonts w:asciiTheme="majorHAnsi" w:hAnsiTheme="majorHAnsi" w:cstheme="majorHAnsi"/>
                <w:sz w:val="20"/>
                <w:szCs w:val="20"/>
                <w:lang w:val="fr-CA"/>
              </w:rPr>
              <w:t>Estimer les sommes et les différences de nombres décimaux (p. ex., calculer le coût des transactions en dollars et en cents).</w:t>
            </w:r>
            <w:r w:rsidR="00046605" w:rsidRPr="00DA24E6">
              <w:rPr>
                <w:rFonts w:asciiTheme="majorHAnsi" w:hAnsiTheme="majorHAnsi" w:cstheme="majorHAnsi"/>
                <w:sz w:val="20"/>
                <w:szCs w:val="20"/>
                <w:lang w:val="fr-CA"/>
              </w:rPr>
              <w:br/>
              <w:t>- Résoudre des problèmes de calcul de nombres décimaux en utilisant des stratégies efficaces.</w:t>
            </w:r>
          </w:p>
        </w:tc>
      </w:tr>
    </w:tbl>
    <w:p w14:paraId="78B86FF7" w14:textId="4232DFF8" w:rsidR="00E47599" w:rsidRPr="00046605" w:rsidRDefault="003F661B" w:rsidP="006B5F61">
      <w:pPr>
        <w:rPr>
          <w:rFonts w:asciiTheme="majorHAnsi" w:hAnsiTheme="majorHAnsi" w:cstheme="majorHAnsi"/>
          <w:b/>
          <w:lang w:val="fr-CA"/>
        </w:rPr>
      </w:pPr>
      <w:r w:rsidRPr="00046605">
        <w:rPr>
          <w:rFonts w:asciiTheme="majorHAnsi" w:hAnsiTheme="majorHAnsi" w:cstheme="majorHAnsi"/>
          <w:b/>
          <w:lang w:val="fr-CA"/>
        </w:rPr>
        <w:tab/>
      </w:r>
      <w:r w:rsidRPr="00046605">
        <w:rPr>
          <w:rFonts w:asciiTheme="majorHAnsi" w:hAnsiTheme="majorHAnsi" w:cstheme="majorHAnsi"/>
          <w:b/>
          <w:lang w:val="fr-CA"/>
        </w:rPr>
        <w:tab/>
      </w:r>
    </w:p>
    <w:p w14:paraId="40D4E429" w14:textId="77777777" w:rsidR="00E47599" w:rsidRPr="00046605" w:rsidRDefault="00E47599">
      <w:pPr>
        <w:ind w:left="1440" w:firstLine="720"/>
        <w:rPr>
          <w:rFonts w:asciiTheme="majorHAnsi" w:hAnsiTheme="majorHAnsi" w:cstheme="majorHAnsi"/>
          <w:b/>
          <w:lang w:val="fr-CA"/>
        </w:rPr>
      </w:pPr>
    </w:p>
    <w:p w14:paraId="015E7850" w14:textId="3F786173" w:rsidR="007174F8" w:rsidRPr="00046605" w:rsidRDefault="007174F8">
      <w:pPr>
        <w:rPr>
          <w:rFonts w:asciiTheme="majorHAnsi" w:hAnsiTheme="majorHAnsi" w:cstheme="majorHAnsi"/>
          <w:b/>
          <w:sz w:val="20"/>
          <w:szCs w:val="20"/>
          <w:lang w:val="fr-CA"/>
        </w:rPr>
      </w:pPr>
    </w:p>
    <w:p w14:paraId="083F3C37" w14:textId="7CF5CFBC" w:rsidR="002A59F4" w:rsidRPr="00046605" w:rsidRDefault="002A59F4">
      <w:pPr>
        <w:rPr>
          <w:rFonts w:asciiTheme="majorHAnsi" w:hAnsiTheme="majorHAnsi" w:cstheme="majorHAnsi"/>
          <w:b/>
          <w:sz w:val="20"/>
          <w:szCs w:val="20"/>
          <w:lang w:val="fr-CA"/>
        </w:rPr>
      </w:pPr>
    </w:p>
    <w:p w14:paraId="7B363514" w14:textId="0904C5B4" w:rsidR="007174F8" w:rsidRPr="00046605" w:rsidRDefault="007174F8" w:rsidP="006B5F61">
      <w:pPr>
        <w:spacing w:after="120" w:line="264" w:lineRule="auto"/>
        <w:rPr>
          <w:rFonts w:asciiTheme="majorHAnsi" w:hAnsiTheme="majorHAnsi" w:cstheme="majorHAnsi"/>
          <w:b/>
          <w:sz w:val="20"/>
          <w:szCs w:val="20"/>
          <w:lang w:val="fr-CA"/>
        </w:rPr>
      </w:pPr>
      <w:bookmarkStart w:id="1" w:name="_gjdgxs" w:colFirst="0" w:colLast="0"/>
      <w:bookmarkEnd w:id="1"/>
    </w:p>
    <w:sectPr w:rsidR="007174F8" w:rsidRPr="00046605">
      <w:footerReference w:type="default" r:id="rId8"/>
      <w:pgSz w:w="15840" w:h="12240"/>
      <w:pgMar w:top="1189" w:right="1440" w:bottom="1260" w:left="1440" w:header="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A032" w14:textId="77777777" w:rsidR="009C05EB" w:rsidRDefault="009C05EB">
      <w:r>
        <w:separator/>
      </w:r>
    </w:p>
  </w:endnote>
  <w:endnote w:type="continuationSeparator" w:id="0">
    <w:p w14:paraId="09871189" w14:textId="77777777" w:rsidR="009C05EB" w:rsidRDefault="009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7F36F3F4" w:rsidR="00203F3A" w:rsidRDefault="00732B9E">
    <w:pPr>
      <w:pBdr>
        <w:top w:val="nil"/>
        <w:left w:val="nil"/>
        <w:bottom w:val="nil"/>
        <w:right w:val="nil"/>
        <w:between w:val="nil"/>
      </w:pBdr>
      <w:tabs>
        <w:tab w:val="center" w:pos="4680"/>
        <w:tab w:val="right" w:pos="9360"/>
      </w:tabs>
      <w:jc w:val="right"/>
      <w:rPr>
        <w:color w:val="000000"/>
      </w:rPr>
    </w:pPr>
    <w:r>
      <w:rPr>
        <w:color w:val="000000"/>
      </w:rPr>
      <w:t xml:space="preserve">Mathologie 5, Corrélation – </w:t>
    </w:r>
    <w:r w:rsidR="00203F3A">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203F3A">
      <w:rPr>
        <w:color w:val="000000"/>
      </w:rPr>
      <w:t>Ontario</w:t>
    </w:r>
  </w:p>
  <w:p w14:paraId="7B363522" w14:textId="77777777" w:rsidR="00203F3A" w:rsidRDefault="00203F3A">
    <w:pPr>
      <w:pBdr>
        <w:top w:val="nil"/>
        <w:left w:val="nil"/>
        <w:bottom w:val="nil"/>
        <w:right w:val="nil"/>
        <w:between w:val="nil"/>
      </w:pBdr>
      <w:tabs>
        <w:tab w:val="center" w:pos="4680"/>
        <w:tab w:val="right" w:pos="9360"/>
      </w:tabs>
      <w:jc w:val="right"/>
      <w:rPr>
        <w:color w:val="000000"/>
      </w:rPr>
    </w:pPr>
  </w:p>
  <w:p w14:paraId="7B363523" w14:textId="168E5514" w:rsidR="00203F3A" w:rsidRDefault="00203F3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9F3A" w14:textId="77777777" w:rsidR="009C05EB" w:rsidRDefault="009C05EB">
      <w:r>
        <w:separator/>
      </w:r>
    </w:p>
  </w:footnote>
  <w:footnote w:type="continuationSeparator" w:id="0">
    <w:p w14:paraId="78DE50C9" w14:textId="77777777" w:rsidR="009C05EB" w:rsidRDefault="009C0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2CF"/>
    <w:multiLevelType w:val="multilevel"/>
    <w:tmpl w:val="64DE1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E3C77"/>
    <w:multiLevelType w:val="hybridMultilevel"/>
    <w:tmpl w:val="0F2674CA"/>
    <w:lvl w:ilvl="0" w:tplc="DD7A4FBA">
      <w:numFmt w:val="bullet"/>
      <w:lvlText w:val="-"/>
      <w:lvlJc w:val="left"/>
      <w:pPr>
        <w:ind w:left="720" w:hanging="360"/>
      </w:pPr>
      <w:rPr>
        <w:rFonts w:ascii="Calibri" w:eastAsia="Times New Roman" w:hAnsi="Calibri" w:cs="Open Sans"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6D6261"/>
    <w:multiLevelType w:val="multilevel"/>
    <w:tmpl w:val="CF3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106E"/>
    <w:multiLevelType w:val="hybridMultilevel"/>
    <w:tmpl w:val="3578A526"/>
    <w:lvl w:ilvl="0" w:tplc="C49652D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F0925"/>
    <w:multiLevelType w:val="multilevel"/>
    <w:tmpl w:val="E77A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893C0A"/>
    <w:multiLevelType w:val="hybridMultilevel"/>
    <w:tmpl w:val="E7621F60"/>
    <w:lvl w:ilvl="0" w:tplc="D668FDD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654B53"/>
    <w:multiLevelType w:val="hybridMultilevel"/>
    <w:tmpl w:val="A3684270"/>
    <w:lvl w:ilvl="0" w:tplc="834EBA90">
      <w:numFmt w:val="bullet"/>
      <w:lvlText w:val="-"/>
      <w:lvlJc w:val="left"/>
      <w:pPr>
        <w:ind w:left="720" w:hanging="360"/>
      </w:pPr>
      <w:rPr>
        <w:rFonts w:ascii="Calibri" w:eastAsia="Times New Roman" w:hAnsi="Calibri" w:cs="Open Sans" w:hint="default"/>
        <w:b/>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C04160"/>
    <w:multiLevelType w:val="multilevel"/>
    <w:tmpl w:val="943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A17762"/>
    <w:multiLevelType w:val="multilevel"/>
    <w:tmpl w:val="8CF41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04833639">
    <w:abstractNumId w:val="13"/>
  </w:num>
  <w:num w:numId="2" w16cid:durableId="199175046">
    <w:abstractNumId w:val="16"/>
  </w:num>
  <w:num w:numId="3" w16cid:durableId="1900163912">
    <w:abstractNumId w:val="0"/>
  </w:num>
  <w:num w:numId="4" w16cid:durableId="194927080">
    <w:abstractNumId w:val="12"/>
  </w:num>
  <w:num w:numId="5" w16cid:durableId="1920827049">
    <w:abstractNumId w:val="25"/>
  </w:num>
  <w:num w:numId="6" w16cid:durableId="744034487">
    <w:abstractNumId w:val="11"/>
  </w:num>
  <w:num w:numId="7" w16cid:durableId="33578110">
    <w:abstractNumId w:val="22"/>
  </w:num>
  <w:num w:numId="8" w16cid:durableId="887691618">
    <w:abstractNumId w:val="29"/>
  </w:num>
  <w:num w:numId="9" w16cid:durableId="1259370872">
    <w:abstractNumId w:val="19"/>
  </w:num>
  <w:num w:numId="10" w16cid:durableId="907809317">
    <w:abstractNumId w:val="27"/>
  </w:num>
  <w:num w:numId="11" w16cid:durableId="2096973106">
    <w:abstractNumId w:val="20"/>
  </w:num>
  <w:num w:numId="12" w16cid:durableId="1964577146">
    <w:abstractNumId w:val="23"/>
  </w:num>
  <w:num w:numId="13" w16cid:durableId="738400136">
    <w:abstractNumId w:val="3"/>
  </w:num>
  <w:num w:numId="14" w16cid:durableId="211043119">
    <w:abstractNumId w:val="7"/>
  </w:num>
  <w:num w:numId="15" w16cid:durableId="634722138">
    <w:abstractNumId w:val="17"/>
  </w:num>
  <w:num w:numId="16" w16cid:durableId="665286535">
    <w:abstractNumId w:val="21"/>
  </w:num>
  <w:num w:numId="17" w16cid:durableId="1067997917">
    <w:abstractNumId w:val="9"/>
  </w:num>
  <w:num w:numId="18" w16cid:durableId="129058649">
    <w:abstractNumId w:val="14"/>
  </w:num>
  <w:num w:numId="19" w16cid:durableId="674190094">
    <w:abstractNumId w:val="28"/>
  </w:num>
  <w:num w:numId="20" w16cid:durableId="87326">
    <w:abstractNumId w:val="18"/>
  </w:num>
  <w:num w:numId="21" w16cid:durableId="1186791665">
    <w:abstractNumId w:val="8"/>
  </w:num>
  <w:num w:numId="22" w16cid:durableId="1588229973">
    <w:abstractNumId w:val="5"/>
  </w:num>
  <w:num w:numId="23" w16cid:durableId="1564174385">
    <w:abstractNumId w:val="15"/>
  </w:num>
  <w:num w:numId="24" w16cid:durableId="567300201">
    <w:abstractNumId w:val="2"/>
  </w:num>
  <w:num w:numId="25" w16cid:durableId="747046202">
    <w:abstractNumId w:val="6"/>
  </w:num>
  <w:num w:numId="26" w16cid:durableId="849106932">
    <w:abstractNumId w:val="4"/>
  </w:num>
  <w:num w:numId="27" w16cid:durableId="1023896447">
    <w:abstractNumId w:val="24"/>
  </w:num>
  <w:num w:numId="28" w16cid:durableId="1435858182">
    <w:abstractNumId w:val="1"/>
  </w:num>
  <w:num w:numId="29" w16cid:durableId="808399775">
    <w:abstractNumId w:val="26"/>
  </w:num>
  <w:num w:numId="30" w16cid:durableId="294217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F8"/>
    <w:rsid w:val="000035C0"/>
    <w:rsid w:val="0000443E"/>
    <w:rsid w:val="000058DE"/>
    <w:rsid w:val="0000736E"/>
    <w:rsid w:val="00007A58"/>
    <w:rsid w:val="0001074A"/>
    <w:rsid w:val="0001194A"/>
    <w:rsid w:val="00011C66"/>
    <w:rsid w:val="00012A5E"/>
    <w:rsid w:val="00015F4A"/>
    <w:rsid w:val="000169DD"/>
    <w:rsid w:val="0001792D"/>
    <w:rsid w:val="00023AA0"/>
    <w:rsid w:val="00025264"/>
    <w:rsid w:val="00025812"/>
    <w:rsid w:val="00025B45"/>
    <w:rsid w:val="000273DA"/>
    <w:rsid w:val="00030473"/>
    <w:rsid w:val="00032CB5"/>
    <w:rsid w:val="0003326C"/>
    <w:rsid w:val="000332DE"/>
    <w:rsid w:val="00034C75"/>
    <w:rsid w:val="00034DAC"/>
    <w:rsid w:val="000350F4"/>
    <w:rsid w:val="00035BB3"/>
    <w:rsid w:val="0003706D"/>
    <w:rsid w:val="00037A75"/>
    <w:rsid w:val="00040D3E"/>
    <w:rsid w:val="0004390F"/>
    <w:rsid w:val="00045650"/>
    <w:rsid w:val="0004578E"/>
    <w:rsid w:val="00046115"/>
    <w:rsid w:val="00046605"/>
    <w:rsid w:val="00046734"/>
    <w:rsid w:val="00047155"/>
    <w:rsid w:val="000506BC"/>
    <w:rsid w:val="00050713"/>
    <w:rsid w:val="000518F8"/>
    <w:rsid w:val="000525BE"/>
    <w:rsid w:val="00053C89"/>
    <w:rsid w:val="000566D1"/>
    <w:rsid w:val="00056938"/>
    <w:rsid w:val="00060964"/>
    <w:rsid w:val="00063511"/>
    <w:rsid w:val="00064723"/>
    <w:rsid w:val="00064EA0"/>
    <w:rsid w:val="000654CB"/>
    <w:rsid w:val="00074109"/>
    <w:rsid w:val="00075420"/>
    <w:rsid w:val="00080B85"/>
    <w:rsid w:val="00080DB1"/>
    <w:rsid w:val="00080EF8"/>
    <w:rsid w:val="00081E9E"/>
    <w:rsid w:val="00084669"/>
    <w:rsid w:val="00084A20"/>
    <w:rsid w:val="000925DE"/>
    <w:rsid w:val="000966E8"/>
    <w:rsid w:val="00097C6A"/>
    <w:rsid w:val="000A05A0"/>
    <w:rsid w:val="000A4FF8"/>
    <w:rsid w:val="000A5483"/>
    <w:rsid w:val="000B088D"/>
    <w:rsid w:val="000B1425"/>
    <w:rsid w:val="000B1B3C"/>
    <w:rsid w:val="000B431F"/>
    <w:rsid w:val="000B53B1"/>
    <w:rsid w:val="000C1C40"/>
    <w:rsid w:val="000C3CAD"/>
    <w:rsid w:val="000C7438"/>
    <w:rsid w:val="000D01B0"/>
    <w:rsid w:val="000D0DB9"/>
    <w:rsid w:val="000D115F"/>
    <w:rsid w:val="000D159B"/>
    <w:rsid w:val="000D1F3F"/>
    <w:rsid w:val="000D2085"/>
    <w:rsid w:val="000D29AA"/>
    <w:rsid w:val="000D5594"/>
    <w:rsid w:val="000E3742"/>
    <w:rsid w:val="000E3DBE"/>
    <w:rsid w:val="000E4491"/>
    <w:rsid w:val="000E6C14"/>
    <w:rsid w:val="000E6E62"/>
    <w:rsid w:val="000F1DE8"/>
    <w:rsid w:val="000F36D1"/>
    <w:rsid w:val="000F5411"/>
    <w:rsid w:val="000F74BF"/>
    <w:rsid w:val="00100346"/>
    <w:rsid w:val="00101225"/>
    <w:rsid w:val="0010312C"/>
    <w:rsid w:val="00106595"/>
    <w:rsid w:val="00106A44"/>
    <w:rsid w:val="001074B1"/>
    <w:rsid w:val="001134AD"/>
    <w:rsid w:val="001154E5"/>
    <w:rsid w:val="00115A6D"/>
    <w:rsid w:val="00115D2B"/>
    <w:rsid w:val="00117E6A"/>
    <w:rsid w:val="00122532"/>
    <w:rsid w:val="00122F99"/>
    <w:rsid w:val="00123A82"/>
    <w:rsid w:val="00126735"/>
    <w:rsid w:val="00127408"/>
    <w:rsid w:val="00127CC1"/>
    <w:rsid w:val="00130512"/>
    <w:rsid w:val="00131F18"/>
    <w:rsid w:val="001342CB"/>
    <w:rsid w:val="001352F9"/>
    <w:rsid w:val="0013594B"/>
    <w:rsid w:val="00140B32"/>
    <w:rsid w:val="0014362E"/>
    <w:rsid w:val="00143E7B"/>
    <w:rsid w:val="001444DC"/>
    <w:rsid w:val="00144B05"/>
    <w:rsid w:val="00145881"/>
    <w:rsid w:val="00146B84"/>
    <w:rsid w:val="00146E65"/>
    <w:rsid w:val="00147BC0"/>
    <w:rsid w:val="0015642D"/>
    <w:rsid w:val="00157A86"/>
    <w:rsid w:val="00165470"/>
    <w:rsid w:val="00165CDC"/>
    <w:rsid w:val="00165E36"/>
    <w:rsid w:val="00167327"/>
    <w:rsid w:val="00167A19"/>
    <w:rsid w:val="00171173"/>
    <w:rsid w:val="00172FD8"/>
    <w:rsid w:val="0017572E"/>
    <w:rsid w:val="00176805"/>
    <w:rsid w:val="001828BE"/>
    <w:rsid w:val="00183563"/>
    <w:rsid w:val="001837E7"/>
    <w:rsid w:val="00184DAC"/>
    <w:rsid w:val="00187A7C"/>
    <w:rsid w:val="0019077D"/>
    <w:rsid w:val="00192531"/>
    <w:rsid w:val="00192CA0"/>
    <w:rsid w:val="001933E1"/>
    <w:rsid w:val="00193FEE"/>
    <w:rsid w:val="00194AC1"/>
    <w:rsid w:val="00195251"/>
    <w:rsid w:val="00196819"/>
    <w:rsid w:val="00196A35"/>
    <w:rsid w:val="00197E6D"/>
    <w:rsid w:val="001A0CF6"/>
    <w:rsid w:val="001A0CFC"/>
    <w:rsid w:val="001A10F4"/>
    <w:rsid w:val="001A4961"/>
    <w:rsid w:val="001A6CAE"/>
    <w:rsid w:val="001B006F"/>
    <w:rsid w:val="001B1ED3"/>
    <w:rsid w:val="001B345E"/>
    <w:rsid w:val="001B4756"/>
    <w:rsid w:val="001B5541"/>
    <w:rsid w:val="001B5D97"/>
    <w:rsid w:val="001C5411"/>
    <w:rsid w:val="001C5480"/>
    <w:rsid w:val="001D0557"/>
    <w:rsid w:val="001D5031"/>
    <w:rsid w:val="001E02B8"/>
    <w:rsid w:val="001E0A24"/>
    <w:rsid w:val="001E250C"/>
    <w:rsid w:val="001E30A7"/>
    <w:rsid w:val="001E3138"/>
    <w:rsid w:val="001E327D"/>
    <w:rsid w:val="001E3DB8"/>
    <w:rsid w:val="001E5CEF"/>
    <w:rsid w:val="001E5E8B"/>
    <w:rsid w:val="001F1838"/>
    <w:rsid w:val="001F1C15"/>
    <w:rsid w:val="001F2B85"/>
    <w:rsid w:val="001F375E"/>
    <w:rsid w:val="001F63FA"/>
    <w:rsid w:val="00200764"/>
    <w:rsid w:val="002009D6"/>
    <w:rsid w:val="00202AC2"/>
    <w:rsid w:val="00203F3A"/>
    <w:rsid w:val="0020711D"/>
    <w:rsid w:val="0020750B"/>
    <w:rsid w:val="00211732"/>
    <w:rsid w:val="002159A0"/>
    <w:rsid w:val="00216CCF"/>
    <w:rsid w:val="00216EA5"/>
    <w:rsid w:val="0022045A"/>
    <w:rsid w:val="00220668"/>
    <w:rsid w:val="00221434"/>
    <w:rsid w:val="00221F79"/>
    <w:rsid w:val="00224AE1"/>
    <w:rsid w:val="002254D2"/>
    <w:rsid w:val="00227417"/>
    <w:rsid w:val="0022754A"/>
    <w:rsid w:val="002322EF"/>
    <w:rsid w:val="00232893"/>
    <w:rsid w:val="00235802"/>
    <w:rsid w:val="00236E86"/>
    <w:rsid w:val="00240855"/>
    <w:rsid w:val="00240B4D"/>
    <w:rsid w:val="00240F8F"/>
    <w:rsid w:val="002425BF"/>
    <w:rsid w:val="00242D2F"/>
    <w:rsid w:val="00245E83"/>
    <w:rsid w:val="002465D2"/>
    <w:rsid w:val="0024673C"/>
    <w:rsid w:val="002501B3"/>
    <w:rsid w:val="00260234"/>
    <w:rsid w:val="00262EFE"/>
    <w:rsid w:val="002649C7"/>
    <w:rsid w:val="00270F93"/>
    <w:rsid w:val="00271901"/>
    <w:rsid w:val="00272E01"/>
    <w:rsid w:val="00276450"/>
    <w:rsid w:val="00276F20"/>
    <w:rsid w:val="002811A2"/>
    <w:rsid w:val="00282460"/>
    <w:rsid w:val="00284205"/>
    <w:rsid w:val="002843A5"/>
    <w:rsid w:val="00284D95"/>
    <w:rsid w:val="002866F0"/>
    <w:rsid w:val="00290505"/>
    <w:rsid w:val="00290D64"/>
    <w:rsid w:val="00295588"/>
    <w:rsid w:val="00296450"/>
    <w:rsid w:val="00297B4C"/>
    <w:rsid w:val="002A0601"/>
    <w:rsid w:val="002A2124"/>
    <w:rsid w:val="002A59F4"/>
    <w:rsid w:val="002A6FB0"/>
    <w:rsid w:val="002B0094"/>
    <w:rsid w:val="002B1787"/>
    <w:rsid w:val="002B53FD"/>
    <w:rsid w:val="002B59B1"/>
    <w:rsid w:val="002B6CA0"/>
    <w:rsid w:val="002B7B78"/>
    <w:rsid w:val="002C180F"/>
    <w:rsid w:val="002C191F"/>
    <w:rsid w:val="002C1D63"/>
    <w:rsid w:val="002C2D4F"/>
    <w:rsid w:val="002C2EE4"/>
    <w:rsid w:val="002C3BFC"/>
    <w:rsid w:val="002C4010"/>
    <w:rsid w:val="002C56CC"/>
    <w:rsid w:val="002C5E12"/>
    <w:rsid w:val="002C62B2"/>
    <w:rsid w:val="002C70D5"/>
    <w:rsid w:val="002D2AB0"/>
    <w:rsid w:val="002D32FB"/>
    <w:rsid w:val="002D3360"/>
    <w:rsid w:val="002D439C"/>
    <w:rsid w:val="002E0391"/>
    <w:rsid w:val="002E0794"/>
    <w:rsid w:val="002E2BD3"/>
    <w:rsid w:val="002E4E6D"/>
    <w:rsid w:val="002E5322"/>
    <w:rsid w:val="002E5438"/>
    <w:rsid w:val="002E7767"/>
    <w:rsid w:val="002F2A6C"/>
    <w:rsid w:val="002F3653"/>
    <w:rsid w:val="002F5189"/>
    <w:rsid w:val="0030187F"/>
    <w:rsid w:val="003027A9"/>
    <w:rsid w:val="00302A87"/>
    <w:rsid w:val="003030D5"/>
    <w:rsid w:val="00307052"/>
    <w:rsid w:val="003108ED"/>
    <w:rsid w:val="0031150F"/>
    <w:rsid w:val="00312447"/>
    <w:rsid w:val="003124E3"/>
    <w:rsid w:val="00313CE5"/>
    <w:rsid w:val="00315EB4"/>
    <w:rsid w:val="003174F7"/>
    <w:rsid w:val="00323D64"/>
    <w:rsid w:val="00325A23"/>
    <w:rsid w:val="00325A4E"/>
    <w:rsid w:val="00325BE9"/>
    <w:rsid w:val="00333E7D"/>
    <w:rsid w:val="00333F01"/>
    <w:rsid w:val="003341D6"/>
    <w:rsid w:val="00336638"/>
    <w:rsid w:val="003406A1"/>
    <w:rsid w:val="00341030"/>
    <w:rsid w:val="00341CEA"/>
    <w:rsid w:val="00343C68"/>
    <w:rsid w:val="00343CFD"/>
    <w:rsid w:val="003472A9"/>
    <w:rsid w:val="003477B2"/>
    <w:rsid w:val="00351D3A"/>
    <w:rsid w:val="003521C7"/>
    <w:rsid w:val="0035367F"/>
    <w:rsid w:val="0035428A"/>
    <w:rsid w:val="00360C7D"/>
    <w:rsid w:val="00361313"/>
    <w:rsid w:val="0036162D"/>
    <w:rsid w:val="00362056"/>
    <w:rsid w:val="00362F3B"/>
    <w:rsid w:val="0036401B"/>
    <w:rsid w:val="00365E7A"/>
    <w:rsid w:val="00367345"/>
    <w:rsid w:val="0036758C"/>
    <w:rsid w:val="00370DB2"/>
    <w:rsid w:val="00371E9E"/>
    <w:rsid w:val="0037300D"/>
    <w:rsid w:val="00374AF5"/>
    <w:rsid w:val="00375B9A"/>
    <w:rsid w:val="003806B5"/>
    <w:rsid w:val="003818E4"/>
    <w:rsid w:val="00387D52"/>
    <w:rsid w:val="00390960"/>
    <w:rsid w:val="00390CE3"/>
    <w:rsid w:val="003929B8"/>
    <w:rsid w:val="00393551"/>
    <w:rsid w:val="00395BAC"/>
    <w:rsid w:val="003979AC"/>
    <w:rsid w:val="003A0065"/>
    <w:rsid w:val="003A032A"/>
    <w:rsid w:val="003A2A5A"/>
    <w:rsid w:val="003A40B7"/>
    <w:rsid w:val="003A4786"/>
    <w:rsid w:val="003B13EC"/>
    <w:rsid w:val="003B2688"/>
    <w:rsid w:val="003B2FD4"/>
    <w:rsid w:val="003B49A5"/>
    <w:rsid w:val="003B4CA0"/>
    <w:rsid w:val="003B6D6B"/>
    <w:rsid w:val="003C0F39"/>
    <w:rsid w:val="003C6D6A"/>
    <w:rsid w:val="003C6DDE"/>
    <w:rsid w:val="003C7B8E"/>
    <w:rsid w:val="003D1B9F"/>
    <w:rsid w:val="003D4736"/>
    <w:rsid w:val="003D51EA"/>
    <w:rsid w:val="003D5F8D"/>
    <w:rsid w:val="003D65E3"/>
    <w:rsid w:val="003D7AF2"/>
    <w:rsid w:val="003E04E5"/>
    <w:rsid w:val="003E1E20"/>
    <w:rsid w:val="003E48E6"/>
    <w:rsid w:val="003E55A4"/>
    <w:rsid w:val="003E5655"/>
    <w:rsid w:val="003E570E"/>
    <w:rsid w:val="003E5C5D"/>
    <w:rsid w:val="003E6604"/>
    <w:rsid w:val="003E6B9A"/>
    <w:rsid w:val="003E747E"/>
    <w:rsid w:val="003E7B34"/>
    <w:rsid w:val="003F0F34"/>
    <w:rsid w:val="003F24B1"/>
    <w:rsid w:val="003F470A"/>
    <w:rsid w:val="003F661B"/>
    <w:rsid w:val="003F73AA"/>
    <w:rsid w:val="00401368"/>
    <w:rsid w:val="00401540"/>
    <w:rsid w:val="00401723"/>
    <w:rsid w:val="00404C03"/>
    <w:rsid w:val="0040622E"/>
    <w:rsid w:val="00406750"/>
    <w:rsid w:val="0040705A"/>
    <w:rsid w:val="00407D5F"/>
    <w:rsid w:val="004100C7"/>
    <w:rsid w:val="00410754"/>
    <w:rsid w:val="0041114B"/>
    <w:rsid w:val="0041422F"/>
    <w:rsid w:val="004144DB"/>
    <w:rsid w:val="004147C6"/>
    <w:rsid w:val="004152C3"/>
    <w:rsid w:val="00416F7D"/>
    <w:rsid w:val="004170F0"/>
    <w:rsid w:val="00420CD3"/>
    <w:rsid w:val="00423919"/>
    <w:rsid w:val="00426F24"/>
    <w:rsid w:val="004316D4"/>
    <w:rsid w:val="004407B7"/>
    <w:rsid w:val="00440C3D"/>
    <w:rsid w:val="00443BAC"/>
    <w:rsid w:val="00444C99"/>
    <w:rsid w:val="004465F9"/>
    <w:rsid w:val="00450EEB"/>
    <w:rsid w:val="00451313"/>
    <w:rsid w:val="00451DEC"/>
    <w:rsid w:val="004532A7"/>
    <w:rsid w:val="00456E57"/>
    <w:rsid w:val="00462EB5"/>
    <w:rsid w:val="00463EA0"/>
    <w:rsid w:val="004647A1"/>
    <w:rsid w:val="0046490B"/>
    <w:rsid w:val="004666BC"/>
    <w:rsid w:val="004754F0"/>
    <w:rsid w:val="00476B2E"/>
    <w:rsid w:val="00477A84"/>
    <w:rsid w:val="00480C28"/>
    <w:rsid w:val="00482622"/>
    <w:rsid w:val="00483FF3"/>
    <w:rsid w:val="004844A1"/>
    <w:rsid w:val="00487526"/>
    <w:rsid w:val="004920E6"/>
    <w:rsid w:val="00493D28"/>
    <w:rsid w:val="00495615"/>
    <w:rsid w:val="004977CC"/>
    <w:rsid w:val="004A10F8"/>
    <w:rsid w:val="004A2D01"/>
    <w:rsid w:val="004A43E4"/>
    <w:rsid w:val="004A5693"/>
    <w:rsid w:val="004B53B7"/>
    <w:rsid w:val="004B5EAB"/>
    <w:rsid w:val="004B7B39"/>
    <w:rsid w:val="004C144E"/>
    <w:rsid w:val="004C16B9"/>
    <w:rsid w:val="004C5D84"/>
    <w:rsid w:val="004C6E50"/>
    <w:rsid w:val="004C702B"/>
    <w:rsid w:val="004C71BC"/>
    <w:rsid w:val="004C77F7"/>
    <w:rsid w:val="004C7FFE"/>
    <w:rsid w:val="004D3D1B"/>
    <w:rsid w:val="004D5A80"/>
    <w:rsid w:val="004D5BAA"/>
    <w:rsid w:val="004E5AC5"/>
    <w:rsid w:val="004E5BB2"/>
    <w:rsid w:val="004E7931"/>
    <w:rsid w:val="004F060D"/>
    <w:rsid w:val="004F0D86"/>
    <w:rsid w:val="004F2337"/>
    <w:rsid w:val="004F245E"/>
    <w:rsid w:val="004F38CA"/>
    <w:rsid w:val="004F5EA3"/>
    <w:rsid w:val="0050053D"/>
    <w:rsid w:val="00501C64"/>
    <w:rsid w:val="005020D3"/>
    <w:rsid w:val="005021B9"/>
    <w:rsid w:val="00503849"/>
    <w:rsid w:val="00503DDE"/>
    <w:rsid w:val="00503E70"/>
    <w:rsid w:val="00504685"/>
    <w:rsid w:val="00504773"/>
    <w:rsid w:val="00507937"/>
    <w:rsid w:val="00510E56"/>
    <w:rsid w:val="0051315A"/>
    <w:rsid w:val="00513EBD"/>
    <w:rsid w:val="0051531D"/>
    <w:rsid w:val="00517AC8"/>
    <w:rsid w:val="00520855"/>
    <w:rsid w:val="00521259"/>
    <w:rsid w:val="00521E4E"/>
    <w:rsid w:val="00522D13"/>
    <w:rsid w:val="00524885"/>
    <w:rsid w:val="005304D3"/>
    <w:rsid w:val="00531328"/>
    <w:rsid w:val="00531749"/>
    <w:rsid w:val="00531A03"/>
    <w:rsid w:val="005329F6"/>
    <w:rsid w:val="00532B6E"/>
    <w:rsid w:val="00534E70"/>
    <w:rsid w:val="00534E9B"/>
    <w:rsid w:val="00536A22"/>
    <w:rsid w:val="0053734B"/>
    <w:rsid w:val="00540378"/>
    <w:rsid w:val="00540664"/>
    <w:rsid w:val="00541397"/>
    <w:rsid w:val="00541726"/>
    <w:rsid w:val="00542D99"/>
    <w:rsid w:val="00542DC0"/>
    <w:rsid w:val="0054417B"/>
    <w:rsid w:val="005442D8"/>
    <w:rsid w:val="00550E23"/>
    <w:rsid w:val="00552748"/>
    <w:rsid w:val="0055452E"/>
    <w:rsid w:val="0055548D"/>
    <w:rsid w:val="00555713"/>
    <w:rsid w:val="0056237E"/>
    <w:rsid w:val="00564E43"/>
    <w:rsid w:val="00565935"/>
    <w:rsid w:val="00565D70"/>
    <w:rsid w:val="005665B7"/>
    <w:rsid w:val="0056742A"/>
    <w:rsid w:val="005679EB"/>
    <w:rsid w:val="00571A95"/>
    <w:rsid w:val="00572C81"/>
    <w:rsid w:val="00574570"/>
    <w:rsid w:val="0057770C"/>
    <w:rsid w:val="0058123C"/>
    <w:rsid w:val="005816B2"/>
    <w:rsid w:val="005878C5"/>
    <w:rsid w:val="00592E89"/>
    <w:rsid w:val="00597A03"/>
    <w:rsid w:val="005A07D7"/>
    <w:rsid w:val="005A1423"/>
    <w:rsid w:val="005A334D"/>
    <w:rsid w:val="005A369F"/>
    <w:rsid w:val="005A413C"/>
    <w:rsid w:val="005A6903"/>
    <w:rsid w:val="005A7255"/>
    <w:rsid w:val="005B2A81"/>
    <w:rsid w:val="005B360E"/>
    <w:rsid w:val="005B385E"/>
    <w:rsid w:val="005B697B"/>
    <w:rsid w:val="005C09C8"/>
    <w:rsid w:val="005C1FB8"/>
    <w:rsid w:val="005C3AA0"/>
    <w:rsid w:val="005C3E45"/>
    <w:rsid w:val="005C3EFA"/>
    <w:rsid w:val="005C48A7"/>
    <w:rsid w:val="005C4BB1"/>
    <w:rsid w:val="005C66B3"/>
    <w:rsid w:val="005D1DCC"/>
    <w:rsid w:val="005D2FB3"/>
    <w:rsid w:val="005D3B7D"/>
    <w:rsid w:val="005D5A85"/>
    <w:rsid w:val="005D72CF"/>
    <w:rsid w:val="005E0805"/>
    <w:rsid w:val="005E271B"/>
    <w:rsid w:val="005E567E"/>
    <w:rsid w:val="005E6677"/>
    <w:rsid w:val="005F0AAA"/>
    <w:rsid w:val="005F5597"/>
    <w:rsid w:val="005F588E"/>
    <w:rsid w:val="005F5985"/>
    <w:rsid w:val="005F6007"/>
    <w:rsid w:val="00603506"/>
    <w:rsid w:val="00606F23"/>
    <w:rsid w:val="00607763"/>
    <w:rsid w:val="006146AF"/>
    <w:rsid w:val="00615787"/>
    <w:rsid w:val="00616B8B"/>
    <w:rsid w:val="00620A78"/>
    <w:rsid w:val="0062151F"/>
    <w:rsid w:val="0062255C"/>
    <w:rsid w:val="006226FD"/>
    <w:rsid w:val="0062367A"/>
    <w:rsid w:val="0062694F"/>
    <w:rsid w:val="006270F1"/>
    <w:rsid w:val="0063234E"/>
    <w:rsid w:val="00632AE4"/>
    <w:rsid w:val="00632F79"/>
    <w:rsid w:val="00633AC6"/>
    <w:rsid w:val="0063558F"/>
    <w:rsid w:val="00636D7D"/>
    <w:rsid w:val="00637F6B"/>
    <w:rsid w:val="00640D7E"/>
    <w:rsid w:val="0064206E"/>
    <w:rsid w:val="00642A80"/>
    <w:rsid w:val="00642F3A"/>
    <w:rsid w:val="006430BF"/>
    <w:rsid w:val="0064418E"/>
    <w:rsid w:val="00646017"/>
    <w:rsid w:val="006461CB"/>
    <w:rsid w:val="00654980"/>
    <w:rsid w:val="00654B12"/>
    <w:rsid w:val="006561FF"/>
    <w:rsid w:val="006601D2"/>
    <w:rsid w:val="006606C3"/>
    <w:rsid w:val="006626E9"/>
    <w:rsid w:val="0066337B"/>
    <w:rsid w:val="006660A0"/>
    <w:rsid w:val="006700FE"/>
    <w:rsid w:val="00671093"/>
    <w:rsid w:val="00671FC3"/>
    <w:rsid w:val="006755FA"/>
    <w:rsid w:val="006801B3"/>
    <w:rsid w:val="00681C48"/>
    <w:rsid w:val="006827EE"/>
    <w:rsid w:val="006832AE"/>
    <w:rsid w:val="00686E03"/>
    <w:rsid w:val="00691CAD"/>
    <w:rsid w:val="00692C27"/>
    <w:rsid w:val="0069315B"/>
    <w:rsid w:val="0069398C"/>
    <w:rsid w:val="006939B9"/>
    <w:rsid w:val="0069406F"/>
    <w:rsid w:val="006953CA"/>
    <w:rsid w:val="006A0D53"/>
    <w:rsid w:val="006A15E1"/>
    <w:rsid w:val="006A1C1A"/>
    <w:rsid w:val="006A471D"/>
    <w:rsid w:val="006A4B14"/>
    <w:rsid w:val="006A74D3"/>
    <w:rsid w:val="006B1B87"/>
    <w:rsid w:val="006B2144"/>
    <w:rsid w:val="006B3C0D"/>
    <w:rsid w:val="006B56A9"/>
    <w:rsid w:val="006B5F61"/>
    <w:rsid w:val="006B6560"/>
    <w:rsid w:val="006B6D80"/>
    <w:rsid w:val="006C1D02"/>
    <w:rsid w:val="006C2FB7"/>
    <w:rsid w:val="006C51BC"/>
    <w:rsid w:val="006C5A06"/>
    <w:rsid w:val="006D13DF"/>
    <w:rsid w:val="006D22A3"/>
    <w:rsid w:val="006D5F76"/>
    <w:rsid w:val="006D7749"/>
    <w:rsid w:val="006E0FA2"/>
    <w:rsid w:val="006E2036"/>
    <w:rsid w:val="006E35CA"/>
    <w:rsid w:val="006E5567"/>
    <w:rsid w:val="006E7FD3"/>
    <w:rsid w:val="006F21F3"/>
    <w:rsid w:val="006F2609"/>
    <w:rsid w:val="006F5274"/>
    <w:rsid w:val="006F58AB"/>
    <w:rsid w:val="006F6222"/>
    <w:rsid w:val="00701B7E"/>
    <w:rsid w:val="00703131"/>
    <w:rsid w:val="0070589F"/>
    <w:rsid w:val="00705B67"/>
    <w:rsid w:val="0070657D"/>
    <w:rsid w:val="00706D88"/>
    <w:rsid w:val="0071173D"/>
    <w:rsid w:val="00712734"/>
    <w:rsid w:val="007167AE"/>
    <w:rsid w:val="0071687A"/>
    <w:rsid w:val="007174F8"/>
    <w:rsid w:val="007225AF"/>
    <w:rsid w:val="00722F22"/>
    <w:rsid w:val="0072531D"/>
    <w:rsid w:val="00725D4D"/>
    <w:rsid w:val="007272A0"/>
    <w:rsid w:val="00732B9E"/>
    <w:rsid w:val="007352E4"/>
    <w:rsid w:val="00740A81"/>
    <w:rsid w:val="00742E05"/>
    <w:rsid w:val="007452E3"/>
    <w:rsid w:val="00745FD8"/>
    <w:rsid w:val="007478FD"/>
    <w:rsid w:val="0075046E"/>
    <w:rsid w:val="00750D4E"/>
    <w:rsid w:val="00750DC4"/>
    <w:rsid w:val="00751AF8"/>
    <w:rsid w:val="00751C93"/>
    <w:rsid w:val="00752723"/>
    <w:rsid w:val="00753983"/>
    <w:rsid w:val="00754AFB"/>
    <w:rsid w:val="00756629"/>
    <w:rsid w:val="00757DE0"/>
    <w:rsid w:val="007605EB"/>
    <w:rsid w:val="00761AC0"/>
    <w:rsid w:val="00762000"/>
    <w:rsid w:val="00762A87"/>
    <w:rsid w:val="00762AF5"/>
    <w:rsid w:val="00764775"/>
    <w:rsid w:val="00765013"/>
    <w:rsid w:val="00770108"/>
    <w:rsid w:val="00773454"/>
    <w:rsid w:val="0077482F"/>
    <w:rsid w:val="00774BB5"/>
    <w:rsid w:val="007758E0"/>
    <w:rsid w:val="00776A9E"/>
    <w:rsid w:val="007800D4"/>
    <w:rsid w:val="00781A13"/>
    <w:rsid w:val="00781B6C"/>
    <w:rsid w:val="00781FFC"/>
    <w:rsid w:val="00782FC5"/>
    <w:rsid w:val="0078371D"/>
    <w:rsid w:val="00785339"/>
    <w:rsid w:val="00785D69"/>
    <w:rsid w:val="007864C7"/>
    <w:rsid w:val="007877A7"/>
    <w:rsid w:val="007878D7"/>
    <w:rsid w:val="00787EF6"/>
    <w:rsid w:val="00790242"/>
    <w:rsid w:val="007921BB"/>
    <w:rsid w:val="00793060"/>
    <w:rsid w:val="007972A9"/>
    <w:rsid w:val="007A12DC"/>
    <w:rsid w:val="007A3217"/>
    <w:rsid w:val="007A32E3"/>
    <w:rsid w:val="007A3DA6"/>
    <w:rsid w:val="007A7BAA"/>
    <w:rsid w:val="007B4750"/>
    <w:rsid w:val="007B5534"/>
    <w:rsid w:val="007B580B"/>
    <w:rsid w:val="007B7FD0"/>
    <w:rsid w:val="007C0E7C"/>
    <w:rsid w:val="007C2C67"/>
    <w:rsid w:val="007C3EE1"/>
    <w:rsid w:val="007C5416"/>
    <w:rsid w:val="007C6348"/>
    <w:rsid w:val="007C6CAC"/>
    <w:rsid w:val="007D21AC"/>
    <w:rsid w:val="007D2C56"/>
    <w:rsid w:val="007D4007"/>
    <w:rsid w:val="007D4F1F"/>
    <w:rsid w:val="007D6334"/>
    <w:rsid w:val="007D6A75"/>
    <w:rsid w:val="007E2556"/>
    <w:rsid w:val="007E2A91"/>
    <w:rsid w:val="007E413C"/>
    <w:rsid w:val="007E453D"/>
    <w:rsid w:val="007E5EDC"/>
    <w:rsid w:val="007E7818"/>
    <w:rsid w:val="007F132B"/>
    <w:rsid w:val="007F57FE"/>
    <w:rsid w:val="007F6309"/>
    <w:rsid w:val="007F750A"/>
    <w:rsid w:val="007F7D9F"/>
    <w:rsid w:val="007F7DEB"/>
    <w:rsid w:val="008006D1"/>
    <w:rsid w:val="0080145D"/>
    <w:rsid w:val="00804017"/>
    <w:rsid w:val="0081071F"/>
    <w:rsid w:val="008119EC"/>
    <w:rsid w:val="00811A31"/>
    <w:rsid w:val="008124EF"/>
    <w:rsid w:val="00812762"/>
    <w:rsid w:val="00815CA2"/>
    <w:rsid w:val="0082138D"/>
    <w:rsid w:val="00822134"/>
    <w:rsid w:val="0082296B"/>
    <w:rsid w:val="008241C0"/>
    <w:rsid w:val="00827A36"/>
    <w:rsid w:val="00831DDC"/>
    <w:rsid w:val="00833897"/>
    <w:rsid w:val="00834FB9"/>
    <w:rsid w:val="008362ED"/>
    <w:rsid w:val="008374CD"/>
    <w:rsid w:val="0084063E"/>
    <w:rsid w:val="008411D7"/>
    <w:rsid w:val="00844292"/>
    <w:rsid w:val="008505D4"/>
    <w:rsid w:val="0085110D"/>
    <w:rsid w:val="00851F68"/>
    <w:rsid w:val="00856468"/>
    <w:rsid w:val="00857A76"/>
    <w:rsid w:val="00860E79"/>
    <w:rsid w:val="00862124"/>
    <w:rsid w:val="00863908"/>
    <w:rsid w:val="00864FAB"/>
    <w:rsid w:val="00865A82"/>
    <w:rsid w:val="00867B6D"/>
    <w:rsid w:val="00867BAB"/>
    <w:rsid w:val="00870107"/>
    <w:rsid w:val="00873759"/>
    <w:rsid w:val="00874D8B"/>
    <w:rsid w:val="0087511C"/>
    <w:rsid w:val="00880D5E"/>
    <w:rsid w:val="00880E45"/>
    <w:rsid w:val="0088232A"/>
    <w:rsid w:val="008827F4"/>
    <w:rsid w:val="00884B22"/>
    <w:rsid w:val="0088723A"/>
    <w:rsid w:val="00887E88"/>
    <w:rsid w:val="0089062D"/>
    <w:rsid w:val="00891C8F"/>
    <w:rsid w:val="0089630C"/>
    <w:rsid w:val="008970E7"/>
    <w:rsid w:val="0089762B"/>
    <w:rsid w:val="008A06AB"/>
    <w:rsid w:val="008A174D"/>
    <w:rsid w:val="008A2B1B"/>
    <w:rsid w:val="008A30E3"/>
    <w:rsid w:val="008A49CA"/>
    <w:rsid w:val="008A5D6C"/>
    <w:rsid w:val="008A711F"/>
    <w:rsid w:val="008B0AB6"/>
    <w:rsid w:val="008B0EA3"/>
    <w:rsid w:val="008B1A48"/>
    <w:rsid w:val="008B26C7"/>
    <w:rsid w:val="008B3D6C"/>
    <w:rsid w:val="008B4D5C"/>
    <w:rsid w:val="008C0460"/>
    <w:rsid w:val="008C23CA"/>
    <w:rsid w:val="008C474D"/>
    <w:rsid w:val="008C68A6"/>
    <w:rsid w:val="008D08F2"/>
    <w:rsid w:val="008D1D88"/>
    <w:rsid w:val="008D275E"/>
    <w:rsid w:val="008D4132"/>
    <w:rsid w:val="008D6A18"/>
    <w:rsid w:val="008D7997"/>
    <w:rsid w:val="008D79A4"/>
    <w:rsid w:val="008E0E66"/>
    <w:rsid w:val="008E0ED7"/>
    <w:rsid w:val="008E2FC4"/>
    <w:rsid w:val="008E3CF7"/>
    <w:rsid w:val="008E41E6"/>
    <w:rsid w:val="008E499E"/>
    <w:rsid w:val="008E51E3"/>
    <w:rsid w:val="008E5746"/>
    <w:rsid w:val="008E57E7"/>
    <w:rsid w:val="008E604F"/>
    <w:rsid w:val="008E7B52"/>
    <w:rsid w:val="008F5C4C"/>
    <w:rsid w:val="00901D8C"/>
    <w:rsid w:val="00903AF5"/>
    <w:rsid w:val="0090533A"/>
    <w:rsid w:val="00905FD8"/>
    <w:rsid w:val="00906791"/>
    <w:rsid w:val="00907305"/>
    <w:rsid w:val="009102D7"/>
    <w:rsid w:val="00910BFB"/>
    <w:rsid w:val="00911519"/>
    <w:rsid w:val="009144AE"/>
    <w:rsid w:val="009168A0"/>
    <w:rsid w:val="009169A6"/>
    <w:rsid w:val="00916CA1"/>
    <w:rsid w:val="00920162"/>
    <w:rsid w:val="00920CDC"/>
    <w:rsid w:val="00921AD6"/>
    <w:rsid w:val="0092344F"/>
    <w:rsid w:val="009251E9"/>
    <w:rsid w:val="00925FC7"/>
    <w:rsid w:val="00926955"/>
    <w:rsid w:val="00927223"/>
    <w:rsid w:val="00927EAB"/>
    <w:rsid w:val="0093034C"/>
    <w:rsid w:val="00930758"/>
    <w:rsid w:val="009309AD"/>
    <w:rsid w:val="00931151"/>
    <w:rsid w:val="00933ABC"/>
    <w:rsid w:val="0093403F"/>
    <w:rsid w:val="00937225"/>
    <w:rsid w:val="009402F4"/>
    <w:rsid w:val="009416D0"/>
    <w:rsid w:val="009431EF"/>
    <w:rsid w:val="0095440F"/>
    <w:rsid w:val="00954E75"/>
    <w:rsid w:val="009558F8"/>
    <w:rsid w:val="00956241"/>
    <w:rsid w:val="00956B2C"/>
    <w:rsid w:val="00961A68"/>
    <w:rsid w:val="009643B7"/>
    <w:rsid w:val="009643C2"/>
    <w:rsid w:val="0096465C"/>
    <w:rsid w:val="00965CC3"/>
    <w:rsid w:val="00966236"/>
    <w:rsid w:val="00966D12"/>
    <w:rsid w:val="00966E85"/>
    <w:rsid w:val="00967A00"/>
    <w:rsid w:val="0097051E"/>
    <w:rsid w:val="009705C4"/>
    <w:rsid w:val="00971C14"/>
    <w:rsid w:val="00972B8D"/>
    <w:rsid w:val="00973861"/>
    <w:rsid w:val="00975EA4"/>
    <w:rsid w:val="00977ACF"/>
    <w:rsid w:val="00980759"/>
    <w:rsid w:val="009819B5"/>
    <w:rsid w:val="00981A35"/>
    <w:rsid w:val="00986582"/>
    <w:rsid w:val="00986852"/>
    <w:rsid w:val="0099010E"/>
    <w:rsid w:val="00990586"/>
    <w:rsid w:val="00991CDD"/>
    <w:rsid w:val="00996822"/>
    <w:rsid w:val="00996C3E"/>
    <w:rsid w:val="00997289"/>
    <w:rsid w:val="009A0F49"/>
    <w:rsid w:val="009A4BB2"/>
    <w:rsid w:val="009A547D"/>
    <w:rsid w:val="009A7919"/>
    <w:rsid w:val="009B2137"/>
    <w:rsid w:val="009B3A91"/>
    <w:rsid w:val="009B4127"/>
    <w:rsid w:val="009B5FFF"/>
    <w:rsid w:val="009C04B9"/>
    <w:rsid w:val="009C05EB"/>
    <w:rsid w:val="009C19AA"/>
    <w:rsid w:val="009C3170"/>
    <w:rsid w:val="009C3794"/>
    <w:rsid w:val="009C58DE"/>
    <w:rsid w:val="009C7855"/>
    <w:rsid w:val="009D4652"/>
    <w:rsid w:val="009E13EC"/>
    <w:rsid w:val="009E151D"/>
    <w:rsid w:val="009E3309"/>
    <w:rsid w:val="009E513E"/>
    <w:rsid w:val="009E5660"/>
    <w:rsid w:val="009E7124"/>
    <w:rsid w:val="009F1507"/>
    <w:rsid w:val="009F253B"/>
    <w:rsid w:val="009F3971"/>
    <w:rsid w:val="009F39C2"/>
    <w:rsid w:val="00A02066"/>
    <w:rsid w:val="00A05B0E"/>
    <w:rsid w:val="00A0678B"/>
    <w:rsid w:val="00A067AA"/>
    <w:rsid w:val="00A06DCF"/>
    <w:rsid w:val="00A071AE"/>
    <w:rsid w:val="00A101BE"/>
    <w:rsid w:val="00A116B8"/>
    <w:rsid w:val="00A12706"/>
    <w:rsid w:val="00A12E17"/>
    <w:rsid w:val="00A14490"/>
    <w:rsid w:val="00A1525A"/>
    <w:rsid w:val="00A17E86"/>
    <w:rsid w:val="00A20105"/>
    <w:rsid w:val="00A2347C"/>
    <w:rsid w:val="00A23638"/>
    <w:rsid w:val="00A23968"/>
    <w:rsid w:val="00A257A6"/>
    <w:rsid w:val="00A27EE6"/>
    <w:rsid w:val="00A36AE0"/>
    <w:rsid w:val="00A42B61"/>
    <w:rsid w:val="00A446CF"/>
    <w:rsid w:val="00A459DC"/>
    <w:rsid w:val="00A46854"/>
    <w:rsid w:val="00A47CCF"/>
    <w:rsid w:val="00A50597"/>
    <w:rsid w:val="00A50F80"/>
    <w:rsid w:val="00A566A5"/>
    <w:rsid w:val="00A61429"/>
    <w:rsid w:val="00A62D0F"/>
    <w:rsid w:val="00A66BC3"/>
    <w:rsid w:val="00A70FE7"/>
    <w:rsid w:val="00A712EA"/>
    <w:rsid w:val="00A73DEC"/>
    <w:rsid w:val="00A806A7"/>
    <w:rsid w:val="00A865B1"/>
    <w:rsid w:val="00A87AE8"/>
    <w:rsid w:val="00A91C34"/>
    <w:rsid w:val="00A94533"/>
    <w:rsid w:val="00A963B7"/>
    <w:rsid w:val="00A974D8"/>
    <w:rsid w:val="00A97B0E"/>
    <w:rsid w:val="00A97C1A"/>
    <w:rsid w:val="00AA7552"/>
    <w:rsid w:val="00AA760A"/>
    <w:rsid w:val="00AB339E"/>
    <w:rsid w:val="00AB3977"/>
    <w:rsid w:val="00AC0AAA"/>
    <w:rsid w:val="00AC0C97"/>
    <w:rsid w:val="00AC239A"/>
    <w:rsid w:val="00AC4B4C"/>
    <w:rsid w:val="00AC6E45"/>
    <w:rsid w:val="00AD1AC5"/>
    <w:rsid w:val="00AD2920"/>
    <w:rsid w:val="00AD2DC5"/>
    <w:rsid w:val="00AD4D1F"/>
    <w:rsid w:val="00AD613B"/>
    <w:rsid w:val="00AE0093"/>
    <w:rsid w:val="00AE155D"/>
    <w:rsid w:val="00AE32CB"/>
    <w:rsid w:val="00AE459A"/>
    <w:rsid w:val="00AE612D"/>
    <w:rsid w:val="00AE7EF1"/>
    <w:rsid w:val="00AF0B13"/>
    <w:rsid w:val="00AF1051"/>
    <w:rsid w:val="00AF32DD"/>
    <w:rsid w:val="00AF77EF"/>
    <w:rsid w:val="00AF7D64"/>
    <w:rsid w:val="00B00AD6"/>
    <w:rsid w:val="00B010BF"/>
    <w:rsid w:val="00B016B2"/>
    <w:rsid w:val="00B0324E"/>
    <w:rsid w:val="00B03AEB"/>
    <w:rsid w:val="00B050B1"/>
    <w:rsid w:val="00B0554F"/>
    <w:rsid w:val="00B05DE8"/>
    <w:rsid w:val="00B070B2"/>
    <w:rsid w:val="00B0738F"/>
    <w:rsid w:val="00B10CA3"/>
    <w:rsid w:val="00B11F67"/>
    <w:rsid w:val="00B12CA7"/>
    <w:rsid w:val="00B1651A"/>
    <w:rsid w:val="00B208D7"/>
    <w:rsid w:val="00B212BA"/>
    <w:rsid w:val="00B215D2"/>
    <w:rsid w:val="00B21A42"/>
    <w:rsid w:val="00B2228E"/>
    <w:rsid w:val="00B23644"/>
    <w:rsid w:val="00B245B9"/>
    <w:rsid w:val="00B27C54"/>
    <w:rsid w:val="00B306BC"/>
    <w:rsid w:val="00B31757"/>
    <w:rsid w:val="00B31810"/>
    <w:rsid w:val="00B323B3"/>
    <w:rsid w:val="00B33542"/>
    <w:rsid w:val="00B34890"/>
    <w:rsid w:val="00B350A1"/>
    <w:rsid w:val="00B35A54"/>
    <w:rsid w:val="00B35A5B"/>
    <w:rsid w:val="00B425A6"/>
    <w:rsid w:val="00B43A26"/>
    <w:rsid w:val="00B451AF"/>
    <w:rsid w:val="00B45FDC"/>
    <w:rsid w:val="00B47BE0"/>
    <w:rsid w:val="00B5200A"/>
    <w:rsid w:val="00B52EF4"/>
    <w:rsid w:val="00B54FE1"/>
    <w:rsid w:val="00B575A7"/>
    <w:rsid w:val="00B57989"/>
    <w:rsid w:val="00B6331E"/>
    <w:rsid w:val="00B659D4"/>
    <w:rsid w:val="00B66D2F"/>
    <w:rsid w:val="00B67FD9"/>
    <w:rsid w:val="00B702E3"/>
    <w:rsid w:val="00B73D78"/>
    <w:rsid w:val="00B741FA"/>
    <w:rsid w:val="00B76C30"/>
    <w:rsid w:val="00B86B00"/>
    <w:rsid w:val="00B92B0D"/>
    <w:rsid w:val="00B92B49"/>
    <w:rsid w:val="00B92E1D"/>
    <w:rsid w:val="00B93969"/>
    <w:rsid w:val="00B948DD"/>
    <w:rsid w:val="00B97C0E"/>
    <w:rsid w:val="00B97D53"/>
    <w:rsid w:val="00BA0EB3"/>
    <w:rsid w:val="00BA16D8"/>
    <w:rsid w:val="00BA1EEB"/>
    <w:rsid w:val="00BA2290"/>
    <w:rsid w:val="00BB2E40"/>
    <w:rsid w:val="00BB57A1"/>
    <w:rsid w:val="00BC06B6"/>
    <w:rsid w:val="00BC2652"/>
    <w:rsid w:val="00BC37CD"/>
    <w:rsid w:val="00BC44B5"/>
    <w:rsid w:val="00BC635B"/>
    <w:rsid w:val="00BD02FE"/>
    <w:rsid w:val="00BD054F"/>
    <w:rsid w:val="00BD35AC"/>
    <w:rsid w:val="00BF0124"/>
    <w:rsid w:val="00BF105C"/>
    <w:rsid w:val="00BF24F5"/>
    <w:rsid w:val="00BF3002"/>
    <w:rsid w:val="00BF321D"/>
    <w:rsid w:val="00BF3F9A"/>
    <w:rsid w:val="00BF5C7A"/>
    <w:rsid w:val="00BF7A0E"/>
    <w:rsid w:val="00C0010B"/>
    <w:rsid w:val="00C002F7"/>
    <w:rsid w:val="00C00E9F"/>
    <w:rsid w:val="00C03A95"/>
    <w:rsid w:val="00C05A6D"/>
    <w:rsid w:val="00C0626A"/>
    <w:rsid w:val="00C07205"/>
    <w:rsid w:val="00C075F2"/>
    <w:rsid w:val="00C07DA9"/>
    <w:rsid w:val="00C1048F"/>
    <w:rsid w:val="00C10B03"/>
    <w:rsid w:val="00C11EB5"/>
    <w:rsid w:val="00C11F64"/>
    <w:rsid w:val="00C12534"/>
    <w:rsid w:val="00C127DF"/>
    <w:rsid w:val="00C17E3C"/>
    <w:rsid w:val="00C20972"/>
    <w:rsid w:val="00C218E6"/>
    <w:rsid w:val="00C245C4"/>
    <w:rsid w:val="00C247EC"/>
    <w:rsid w:val="00C259B0"/>
    <w:rsid w:val="00C274C8"/>
    <w:rsid w:val="00C30456"/>
    <w:rsid w:val="00C30EFD"/>
    <w:rsid w:val="00C34EFD"/>
    <w:rsid w:val="00C35051"/>
    <w:rsid w:val="00C35C21"/>
    <w:rsid w:val="00C40998"/>
    <w:rsid w:val="00C501E6"/>
    <w:rsid w:val="00C51E35"/>
    <w:rsid w:val="00C53338"/>
    <w:rsid w:val="00C5385C"/>
    <w:rsid w:val="00C540FD"/>
    <w:rsid w:val="00C54A48"/>
    <w:rsid w:val="00C54B8A"/>
    <w:rsid w:val="00C56518"/>
    <w:rsid w:val="00C571EA"/>
    <w:rsid w:val="00C5799C"/>
    <w:rsid w:val="00C6072C"/>
    <w:rsid w:val="00C60831"/>
    <w:rsid w:val="00C62BA9"/>
    <w:rsid w:val="00C65A03"/>
    <w:rsid w:val="00C65C07"/>
    <w:rsid w:val="00C669CB"/>
    <w:rsid w:val="00C701D3"/>
    <w:rsid w:val="00C70542"/>
    <w:rsid w:val="00C7304D"/>
    <w:rsid w:val="00C73A4D"/>
    <w:rsid w:val="00C74250"/>
    <w:rsid w:val="00C74E09"/>
    <w:rsid w:val="00C74EDA"/>
    <w:rsid w:val="00C757DF"/>
    <w:rsid w:val="00C75849"/>
    <w:rsid w:val="00C81A5A"/>
    <w:rsid w:val="00C81B37"/>
    <w:rsid w:val="00C83DEC"/>
    <w:rsid w:val="00C8410E"/>
    <w:rsid w:val="00C90072"/>
    <w:rsid w:val="00C91A1E"/>
    <w:rsid w:val="00C94108"/>
    <w:rsid w:val="00C970C8"/>
    <w:rsid w:val="00C977FE"/>
    <w:rsid w:val="00C9787C"/>
    <w:rsid w:val="00CA230E"/>
    <w:rsid w:val="00CA34A6"/>
    <w:rsid w:val="00CA3760"/>
    <w:rsid w:val="00CA46FC"/>
    <w:rsid w:val="00CA4BE8"/>
    <w:rsid w:val="00CA66F4"/>
    <w:rsid w:val="00CA6D63"/>
    <w:rsid w:val="00CA7086"/>
    <w:rsid w:val="00CB1DA8"/>
    <w:rsid w:val="00CB200E"/>
    <w:rsid w:val="00CB43DC"/>
    <w:rsid w:val="00CC3885"/>
    <w:rsid w:val="00CC44F2"/>
    <w:rsid w:val="00CC453B"/>
    <w:rsid w:val="00CC487E"/>
    <w:rsid w:val="00CC4A96"/>
    <w:rsid w:val="00CC6170"/>
    <w:rsid w:val="00CC6509"/>
    <w:rsid w:val="00CC6DA3"/>
    <w:rsid w:val="00CD05C8"/>
    <w:rsid w:val="00CD08EA"/>
    <w:rsid w:val="00CD23F8"/>
    <w:rsid w:val="00CD3BE7"/>
    <w:rsid w:val="00CD50FE"/>
    <w:rsid w:val="00CD7DDE"/>
    <w:rsid w:val="00CE0049"/>
    <w:rsid w:val="00CE1E03"/>
    <w:rsid w:val="00CE2552"/>
    <w:rsid w:val="00CE426B"/>
    <w:rsid w:val="00CF0C0A"/>
    <w:rsid w:val="00CF36CA"/>
    <w:rsid w:val="00CF4E16"/>
    <w:rsid w:val="00CF54A9"/>
    <w:rsid w:val="00CF7090"/>
    <w:rsid w:val="00D005B0"/>
    <w:rsid w:val="00D0427D"/>
    <w:rsid w:val="00D05552"/>
    <w:rsid w:val="00D06E4B"/>
    <w:rsid w:val="00D07123"/>
    <w:rsid w:val="00D07856"/>
    <w:rsid w:val="00D07889"/>
    <w:rsid w:val="00D104D9"/>
    <w:rsid w:val="00D11A29"/>
    <w:rsid w:val="00D12792"/>
    <w:rsid w:val="00D17F58"/>
    <w:rsid w:val="00D20D0A"/>
    <w:rsid w:val="00D220F2"/>
    <w:rsid w:val="00D2473A"/>
    <w:rsid w:val="00D26808"/>
    <w:rsid w:val="00D27212"/>
    <w:rsid w:val="00D303AB"/>
    <w:rsid w:val="00D30A9D"/>
    <w:rsid w:val="00D30EEB"/>
    <w:rsid w:val="00D3230C"/>
    <w:rsid w:val="00D34441"/>
    <w:rsid w:val="00D35915"/>
    <w:rsid w:val="00D428C8"/>
    <w:rsid w:val="00D455E0"/>
    <w:rsid w:val="00D464BE"/>
    <w:rsid w:val="00D47B9B"/>
    <w:rsid w:val="00D515ED"/>
    <w:rsid w:val="00D517F5"/>
    <w:rsid w:val="00D5240A"/>
    <w:rsid w:val="00D52F79"/>
    <w:rsid w:val="00D54A21"/>
    <w:rsid w:val="00D57285"/>
    <w:rsid w:val="00D57305"/>
    <w:rsid w:val="00D57338"/>
    <w:rsid w:val="00D6263B"/>
    <w:rsid w:val="00D63949"/>
    <w:rsid w:val="00D6411F"/>
    <w:rsid w:val="00D64847"/>
    <w:rsid w:val="00D649D5"/>
    <w:rsid w:val="00D66F9E"/>
    <w:rsid w:val="00D70624"/>
    <w:rsid w:val="00D7068E"/>
    <w:rsid w:val="00D73AB5"/>
    <w:rsid w:val="00D7533B"/>
    <w:rsid w:val="00D76A03"/>
    <w:rsid w:val="00D76E6E"/>
    <w:rsid w:val="00D77D6E"/>
    <w:rsid w:val="00D81F26"/>
    <w:rsid w:val="00D835B5"/>
    <w:rsid w:val="00D83A71"/>
    <w:rsid w:val="00D85D02"/>
    <w:rsid w:val="00D85EA1"/>
    <w:rsid w:val="00D9054C"/>
    <w:rsid w:val="00D94A3F"/>
    <w:rsid w:val="00DA24E6"/>
    <w:rsid w:val="00DA2590"/>
    <w:rsid w:val="00DA28BD"/>
    <w:rsid w:val="00DA5366"/>
    <w:rsid w:val="00DA670E"/>
    <w:rsid w:val="00DB0A41"/>
    <w:rsid w:val="00DB18F2"/>
    <w:rsid w:val="00DB2379"/>
    <w:rsid w:val="00DB35A5"/>
    <w:rsid w:val="00DB6141"/>
    <w:rsid w:val="00DB6F13"/>
    <w:rsid w:val="00DB7BDD"/>
    <w:rsid w:val="00DC0A4F"/>
    <w:rsid w:val="00DC0DFA"/>
    <w:rsid w:val="00DC248A"/>
    <w:rsid w:val="00DC286E"/>
    <w:rsid w:val="00DC4B9C"/>
    <w:rsid w:val="00DC6C11"/>
    <w:rsid w:val="00DC72C0"/>
    <w:rsid w:val="00DC7D24"/>
    <w:rsid w:val="00DD127E"/>
    <w:rsid w:val="00DD2F7D"/>
    <w:rsid w:val="00DD3497"/>
    <w:rsid w:val="00DD50AC"/>
    <w:rsid w:val="00DD5F58"/>
    <w:rsid w:val="00DD6927"/>
    <w:rsid w:val="00DE045A"/>
    <w:rsid w:val="00DE0577"/>
    <w:rsid w:val="00DE493B"/>
    <w:rsid w:val="00DE7366"/>
    <w:rsid w:val="00DE777D"/>
    <w:rsid w:val="00DE7F95"/>
    <w:rsid w:val="00DF0D3D"/>
    <w:rsid w:val="00DF15CA"/>
    <w:rsid w:val="00DF719E"/>
    <w:rsid w:val="00DF7538"/>
    <w:rsid w:val="00E00665"/>
    <w:rsid w:val="00E00B0B"/>
    <w:rsid w:val="00E0102D"/>
    <w:rsid w:val="00E02B57"/>
    <w:rsid w:val="00E0646D"/>
    <w:rsid w:val="00E07440"/>
    <w:rsid w:val="00E12358"/>
    <w:rsid w:val="00E138A0"/>
    <w:rsid w:val="00E15C07"/>
    <w:rsid w:val="00E16299"/>
    <w:rsid w:val="00E1643A"/>
    <w:rsid w:val="00E17071"/>
    <w:rsid w:val="00E26DF6"/>
    <w:rsid w:val="00E2711A"/>
    <w:rsid w:val="00E30F5C"/>
    <w:rsid w:val="00E31661"/>
    <w:rsid w:val="00E32F84"/>
    <w:rsid w:val="00E33A20"/>
    <w:rsid w:val="00E36784"/>
    <w:rsid w:val="00E415BC"/>
    <w:rsid w:val="00E44636"/>
    <w:rsid w:val="00E47599"/>
    <w:rsid w:val="00E508C8"/>
    <w:rsid w:val="00E5263C"/>
    <w:rsid w:val="00E540A7"/>
    <w:rsid w:val="00E54B00"/>
    <w:rsid w:val="00E56007"/>
    <w:rsid w:val="00E56EF5"/>
    <w:rsid w:val="00E653A0"/>
    <w:rsid w:val="00E70691"/>
    <w:rsid w:val="00E735B3"/>
    <w:rsid w:val="00E75C40"/>
    <w:rsid w:val="00E75D69"/>
    <w:rsid w:val="00E801EF"/>
    <w:rsid w:val="00E83862"/>
    <w:rsid w:val="00E85DBA"/>
    <w:rsid w:val="00E87FE0"/>
    <w:rsid w:val="00E91821"/>
    <w:rsid w:val="00E91D69"/>
    <w:rsid w:val="00E959C9"/>
    <w:rsid w:val="00EA06ED"/>
    <w:rsid w:val="00EA287D"/>
    <w:rsid w:val="00EA3EAB"/>
    <w:rsid w:val="00EA584F"/>
    <w:rsid w:val="00EA657D"/>
    <w:rsid w:val="00EA76E2"/>
    <w:rsid w:val="00EA7C7E"/>
    <w:rsid w:val="00EA7DED"/>
    <w:rsid w:val="00EA7F53"/>
    <w:rsid w:val="00EB0284"/>
    <w:rsid w:val="00EB0589"/>
    <w:rsid w:val="00EB30A4"/>
    <w:rsid w:val="00EB67F8"/>
    <w:rsid w:val="00EB79F7"/>
    <w:rsid w:val="00EC3424"/>
    <w:rsid w:val="00EC36EF"/>
    <w:rsid w:val="00EC4D94"/>
    <w:rsid w:val="00ED0620"/>
    <w:rsid w:val="00ED1A97"/>
    <w:rsid w:val="00ED290A"/>
    <w:rsid w:val="00ED2C29"/>
    <w:rsid w:val="00ED2EDE"/>
    <w:rsid w:val="00ED461B"/>
    <w:rsid w:val="00ED47A5"/>
    <w:rsid w:val="00ED4BB8"/>
    <w:rsid w:val="00ED5EC7"/>
    <w:rsid w:val="00EE00DC"/>
    <w:rsid w:val="00EE4F18"/>
    <w:rsid w:val="00EF062E"/>
    <w:rsid w:val="00EF07A0"/>
    <w:rsid w:val="00EF4C14"/>
    <w:rsid w:val="00EF4FA1"/>
    <w:rsid w:val="00EF7E14"/>
    <w:rsid w:val="00F00369"/>
    <w:rsid w:val="00F02607"/>
    <w:rsid w:val="00F02EEC"/>
    <w:rsid w:val="00F04060"/>
    <w:rsid w:val="00F077F0"/>
    <w:rsid w:val="00F14666"/>
    <w:rsid w:val="00F16CB9"/>
    <w:rsid w:val="00F2021B"/>
    <w:rsid w:val="00F23623"/>
    <w:rsid w:val="00F26ACB"/>
    <w:rsid w:val="00F27384"/>
    <w:rsid w:val="00F300A1"/>
    <w:rsid w:val="00F3118E"/>
    <w:rsid w:val="00F33E25"/>
    <w:rsid w:val="00F41FB4"/>
    <w:rsid w:val="00F4264E"/>
    <w:rsid w:val="00F46242"/>
    <w:rsid w:val="00F47437"/>
    <w:rsid w:val="00F52062"/>
    <w:rsid w:val="00F56AC6"/>
    <w:rsid w:val="00F61CA2"/>
    <w:rsid w:val="00F64E56"/>
    <w:rsid w:val="00F677F1"/>
    <w:rsid w:val="00F67DA4"/>
    <w:rsid w:val="00F70D02"/>
    <w:rsid w:val="00F72492"/>
    <w:rsid w:val="00F724C6"/>
    <w:rsid w:val="00F72F2E"/>
    <w:rsid w:val="00F767D1"/>
    <w:rsid w:val="00F7784D"/>
    <w:rsid w:val="00F778D4"/>
    <w:rsid w:val="00F8119F"/>
    <w:rsid w:val="00F82D2A"/>
    <w:rsid w:val="00F84696"/>
    <w:rsid w:val="00F855F2"/>
    <w:rsid w:val="00F87285"/>
    <w:rsid w:val="00F90044"/>
    <w:rsid w:val="00F9102A"/>
    <w:rsid w:val="00F91FCF"/>
    <w:rsid w:val="00F926A7"/>
    <w:rsid w:val="00F94591"/>
    <w:rsid w:val="00F9618F"/>
    <w:rsid w:val="00F961C2"/>
    <w:rsid w:val="00FA08DD"/>
    <w:rsid w:val="00FA1EE2"/>
    <w:rsid w:val="00FA2481"/>
    <w:rsid w:val="00FA369A"/>
    <w:rsid w:val="00FA45EE"/>
    <w:rsid w:val="00FB1938"/>
    <w:rsid w:val="00FB2219"/>
    <w:rsid w:val="00FB2CD0"/>
    <w:rsid w:val="00FB422C"/>
    <w:rsid w:val="00FB7086"/>
    <w:rsid w:val="00FB7592"/>
    <w:rsid w:val="00FC0541"/>
    <w:rsid w:val="00FC07F4"/>
    <w:rsid w:val="00FC3734"/>
    <w:rsid w:val="00FC52BE"/>
    <w:rsid w:val="00FD22A4"/>
    <w:rsid w:val="00FD2B62"/>
    <w:rsid w:val="00FD5CDB"/>
    <w:rsid w:val="00FD6B59"/>
    <w:rsid w:val="00FD780A"/>
    <w:rsid w:val="00FE02C6"/>
    <w:rsid w:val="00FE08C1"/>
    <w:rsid w:val="00FE0E00"/>
    <w:rsid w:val="00FE3578"/>
    <w:rsid w:val="00FE3A04"/>
    <w:rsid w:val="00FE7617"/>
    <w:rsid w:val="00FE79A0"/>
    <w:rsid w:val="00FF1EAB"/>
    <w:rsid w:val="00FF2A40"/>
    <w:rsid w:val="00FF3B19"/>
    <w:rsid w:val="00FF3D79"/>
    <w:rsid w:val="00FF59A7"/>
    <w:rsid w:val="00FF5ACC"/>
    <w:rsid w:val="00FF7283"/>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9CA619"/>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NormalWeb">
    <w:name w:val="Normal (Web)"/>
    <w:basedOn w:val="Normal"/>
    <w:uiPriority w:val="99"/>
    <w:unhideWhenUsed/>
    <w:rsid w:val="008E0ED7"/>
    <w:pPr>
      <w:spacing w:before="100" w:beforeAutospacing="1" w:after="100" w:afterAutospacing="1"/>
    </w:pPr>
    <w:rPr>
      <w:lang w:val="en-CA" w:eastAsia="en-CA"/>
    </w:rPr>
  </w:style>
  <w:style w:type="character" w:customStyle="1" w:styleId="mat-body-2">
    <w:name w:val="mat-body-2"/>
    <w:basedOn w:val="DefaultParagraphFont"/>
    <w:rsid w:val="00765013"/>
  </w:style>
  <w:style w:type="paragraph" w:customStyle="1" w:styleId="title-index">
    <w:name w:val="title-index"/>
    <w:basedOn w:val="Normal"/>
    <w:rsid w:val="00765013"/>
    <w:pPr>
      <w:spacing w:before="100" w:beforeAutospacing="1" w:after="100" w:afterAutospacing="1"/>
    </w:pPr>
    <w:rPr>
      <w:lang w:val="en-CA" w:eastAsia="en-CA"/>
    </w:rPr>
  </w:style>
  <w:style w:type="character" w:styleId="Hyperlink">
    <w:name w:val="Hyperlink"/>
    <w:basedOn w:val="DefaultParagraphFont"/>
    <w:uiPriority w:val="99"/>
    <w:semiHidden/>
    <w:unhideWhenUsed/>
    <w:rsid w:val="00765013"/>
    <w:rPr>
      <w:color w:val="0000FF"/>
      <w:u w:val="single"/>
    </w:rPr>
  </w:style>
  <w:style w:type="character" w:customStyle="1" w:styleId="mat-content">
    <w:name w:val="mat-content"/>
    <w:basedOn w:val="DefaultParagraphFont"/>
    <w:rsid w:val="006B5F61"/>
  </w:style>
  <w:style w:type="character" w:styleId="FollowedHyperlink">
    <w:name w:val="FollowedHyperlink"/>
    <w:basedOn w:val="DefaultParagraphFont"/>
    <w:uiPriority w:val="99"/>
    <w:semiHidden/>
    <w:unhideWhenUsed/>
    <w:rsid w:val="00D64847"/>
    <w:rPr>
      <w:color w:val="800080" w:themeColor="followedHyperlink"/>
      <w:u w:val="single"/>
    </w:rPr>
  </w:style>
  <w:style w:type="character" w:styleId="Emphasis">
    <w:name w:val="Emphasis"/>
    <w:basedOn w:val="DefaultParagraphFont"/>
    <w:uiPriority w:val="20"/>
    <w:qFormat/>
    <w:rsid w:val="000A5483"/>
    <w:rPr>
      <w:i/>
      <w:iCs/>
    </w:rPr>
  </w:style>
  <w:style w:type="table" w:customStyle="1" w:styleId="1">
    <w:name w:val="1"/>
    <w:basedOn w:val="TableNormal"/>
    <w:rsid w:val="0030187F"/>
    <w:pPr>
      <w:spacing w:after="0" w:line="240" w:lineRule="auto"/>
    </w:pPr>
    <w:rPr>
      <w:rFonts w:asciiTheme="minorHAnsi" w:eastAsiaTheme="minorEastAsia" w:hAnsiTheme="minorHAnsi" w:cstheme="minorBidi"/>
      <w:lang w:eastAsia="en-US"/>
    </w:rPr>
    <w:tblPr>
      <w:tblStyleRowBandSize w:val="1"/>
      <w:tblStyleColBandSize w:val="1"/>
    </w:tblPr>
  </w:style>
  <w:style w:type="paragraph" w:customStyle="1" w:styleId="paragraph">
    <w:name w:val="paragraph"/>
    <w:basedOn w:val="Normal"/>
    <w:rsid w:val="0030187F"/>
    <w:pPr>
      <w:spacing w:before="100" w:beforeAutospacing="1" w:after="100" w:afterAutospacing="1"/>
    </w:pPr>
  </w:style>
  <w:style w:type="character" w:customStyle="1" w:styleId="eop">
    <w:name w:val="eop"/>
    <w:basedOn w:val="DefaultParagraphFont"/>
    <w:rsid w:val="0030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253">
      <w:bodyDiv w:val="1"/>
      <w:marLeft w:val="0"/>
      <w:marRight w:val="0"/>
      <w:marTop w:val="0"/>
      <w:marBottom w:val="0"/>
      <w:divBdr>
        <w:top w:val="none" w:sz="0" w:space="0" w:color="auto"/>
        <w:left w:val="none" w:sz="0" w:space="0" w:color="auto"/>
        <w:bottom w:val="none" w:sz="0" w:space="0" w:color="auto"/>
        <w:right w:val="none" w:sz="0" w:space="0" w:color="auto"/>
      </w:divBdr>
      <w:divsChild>
        <w:div w:id="1244217566">
          <w:marLeft w:val="0"/>
          <w:marRight w:val="0"/>
          <w:marTop w:val="0"/>
          <w:marBottom w:val="0"/>
          <w:divBdr>
            <w:top w:val="none" w:sz="0" w:space="0" w:color="auto"/>
            <w:left w:val="none" w:sz="0" w:space="0" w:color="auto"/>
            <w:bottom w:val="none" w:sz="0" w:space="0" w:color="auto"/>
            <w:right w:val="none" w:sz="0" w:space="0" w:color="auto"/>
          </w:divBdr>
          <w:divsChild>
            <w:div w:id="134178888">
              <w:marLeft w:val="0"/>
              <w:marRight w:val="0"/>
              <w:marTop w:val="0"/>
              <w:marBottom w:val="0"/>
              <w:divBdr>
                <w:top w:val="none" w:sz="0" w:space="0" w:color="auto"/>
                <w:left w:val="none" w:sz="0" w:space="0" w:color="auto"/>
                <w:bottom w:val="none" w:sz="0" w:space="0" w:color="auto"/>
                <w:right w:val="none" w:sz="0" w:space="0" w:color="auto"/>
              </w:divBdr>
              <w:divsChild>
                <w:div w:id="142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6853">
      <w:bodyDiv w:val="1"/>
      <w:marLeft w:val="0"/>
      <w:marRight w:val="0"/>
      <w:marTop w:val="0"/>
      <w:marBottom w:val="0"/>
      <w:divBdr>
        <w:top w:val="none" w:sz="0" w:space="0" w:color="auto"/>
        <w:left w:val="none" w:sz="0" w:space="0" w:color="auto"/>
        <w:bottom w:val="none" w:sz="0" w:space="0" w:color="auto"/>
        <w:right w:val="none" w:sz="0" w:space="0" w:color="auto"/>
      </w:divBdr>
      <w:divsChild>
        <w:div w:id="1513253428">
          <w:marLeft w:val="0"/>
          <w:marRight w:val="0"/>
          <w:marTop w:val="0"/>
          <w:marBottom w:val="0"/>
          <w:divBdr>
            <w:top w:val="none" w:sz="0" w:space="0" w:color="auto"/>
            <w:left w:val="none" w:sz="0" w:space="0" w:color="auto"/>
            <w:bottom w:val="none" w:sz="0" w:space="0" w:color="auto"/>
            <w:right w:val="none" w:sz="0" w:space="0" w:color="auto"/>
          </w:divBdr>
          <w:divsChild>
            <w:div w:id="427123134">
              <w:marLeft w:val="0"/>
              <w:marRight w:val="0"/>
              <w:marTop w:val="0"/>
              <w:marBottom w:val="0"/>
              <w:divBdr>
                <w:top w:val="none" w:sz="0" w:space="0" w:color="auto"/>
                <w:left w:val="none" w:sz="0" w:space="0" w:color="auto"/>
                <w:bottom w:val="none" w:sz="0" w:space="0" w:color="auto"/>
                <w:right w:val="none" w:sz="0" w:space="0" w:color="auto"/>
              </w:divBdr>
              <w:divsChild>
                <w:div w:id="1652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14">
          <w:marLeft w:val="0"/>
          <w:marRight w:val="0"/>
          <w:marTop w:val="24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08428076">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97161517">
      <w:bodyDiv w:val="1"/>
      <w:marLeft w:val="0"/>
      <w:marRight w:val="0"/>
      <w:marTop w:val="0"/>
      <w:marBottom w:val="0"/>
      <w:divBdr>
        <w:top w:val="none" w:sz="0" w:space="0" w:color="auto"/>
        <w:left w:val="none" w:sz="0" w:space="0" w:color="auto"/>
        <w:bottom w:val="none" w:sz="0" w:space="0" w:color="auto"/>
        <w:right w:val="none" w:sz="0" w:space="0" w:color="auto"/>
      </w:divBdr>
    </w:div>
    <w:div w:id="200870332">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0573012">
      <w:bodyDiv w:val="1"/>
      <w:marLeft w:val="0"/>
      <w:marRight w:val="0"/>
      <w:marTop w:val="0"/>
      <w:marBottom w:val="0"/>
      <w:divBdr>
        <w:top w:val="none" w:sz="0" w:space="0" w:color="auto"/>
        <w:left w:val="none" w:sz="0" w:space="0" w:color="auto"/>
        <w:bottom w:val="none" w:sz="0" w:space="0" w:color="auto"/>
        <w:right w:val="none" w:sz="0" w:space="0" w:color="auto"/>
      </w:divBdr>
    </w:div>
    <w:div w:id="284195478">
      <w:bodyDiv w:val="1"/>
      <w:marLeft w:val="0"/>
      <w:marRight w:val="0"/>
      <w:marTop w:val="0"/>
      <w:marBottom w:val="0"/>
      <w:divBdr>
        <w:top w:val="none" w:sz="0" w:space="0" w:color="auto"/>
        <w:left w:val="none" w:sz="0" w:space="0" w:color="auto"/>
        <w:bottom w:val="none" w:sz="0" w:space="0" w:color="auto"/>
        <w:right w:val="none" w:sz="0" w:space="0" w:color="auto"/>
      </w:divBdr>
      <w:divsChild>
        <w:div w:id="114492295">
          <w:marLeft w:val="0"/>
          <w:marRight w:val="0"/>
          <w:marTop w:val="0"/>
          <w:marBottom w:val="0"/>
          <w:divBdr>
            <w:top w:val="none" w:sz="0" w:space="0" w:color="auto"/>
            <w:left w:val="none" w:sz="0" w:space="0" w:color="auto"/>
            <w:bottom w:val="none" w:sz="0" w:space="0" w:color="auto"/>
            <w:right w:val="none" w:sz="0" w:space="0" w:color="auto"/>
          </w:divBdr>
          <w:divsChild>
            <w:div w:id="131757475">
              <w:marLeft w:val="0"/>
              <w:marRight w:val="0"/>
              <w:marTop w:val="0"/>
              <w:marBottom w:val="0"/>
              <w:divBdr>
                <w:top w:val="none" w:sz="0" w:space="0" w:color="auto"/>
                <w:left w:val="none" w:sz="0" w:space="0" w:color="auto"/>
                <w:bottom w:val="none" w:sz="0" w:space="0" w:color="auto"/>
                <w:right w:val="none" w:sz="0" w:space="0" w:color="auto"/>
              </w:divBdr>
              <w:divsChild>
                <w:div w:id="60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7319">
      <w:bodyDiv w:val="1"/>
      <w:marLeft w:val="0"/>
      <w:marRight w:val="0"/>
      <w:marTop w:val="0"/>
      <w:marBottom w:val="0"/>
      <w:divBdr>
        <w:top w:val="none" w:sz="0" w:space="0" w:color="auto"/>
        <w:left w:val="none" w:sz="0" w:space="0" w:color="auto"/>
        <w:bottom w:val="none" w:sz="0" w:space="0" w:color="auto"/>
        <w:right w:val="none" w:sz="0" w:space="0" w:color="auto"/>
      </w:divBdr>
    </w:div>
    <w:div w:id="384179252">
      <w:bodyDiv w:val="1"/>
      <w:marLeft w:val="0"/>
      <w:marRight w:val="0"/>
      <w:marTop w:val="0"/>
      <w:marBottom w:val="0"/>
      <w:divBdr>
        <w:top w:val="none" w:sz="0" w:space="0" w:color="auto"/>
        <w:left w:val="none" w:sz="0" w:space="0" w:color="auto"/>
        <w:bottom w:val="none" w:sz="0" w:space="0" w:color="auto"/>
        <w:right w:val="none" w:sz="0" w:space="0" w:color="auto"/>
      </w:divBdr>
      <w:divsChild>
        <w:div w:id="1553149239">
          <w:marLeft w:val="0"/>
          <w:marRight w:val="0"/>
          <w:marTop w:val="0"/>
          <w:marBottom w:val="0"/>
          <w:divBdr>
            <w:top w:val="none" w:sz="0" w:space="0" w:color="auto"/>
            <w:left w:val="none" w:sz="0" w:space="0" w:color="auto"/>
            <w:bottom w:val="none" w:sz="0" w:space="0" w:color="auto"/>
            <w:right w:val="none" w:sz="0" w:space="0" w:color="auto"/>
          </w:divBdr>
          <w:divsChild>
            <w:div w:id="79503156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8418875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03410247">
      <w:bodyDiv w:val="1"/>
      <w:marLeft w:val="0"/>
      <w:marRight w:val="0"/>
      <w:marTop w:val="0"/>
      <w:marBottom w:val="0"/>
      <w:divBdr>
        <w:top w:val="none" w:sz="0" w:space="0" w:color="auto"/>
        <w:left w:val="none" w:sz="0" w:space="0" w:color="auto"/>
        <w:bottom w:val="none" w:sz="0" w:space="0" w:color="auto"/>
        <w:right w:val="none" w:sz="0" w:space="0" w:color="auto"/>
      </w:divBdr>
    </w:div>
    <w:div w:id="713039422">
      <w:bodyDiv w:val="1"/>
      <w:marLeft w:val="0"/>
      <w:marRight w:val="0"/>
      <w:marTop w:val="0"/>
      <w:marBottom w:val="0"/>
      <w:divBdr>
        <w:top w:val="none" w:sz="0" w:space="0" w:color="auto"/>
        <w:left w:val="none" w:sz="0" w:space="0" w:color="auto"/>
        <w:bottom w:val="none" w:sz="0" w:space="0" w:color="auto"/>
        <w:right w:val="none" w:sz="0" w:space="0" w:color="auto"/>
      </w:divBdr>
      <w:divsChild>
        <w:div w:id="1229223576">
          <w:marLeft w:val="0"/>
          <w:marRight w:val="0"/>
          <w:marTop w:val="0"/>
          <w:marBottom w:val="0"/>
          <w:divBdr>
            <w:top w:val="none" w:sz="0" w:space="0" w:color="auto"/>
            <w:left w:val="none" w:sz="0" w:space="0" w:color="auto"/>
            <w:bottom w:val="none" w:sz="0" w:space="0" w:color="auto"/>
            <w:right w:val="none" w:sz="0" w:space="0" w:color="auto"/>
          </w:divBdr>
          <w:divsChild>
            <w:div w:id="1578636928">
              <w:marLeft w:val="0"/>
              <w:marRight w:val="0"/>
              <w:marTop w:val="0"/>
              <w:marBottom w:val="0"/>
              <w:divBdr>
                <w:top w:val="none" w:sz="0" w:space="0" w:color="auto"/>
                <w:left w:val="none" w:sz="0" w:space="0" w:color="auto"/>
                <w:bottom w:val="none" w:sz="0" w:space="0" w:color="auto"/>
                <w:right w:val="none" w:sz="0" w:space="0" w:color="auto"/>
              </w:divBdr>
              <w:divsChild>
                <w:div w:id="54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317675">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sChild>
        <w:div w:id="1177189209">
          <w:marLeft w:val="0"/>
          <w:marRight w:val="0"/>
          <w:marTop w:val="0"/>
          <w:marBottom w:val="0"/>
          <w:divBdr>
            <w:top w:val="none" w:sz="0" w:space="0" w:color="auto"/>
            <w:left w:val="none" w:sz="0" w:space="0" w:color="auto"/>
            <w:bottom w:val="none" w:sz="0" w:space="0" w:color="auto"/>
            <w:right w:val="none" w:sz="0" w:space="0" w:color="auto"/>
          </w:divBdr>
          <w:divsChild>
            <w:div w:id="908153450">
              <w:marLeft w:val="0"/>
              <w:marRight w:val="0"/>
              <w:marTop w:val="0"/>
              <w:marBottom w:val="0"/>
              <w:divBdr>
                <w:top w:val="none" w:sz="0" w:space="0" w:color="auto"/>
                <w:left w:val="none" w:sz="0" w:space="0" w:color="auto"/>
                <w:bottom w:val="none" w:sz="0" w:space="0" w:color="auto"/>
                <w:right w:val="none" w:sz="0" w:space="0" w:color="auto"/>
              </w:divBdr>
              <w:divsChild>
                <w:div w:id="58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3432">
      <w:bodyDiv w:val="1"/>
      <w:marLeft w:val="0"/>
      <w:marRight w:val="0"/>
      <w:marTop w:val="0"/>
      <w:marBottom w:val="0"/>
      <w:divBdr>
        <w:top w:val="none" w:sz="0" w:space="0" w:color="auto"/>
        <w:left w:val="none" w:sz="0" w:space="0" w:color="auto"/>
        <w:bottom w:val="none" w:sz="0" w:space="0" w:color="auto"/>
        <w:right w:val="none" w:sz="0" w:space="0" w:color="auto"/>
      </w:divBdr>
    </w:div>
    <w:div w:id="914899320">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80310526">
      <w:bodyDiv w:val="1"/>
      <w:marLeft w:val="0"/>
      <w:marRight w:val="0"/>
      <w:marTop w:val="0"/>
      <w:marBottom w:val="0"/>
      <w:divBdr>
        <w:top w:val="none" w:sz="0" w:space="0" w:color="auto"/>
        <w:left w:val="none" w:sz="0" w:space="0" w:color="auto"/>
        <w:bottom w:val="none" w:sz="0" w:space="0" w:color="auto"/>
        <w:right w:val="none" w:sz="0" w:space="0" w:color="auto"/>
      </w:divBdr>
    </w:div>
    <w:div w:id="1008874712">
      <w:bodyDiv w:val="1"/>
      <w:marLeft w:val="0"/>
      <w:marRight w:val="0"/>
      <w:marTop w:val="0"/>
      <w:marBottom w:val="0"/>
      <w:divBdr>
        <w:top w:val="none" w:sz="0" w:space="0" w:color="auto"/>
        <w:left w:val="none" w:sz="0" w:space="0" w:color="auto"/>
        <w:bottom w:val="none" w:sz="0" w:space="0" w:color="auto"/>
        <w:right w:val="none" w:sz="0" w:space="0" w:color="auto"/>
      </w:divBdr>
      <w:divsChild>
        <w:div w:id="1086003277">
          <w:marLeft w:val="0"/>
          <w:marRight w:val="0"/>
          <w:marTop w:val="0"/>
          <w:marBottom w:val="0"/>
          <w:divBdr>
            <w:top w:val="none" w:sz="0" w:space="0" w:color="auto"/>
            <w:left w:val="none" w:sz="0" w:space="0" w:color="auto"/>
            <w:bottom w:val="none" w:sz="0" w:space="0" w:color="auto"/>
            <w:right w:val="none" w:sz="0" w:space="0" w:color="auto"/>
          </w:divBdr>
          <w:divsChild>
            <w:div w:id="1060052562">
              <w:marLeft w:val="0"/>
              <w:marRight w:val="0"/>
              <w:marTop w:val="0"/>
              <w:marBottom w:val="0"/>
              <w:divBdr>
                <w:top w:val="none" w:sz="0" w:space="0" w:color="auto"/>
                <w:left w:val="none" w:sz="0" w:space="0" w:color="auto"/>
                <w:bottom w:val="none" w:sz="0" w:space="0" w:color="auto"/>
                <w:right w:val="none" w:sz="0" w:space="0" w:color="auto"/>
              </w:divBdr>
              <w:divsChild>
                <w:div w:id="20075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0617">
      <w:bodyDiv w:val="1"/>
      <w:marLeft w:val="0"/>
      <w:marRight w:val="0"/>
      <w:marTop w:val="0"/>
      <w:marBottom w:val="0"/>
      <w:divBdr>
        <w:top w:val="none" w:sz="0" w:space="0" w:color="auto"/>
        <w:left w:val="none" w:sz="0" w:space="0" w:color="auto"/>
        <w:bottom w:val="none" w:sz="0" w:space="0" w:color="auto"/>
        <w:right w:val="none" w:sz="0" w:space="0" w:color="auto"/>
      </w:divBdr>
    </w:div>
    <w:div w:id="1023555022">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47286174">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21664717">
      <w:bodyDiv w:val="1"/>
      <w:marLeft w:val="0"/>
      <w:marRight w:val="0"/>
      <w:marTop w:val="0"/>
      <w:marBottom w:val="0"/>
      <w:divBdr>
        <w:top w:val="none" w:sz="0" w:space="0" w:color="auto"/>
        <w:left w:val="none" w:sz="0" w:space="0" w:color="auto"/>
        <w:bottom w:val="none" w:sz="0" w:space="0" w:color="auto"/>
        <w:right w:val="none" w:sz="0" w:space="0" w:color="auto"/>
      </w:divBdr>
    </w:div>
    <w:div w:id="1343555402">
      <w:bodyDiv w:val="1"/>
      <w:marLeft w:val="0"/>
      <w:marRight w:val="0"/>
      <w:marTop w:val="0"/>
      <w:marBottom w:val="0"/>
      <w:divBdr>
        <w:top w:val="none" w:sz="0" w:space="0" w:color="auto"/>
        <w:left w:val="none" w:sz="0" w:space="0" w:color="auto"/>
        <w:bottom w:val="none" w:sz="0" w:space="0" w:color="auto"/>
        <w:right w:val="none" w:sz="0" w:space="0" w:color="auto"/>
      </w:divBdr>
      <w:divsChild>
        <w:div w:id="1318269111">
          <w:marLeft w:val="0"/>
          <w:marRight w:val="0"/>
          <w:marTop w:val="0"/>
          <w:marBottom w:val="0"/>
          <w:divBdr>
            <w:top w:val="none" w:sz="0" w:space="0" w:color="auto"/>
            <w:left w:val="none" w:sz="0" w:space="0" w:color="auto"/>
            <w:bottom w:val="none" w:sz="0" w:space="0" w:color="auto"/>
            <w:right w:val="none" w:sz="0" w:space="0" w:color="auto"/>
          </w:divBdr>
          <w:divsChild>
            <w:div w:id="1582910391">
              <w:marLeft w:val="0"/>
              <w:marRight w:val="0"/>
              <w:marTop w:val="0"/>
              <w:marBottom w:val="0"/>
              <w:divBdr>
                <w:top w:val="none" w:sz="0" w:space="0" w:color="auto"/>
                <w:left w:val="none" w:sz="0" w:space="0" w:color="auto"/>
                <w:bottom w:val="none" w:sz="0" w:space="0" w:color="auto"/>
                <w:right w:val="none" w:sz="0" w:space="0" w:color="auto"/>
              </w:divBdr>
              <w:divsChild>
                <w:div w:id="1644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90877774">
      <w:bodyDiv w:val="1"/>
      <w:marLeft w:val="0"/>
      <w:marRight w:val="0"/>
      <w:marTop w:val="0"/>
      <w:marBottom w:val="0"/>
      <w:divBdr>
        <w:top w:val="none" w:sz="0" w:space="0" w:color="auto"/>
        <w:left w:val="none" w:sz="0" w:space="0" w:color="auto"/>
        <w:bottom w:val="none" w:sz="0" w:space="0" w:color="auto"/>
        <w:right w:val="none" w:sz="0" w:space="0" w:color="auto"/>
      </w:divBdr>
    </w:div>
    <w:div w:id="1393193489">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03593056">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43785418">
      <w:bodyDiv w:val="1"/>
      <w:marLeft w:val="0"/>
      <w:marRight w:val="0"/>
      <w:marTop w:val="0"/>
      <w:marBottom w:val="0"/>
      <w:divBdr>
        <w:top w:val="none" w:sz="0" w:space="0" w:color="auto"/>
        <w:left w:val="none" w:sz="0" w:space="0" w:color="auto"/>
        <w:bottom w:val="none" w:sz="0" w:space="0" w:color="auto"/>
        <w:right w:val="none" w:sz="0" w:space="0" w:color="auto"/>
      </w:divBdr>
    </w:div>
    <w:div w:id="1566406215">
      <w:bodyDiv w:val="1"/>
      <w:marLeft w:val="0"/>
      <w:marRight w:val="0"/>
      <w:marTop w:val="0"/>
      <w:marBottom w:val="0"/>
      <w:divBdr>
        <w:top w:val="none" w:sz="0" w:space="0" w:color="auto"/>
        <w:left w:val="none" w:sz="0" w:space="0" w:color="auto"/>
        <w:bottom w:val="none" w:sz="0" w:space="0" w:color="auto"/>
        <w:right w:val="none" w:sz="0" w:space="0" w:color="auto"/>
      </w:divBdr>
    </w:div>
    <w:div w:id="1608151266">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4819364">
      <w:bodyDiv w:val="1"/>
      <w:marLeft w:val="0"/>
      <w:marRight w:val="0"/>
      <w:marTop w:val="0"/>
      <w:marBottom w:val="0"/>
      <w:divBdr>
        <w:top w:val="none" w:sz="0" w:space="0" w:color="auto"/>
        <w:left w:val="none" w:sz="0" w:space="0" w:color="auto"/>
        <w:bottom w:val="none" w:sz="0" w:space="0" w:color="auto"/>
        <w:right w:val="none" w:sz="0" w:space="0" w:color="auto"/>
      </w:divBdr>
    </w:div>
    <w:div w:id="1674070480">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5183086">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23372587">
      <w:bodyDiv w:val="1"/>
      <w:marLeft w:val="0"/>
      <w:marRight w:val="0"/>
      <w:marTop w:val="0"/>
      <w:marBottom w:val="0"/>
      <w:divBdr>
        <w:top w:val="none" w:sz="0" w:space="0" w:color="auto"/>
        <w:left w:val="none" w:sz="0" w:space="0" w:color="auto"/>
        <w:bottom w:val="none" w:sz="0" w:space="0" w:color="auto"/>
        <w:right w:val="none" w:sz="0" w:space="0" w:color="auto"/>
      </w:divBdr>
    </w:div>
    <w:div w:id="1932659017">
      <w:bodyDiv w:val="1"/>
      <w:marLeft w:val="0"/>
      <w:marRight w:val="0"/>
      <w:marTop w:val="0"/>
      <w:marBottom w:val="0"/>
      <w:divBdr>
        <w:top w:val="none" w:sz="0" w:space="0" w:color="auto"/>
        <w:left w:val="none" w:sz="0" w:space="0" w:color="auto"/>
        <w:bottom w:val="none" w:sz="0" w:space="0" w:color="auto"/>
        <w:right w:val="none" w:sz="0" w:space="0" w:color="auto"/>
      </w:divBdr>
      <w:divsChild>
        <w:div w:id="207869950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265">
      <w:bodyDiv w:val="1"/>
      <w:marLeft w:val="0"/>
      <w:marRight w:val="0"/>
      <w:marTop w:val="0"/>
      <w:marBottom w:val="0"/>
      <w:divBdr>
        <w:top w:val="none" w:sz="0" w:space="0" w:color="auto"/>
        <w:left w:val="none" w:sz="0" w:space="0" w:color="auto"/>
        <w:bottom w:val="none" w:sz="0" w:space="0" w:color="auto"/>
        <w:right w:val="none" w:sz="0" w:space="0" w:color="auto"/>
      </w:divBdr>
    </w:div>
    <w:div w:id="2019384362">
      <w:bodyDiv w:val="1"/>
      <w:marLeft w:val="0"/>
      <w:marRight w:val="0"/>
      <w:marTop w:val="0"/>
      <w:marBottom w:val="0"/>
      <w:divBdr>
        <w:top w:val="none" w:sz="0" w:space="0" w:color="auto"/>
        <w:left w:val="none" w:sz="0" w:space="0" w:color="auto"/>
        <w:bottom w:val="none" w:sz="0" w:space="0" w:color="auto"/>
        <w:right w:val="none" w:sz="0" w:space="0" w:color="auto"/>
      </w:divBdr>
      <w:divsChild>
        <w:div w:id="137263566">
          <w:marLeft w:val="0"/>
          <w:marRight w:val="0"/>
          <w:marTop w:val="0"/>
          <w:marBottom w:val="0"/>
          <w:divBdr>
            <w:top w:val="none" w:sz="0" w:space="0" w:color="auto"/>
            <w:left w:val="none" w:sz="0" w:space="0" w:color="auto"/>
            <w:bottom w:val="none" w:sz="0" w:space="0" w:color="auto"/>
            <w:right w:val="none" w:sz="0" w:space="0" w:color="auto"/>
          </w:divBdr>
          <w:divsChild>
            <w:div w:id="1361934519">
              <w:marLeft w:val="0"/>
              <w:marRight w:val="0"/>
              <w:marTop w:val="0"/>
              <w:marBottom w:val="0"/>
              <w:divBdr>
                <w:top w:val="none" w:sz="0" w:space="0" w:color="auto"/>
                <w:left w:val="none" w:sz="0" w:space="0" w:color="auto"/>
                <w:bottom w:val="none" w:sz="0" w:space="0" w:color="auto"/>
                <w:right w:val="none" w:sz="0" w:space="0" w:color="auto"/>
              </w:divBdr>
              <w:divsChild>
                <w:div w:id="369303069">
                  <w:marLeft w:val="0"/>
                  <w:marRight w:val="0"/>
                  <w:marTop w:val="0"/>
                  <w:marBottom w:val="0"/>
                  <w:divBdr>
                    <w:top w:val="none" w:sz="0" w:space="0" w:color="auto"/>
                    <w:left w:val="none" w:sz="0" w:space="0" w:color="auto"/>
                    <w:bottom w:val="none" w:sz="0" w:space="0" w:color="auto"/>
                    <w:right w:val="none" w:sz="0" w:space="0" w:color="auto"/>
                  </w:divBdr>
                  <w:divsChild>
                    <w:div w:id="1847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366">
              <w:marLeft w:val="0"/>
              <w:marRight w:val="0"/>
              <w:marTop w:val="240"/>
              <w:marBottom w:val="0"/>
              <w:divBdr>
                <w:top w:val="none" w:sz="0" w:space="0" w:color="auto"/>
                <w:left w:val="none" w:sz="0" w:space="0" w:color="auto"/>
                <w:bottom w:val="none" w:sz="0" w:space="0" w:color="auto"/>
                <w:right w:val="none" w:sz="0" w:space="0" w:color="auto"/>
              </w:divBdr>
              <w:divsChild>
                <w:div w:id="262956859">
                  <w:marLeft w:val="0"/>
                  <w:marRight w:val="0"/>
                  <w:marTop w:val="0"/>
                  <w:marBottom w:val="0"/>
                  <w:divBdr>
                    <w:top w:val="none" w:sz="0" w:space="0" w:color="auto"/>
                    <w:left w:val="none" w:sz="0" w:space="0" w:color="auto"/>
                    <w:bottom w:val="none" w:sz="0" w:space="0" w:color="auto"/>
                    <w:right w:val="none" w:sz="0" w:space="0" w:color="auto"/>
                  </w:divBdr>
                  <w:divsChild>
                    <w:div w:id="1925918980">
                      <w:marLeft w:val="0"/>
                      <w:marRight w:val="0"/>
                      <w:marTop w:val="0"/>
                      <w:marBottom w:val="0"/>
                      <w:divBdr>
                        <w:top w:val="none" w:sz="0" w:space="0" w:color="auto"/>
                        <w:left w:val="none" w:sz="0" w:space="0" w:color="auto"/>
                        <w:bottom w:val="none" w:sz="0" w:space="0" w:color="auto"/>
                        <w:right w:val="none" w:sz="0" w:space="0" w:color="auto"/>
                      </w:divBdr>
                      <w:divsChild>
                        <w:div w:id="1042830778">
                          <w:marLeft w:val="0"/>
                          <w:marRight w:val="0"/>
                          <w:marTop w:val="0"/>
                          <w:marBottom w:val="240"/>
                          <w:divBdr>
                            <w:top w:val="none" w:sz="0" w:space="0" w:color="auto"/>
                            <w:left w:val="none" w:sz="0" w:space="0" w:color="auto"/>
                            <w:bottom w:val="none" w:sz="0" w:space="0" w:color="auto"/>
                            <w:right w:val="none" w:sz="0" w:space="0" w:color="auto"/>
                          </w:divBdr>
                          <w:divsChild>
                            <w:div w:id="1477257876">
                              <w:marLeft w:val="0"/>
                              <w:marRight w:val="0"/>
                              <w:marTop w:val="0"/>
                              <w:marBottom w:val="0"/>
                              <w:divBdr>
                                <w:top w:val="none" w:sz="0" w:space="0" w:color="auto"/>
                                <w:left w:val="none" w:sz="0" w:space="0" w:color="auto"/>
                                <w:bottom w:val="none" w:sz="0" w:space="0" w:color="auto"/>
                                <w:right w:val="none" w:sz="0" w:space="0" w:color="auto"/>
                              </w:divBdr>
                              <w:divsChild>
                                <w:div w:id="1560168432">
                                  <w:marLeft w:val="0"/>
                                  <w:marRight w:val="0"/>
                                  <w:marTop w:val="0"/>
                                  <w:marBottom w:val="0"/>
                                  <w:divBdr>
                                    <w:top w:val="none" w:sz="0" w:space="0" w:color="auto"/>
                                    <w:left w:val="none" w:sz="0" w:space="0" w:color="auto"/>
                                    <w:bottom w:val="none" w:sz="0" w:space="0" w:color="auto"/>
                                    <w:right w:val="none" w:sz="0" w:space="0" w:color="auto"/>
                                  </w:divBdr>
                                  <w:divsChild>
                                    <w:div w:id="538399689">
                                      <w:marLeft w:val="0"/>
                                      <w:marRight w:val="0"/>
                                      <w:marTop w:val="0"/>
                                      <w:marBottom w:val="0"/>
                                      <w:divBdr>
                                        <w:top w:val="none" w:sz="0" w:space="0" w:color="auto"/>
                                        <w:left w:val="none" w:sz="0" w:space="0" w:color="auto"/>
                                        <w:bottom w:val="none" w:sz="0" w:space="0" w:color="auto"/>
                                        <w:right w:val="none" w:sz="0" w:space="0" w:color="auto"/>
                                      </w:divBdr>
                                      <w:divsChild>
                                        <w:div w:id="1844320135">
                                          <w:marLeft w:val="0"/>
                                          <w:marRight w:val="0"/>
                                          <w:marTop w:val="0"/>
                                          <w:marBottom w:val="0"/>
                                          <w:divBdr>
                                            <w:top w:val="none" w:sz="0" w:space="0" w:color="auto"/>
                                            <w:left w:val="none" w:sz="0" w:space="0" w:color="auto"/>
                                            <w:bottom w:val="none" w:sz="0" w:space="0" w:color="auto"/>
                                            <w:right w:val="none" w:sz="0" w:space="0" w:color="auto"/>
                                          </w:divBdr>
                                          <w:divsChild>
                                            <w:div w:id="490219892">
                                              <w:marLeft w:val="0"/>
                                              <w:marRight w:val="0"/>
                                              <w:marTop w:val="0"/>
                                              <w:marBottom w:val="0"/>
                                              <w:divBdr>
                                                <w:top w:val="none" w:sz="0" w:space="0" w:color="auto"/>
                                                <w:left w:val="none" w:sz="0" w:space="0" w:color="auto"/>
                                                <w:bottom w:val="none" w:sz="0" w:space="0" w:color="auto"/>
                                                <w:right w:val="none" w:sz="0" w:space="0" w:color="auto"/>
                                              </w:divBdr>
                                              <w:divsChild>
                                                <w:div w:id="1747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751">
                              <w:marLeft w:val="0"/>
                              <w:marRight w:val="0"/>
                              <w:marTop w:val="0"/>
                              <w:marBottom w:val="0"/>
                              <w:divBdr>
                                <w:top w:val="none" w:sz="0" w:space="0" w:color="auto"/>
                                <w:left w:val="none" w:sz="0" w:space="0" w:color="auto"/>
                                <w:bottom w:val="none" w:sz="0" w:space="0" w:color="auto"/>
                                <w:right w:val="none" w:sz="0" w:space="0" w:color="auto"/>
                              </w:divBdr>
                              <w:divsChild>
                                <w:div w:id="380443573">
                                  <w:marLeft w:val="0"/>
                                  <w:marRight w:val="0"/>
                                  <w:marTop w:val="0"/>
                                  <w:marBottom w:val="0"/>
                                  <w:divBdr>
                                    <w:top w:val="none" w:sz="0" w:space="0" w:color="auto"/>
                                    <w:left w:val="none" w:sz="0" w:space="0" w:color="auto"/>
                                    <w:bottom w:val="none" w:sz="0" w:space="0" w:color="auto"/>
                                    <w:right w:val="none" w:sz="0" w:space="0" w:color="auto"/>
                                  </w:divBdr>
                                  <w:divsChild>
                                    <w:div w:id="640118595">
                                      <w:marLeft w:val="0"/>
                                      <w:marRight w:val="0"/>
                                      <w:marTop w:val="0"/>
                                      <w:marBottom w:val="0"/>
                                      <w:divBdr>
                                        <w:top w:val="none" w:sz="0" w:space="0" w:color="auto"/>
                                        <w:left w:val="none" w:sz="0" w:space="0" w:color="auto"/>
                                        <w:bottom w:val="none" w:sz="0" w:space="0" w:color="auto"/>
                                        <w:right w:val="none" w:sz="0" w:space="0" w:color="auto"/>
                                      </w:divBdr>
                                      <w:divsChild>
                                        <w:div w:id="1760910010">
                                          <w:marLeft w:val="0"/>
                                          <w:marRight w:val="0"/>
                                          <w:marTop w:val="0"/>
                                          <w:marBottom w:val="0"/>
                                          <w:divBdr>
                                            <w:top w:val="none" w:sz="0" w:space="0" w:color="auto"/>
                                            <w:left w:val="none" w:sz="0" w:space="0" w:color="auto"/>
                                            <w:bottom w:val="none" w:sz="0" w:space="0" w:color="auto"/>
                                            <w:right w:val="none" w:sz="0" w:space="0" w:color="auto"/>
                                          </w:divBdr>
                                          <w:divsChild>
                                            <w:div w:id="1332677612">
                                              <w:marLeft w:val="0"/>
                                              <w:marRight w:val="0"/>
                                              <w:marTop w:val="0"/>
                                              <w:marBottom w:val="0"/>
                                              <w:divBdr>
                                                <w:top w:val="none" w:sz="0" w:space="0" w:color="auto"/>
                                                <w:left w:val="none" w:sz="0" w:space="0" w:color="auto"/>
                                                <w:bottom w:val="none" w:sz="0" w:space="0" w:color="auto"/>
                                                <w:right w:val="none" w:sz="0" w:space="0" w:color="auto"/>
                                              </w:divBdr>
                                              <w:divsChild>
                                                <w:div w:id="1831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702433">
          <w:marLeft w:val="0"/>
          <w:marRight w:val="0"/>
          <w:marTop w:val="0"/>
          <w:marBottom w:val="0"/>
          <w:divBdr>
            <w:top w:val="none" w:sz="0" w:space="0" w:color="auto"/>
            <w:left w:val="none" w:sz="0" w:space="0" w:color="auto"/>
            <w:bottom w:val="none" w:sz="0" w:space="0" w:color="auto"/>
            <w:right w:val="none" w:sz="0" w:space="0" w:color="auto"/>
          </w:divBdr>
          <w:divsChild>
            <w:div w:id="506671659">
              <w:marLeft w:val="0"/>
              <w:marRight w:val="0"/>
              <w:marTop w:val="0"/>
              <w:marBottom w:val="0"/>
              <w:divBdr>
                <w:top w:val="none" w:sz="0" w:space="0" w:color="auto"/>
                <w:left w:val="none" w:sz="0" w:space="0" w:color="auto"/>
                <w:bottom w:val="none" w:sz="0" w:space="0" w:color="auto"/>
                <w:right w:val="none" w:sz="0" w:space="0" w:color="auto"/>
              </w:divBdr>
              <w:divsChild>
                <w:div w:id="1877815727">
                  <w:marLeft w:val="0"/>
                  <w:marRight w:val="0"/>
                  <w:marTop w:val="0"/>
                  <w:marBottom w:val="0"/>
                  <w:divBdr>
                    <w:top w:val="none" w:sz="0" w:space="0" w:color="auto"/>
                    <w:left w:val="none" w:sz="0" w:space="0" w:color="auto"/>
                    <w:bottom w:val="none" w:sz="0" w:space="0" w:color="auto"/>
                    <w:right w:val="none" w:sz="0" w:space="0" w:color="auto"/>
                  </w:divBdr>
                  <w:divsChild>
                    <w:div w:id="1996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9158</Words>
  <Characters>52205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2023-10-30T13:37:00Z</dcterms:created>
  <dcterms:modified xsi:type="dcterms:W3CDTF">2023-11-02T18:10:00Z</dcterms:modified>
</cp:coreProperties>
</file>