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1254" w14:textId="77777777" w:rsidR="00FA7FC1" w:rsidRDefault="00FA7FC1" w:rsidP="00FA7FC1">
      <w:pPr>
        <w:jc w:val="center"/>
        <w:rPr>
          <w:rFonts w:ascii="Calibri" w:hAnsi="Calibri" w:cstheme="majorHAnsi"/>
          <w:b/>
          <w:bCs/>
          <w:sz w:val="28"/>
          <w:szCs w:val="28"/>
          <w:lang w:val="fr-FR"/>
        </w:rPr>
      </w:pPr>
      <w:r w:rsidRPr="00D52F49">
        <w:rPr>
          <w:rFonts w:ascii="Calibri" w:hAnsi="Calibri" w:cstheme="minorHAnsi"/>
          <w:noProof/>
          <w:sz w:val="20"/>
          <w:szCs w:val="20"/>
          <w:lang w:val="fr-FR"/>
        </w:rPr>
        <w:drawing>
          <wp:anchor distT="0" distB="0" distL="114300" distR="114300" simplePos="0" relativeHeight="251675136" behindDoc="0" locked="0" layoutInCell="1" hidden="0" allowOverlap="1" wp14:anchorId="3ADBD5F0" wp14:editId="1EAB3CD2">
            <wp:simplePos x="0" y="0"/>
            <wp:positionH relativeFrom="page">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 xml:space="preserve">de </w:t>
      </w:r>
      <w:r>
        <w:rPr>
          <w:rFonts w:ascii="Calibri" w:hAnsi="Calibri" w:cs="Calibri"/>
          <w:b/>
          <w:bCs/>
          <w:color w:val="000000"/>
          <w:sz w:val="28"/>
          <w:szCs w:val="28"/>
          <w:lang w:val="fr-CA"/>
        </w:rPr>
        <w:t>la Colombie-Britannique</w:t>
      </w:r>
      <w:r w:rsidRPr="00D52F49">
        <w:rPr>
          <w:rFonts w:ascii="Calibri" w:hAnsi="Calibri" w:cstheme="majorHAnsi"/>
          <w:b/>
          <w:bCs/>
          <w:sz w:val="28"/>
          <w:szCs w:val="28"/>
          <w:lang w:val="fr-FR"/>
        </w:rPr>
        <w:t xml:space="preserve"> </w:t>
      </w:r>
    </w:p>
    <w:p w14:paraId="6AFB042B" w14:textId="5C87F007" w:rsidR="00FA7FC1" w:rsidRPr="00E52449" w:rsidRDefault="00FA7FC1" w:rsidP="00FA7FC1">
      <w:pPr>
        <w:jc w:val="center"/>
        <w:rPr>
          <w:sz w:val="28"/>
          <w:szCs w:val="28"/>
          <w:lang w:val="fr-CA"/>
        </w:rPr>
      </w:pPr>
      <w:r w:rsidRPr="00D52F49">
        <w:rPr>
          <w:rFonts w:ascii="Calibri" w:hAnsi="Calibri" w:cstheme="majorHAnsi"/>
          <w:b/>
          <w:bCs/>
          <w:sz w:val="28"/>
          <w:szCs w:val="28"/>
          <w:lang w:val="fr-FR"/>
        </w:rPr>
        <w:t xml:space="preserve">et Mathologie, </w:t>
      </w:r>
      <w:r>
        <w:rPr>
          <w:rFonts w:ascii="Calibri" w:hAnsi="Calibri" w:cstheme="majorHAnsi"/>
          <w:b/>
          <w:bCs/>
          <w:sz w:val="28"/>
          <w:szCs w:val="28"/>
          <w:lang w:val="fr-FR"/>
        </w:rPr>
        <w:t>5</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7B3633ED" w14:textId="77777777" w:rsidR="007174F8" w:rsidRDefault="007174F8">
      <w:pPr>
        <w:jc w:val="center"/>
        <w:rPr>
          <w:sz w:val="28"/>
          <w:szCs w:val="28"/>
        </w:rPr>
      </w:pPr>
    </w:p>
    <w:tbl>
      <w:tblPr>
        <w:tblStyle w:val="a"/>
        <w:tblW w:w="10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694"/>
        <w:gridCol w:w="3907"/>
      </w:tblGrid>
      <w:tr w:rsidR="00DC08C1" w:rsidRPr="00690381" w14:paraId="7B3633F2" w14:textId="77777777" w:rsidTr="00032D22">
        <w:tc>
          <w:tcPr>
            <w:tcW w:w="3402" w:type="dxa"/>
            <w:tcBorders>
              <w:top w:val="single" w:sz="4" w:space="0" w:color="000000"/>
              <w:left w:val="single" w:sz="4" w:space="0" w:color="000000"/>
              <w:bottom w:val="single" w:sz="4" w:space="0" w:color="000000"/>
              <w:right w:val="single" w:sz="4" w:space="0" w:color="000000"/>
            </w:tcBorders>
            <w:shd w:val="clear" w:color="auto" w:fill="FDE8DD"/>
          </w:tcPr>
          <w:p w14:paraId="7B3633EE" w14:textId="54B519F8" w:rsidR="00DC08C1" w:rsidRPr="008241C0" w:rsidRDefault="003021B2" w:rsidP="000B457E">
            <w:pPr>
              <w:rPr>
                <w:rFonts w:asciiTheme="majorHAnsi" w:hAnsiTheme="majorHAnsi"/>
                <w:b/>
                <w:sz w:val="22"/>
                <w:szCs w:val="22"/>
              </w:rPr>
            </w:pPr>
            <w:r>
              <w:rPr>
                <w:rFonts w:asciiTheme="majorHAnsi" w:hAnsiTheme="majorHAnsi"/>
                <w:b/>
                <w:sz w:val="22"/>
                <w:szCs w:val="22"/>
              </w:rPr>
              <w:t>Résultats d’apprentissage</w:t>
            </w:r>
          </w:p>
        </w:tc>
        <w:tc>
          <w:tcPr>
            <w:tcW w:w="2694" w:type="dxa"/>
            <w:tcBorders>
              <w:top w:val="single" w:sz="4" w:space="0" w:color="000000"/>
              <w:left w:val="single" w:sz="4" w:space="0" w:color="000000"/>
              <w:bottom w:val="single" w:sz="4" w:space="0" w:color="000000"/>
              <w:right w:val="single" w:sz="4" w:space="0" w:color="000000"/>
            </w:tcBorders>
            <w:shd w:val="clear" w:color="auto" w:fill="FDE8DD"/>
          </w:tcPr>
          <w:p w14:paraId="7B3633EF" w14:textId="24512CDC" w:rsidR="00DC08C1" w:rsidRPr="008241C0" w:rsidRDefault="00C8310C" w:rsidP="000B457E">
            <w:pPr>
              <w:tabs>
                <w:tab w:val="left" w:pos="3063"/>
              </w:tabs>
              <w:rPr>
                <w:rFonts w:asciiTheme="majorHAnsi" w:hAnsiTheme="majorHAnsi"/>
                <w:b/>
                <w:sz w:val="22"/>
                <w:szCs w:val="22"/>
              </w:rPr>
            </w:pPr>
            <w:r>
              <w:rPr>
                <w:rFonts w:asciiTheme="majorHAnsi" w:hAnsiTheme="majorHAnsi"/>
                <w:b/>
                <w:sz w:val="22"/>
                <w:szCs w:val="22"/>
              </w:rPr>
              <w:t>5</w:t>
            </w:r>
            <w:r w:rsidRPr="00401E0A">
              <w:rPr>
                <w:rFonts w:asciiTheme="majorHAnsi" w:hAnsiTheme="majorHAnsi"/>
                <w:b/>
                <w:sz w:val="22"/>
                <w:szCs w:val="22"/>
                <w:vertAlign w:val="superscript"/>
              </w:rPr>
              <w:t xml:space="preserve">e </w:t>
            </w:r>
            <w:r>
              <w:rPr>
                <w:rFonts w:asciiTheme="majorHAnsi" w:hAnsiTheme="majorHAnsi"/>
                <w:b/>
                <w:sz w:val="22"/>
                <w:szCs w:val="22"/>
              </w:rPr>
              <w:t xml:space="preserve">année, </w:t>
            </w:r>
            <w:r w:rsidRPr="008241C0">
              <w:rPr>
                <w:rFonts w:asciiTheme="majorHAnsi" w:hAnsiTheme="majorHAnsi"/>
                <w:b/>
                <w:sz w:val="22"/>
                <w:szCs w:val="22"/>
              </w:rPr>
              <w:t>Matholog</w:t>
            </w:r>
            <w:r>
              <w:rPr>
                <w:rFonts w:asciiTheme="majorHAnsi" w:hAnsiTheme="majorHAnsi"/>
                <w:b/>
                <w:sz w:val="22"/>
                <w:szCs w:val="22"/>
              </w:rPr>
              <w:t>ie</w:t>
            </w:r>
            <w:r w:rsidRPr="008241C0">
              <w:rPr>
                <w:rFonts w:asciiTheme="majorHAnsi" w:hAnsiTheme="majorHAnsi"/>
                <w:b/>
                <w:sz w:val="22"/>
                <w:szCs w:val="22"/>
              </w:rPr>
              <w:t>.ca</w:t>
            </w:r>
          </w:p>
        </w:tc>
        <w:tc>
          <w:tcPr>
            <w:tcW w:w="3907" w:type="dxa"/>
            <w:tcBorders>
              <w:top w:val="single" w:sz="4" w:space="0" w:color="000000"/>
              <w:left w:val="single" w:sz="4" w:space="0" w:color="000000"/>
              <w:bottom w:val="single" w:sz="4" w:space="0" w:color="000000"/>
              <w:right w:val="single" w:sz="4" w:space="0" w:color="000000"/>
            </w:tcBorders>
            <w:shd w:val="clear" w:color="auto" w:fill="FDE8DD"/>
          </w:tcPr>
          <w:p w14:paraId="7B3633F1" w14:textId="1AACAA25" w:rsidR="00DC08C1" w:rsidRPr="006600B4" w:rsidRDefault="006600B4" w:rsidP="000B457E">
            <w:pPr>
              <w:rPr>
                <w:rFonts w:asciiTheme="majorHAnsi" w:hAnsiTheme="majorHAnsi"/>
                <w:b/>
                <w:sz w:val="22"/>
                <w:szCs w:val="22"/>
                <w:lang w:val="fr-CA"/>
              </w:rPr>
            </w:pPr>
            <w:r w:rsidRPr="00980759">
              <w:rPr>
                <w:rFonts w:asciiTheme="majorHAnsi" w:hAnsiTheme="majorHAnsi" w:cstheme="majorHAnsi"/>
                <w:b/>
                <w:bCs/>
                <w:sz w:val="22"/>
                <w:szCs w:val="22"/>
                <w:lang w:val="fr-CA"/>
              </w:rPr>
              <w:t>La progression des apprentissages en mathématiques, 4</w:t>
            </w:r>
            <w:r w:rsidRPr="000966E8">
              <w:rPr>
                <w:rFonts w:asciiTheme="majorHAnsi" w:hAnsiTheme="majorHAnsi" w:cstheme="majorHAnsi"/>
                <w:b/>
                <w:bCs/>
                <w:sz w:val="22"/>
                <w:szCs w:val="22"/>
                <w:vertAlign w:val="superscript"/>
                <w:lang w:val="fr-CA"/>
              </w:rPr>
              <w:t>e</w:t>
            </w:r>
            <w:r w:rsidRPr="00980759">
              <w:rPr>
                <w:rFonts w:asciiTheme="majorHAnsi" w:hAnsiTheme="majorHAnsi" w:cstheme="majorHAnsi"/>
                <w:b/>
                <w:bCs/>
                <w:sz w:val="22"/>
                <w:szCs w:val="22"/>
                <w:lang w:val="fr-CA"/>
              </w:rPr>
              <w:t xml:space="preserve"> à 6</w:t>
            </w:r>
            <w:r w:rsidRPr="000966E8">
              <w:rPr>
                <w:rFonts w:asciiTheme="majorHAnsi" w:hAnsiTheme="majorHAnsi" w:cstheme="majorHAnsi"/>
                <w:b/>
                <w:bCs/>
                <w:sz w:val="22"/>
                <w:szCs w:val="22"/>
                <w:vertAlign w:val="superscript"/>
                <w:lang w:val="fr-CA"/>
              </w:rPr>
              <w:t>e</w:t>
            </w:r>
            <w:r w:rsidRPr="00980759">
              <w:rPr>
                <w:rFonts w:asciiTheme="majorHAnsi" w:hAnsiTheme="majorHAnsi" w:cstheme="majorHAnsi"/>
                <w:b/>
                <w:bCs/>
                <w:sz w:val="22"/>
                <w:szCs w:val="22"/>
                <w:lang w:val="fr-CA"/>
              </w:rPr>
              <w:t xml:space="preserve"> années, Pearson Canada</w:t>
            </w:r>
          </w:p>
        </w:tc>
      </w:tr>
      <w:tr w:rsidR="00B733FD" w:rsidRPr="00690381" w14:paraId="5575C10C" w14:textId="77777777" w:rsidTr="00032D22">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B2F456" w14:textId="5D148856" w:rsidR="002D3BF5" w:rsidRPr="00B733FD" w:rsidRDefault="001C5BD9" w:rsidP="000B457E">
            <w:pPr>
              <w:rPr>
                <w:rFonts w:asciiTheme="majorHAnsi" w:hAnsiTheme="majorHAnsi" w:cstheme="majorHAnsi"/>
                <w:b/>
                <w:bCs/>
                <w:sz w:val="20"/>
                <w:szCs w:val="20"/>
              </w:rPr>
            </w:pPr>
            <w:r w:rsidRPr="00B733FD">
              <w:rPr>
                <w:rFonts w:asciiTheme="majorHAnsi" w:hAnsiTheme="majorHAnsi" w:cstheme="majorHAnsi"/>
                <w:b/>
                <w:bCs/>
                <w:sz w:val="20"/>
                <w:szCs w:val="20"/>
              </w:rPr>
              <w:t>L</w:t>
            </w:r>
            <w:r w:rsidR="002D3BF5" w:rsidRPr="00B733FD">
              <w:rPr>
                <w:rFonts w:asciiTheme="majorHAnsi" w:hAnsiTheme="majorHAnsi" w:cstheme="majorHAnsi"/>
                <w:b/>
                <w:bCs/>
                <w:sz w:val="20"/>
                <w:szCs w:val="20"/>
              </w:rPr>
              <w:t xml:space="preserve">es concepts numériques jusqu’à </w:t>
            </w:r>
            <w:r w:rsidR="005E08D2">
              <w:rPr>
                <w:rFonts w:asciiTheme="majorHAnsi" w:hAnsiTheme="majorHAnsi" w:cstheme="majorHAnsi"/>
                <w:b/>
                <w:bCs/>
                <w:sz w:val="20"/>
                <w:szCs w:val="20"/>
              </w:rPr>
              <w:br/>
            </w:r>
            <w:r w:rsidR="002D3BF5" w:rsidRPr="00B733FD">
              <w:rPr>
                <w:rFonts w:asciiTheme="majorHAnsi" w:hAnsiTheme="majorHAnsi" w:cstheme="majorHAnsi"/>
                <w:b/>
                <w:bCs/>
                <w:sz w:val="20"/>
                <w:szCs w:val="20"/>
              </w:rPr>
              <w:t>1 000 000</w:t>
            </w:r>
          </w:p>
          <w:p w14:paraId="40F6E1E2" w14:textId="4EB41DB3" w:rsidR="0062464E" w:rsidRPr="00B733FD" w:rsidRDefault="00B446D3" w:rsidP="000B457E">
            <w:pPr>
              <w:pStyle w:val="ListParagraph"/>
              <w:numPr>
                <w:ilvl w:val="0"/>
                <w:numId w:val="39"/>
              </w:numPr>
              <w:rPr>
                <w:rFonts w:asciiTheme="majorHAnsi" w:hAnsiTheme="majorHAnsi" w:cstheme="majorHAnsi"/>
                <w:sz w:val="20"/>
                <w:szCs w:val="20"/>
              </w:rPr>
            </w:pPr>
            <w:r w:rsidRPr="00B733FD">
              <w:rPr>
                <w:rFonts w:asciiTheme="majorHAnsi" w:hAnsiTheme="majorHAnsi" w:cstheme="majorHAnsi"/>
                <w:sz w:val="20"/>
                <w:szCs w:val="20"/>
              </w:rPr>
              <w:t>C</w:t>
            </w:r>
            <w:r w:rsidR="0062464E" w:rsidRPr="00B733FD">
              <w:rPr>
                <w:rFonts w:asciiTheme="majorHAnsi" w:hAnsiTheme="majorHAnsi" w:cstheme="majorHAnsi"/>
                <w:sz w:val="20"/>
                <w:szCs w:val="20"/>
              </w:rPr>
              <w:t>ompter :</w:t>
            </w:r>
          </w:p>
          <w:p w14:paraId="5A446EA5" w14:textId="77777777" w:rsidR="0062464E" w:rsidRPr="00B733FD" w:rsidRDefault="0062464E" w:rsidP="000B457E">
            <w:pPr>
              <w:numPr>
                <w:ilvl w:val="1"/>
                <w:numId w:val="40"/>
              </w:numPr>
              <w:rPr>
                <w:rFonts w:asciiTheme="majorHAnsi" w:hAnsiTheme="majorHAnsi" w:cstheme="majorHAnsi"/>
                <w:sz w:val="20"/>
                <w:szCs w:val="20"/>
              </w:rPr>
            </w:pPr>
            <w:r w:rsidRPr="00B733FD">
              <w:rPr>
                <w:rFonts w:asciiTheme="majorHAnsi" w:hAnsiTheme="majorHAnsi" w:cstheme="majorHAnsi"/>
                <w:sz w:val="20"/>
                <w:szCs w:val="20"/>
              </w:rPr>
              <w:t>multiples</w:t>
            </w:r>
          </w:p>
          <w:p w14:paraId="0E559E17" w14:textId="77777777" w:rsidR="0062464E" w:rsidRPr="00B733FD" w:rsidRDefault="0062464E" w:rsidP="000B457E">
            <w:pPr>
              <w:numPr>
                <w:ilvl w:val="1"/>
                <w:numId w:val="40"/>
              </w:numPr>
              <w:rPr>
                <w:rFonts w:asciiTheme="majorHAnsi" w:hAnsiTheme="majorHAnsi" w:cstheme="majorHAnsi"/>
                <w:sz w:val="20"/>
                <w:szCs w:val="20"/>
              </w:rPr>
            </w:pPr>
            <w:r w:rsidRPr="00B733FD">
              <w:rPr>
                <w:rFonts w:asciiTheme="majorHAnsi" w:hAnsiTheme="majorHAnsi" w:cstheme="majorHAnsi"/>
                <w:sz w:val="20"/>
                <w:szCs w:val="20"/>
              </w:rPr>
              <w:t>stratégies de calcul variées</w:t>
            </w:r>
          </w:p>
          <w:p w14:paraId="059E8C49" w14:textId="77777777" w:rsidR="0062464E" w:rsidRPr="00B733FD" w:rsidRDefault="0062464E" w:rsidP="000B457E">
            <w:pPr>
              <w:numPr>
                <w:ilvl w:val="1"/>
                <w:numId w:val="40"/>
              </w:numPr>
              <w:rPr>
                <w:rFonts w:asciiTheme="majorHAnsi" w:hAnsiTheme="majorHAnsi" w:cstheme="majorHAnsi"/>
                <w:sz w:val="20"/>
                <w:szCs w:val="20"/>
              </w:rPr>
            </w:pPr>
            <w:r w:rsidRPr="00B733FD">
              <w:rPr>
                <w:rFonts w:asciiTheme="majorHAnsi" w:hAnsiTheme="majorHAnsi" w:cstheme="majorHAnsi"/>
                <w:sz w:val="20"/>
                <w:szCs w:val="20"/>
              </w:rPr>
              <w:t>nombres entiers comme référents</w:t>
            </w:r>
          </w:p>
          <w:p w14:paraId="65A3D22F" w14:textId="7A2F4607" w:rsidR="00FD1A84" w:rsidRPr="00B733FD" w:rsidRDefault="00B446D3" w:rsidP="000B457E">
            <w:pPr>
              <w:numPr>
                <w:ilvl w:val="0"/>
                <w:numId w:val="21"/>
              </w:numPr>
              <w:rPr>
                <w:rFonts w:asciiTheme="majorHAnsi" w:hAnsiTheme="majorHAnsi" w:cstheme="majorHAnsi"/>
                <w:sz w:val="20"/>
                <w:szCs w:val="20"/>
                <w:lang w:val="fr-CA"/>
              </w:rPr>
            </w:pPr>
            <w:r w:rsidRPr="00B733FD">
              <w:rPr>
                <w:rFonts w:asciiTheme="majorHAnsi" w:hAnsiTheme="majorHAnsi" w:cstheme="majorHAnsi"/>
                <w:sz w:val="20"/>
                <w:szCs w:val="20"/>
                <w:lang w:val="fr-CA"/>
              </w:rPr>
              <w:t>L</w:t>
            </w:r>
            <w:r w:rsidR="00FD1A84" w:rsidRPr="00B733FD">
              <w:rPr>
                <w:rFonts w:asciiTheme="majorHAnsi" w:hAnsiTheme="majorHAnsi" w:cstheme="majorHAnsi"/>
                <w:sz w:val="20"/>
                <w:szCs w:val="20"/>
                <w:lang w:val="fr-CA"/>
              </w:rPr>
              <w:t>es nombres jusqu’à 1 000 000 peuvent être classés et reconnus :</w:t>
            </w:r>
          </w:p>
          <w:p w14:paraId="58C352BA" w14:textId="77777777" w:rsidR="00FD1A84" w:rsidRPr="00B733FD" w:rsidRDefault="00FD1A84" w:rsidP="000B457E">
            <w:pPr>
              <w:numPr>
                <w:ilvl w:val="1"/>
                <w:numId w:val="41"/>
              </w:numPr>
              <w:rPr>
                <w:rFonts w:asciiTheme="majorHAnsi" w:hAnsiTheme="majorHAnsi" w:cstheme="majorHAnsi"/>
                <w:sz w:val="20"/>
                <w:szCs w:val="20"/>
              </w:rPr>
            </w:pPr>
            <w:r w:rsidRPr="00B733FD">
              <w:rPr>
                <w:rFonts w:asciiTheme="majorHAnsi" w:hAnsiTheme="majorHAnsi" w:cstheme="majorHAnsi"/>
                <w:sz w:val="20"/>
                <w:szCs w:val="20"/>
              </w:rPr>
              <w:t>comparer et classer des nombres</w:t>
            </w:r>
          </w:p>
          <w:p w14:paraId="58499ADC" w14:textId="77777777" w:rsidR="00FD1A84" w:rsidRPr="00B733FD" w:rsidRDefault="00FD1A84" w:rsidP="000B457E">
            <w:pPr>
              <w:numPr>
                <w:ilvl w:val="1"/>
                <w:numId w:val="41"/>
              </w:numPr>
              <w:rPr>
                <w:rFonts w:asciiTheme="majorHAnsi" w:hAnsiTheme="majorHAnsi" w:cstheme="majorHAnsi"/>
                <w:sz w:val="20"/>
                <w:szCs w:val="20"/>
              </w:rPr>
            </w:pPr>
            <w:r w:rsidRPr="00B733FD">
              <w:rPr>
                <w:rFonts w:asciiTheme="majorHAnsi" w:hAnsiTheme="majorHAnsi" w:cstheme="majorHAnsi"/>
                <w:sz w:val="20"/>
                <w:szCs w:val="20"/>
              </w:rPr>
              <w:t>estimer de grandes quantités</w:t>
            </w:r>
          </w:p>
          <w:p w14:paraId="1AC6DC57" w14:textId="18294042" w:rsidR="00FD1A84" w:rsidRPr="00B733FD" w:rsidRDefault="006E65DB" w:rsidP="000B457E">
            <w:pPr>
              <w:numPr>
                <w:ilvl w:val="0"/>
                <w:numId w:val="21"/>
              </w:numPr>
              <w:rPr>
                <w:rFonts w:asciiTheme="majorHAnsi" w:hAnsiTheme="majorHAnsi" w:cstheme="majorHAnsi"/>
                <w:sz w:val="20"/>
                <w:szCs w:val="20"/>
              </w:rPr>
            </w:pPr>
            <w:r w:rsidRPr="00B733FD">
              <w:rPr>
                <w:rFonts w:asciiTheme="majorHAnsi" w:hAnsiTheme="majorHAnsi" w:cstheme="majorHAnsi"/>
                <w:sz w:val="20"/>
                <w:szCs w:val="20"/>
              </w:rPr>
              <w:t>V</w:t>
            </w:r>
            <w:r w:rsidR="00FD1A84" w:rsidRPr="00B733FD">
              <w:rPr>
                <w:rFonts w:asciiTheme="majorHAnsi" w:hAnsiTheme="majorHAnsi" w:cstheme="majorHAnsi"/>
                <w:sz w:val="20"/>
                <w:szCs w:val="20"/>
              </w:rPr>
              <w:t>aleur de position :</w:t>
            </w:r>
          </w:p>
          <w:p w14:paraId="59FFB717" w14:textId="77777777" w:rsidR="00FD1A84" w:rsidRPr="00B733FD" w:rsidRDefault="00FD1A84" w:rsidP="000B457E">
            <w:pPr>
              <w:numPr>
                <w:ilvl w:val="1"/>
                <w:numId w:val="42"/>
              </w:numPr>
              <w:rPr>
                <w:rFonts w:asciiTheme="majorHAnsi" w:hAnsiTheme="majorHAnsi" w:cstheme="majorHAnsi"/>
                <w:sz w:val="20"/>
                <w:szCs w:val="20"/>
                <w:lang w:val="fr-CA"/>
              </w:rPr>
            </w:pPr>
            <w:r w:rsidRPr="00B733FD">
              <w:rPr>
                <w:rFonts w:asciiTheme="majorHAnsi" w:hAnsiTheme="majorHAnsi" w:cstheme="majorHAnsi"/>
                <w:sz w:val="20"/>
                <w:szCs w:val="20"/>
                <w:lang w:val="fr-CA"/>
              </w:rPr>
              <w:t>les centaines de milliers, les dizaines de milliers, les milliers, les centaines, les dizaines et les unités</w:t>
            </w:r>
          </w:p>
          <w:p w14:paraId="421FE41E" w14:textId="77777777" w:rsidR="00FD1A84" w:rsidRPr="00B733FD" w:rsidRDefault="00FD1A84" w:rsidP="000B457E">
            <w:pPr>
              <w:numPr>
                <w:ilvl w:val="1"/>
                <w:numId w:val="42"/>
              </w:numPr>
              <w:rPr>
                <w:rFonts w:asciiTheme="majorHAnsi" w:hAnsiTheme="majorHAnsi" w:cstheme="majorHAnsi"/>
                <w:sz w:val="20"/>
                <w:szCs w:val="20"/>
                <w:lang w:val="fr-CA"/>
              </w:rPr>
            </w:pPr>
            <w:r w:rsidRPr="00B733FD">
              <w:rPr>
                <w:rFonts w:asciiTheme="majorHAnsi" w:hAnsiTheme="majorHAnsi" w:cstheme="majorHAnsi"/>
                <w:sz w:val="20"/>
                <w:szCs w:val="20"/>
                <w:lang w:val="fr-CA"/>
              </w:rPr>
              <w:t>comprendre la relation entre la position des chiffres et leur valeur, jusqu’à 1 000 000</w:t>
            </w:r>
          </w:p>
          <w:p w14:paraId="64B67500" w14:textId="77BF2EAB" w:rsidR="002D3BF5" w:rsidRPr="005A41BF" w:rsidRDefault="006E65DB" w:rsidP="000B457E">
            <w:pPr>
              <w:numPr>
                <w:ilvl w:val="0"/>
                <w:numId w:val="21"/>
              </w:numPr>
              <w:rPr>
                <w:rFonts w:asciiTheme="majorHAnsi" w:hAnsiTheme="majorHAnsi" w:cstheme="majorHAnsi"/>
                <w:sz w:val="20"/>
                <w:szCs w:val="20"/>
                <w:lang w:val="fr-CA"/>
              </w:rPr>
            </w:pPr>
            <w:r w:rsidRPr="00B733FD">
              <w:rPr>
                <w:rFonts w:asciiTheme="majorHAnsi" w:hAnsiTheme="majorHAnsi" w:cstheme="majorHAnsi"/>
                <w:sz w:val="20"/>
                <w:szCs w:val="20"/>
                <w:lang w:val="fr-CA"/>
              </w:rPr>
              <w:t>L</w:t>
            </w:r>
            <w:r w:rsidR="00FD1A84" w:rsidRPr="00B733FD">
              <w:rPr>
                <w:rFonts w:asciiTheme="majorHAnsi" w:hAnsiTheme="majorHAnsi" w:cstheme="majorHAnsi"/>
                <w:sz w:val="20"/>
                <w:szCs w:val="20"/>
                <w:lang w:val="fr-CA"/>
              </w:rPr>
              <w:t>es peuples autochtones ont leurs propres systèmes de calcul (p. ex. les Tsimshian ont trois systèmes de calcul, pour les animaux, les gens et les choses; les Tlingit comptent en donnant un nom aux nombres, p. ex. 10 = deux mains, 20 = une personne)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F81E586" w14:textId="0BA2DFD4" w:rsidR="00595E38" w:rsidRPr="00D92F79" w:rsidRDefault="0025590D" w:rsidP="000B457E">
            <w:pPr>
              <w:contextualSpacing/>
              <w:rPr>
                <w:rFonts w:asciiTheme="majorHAnsi" w:hAnsiTheme="majorHAnsi" w:cstheme="majorHAnsi"/>
                <w:b/>
                <w:sz w:val="20"/>
                <w:szCs w:val="20"/>
                <w:lang w:val="fr-CA"/>
              </w:rPr>
            </w:pPr>
            <w:r w:rsidRPr="00D92F79">
              <w:rPr>
                <w:rFonts w:asciiTheme="majorHAnsi" w:hAnsiTheme="majorHAnsi" w:cstheme="majorHAnsi"/>
                <w:b/>
                <w:sz w:val="20"/>
                <w:szCs w:val="20"/>
                <w:lang w:val="fr-CA"/>
              </w:rPr>
              <w:t>Le nombre, unité</w:t>
            </w:r>
            <w:r w:rsidR="00595E38" w:rsidRPr="00D92F79">
              <w:rPr>
                <w:rFonts w:asciiTheme="majorHAnsi" w:hAnsiTheme="majorHAnsi" w:cstheme="majorHAnsi"/>
                <w:b/>
                <w:sz w:val="20"/>
                <w:szCs w:val="20"/>
                <w:lang w:val="fr-CA"/>
              </w:rPr>
              <w:t xml:space="preserve"> 1</w:t>
            </w:r>
            <w:r w:rsidRPr="00D92F79">
              <w:rPr>
                <w:rFonts w:asciiTheme="majorHAnsi" w:hAnsiTheme="majorHAnsi" w:cstheme="majorHAnsi"/>
                <w:b/>
                <w:sz w:val="20"/>
                <w:szCs w:val="20"/>
                <w:lang w:val="fr-CA"/>
              </w:rPr>
              <w:t xml:space="preserve"> </w:t>
            </w:r>
            <w:r w:rsidR="00595E38" w:rsidRPr="00D92F79">
              <w:rPr>
                <w:rFonts w:asciiTheme="majorHAnsi" w:hAnsiTheme="majorHAnsi" w:cstheme="majorHAnsi"/>
                <w:b/>
                <w:sz w:val="20"/>
                <w:szCs w:val="20"/>
                <w:lang w:val="fr-CA"/>
              </w:rPr>
              <w:t xml:space="preserve">: </w:t>
            </w:r>
            <w:r w:rsidR="00D92F79" w:rsidRPr="00D92F79">
              <w:rPr>
                <w:rFonts w:asciiTheme="majorHAnsi" w:hAnsiTheme="majorHAnsi" w:cstheme="majorHAnsi"/>
                <w:b/>
                <w:sz w:val="20"/>
                <w:szCs w:val="20"/>
                <w:lang w:val="fr-CA"/>
              </w:rPr>
              <w:t>Les liens entre les nombres et la valeur de position</w:t>
            </w:r>
          </w:p>
          <w:p w14:paraId="354F49C7" w14:textId="0CC0CE11" w:rsidR="00595E38" w:rsidRPr="00F36272" w:rsidRDefault="00595E38" w:rsidP="000B457E">
            <w:pPr>
              <w:contextualSpacing/>
              <w:rPr>
                <w:rFonts w:asciiTheme="majorHAnsi" w:hAnsiTheme="majorHAnsi" w:cstheme="majorHAnsi"/>
                <w:sz w:val="20"/>
                <w:szCs w:val="20"/>
                <w:lang w:val="fr-CA"/>
              </w:rPr>
            </w:pPr>
            <w:r w:rsidRPr="00F36272">
              <w:rPr>
                <w:rFonts w:asciiTheme="majorHAnsi" w:hAnsiTheme="majorHAnsi" w:cstheme="majorHAnsi"/>
                <w:sz w:val="20"/>
                <w:szCs w:val="20"/>
                <w:lang w:val="fr-CA"/>
              </w:rPr>
              <w:t>1</w:t>
            </w:r>
            <w:r w:rsidR="00DA49E2" w:rsidRPr="00F36272">
              <w:rPr>
                <w:rFonts w:asciiTheme="majorHAnsi" w:hAnsiTheme="majorHAnsi" w:cstheme="majorHAnsi"/>
                <w:sz w:val="20"/>
                <w:szCs w:val="20"/>
                <w:lang w:val="fr-CA"/>
              </w:rPr>
              <w:t xml:space="preserve"> </w:t>
            </w:r>
            <w:r w:rsidRPr="00F36272">
              <w:rPr>
                <w:rFonts w:asciiTheme="majorHAnsi" w:hAnsiTheme="majorHAnsi" w:cstheme="majorHAnsi"/>
                <w:sz w:val="20"/>
                <w:szCs w:val="20"/>
                <w:lang w:val="fr-CA"/>
              </w:rPr>
              <w:t xml:space="preserve">: </w:t>
            </w:r>
            <w:r w:rsidR="00F36272" w:rsidRPr="00F36272">
              <w:rPr>
                <w:rFonts w:asciiTheme="majorHAnsi" w:hAnsiTheme="majorHAnsi" w:cstheme="majorHAnsi"/>
                <w:sz w:val="20"/>
                <w:szCs w:val="20"/>
                <w:lang w:val="fr-CA"/>
              </w:rPr>
              <w:t>Représenter des nombres plus grands</w:t>
            </w:r>
          </w:p>
          <w:p w14:paraId="3DCE3A20" w14:textId="4C8C3EB8" w:rsidR="00595E38" w:rsidRPr="00F36272" w:rsidRDefault="00595E38" w:rsidP="000B457E">
            <w:pPr>
              <w:contextualSpacing/>
              <w:rPr>
                <w:rFonts w:asciiTheme="majorHAnsi" w:hAnsiTheme="majorHAnsi" w:cstheme="majorHAnsi"/>
                <w:b/>
                <w:sz w:val="20"/>
                <w:szCs w:val="20"/>
                <w:lang w:val="fr-CA"/>
              </w:rPr>
            </w:pPr>
            <w:r w:rsidRPr="00F36272">
              <w:rPr>
                <w:rFonts w:asciiTheme="majorHAnsi" w:hAnsiTheme="majorHAnsi" w:cstheme="majorHAnsi"/>
                <w:sz w:val="20"/>
                <w:szCs w:val="20"/>
                <w:lang w:val="fr-CA"/>
              </w:rPr>
              <w:t>2</w:t>
            </w:r>
            <w:r w:rsidR="00DA49E2" w:rsidRPr="00F36272">
              <w:rPr>
                <w:rFonts w:asciiTheme="majorHAnsi" w:hAnsiTheme="majorHAnsi" w:cstheme="majorHAnsi"/>
                <w:sz w:val="20"/>
                <w:szCs w:val="20"/>
                <w:lang w:val="fr-CA"/>
              </w:rPr>
              <w:t xml:space="preserve"> </w:t>
            </w:r>
            <w:r w:rsidRPr="00F36272">
              <w:rPr>
                <w:rFonts w:asciiTheme="majorHAnsi" w:hAnsiTheme="majorHAnsi" w:cstheme="majorHAnsi"/>
                <w:sz w:val="20"/>
                <w:szCs w:val="20"/>
                <w:lang w:val="fr-CA"/>
              </w:rPr>
              <w:t xml:space="preserve">: </w:t>
            </w:r>
            <w:r w:rsidR="00F36272" w:rsidRPr="00F36272">
              <w:rPr>
                <w:rFonts w:asciiTheme="majorHAnsi" w:hAnsiTheme="majorHAnsi" w:cstheme="majorHAnsi"/>
                <w:sz w:val="20"/>
                <w:szCs w:val="20"/>
                <w:lang w:val="fr-CA"/>
              </w:rPr>
              <w:t>Comparer des nombres plus grands</w:t>
            </w:r>
          </w:p>
          <w:p w14:paraId="4E318241" w14:textId="5CE9823F" w:rsidR="00432AD7" w:rsidRPr="00F36272" w:rsidRDefault="00595E38" w:rsidP="000B457E">
            <w:pPr>
              <w:contextualSpacing/>
              <w:rPr>
                <w:rFonts w:asciiTheme="majorHAnsi" w:hAnsiTheme="majorHAnsi" w:cstheme="majorHAnsi"/>
                <w:bCs/>
                <w:sz w:val="20"/>
                <w:szCs w:val="20"/>
                <w:lang w:val="fr-CA"/>
              </w:rPr>
            </w:pPr>
            <w:r w:rsidRPr="00F36272">
              <w:rPr>
                <w:rFonts w:asciiTheme="majorHAnsi" w:hAnsiTheme="majorHAnsi" w:cstheme="majorHAnsi"/>
                <w:sz w:val="20"/>
                <w:szCs w:val="20"/>
                <w:lang w:val="fr-CA"/>
              </w:rPr>
              <w:t>3</w:t>
            </w:r>
            <w:r w:rsidR="00DA49E2" w:rsidRPr="00F36272">
              <w:rPr>
                <w:rFonts w:asciiTheme="majorHAnsi" w:hAnsiTheme="majorHAnsi" w:cstheme="majorHAnsi"/>
                <w:sz w:val="20"/>
                <w:szCs w:val="20"/>
                <w:lang w:val="fr-CA"/>
              </w:rPr>
              <w:t xml:space="preserve"> </w:t>
            </w:r>
            <w:r w:rsidRPr="00F36272">
              <w:rPr>
                <w:rFonts w:asciiTheme="majorHAnsi" w:hAnsiTheme="majorHAnsi" w:cstheme="majorHAnsi"/>
                <w:sz w:val="20"/>
                <w:szCs w:val="20"/>
                <w:lang w:val="fr-CA"/>
              </w:rPr>
              <w:t xml:space="preserve">: </w:t>
            </w:r>
            <w:r w:rsidR="00F36272" w:rsidRPr="00F36272">
              <w:rPr>
                <w:rFonts w:asciiTheme="majorHAnsi" w:hAnsiTheme="majorHAnsi" w:cstheme="majorHAnsi"/>
                <w:sz w:val="20"/>
                <w:szCs w:val="20"/>
                <w:lang w:val="fr-CA"/>
              </w:rPr>
              <w:t>Faire une estimation pour résoudre des problèmes</w:t>
            </w:r>
            <w:r w:rsidRPr="00F36272">
              <w:rPr>
                <w:rFonts w:asciiTheme="majorHAnsi" w:hAnsiTheme="majorHAnsi" w:cstheme="majorHAnsi"/>
                <w:sz w:val="20"/>
                <w:szCs w:val="20"/>
                <w:lang w:val="fr-CA"/>
              </w:rPr>
              <w:br/>
            </w:r>
            <w:r w:rsidR="00432AD7" w:rsidRPr="00F36272">
              <w:rPr>
                <w:rFonts w:asciiTheme="majorHAnsi" w:hAnsiTheme="majorHAnsi" w:cstheme="majorHAnsi"/>
                <w:sz w:val="20"/>
                <w:szCs w:val="20"/>
                <w:lang w:val="fr-CA"/>
              </w:rPr>
              <w:t>4</w:t>
            </w:r>
            <w:r w:rsidR="00DA49E2" w:rsidRPr="00F36272">
              <w:rPr>
                <w:rFonts w:asciiTheme="majorHAnsi" w:hAnsiTheme="majorHAnsi" w:cstheme="majorHAnsi"/>
                <w:sz w:val="20"/>
                <w:szCs w:val="20"/>
                <w:lang w:val="fr-CA"/>
              </w:rPr>
              <w:t xml:space="preserve"> </w:t>
            </w:r>
            <w:r w:rsidR="00432AD7" w:rsidRPr="00F36272">
              <w:rPr>
                <w:rFonts w:asciiTheme="majorHAnsi" w:hAnsiTheme="majorHAnsi" w:cstheme="majorHAnsi"/>
                <w:sz w:val="20"/>
                <w:szCs w:val="20"/>
                <w:lang w:val="fr-CA"/>
              </w:rPr>
              <w:t xml:space="preserve">: </w:t>
            </w:r>
            <w:r w:rsidR="00DA49E2" w:rsidRPr="00F36272">
              <w:rPr>
                <w:rFonts w:asciiTheme="majorHAnsi" w:hAnsiTheme="majorHAnsi" w:cstheme="majorHAnsi"/>
                <w:sz w:val="20"/>
                <w:szCs w:val="20"/>
                <w:lang w:val="fr-CA"/>
              </w:rPr>
              <w:t>Approfondissement :</w:t>
            </w:r>
            <w:r w:rsidR="00432AD7" w:rsidRPr="00F36272">
              <w:rPr>
                <w:rFonts w:asciiTheme="majorHAnsi" w:hAnsiTheme="majorHAnsi" w:cstheme="majorHAnsi"/>
                <w:sz w:val="20"/>
                <w:szCs w:val="20"/>
                <w:lang w:val="fr-CA"/>
              </w:rPr>
              <w:t xml:space="preserve"> </w:t>
            </w:r>
            <w:r w:rsidR="00F36272" w:rsidRPr="00F36272">
              <w:rPr>
                <w:rFonts w:asciiTheme="majorHAnsi" w:hAnsiTheme="majorHAnsi" w:cstheme="majorHAnsi"/>
                <w:bCs/>
                <w:sz w:val="20"/>
                <w:szCs w:val="20"/>
                <w:lang w:val="fr-CA"/>
              </w:rPr>
              <w:t>Les liens entre les nombres et la valeur de position</w:t>
            </w:r>
          </w:p>
          <w:p w14:paraId="71B96B38" w14:textId="77777777" w:rsidR="004C772A" w:rsidRPr="00F36272" w:rsidRDefault="004C772A" w:rsidP="000B457E">
            <w:pPr>
              <w:contextualSpacing/>
              <w:rPr>
                <w:rFonts w:asciiTheme="majorHAnsi" w:hAnsiTheme="majorHAnsi" w:cstheme="majorHAnsi"/>
                <w:b/>
                <w:bCs/>
                <w:sz w:val="20"/>
                <w:szCs w:val="20"/>
                <w:lang w:val="fr-CA"/>
              </w:rPr>
            </w:pPr>
          </w:p>
          <w:p w14:paraId="71532AD1" w14:textId="509B69A0" w:rsidR="003905E1" w:rsidRPr="00CD4C45" w:rsidRDefault="00CD4C45" w:rsidP="000B457E">
            <w:pPr>
              <w:tabs>
                <w:tab w:val="left" w:pos="3063"/>
              </w:tabs>
              <w:rPr>
                <w:rFonts w:asciiTheme="majorHAnsi" w:hAnsiTheme="majorHAnsi" w:cstheme="majorHAnsi"/>
                <w:b/>
                <w:bCs/>
                <w:sz w:val="20"/>
                <w:szCs w:val="20"/>
                <w:lang w:val="fr-CA"/>
              </w:rPr>
            </w:pPr>
            <w:r w:rsidRPr="00D92F79">
              <w:rPr>
                <w:rFonts w:asciiTheme="majorHAnsi" w:hAnsiTheme="majorHAnsi" w:cstheme="majorHAnsi"/>
                <w:b/>
                <w:sz w:val="20"/>
                <w:szCs w:val="20"/>
                <w:lang w:val="fr-CA"/>
              </w:rPr>
              <w:t xml:space="preserve">Le nombre, unité </w:t>
            </w:r>
            <w:r w:rsidR="003905E1" w:rsidRPr="00CD4C45">
              <w:rPr>
                <w:rFonts w:asciiTheme="majorHAnsi" w:hAnsiTheme="majorHAnsi" w:cstheme="majorHAnsi"/>
                <w:b/>
                <w:bCs/>
                <w:sz w:val="20"/>
                <w:szCs w:val="20"/>
                <w:lang w:val="fr-CA"/>
              </w:rPr>
              <w:t>4</w:t>
            </w:r>
            <w:r w:rsidRPr="00CD4C45">
              <w:rPr>
                <w:rFonts w:asciiTheme="majorHAnsi" w:hAnsiTheme="majorHAnsi" w:cstheme="majorHAnsi"/>
                <w:b/>
                <w:bCs/>
                <w:sz w:val="20"/>
                <w:szCs w:val="20"/>
                <w:lang w:val="fr-CA"/>
              </w:rPr>
              <w:t xml:space="preserve"> </w:t>
            </w:r>
            <w:r w:rsidR="003905E1" w:rsidRPr="00CD4C45">
              <w:rPr>
                <w:rFonts w:asciiTheme="majorHAnsi" w:hAnsiTheme="majorHAnsi" w:cstheme="majorHAnsi"/>
                <w:b/>
                <w:bCs/>
                <w:sz w:val="20"/>
                <w:szCs w:val="20"/>
                <w:lang w:val="fr-CA"/>
              </w:rPr>
              <w:t xml:space="preserve">: </w:t>
            </w:r>
            <w:r w:rsidRPr="00CD4C45">
              <w:rPr>
                <w:rFonts w:asciiTheme="majorHAnsi" w:hAnsiTheme="majorHAnsi" w:cstheme="majorHAnsi"/>
                <w:b/>
                <w:bCs/>
                <w:sz w:val="20"/>
                <w:szCs w:val="20"/>
                <w:lang w:val="fr-CA"/>
              </w:rPr>
              <w:t>L'aisance avec la multiplication et la division</w:t>
            </w:r>
          </w:p>
          <w:p w14:paraId="03E0D430" w14:textId="70A4C10C" w:rsidR="003905E1" w:rsidRPr="00CD4C45" w:rsidRDefault="003905E1" w:rsidP="000B457E">
            <w:pPr>
              <w:contextualSpacing/>
              <w:rPr>
                <w:rFonts w:asciiTheme="majorHAnsi" w:hAnsiTheme="majorHAnsi" w:cstheme="majorHAnsi"/>
                <w:sz w:val="20"/>
                <w:szCs w:val="20"/>
                <w:lang w:val="fr-CA"/>
              </w:rPr>
            </w:pPr>
            <w:r w:rsidRPr="00CD4C45">
              <w:rPr>
                <w:rFonts w:asciiTheme="majorHAnsi" w:hAnsiTheme="majorHAnsi" w:cstheme="majorHAnsi"/>
                <w:sz w:val="20"/>
                <w:szCs w:val="20"/>
                <w:lang w:val="fr-CA"/>
              </w:rPr>
              <w:t>19</w:t>
            </w:r>
            <w:r w:rsidR="0032512A" w:rsidRPr="00CD4C45">
              <w:rPr>
                <w:rFonts w:asciiTheme="majorHAnsi" w:hAnsiTheme="majorHAnsi" w:cstheme="majorHAnsi"/>
                <w:sz w:val="20"/>
                <w:szCs w:val="20"/>
                <w:lang w:val="fr-CA"/>
              </w:rPr>
              <w:t xml:space="preserve"> </w:t>
            </w:r>
            <w:r w:rsidRPr="00CD4C45">
              <w:rPr>
                <w:rFonts w:asciiTheme="majorHAnsi" w:hAnsiTheme="majorHAnsi" w:cstheme="majorHAnsi"/>
                <w:sz w:val="20"/>
                <w:szCs w:val="20"/>
                <w:lang w:val="fr-CA"/>
              </w:rPr>
              <w:t xml:space="preserve">: </w:t>
            </w:r>
            <w:r w:rsidR="00CD4C45" w:rsidRPr="00CD4C45">
              <w:rPr>
                <w:rFonts w:asciiTheme="majorHAnsi" w:hAnsiTheme="majorHAnsi" w:cstheme="majorHAnsi"/>
                <w:sz w:val="20"/>
                <w:szCs w:val="20"/>
                <w:lang w:val="fr-CA"/>
              </w:rPr>
              <w:t>Relier les faits de multiplication et de division</w:t>
            </w:r>
          </w:p>
          <w:p w14:paraId="46B3658E" w14:textId="42769344" w:rsidR="003905E1" w:rsidRPr="00CD4C45" w:rsidRDefault="003905E1" w:rsidP="000B457E">
            <w:pPr>
              <w:contextualSpacing/>
              <w:rPr>
                <w:rFonts w:asciiTheme="majorHAnsi" w:hAnsiTheme="majorHAnsi" w:cstheme="majorHAnsi"/>
                <w:b/>
                <w:bCs/>
                <w:sz w:val="20"/>
                <w:szCs w:val="20"/>
                <w:lang w:val="fr-CA"/>
              </w:rPr>
            </w:pPr>
          </w:p>
        </w:tc>
        <w:tc>
          <w:tcPr>
            <w:tcW w:w="3907" w:type="dxa"/>
            <w:tcBorders>
              <w:top w:val="single" w:sz="4" w:space="0" w:color="000000"/>
              <w:left w:val="single" w:sz="4" w:space="0" w:color="000000"/>
              <w:bottom w:val="single" w:sz="4" w:space="0" w:color="000000"/>
              <w:right w:val="single" w:sz="4" w:space="0" w:color="000000"/>
            </w:tcBorders>
            <w:shd w:val="clear" w:color="auto" w:fill="auto"/>
          </w:tcPr>
          <w:p w14:paraId="696C8CDB" w14:textId="16F37C36" w:rsidR="00595E38" w:rsidRPr="00F31238" w:rsidRDefault="00F31238" w:rsidP="000B457E">
            <w:pPr>
              <w:rPr>
                <w:rFonts w:asciiTheme="majorHAnsi" w:hAnsiTheme="majorHAnsi" w:cstheme="majorHAnsi"/>
                <w:sz w:val="20"/>
                <w:szCs w:val="20"/>
                <w:lang w:val="fr-CA"/>
              </w:rPr>
            </w:pPr>
            <w:r w:rsidRPr="00521E4E">
              <w:rPr>
                <w:rFonts w:asciiTheme="majorHAnsi" w:hAnsiTheme="majorHAnsi" w:cstheme="majorHAnsi"/>
                <w:b/>
                <w:sz w:val="20"/>
                <w:szCs w:val="20"/>
                <w:lang w:val="fr-CA"/>
              </w:rPr>
              <w:t>Idée principale : L’ensemble des nombres réels est infini.</w:t>
            </w:r>
            <w:r w:rsidRPr="00521E4E">
              <w:rPr>
                <w:rFonts w:asciiTheme="majorHAnsi" w:hAnsiTheme="majorHAnsi" w:cstheme="majorHAnsi"/>
                <w:b/>
                <w:sz w:val="20"/>
                <w:szCs w:val="20"/>
                <w:lang w:val="fr-CA"/>
              </w:rPr>
              <w:br/>
              <w:t>Approfondir la compréhension des nombres entiers à l’ensemble des nombres réels</w:t>
            </w:r>
            <w:r w:rsidRPr="00521E4E">
              <w:rPr>
                <w:rFonts w:asciiTheme="majorHAnsi" w:hAnsiTheme="majorHAnsi" w:cstheme="majorHAnsi"/>
                <w:b/>
                <w:sz w:val="20"/>
                <w:szCs w:val="20"/>
                <w:lang w:val="fr-CA"/>
              </w:rPr>
              <w:br/>
            </w:r>
            <w:r w:rsidRPr="00521E4E">
              <w:rPr>
                <w:rFonts w:asciiTheme="majorHAnsi" w:hAnsiTheme="majorHAnsi" w:cstheme="majorHAnsi"/>
                <w:b/>
                <w:bCs/>
                <w:sz w:val="20"/>
                <w:szCs w:val="20"/>
                <w:lang w:val="fr-CA"/>
              </w:rPr>
              <w:t>-</w:t>
            </w:r>
            <w:r w:rsidRPr="00521E4E">
              <w:rPr>
                <w:rFonts w:asciiTheme="majorHAnsi" w:hAnsiTheme="majorHAnsi" w:cstheme="majorHAnsi"/>
                <w:sz w:val="20"/>
                <w:szCs w:val="20"/>
                <w:lang w:val="fr-CA"/>
              </w:rPr>
              <w:t xml:space="preserve"> </w:t>
            </w:r>
            <w:r w:rsidRPr="006226FD">
              <w:rPr>
                <w:rFonts w:asciiTheme="majorHAnsi" w:hAnsiTheme="majorHAnsi" w:cstheme="majorHAnsi"/>
                <w:sz w:val="20"/>
                <w:szCs w:val="20"/>
                <w:lang w:val="fr-CA"/>
              </w:rPr>
              <w:t>Approfondir sa compréhension des nombres entiers jusqu’à 1</w:t>
            </w:r>
            <w:r w:rsidR="00690381">
              <w:rPr>
                <w:rFonts w:asciiTheme="majorHAnsi" w:hAnsiTheme="majorHAnsi" w:cstheme="majorHAnsi"/>
                <w:sz w:val="20"/>
                <w:szCs w:val="20"/>
                <w:lang w:val="fr-CA"/>
              </w:rPr>
              <w:t xml:space="preserve"> </w:t>
            </w:r>
            <w:r w:rsidRPr="006226FD">
              <w:rPr>
                <w:rFonts w:asciiTheme="majorHAnsi" w:hAnsiTheme="majorHAnsi" w:cstheme="majorHAnsi"/>
                <w:sz w:val="20"/>
                <w:szCs w:val="20"/>
                <w:lang w:val="fr-CA"/>
              </w:rPr>
              <w:t>00</w:t>
            </w:r>
            <w:r w:rsidR="00690381">
              <w:rPr>
                <w:rFonts w:asciiTheme="majorHAnsi" w:hAnsiTheme="majorHAnsi" w:cstheme="majorHAnsi"/>
                <w:sz w:val="20"/>
                <w:szCs w:val="20"/>
                <w:lang w:val="fr-CA"/>
              </w:rPr>
              <w:t>0</w:t>
            </w:r>
            <w:r w:rsidRPr="006226FD">
              <w:rPr>
                <w:rFonts w:asciiTheme="majorHAnsi" w:hAnsiTheme="majorHAnsi" w:cstheme="majorHAnsi"/>
                <w:sz w:val="20"/>
                <w:szCs w:val="20"/>
                <w:lang w:val="fr-CA"/>
              </w:rPr>
              <w:t> 000.</w:t>
            </w:r>
          </w:p>
          <w:p w14:paraId="4BB6FA18" w14:textId="77777777" w:rsidR="00F31238" w:rsidRPr="002465D2" w:rsidRDefault="00F31238" w:rsidP="00F31238">
            <w:pPr>
              <w:rPr>
                <w:rFonts w:asciiTheme="majorHAnsi" w:hAnsiTheme="majorHAnsi"/>
                <w:b/>
                <w:sz w:val="20"/>
                <w:szCs w:val="20"/>
                <w:lang w:val="fr-CA"/>
              </w:rPr>
            </w:pPr>
            <w:r w:rsidRPr="002465D2">
              <w:rPr>
                <w:rFonts w:asciiTheme="majorHAnsi" w:hAnsiTheme="majorHAnsi"/>
                <w:b/>
                <w:sz w:val="20"/>
                <w:szCs w:val="20"/>
                <w:lang w:val="fr-CA"/>
              </w:rPr>
              <w:t>Idée principale : Les nombres sont reliés de plusieurs façons.</w:t>
            </w:r>
            <w:r w:rsidRPr="002465D2">
              <w:rPr>
                <w:rFonts w:asciiTheme="majorHAnsi" w:hAnsiTheme="majorHAnsi"/>
                <w:b/>
                <w:sz w:val="20"/>
                <w:szCs w:val="20"/>
                <w:lang w:val="fr-CA"/>
              </w:rPr>
              <w:br/>
              <w:t xml:space="preserve">Comparer et ordonner des quantités (multitude ou magnitude) </w:t>
            </w:r>
          </w:p>
          <w:p w14:paraId="3CAE974F" w14:textId="641F84C4" w:rsidR="00595E38" w:rsidRPr="00F31238" w:rsidRDefault="00F31238" w:rsidP="00F31238">
            <w:pPr>
              <w:rPr>
                <w:rFonts w:asciiTheme="majorHAnsi" w:hAnsiTheme="majorHAnsi" w:cstheme="majorHAnsi"/>
                <w:sz w:val="20"/>
                <w:szCs w:val="20"/>
                <w:lang w:val="fr-CA"/>
              </w:rPr>
            </w:pPr>
            <w:r w:rsidRPr="002465D2">
              <w:rPr>
                <w:sz w:val="20"/>
                <w:szCs w:val="20"/>
                <w:lang w:val="fr-CA"/>
              </w:rPr>
              <w:t xml:space="preserve">- </w:t>
            </w:r>
            <w:r w:rsidRPr="002465D2">
              <w:rPr>
                <w:rFonts w:asciiTheme="majorHAnsi" w:hAnsiTheme="majorHAnsi" w:cs="Open Sans"/>
                <w:sz w:val="20"/>
                <w:szCs w:val="20"/>
                <w:lang w:val="fr-CA"/>
              </w:rPr>
              <w:t>Comparer, ordonner et situer des nombres entiers en se basant sur la compréhension de la valeur de position</w:t>
            </w:r>
            <w:r>
              <w:rPr>
                <w:rFonts w:asciiTheme="majorHAnsi" w:hAnsiTheme="majorHAnsi" w:cs="Open Sans"/>
                <w:sz w:val="20"/>
                <w:szCs w:val="20"/>
                <w:lang w:val="fr-CA"/>
              </w:rPr>
              <w:t xml:space="preserve"> </w:t>
            </w:r>
            <w:r w:rsidRPr="002465D2">
              <w:rPr>
                <w:rFonts w:asciiTheme="majorHAnsi" w:hAnsiTheme="majorHAnsi" w:cs="Open Sans"/>
                <w:sz w:val="20"/>
                <w:szCs w:val="20"/>
                <w:lang w:val="fr-CA"/>
              </w:rPr>
              <w:t>et les écrire à l’aide des symboles &lt;, =, &gt;.</w:t>
            </w:r>
          </w:p>
          <w:p w14:paraId="10EF8BC4" w14:textId="43C853A3" w:rsidR="00595E38" w:rsidRPr="00666B7A" w:rsidRDefault="00F31238" w:rsidP="000B457E">
            <w:pPr>
              <w:rPr>
                <w:rFonts w:asciiTheme="majorHAnsi" w:hAnsiTheme="majorHAnsi" w:cstheme="majorHAnsi"/>
                <w:b/>
                <w:sz w:val="20"/>
                <w:szCs w:val="20"/>
                <w:lang w:val="fr-CA"/>
              </w:rPr>
            </w:pPr>
            <w:r w:rsidRPr="001933E1">
              <w:rPr>
                <w:rFonts w:asciiTheme="majorHAnsi" w:hAnsiTheme="majorHAnsi" w:cs="Open Sans"/>
                <w:b/>
                <w:bCs/>
                <w:sz w:val="20"/>
                <w:szCs w:val="20"/>
                <w:lang w:val="fr-CA"/>
              </w:rPr>
              <w:t>Estimer des quantités et des nombres</w:t>
            </w:r>
            <w:r w:rsidR="00595E38" w:rsidRPr="00666B7A">
              <w:rPr>
                <w:rFonts w:asciiTheme="majorHAnsi" w:hAnsiTheme="majorHAnsi" w:cstheme="majorHAnsi"/>
                <w:b/>
                <w:sz w:val="20"/>
                <w:szCs w:val="20"/>
                <w:lang w:val="fr-CA"/>
              </w:rPr>
              <w:t xml:space="preserve"> </w:t>
            </w:r>
          </w:p>
          <w:p w14:paraId="50D19E6A" w14:textId="0BEF9646" w:rsidR="00595E38" w:rsidRPr="00690381" w:rsidRDefault="00595E38" w:rsidP="000B457E">
            <w:pPr>
              <w:rPr>
                <w:rFonts w:asciiTheme="majorHAnsi" w:hAnsiTheme="majorHAnsi" w:cstheme="majorHAnsi"/>
                <w:b/>
                <w:sz w:val="20"/>
                <w:szCs w:val="20"/>
                <w:lang w:val="fr-CA"/>
              </w:rPr>
            </w:pPr>
            <w:r w:rsidRPr="00666B7A">
              <w:rPr>
                <w:rFonts w:asciiTheme="majorHAnsi" w:hAnsiTheme="majorHAnsi" w:cstheme="majorHAnsi"/>
                <w:sz w:val="20"/>
                <w:szCs w:val="20"/>
                <w:lang w:val="fr-CA"/>
              </w:rPr>
              <w:t xml:space="preserve">- </w:t>
            </w:r>
            <w:r w:rsidR="00666B7A" w:rsidRPr="00666B7A">
              <w:rPr>
                <w:rFonts w:asciiTheme="majorHAnsi" w:hAnsiTheme="majorHAnsi" w:cstheme="majorHAnsi"/>
                <w:sz w:val="20"/>
                <w:szCs w:val="20"/>
                <w:lang w:val="fr-CA"/>
              </w:rPr>
              <w:t>Arrondir des nombres entiers en se servant de sa compréhension de la valeur de position (p. ex., 4 736 peut être arrondi à 5 000, 4 700 ou 4 740).</w:t>
            </w:r>
            <w:r w:rsidRPr="00666B7A">
              <w:rPr>
                <w:rFonts w:asciiTheme="majorHAnsi" w:hAnsiTheme="majorHAnsi" w:cstheme="majorHAnsi"/>
                <w:b/>
                <w:sz w:val="20"/>
                <w:szCs w:val="20"/>
                <w:lang w:val="fr-CA"/>
              </w:rPr>
              <w:br/>
            </w:r>
            <w:r w:rsidR="005153CE" w:rsidRPr="001933E1">
              <w:rPr>
                <w:rFonts w:asciiTheme="majorHAnsi" w:hAnsiTheme="majorHAnsi"/>
                <w:b/>
                <w:sz w:val="20"/>
                <w:szCs w:val="20"/>
                <w:lang w:val="fr-CA"/>
              </w:rPr>
              <w:t>Composer et décomposer des nombres pour étudier les équivalences</w:t>
            </w:r>
          </w:p>
          <w:p w14:paraId="14B73BE6" w14:textId="6C9C511B" w:rsidR="00595E38" w:rsidRPr="00366C97" w:rsidRDefault="00595E38" w:rsidP="000B457E">
            <w:pPr>
              <w:rPr>
                <w:rFonts w:asciiTheme="majorHAnsi" w:hAnsiTheme="majorHAnsi" w:cstheme="majorHAnsi"/>
                <w:sz w:val="20"/>
                <w:szCs w:val="20"/>
                <w:lang w:val="fr-CA"/>
              </w:rPr>
            </w:pPr>
            <w:r w:rsidRPr="00366C97">
              <w:rPr>
                <w:rFonts w:asciiTheme="majorHAnsi" w:hAnsiTheme="majorHAnsi" w:cstheme="majorHAnsi"/>
                <w:sz w:val="20"/>
                <w:szCs w:val="20"/>
                <w:lang w:val="fr-CA"/>
              </w:rPr>
              <w:t xml:space="preserve">- </w:t>
            </w:r>
            <w:r w:rsidR="00366C97" w:rsidRPr="007167AE">
              <w:rPr>
                <w:rFonts w:asciiTheme="majorHAnsi" w:hAnsiTheme="majorHAnsi" w:cstheme="majorHAnsi"/>
                <w:sz w:val="20"/>
                <w:szCs w:val="20"/>
                <w:lang w:val="fr-CA"/>
              </w:rPr>
              <w:t>Composer et décomposer des nombres entiers en les divisant de manière standard et non standard (p. ex., 1 000 correspond à 10 centaines ou 100 dizaines).</w:t>
            </w:r>
          </w:p>
          <w:p w14:paraId="40BB1197" w14:textId="77777777" w:rsidR="00127685" w:rsidRPr="001E3138" w:rsidRDefault="00127685" w:rsidP="00127685">
            <w:pPr>
              <w:rPr>
                <w:rFonts w:asciiTheme="majorHAnsi" w:hAnsiTheme="majorHAnsi"/>
                <w:b/>
                <w:sz w:val="20"/>
                <w:szCs w:val="20"/>
                <w:lang w:val="fr-CA"/>
              </w:rPr>
            </w:pPr>
            <w:r w:rsidRPr="001E3138">
              <w:rPr>
                <w:rFonts w:asciiTheme="majorHAnsi" w:hAnsiTheme="majorHAnsi"/>
                <w:b/>
                <w:sz w:val="20"/>
                <w:szCs w:val="20"/>
                <w:lang w:val="fr-CA"/>
              </w:rPr>
              <w:t>Idée principale : Les quantités et les nombres peuvent être regroupés ou divisés en unités de taille égale.</w:t>
            </w:r>
            <w:r w:rsidRPr="001E3138">
              <w:rPr>
                <w:rFonts w:asciiTheme="majorHAnsi" w:hAnsiTheme="majorHAnsi"/>
                <w:b/>
                <w:sz w:val="20"/>
                <w:szCs w:val="20"/>
                <w:lang w:val="fr-CA"/>
              </w:rPr>
              <w:br/>
              <w:t xml:space="preserve">Regrouper des quantités en unités de base 10 </w:t>
            </w:r>
          </w:p>
          <w:p w14:paraId="639E97CF" w14:textId="77777777" w:rsidR="00127685" w:rsidRPr="001E3138" w:rsidRDefault="00127685" w:rsidP="00127685">
            <w:pPr>
              <w:rPr>
                <w:rFonts w:asciiTheme="majorHAnsi" w:hAnsiTheme="majorHAnsi" w:cs="Open Sans"/>
                <w:spacing w:val="-4"/>
                <w:sz w:val="20"/>
                <w:szCs w:val="20"/>
                <w:lang w:val="fr-CA"/>
              </w:rPr>
            </w:pPr>
            <w:r w:rsidRPr="001E3138">
              <w:rPr>
                <w:sz w:val="20"/>
                <w:szCs w:val="20"/>
                <w:lang w:val="fr-CA"/>
              </w:rPr>
              <w:t xml:space="preserve">- </w:t>
            </w:r>
            <w:r w:rsidRPr="001E3138">
              <w:rPr>
                <w:rFonts w:asciiTheme="majorHAnsi" w:hAnsiTheme="majorHAnsi" w:cs="Open Sans"/>
                <w:sz w:val="20"/>
                <w:szCs w:val="20"/>
                <w:lang w:val="fr-CA"/>
              </w:rPr>
              <w:t xml:space="preserve">Écrire et lire des nombres entiers sous plusieurs formes </w:t>
            </w:r>
            <w:r w:rsidRPr="001E3138">
              <w:rPr>
                <w:rFonts w:asciiTheme="majorHAnsi" w:hAnsiTheme="majorHAnsi" w:cs="Open Sans"/>
                <w:spacing w:val="-2"/>
                <w:sz w:val="20"/>
                <w:szCs w:val="20"/>
                <w:lang w:val="fr-CA"/>
              </w:rPr>
              <w:t>(p. ex., 1 358; mille-trois-</w:t>
            </w:r>
            <w:r w:rsidRPr="001E3138">
              <w:rPr>
                <w:rFonts w:asciiTheme="majorHAnsi" w:hAnsiTheme="majorHAnsi" w:cs="Open Sans"/>
                <w:sz w:val="20"/>
                <w:szCs w:val="20"/>
                <w:lang w:val="fr-CA"/>
              </w:rPr>
              <w:t xml:space="preserve">cent-cinquante-huit; </w:t>
            </w:r>
            <w:r w:rsidRPr="001E3138">
              <w:rPr>
                <w:rFonts w:asciiTheme="majorHAnsi" w:hAnsiTheme="majorHAnsi" w:cs="Open Sans"/>
                <w:spacing w:val="-4"/>
                <w:sz w:val="20"/>
                <w:szCs w:val="20"/>
                <w:lang w:val="fr-CA"/>
              </w:rPr>
              <w:t>1 000 + 300 + 50 + 8).</w:t>
            </w:r>
          </w:p>
          <w:p w14:paraId="6B4BC948" w14:textId="38A15EE3" w:rsidR="00595E38" w:rsidRPr="00127685" w:rsidRDefault="00127685" w:rsidP="00127685">
            <w:pPr>
              <w:rPr>
                <w:rFonts w:asciiTheme="majorHAnsi" w:hAnsiTheme="majorHAnsi" w:cstheme="majorHAnsi"/>
                <w:b/>
                <w:sz w:val="20"/>
                <w:szCs w:val="20"/>
                <w:lang w:val="fr-CA"/>
              </w:rPr>
            </w:pPr>
            <w:r w:rsidRPr="001E3138">
              <w:rPr>
                <w:sz w:val="20"/>
                <w:szCs w:val="20"/>
                <w:lang w:val="fr-CA"/>
              </w:rPr>
              <w:t xml:space="preserve">- </w:t>
            </w:r>
            <w:r w:rsidRPr="001E3138">
              <w:rPr>
                <w:rFonts w:asciiTheme="majorHAnsi" w:hAnsiTheme="majorHAnsi" w:cs="Open Sans"/>
                <w:sz w:val="20"/>
                <w:szCs w:val="20"/>
                <w:lang w:val="fr-CA"/>
              </w:rPr>
              <w:t>Comprendre que la valeur d’un chiffre est dix fois plus que la valeur de ce même chiffre lorsqu’il est une position à droite.</w:t>
            </w:r>
          </w:p>
        </w:tc>
      </w:tr>
      <w:tr w:rsidR="00595E38" w:rsidRPr="00690381" w14:paraId="60D2636B" w14:textId="77777777" w:rsidTr="00032D22">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33E35D" w14:textId="0F570730" w:rsidR="009E093B" w:rsidRPr="00127639" w:rsidRDefault="009E093B" w:rsidP="000B457E">
            <w:pPr>
              <w:rPr>
                <w:rFonts w:asciiTheme="majorHAnsi" w:hAnsiTheme="majorHAnsi" w:cstheme="majorHAnsi"/>
                <w:b/>
                <w:bCs/>
                <w:sz w:val="20"/>
                <w:szCs w:val="20"/>
                <w:lang w:val="fr-CA"/>
              </w:rPr>
            </w:pPr>
            <w:r w:rsidRPr="008102AE">
              <w:rPr>
                <w:rFonts w:asciiTheme="majorHAnsi" w:hAnsiTheme="majorHAnsi" w:cstheme="majorHAnsi"/>
                <w:b/>
                <w:bCs/>
                <w:sz w:val="20"/>
                <w:szCs w:val="20"/>
                <w:lang w:val="fr-CA"/>
              </w:rPr>
              <w:t>L</w:t>
            </w:r>
            <w:r w:rsidR="00DB1FB7" w:rsidRPr="008102AE">
              <w:rPr>
                <w:rFonts w:asciiTheme="majorHAnsi" w:hAnsiTheme="majorHAnsi" w:cstheme="majorHAnsi"/>
                <w:b/>
                <w:bCs/>
                <w:sz w:val="20"/>
                <w:szCs w:val="20"/>
                <w:lang w:val="fr-CA"/>
              </w:rPr>
              <w:t>es nombres décimaux jusqu’à la troisième décimale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55F48A3" w14:textId="0FA106A2" w:rsidR="00595E38" w:rsidRPr="00412439" w:rsidRDefault="00412439" w:rsidP="000B457E">
            <w:pPr>
              <w:contextualSpacing/>
              <w:rPr>
                <w:rFonts w:asciiTheme="majorHAnsi" w:hAnsiTheme="majorHAnsi"/>
                <w:b/>
                <w:bCs/>
                <w:sz w:val="20"/>
                <w:szCs w:val="20"/>
                <w:lang w:val="fr-CA"/>
              </w:rPr>
            </w:pPr>
            <w:r w:rsidRPr="00D92F79">
              <w:rPr>
                <w:rFonts w:asciiTheme="majorHAnsi" w:hAnsiTheme="majorHAnsi" w:cstheme="majorHAnsi"/>
                <w:b/>
                <w:sz w:val="20"/>
                <w:szCs w:val="20"/>
                <w:lang w:val="fr-CA"/>
              </w:rPr>
              <w:t xml:space="preserve">Le nombre, unité </w:t>
            </w:r>
            <w:r w:rsidR="00595E38" w:rsidRPr="00412439">
              <w:rPr>
                <w:rFonts w:asciiTheme="majorHAnsi" w:hAnsiTheme="majorHAnsi"/>
                <w:b/>
                <w:bCs/>
                <w:sz w:val="20"/>
                <w:szCs w:val="20"/>
                <w:lang w:val="fr-CA"/>
              </w:rPr>
              <w:t>3</w:t>
            </w:r>
            <w:r w:rsidRPr="00412439">
              <w:rPr>
                <w:rFonts w:asciiTheme="majorHAnsi" w:hAnsiTheme="majorHAnsi"/>
                <w:b/>
                <w:bCs/>
                <w:sz w:val="20"/>
                <w:szCs w:val="20"/>
                <w:lang w:val="fr-CA"/>
              </w:rPr>
              <w:t xml:space="preserve"> </w:t>
            </w:r>
            <w:r w:rsidR="00595E38" w:rsidRPr="00412439">
              <w:rPr>
                <w:rFonts w:asciiTheme="majorHAnsi" w:hAnsiTheme="majorHAnsi"/>
                <w:b/>
                <w:bCs/>
                <w:sz w:val="20"/>
                <w:szCs w:val="20"/>
                <w:lang w:val="fr-CA"/>
              </w:rPr>
              <w:t xml:space="preserve">: </w:t>
            </w:r>
            <w:r w:rsidRPr="00412439">
              <w:rPr>
                <w:rFonts w:asciiTheme="majorHAnsi" w:hAnsiTheme="majorHAnsi"/>
                <w:b/>
                <w:bCs/>
                <w:sz w:val="20"/>
                <w:szCs w:val="20"/>
                <w:lang w:val="fr-CA"/>
              </w:rPr>
              <w:t>Les fractions et les nombres décimaux</w:t>
            </w:r>
          </w:p>
          <w:p w14:paraId="50C9A640" w14:textId="41331CBD" w:rsidR="00595E38" w:rsidRPr="002840FC" w:rsidRDefault="00595E38" w:rsidP="000B457E">
            <w:pPr>
              <w:contextualSpacing/>
              <w:rPr>
                <w:rFonts w:asciiTheme="majorHAnsi" w:hAnsiTheme="majorHAnsi"/>
                <w:sz w:val="20"/>
                <w:szCs w:val="20"/>
                <w:lang w:val="fr-CA"/>
              </w:rPr>
            </w:pPr>
            <w:r w:rsidRPr="002840FC">
              <w:rPr>
                <w:rFonts w:asciiTheme="majorHAnsi" w:hAnsiTheme="majorHAnsi"/>
                <w:sz w:val="20"/>
                <w:szCs w:val="20"/>
                <w:lang w:val="fr-CA"/>
              </w:rPr>
              <w:lastRenderedPageBreak/>
              <w:t>13</w:t>
            </w:r>
            <w:r w:rsidR="008102AE" w:rsidRPr="002840FC">
              <w:rPr>
                <w:rFonts w:asciiTheme="majorHAnsi" w:hAnsiTheme="majorHAnsi"/>
                <w:sz w:val="20"/>
                <w:szCs w:val="20"/>
                <w:lang w:val="fr-CA"/>
              </w:rPr>
              <w:t xml:space="preserve"> </w:t>
            </w:r>
            <w:r w:rsidRPr="002840FC">
              <w:rPr>
                <w:rFonts w:asciiTheme="majorHAnsi" w:hAnsiTheme="majorHAnsi"/>
                <w:sz w:val="20"/>
                <w:szCs w:val="20"/>
                <w:lang w:val="fr-CA"/>
              </w:rPr>
              <w:t xml:space="preserve">: </w:t>
            </w:r>
            <w:r w:rsidR="002840FC" w:rsidRPr="002840FC">
              <w:rPr>
                <w:rFonts w:asciiTheme="majorHAnsi" w:hAnsiTheme="majorHAnsi"/>
                <w:sz w:val="20"/>
                <w:szCs w:val="20"/>
                <w:lang w:val="fr-CA"/>
              </w:rPr>
              <w:t>Représenter des nombres décimaux</w:t>
            </w:r>
          </w:p>
          <w:p w14:paraId="30BF2A25" w14:textId="6E98F134" w:rsidR="00432AD7" w:rsidRPr="002840FC" w:rsidRDefault="00432AD7" w:rsidP="000B457E">
            <w:pPr>
              <w:contextualSpacing/>
              <w:rPr>
                <w:rFonts w:asciiTheme="majorHAnsi" w:hAnsiTheme="majorHAnsi"/>
                <w:sz w:val="20"/>
                <w:szCs w:val="20"/>
                <w:lang w:val="fr-CA"/>
              </w:rPr>
            </w:pPr>
            <w:r w:rsidRPr="002840FC">
              <w:rPr>
                <w:rFonts w:asciiTheme="majorHAnsi" w:hAnsiTheme="majorHAnsi"/>
                <w:sz w:val="20"/>
                <w:szCs w:val="20"/>
                <w:lang w:val="fr-CA"/>
              </w:rPr>
              <w:t>18</w:t>
            </w:r>
            <w:r w:rsidR="008102AE" w:rsidRPr="002840FC">
              <w:rPr>
                <w:rFonts w:asciiTheme="majorHAnsi" w:hAnsiTheme="majorHAnsi"/>
                <w:sz w:val="20"/>
                <w:szCs w:val="20"/>
                <w:lang w:val="fr-CA"/>
              </w:rPr>
              <w:t xml:space="preserve"> </w:t>
            </w:r>
            <w:r w:rsidRPr="002840FC">
              <w:rPr>
                <w:rFonts w:asciiTheme="majorHAnsi" w:hAnsiTheme="majorHAnsi"/>
                <w:sz w:val="20"/>
                <w:szCs w:val="20"/>
                <w:lang w:val="fr-CA"/>
              </w:rPr>
              <w:t xml:space="preserve">: </w:t>
            </w:r>
            <w:r w:rsidR="002840FC">
              <w:rPr>
                <w:rFonts w:asciiTheme="majorHAnsi" w:hAnsiTheme="majorHAnsi"/>
                <w:sz w:val="20"/>
                <w:szCs w:val="20"/>
                <w:lang w:val="fr-CA"/>
              </w:rPr>
              <w:t>Approfondissement </w:t>
            </w:r>
            <w:r w:rsidR="002840FC" w:rsidRPr="002840FC">
              <w:rPr>
                <w:rFonts w:asciiTheme="majorHAnsi" w:hAnsiTheme="majorHAnsi"/>
                <w:b/>
                <w:bCs/>
                <w:sz w:val="20"/>
                <w:szCs w:val="20"/>
                <w:lang w:val="fr-CA"/>
              </w:rPr>
              <w:t>:</w:t>
            </w:r>
            <w:r w:rsidRPr="002840FC">
              <w:rPr>
                <w:rFonts w:asciiTheme="majorHAnsi" w:hAnsiTheme="majorHAnsi"/>
                <w:b/>
                <w:bCs/>
                <w:sz w:val="20"/>
                <w:szCs w:val="20"/>
                <w:lang w:val="fr-CA"/>
              </w:rPr>
              <w:t xml:space="preserve"> </w:t>
            </w:r>
            <w:r w:rsidR="002840FC" w:rsidRPr="002840FC">
              <w:rPr>
                <w:rFonts w:asciiTheme="majorHAnsi" w:hAnsiTheme="majorHAnsi"/>
                <w:sz w:val="20"/>
                <w:szCs w:val="20"/>
                <w:lang w:val="fr-CA"/>
              </w:rPr>
              <w:t>Les fractions et les nombres décimaux</w:t>
            </w:r>
          </w:p>
          <w:p w14:paraId="65B6B6AD" w14:textId="77777777" w:rsidR="00D639E9" w:rsidRPr="002840FC" w:rsidRDefault="00D639E9" w:rsidP="000B457E">
            <w:pPr>
              <w:contextualSpacing/>
              <w:rPr>
                <w:rFonts w:asciiTheme="majorHAnsi" w:hAnsiTheme="majorHAnsi"/>
                <w:sz w:val="20"/>
                <w:szCs w:val="20"/>
                <w:lang w:val="fr-CA"/>
              </w:rPr>
            </w:pPr>
          </w:p>
          <w:p w14:paraId="533937E8" w14:textId="64066AC6" w:rsidR="00D639E9" w:rsidRPr="004A464F" w:rsidRDefault="004A464F" w:rsidP="000B457E">
            <w:pPr>
              <w:rPr>
                <w:rFonts w:asciiTheme="majorHAnsi" w:hAnsiTheme="majorHAnsi"/>
                <w:b/>
                <w:bCs/>
                <w:sz w:val="20"/>
                <w:szCs w:val="20"/>
                <w:lang w:val="fr-CA"/>
              </w:rPr>
            </w:pPr>
            <w:r w:rsidRPr="00D92F79">
              <w:rPr>
                <w:rFonts w:asciiTheme="majorHAnsi" w:hAnsiTheme="majorHAnsi" w:cstheme="majorHAnsi"/>
                <w:b/>
                <w:sz w:val="20"/>
                <w:szCs w:val="20"/>
                <w:lang w:val="fr-CA"/>
              </w:rPr>
              <w:t xml:space="preserve">Le nombre, unité </w:t>
            </w:r>
            <w:r w:rsidR="00D639E9" w:rsidRPr="004A464F">
              <w:rPr>
                <w:rFonts w:asciiTheme="majorHAnsi" w:hAnsiTheme="majorHAnsi"/>
                <w:b/>
                <w:bCs/>
                <w:sz w:val="20"/>
                <w:szCs w:val="20"/>
                <w:lang w:val="fr-CA"/>
              </w:rPr>
              <w:t>8</w:t>
            </w:r>
            <w:r w:rsidRPr="004A464F">
              <w:rPr>
                <w:rFonts w:asciiTheme="majorHAnsi" w:hAnsiTheme="majorHAnsi"/>
                <w:b/>
                <w:bCs/>
                <w:sz w:val="20"/>
                <w:szCs w:val="20"/>
                <w:lang w:val="fr-CA"/>
              </w:rPr>
              <w:t xml:space="preserve"> </w:t>
            </w:r>
            <w:r w:rsidR="00D639E9" w:rsidRPr="004A464F">
              <w:rPr>
                <w:rFonts w:asciiTheme="majorHAnsi" w:hAnsiTheme="majorHAnsi"/>
                <w:b/>
                <w:bCs/>
                <w:sz w:val="20"/>
                <w:szCs w:val="20"/>
                <w:lang w:val="fr-CA"/>
              </w:rPr>
              <w:t xml:space="preserve">: </w:t>
            </w:r>
            <w:r w:rsidRPr="004A464F">
              <w:rPr>
                <w:rFonts w:asciiTheme="majorHAnsi" w:hAnsiTheme="majorHAnsi"/>
                <w:b/>
                <w:bCs/>
                <w:sz w:val="20"/>
                <w:szCs w:val="20"/>
                <w:lang w:val="fr-CA"/>
              </w:rPr>
              <w:t>La littératie financière</w:t>
            </w:r>
          </w:p>
          <w:p w14:paraId="5522B07F" w14:textId="47C4B130" w:rsidR="00D639E9" w:rsidRPr="004A464F" w:rsidRDefault="00D639E9" w:rsidP="000B457E">
            <w:pPr>
              <w:rPr>
                <w:rFonts w:asciiTheme="majorHAnsi" w:hAnsiTheme="majorHAnsi"/>
                <w:sz w:val="20"/>
                <w:szCs w:val="20"/>
                <w:lang w:val="fr-CA"/>
              </w:rPr>
            </w:pPr>
            <w:r w:rsidRPr="004A464F">
              <w:rPr>
                <w:rFonts w:asciiTheme="majorHAnsi" w:hAnsiTheme="majorHAnsi"/>
                <w:sz w:val="20"/>
                <w:szCs w:val="20"/>
                <w:lang w:val="fr-CA"/>
              </w:rPr>
              <w:t>34</w:t>
            </w:r>
            <w:r w:rsidR="008102AE" w:rsidRPr="004A464F">
              <w:rPr>
                <w:rFonts w:asciiTheme="majorHAnsi" w:hAnsiTheme="majorHAnsi"/>
                <w:sz w:val="20"/>
                <w:szCs w:val="20"/>
                <w:lang w:val="fr-CA"/>
              </w:rPr>
              <w:t xml:space="preserve"> </w:t>
            </w:r>
            <w:r w:rsidRPr="004A464F">
              <w:rPr>
                <w:rFonts w:asciiTheme="majorHAnsi" w:hAnsiTheme="majorHAnsi"/>
                <w:sz w:val="20"/>
                <w:szCs w:val="20"/>
                <w:lang w:val="fr-CA"/>
              </w:rPr>
              <w:t xml:space="preserve">: </w:t>
            </w:r>
            <w:r w:rsidR="004A464F" w:rsidRPr="004A464F">
              <w:rPr>
                <w:rFonts w:asciiTheme="majorHAnsi" w:hAnsiTheme="majorHAnsi"/>
                <w:sz w:val="20"/>
                <w:szCs w:val="20"/>
                <w:lang w:val="fr-CA"/>
              </w:rPr>
              <w:t>Résolution de problème lié à l'argent</w:t>
            </w:r>
          </w:p>
          <w:p w14:paraId="63A65E25" w14:textId="1394EC48" w:rsidR="00D639E9" w:rsidRPr="004A464F" w:rsidRDefault="00D639E9" w:rsidP="000B457E">
            <w:pPr>
              <w:contextualSpacing/>
              <w:rPr>
                <w:b/>
                <w:bCs/>
                <w:sz w:val="20"/>
                <w:szCs w:val="20"/>
                <w:lang w:val="fr-CA"/>
              </w:rPr>
            </w:pPr>
          </w:p>
        </w:tc>
        <w:tc>
          <w:tcPr>
            <w:tcW w:w="3907" w:type="dxa"/>
            <w:tcBorders>
              <w:top w:val="single" w:sz="4" w:space="0" w:color="000000"/>
              <w:left w:val="single" w:sz="4" w:space="0" w:color="000000"/>
              <w:bottom w:val="single" w:sz="4" w:space="0" w:color="000000"/>
              <w:right w:val="single" w:sz="4" w:space="0" w:color="000000"/>
            </w:tcBorders>
            <w:shd w:val="clear" w:color="auto" w:fill="auto"/>
          </w:tcPr>
          <w:p w14:paraId="3381146F" w14:textId="224D93E5" w:rsidR="00595E38" w:rsidRPr="001610D1" w:rsidRDefault="008854DA" w:rsidP="000B457E">
            <w:pPr>
              <w:rPr>
                <w:rFonts w:asciiTheme="majorHAnsi" w:hAnsiTheme="majorHAnsi" w:cs="Open Sans"/>
                <w:sz w:val="20"/>
                <w:szCs w:val="20"/>
                <w:lang w:val="fr-CA"/>
              </w:rPr>
            </w:pPr>
            <w:r w:rsidRPr="00521E4E">
              <w:rPr>
                <w:rFonts w:asciiTheme="majorHAnsi" w:hAnsiTheme="majorHAnsi" w:cstheme="majorHAnsi"/>
                <w:b/>
                <w:sz w:val="20"/>
                <w:szCs w:val="20"/>
                <w:lang w:val="fr-CA"/>
              </w:rPr>
              <w:lastRenderedPageBreak/>
              <w:t>Idée principale : L’ensemble des nombres réels est infini.</w:t>
            </w:r>
            <w:r w:rsidRPr="00521E4E">
              <w:rPr>
                <w:rFonts w:asciiTheme="majorHAnsi" w:hAnsiTheme="majorHAnsi" w:cstheme="majorHAnsi"/>
                <w:b/>
                <w:sz w:val="20"/>
                <w:szCs w:val="20"/>
                <w:lang w:val="fr-CA"/>
              </w:rPr>
              <w:br/>
              <w:t>Approfondir la compréhension des nombres entiers à l’ensemble des nombres réels</w:t>
            </w:r>
            <w:r w:rsidR="00595E38" w:rsidRPr="008854DA">
              <w:rPr>
                <w:rFonts w:asciiTheme="majorHAnsi" w:hAnsiTheme="majorHAnsi"/>
                <w:b/>
                <w:sz w:val="20"/>
                <w:szCs w:val="20"/>
                <w:lang w:val="fr-CA"/>
              </w:rPr>
              <w:t>.</w:t>
            </w:r>
            <w:r w:rsidR="00595E38" w:rsidRPr="008854DA">
              <w:rPr>
                <w:rFonts w:asciiTheme="majorHAnsi" w:hAnsiTheme="majorHAnsi"/>
                <w:b/>
                <w:sz w:val="20"/>
                <w:szCs w:val="20"/>
                <w:lang w:val="fr-CA"/>
              </w:rPr>
              <w:br/>
            </w:r>
            <w:r w:rsidR="00595E38" w:rsidRPr="008854DA">
              <w:rPr>
                <w:rFonts w:asciiTheme="majorHAnsi" w:hAnsiTheme="majorHAnsi"/>
                <w:sz w:val="20"/>
                <w:szCs w:val="20"/>
                <w:lang w:val="fr-CA"/>
              </w:rPr>
              <w:lastRenderedPageBreak/>
              <w:t xml:space="preserve">- </w:t>
            </w:r>
            <w:r w:rsidR="00844972" w:rsidRPr="00844972">
              <w:rPr>
                <w:rFonts w:asciiTheme="majorHAnsi" w:hAnsiTheme="majorHAnsi" w:cstheme="majorHAnsi"/>
                <w:sz w:val="20"/>
                <w:szCs w:val="20"/>
                <w:lang w:val="fr-CA"/>
              </w:rPr>
              <w:t>Élargir sa compréhension des nombres décimaux aux millièmes.</w:t>
            </w:r>
            <w:r w:rsidR="00595E38" w:rsidRPr="008854DA">
              <w:rPr>
                <w:rFonts w:asciiTheme="majorHAnsi" w:hAnsiTheme="majorHAnsi" w:cs="Open Sans"/>
                <w:sz w:val="20"/>
                <w:szCs w:val="20"/>
                <w:lang w:val="fr-CA"/>
              </w:rPr>
              <w:br/>
            </w:r>
            <w:r w:rsidR="001610D1" w:rsidRPr="00540664">
              <w:rPr>
                <w:rFonts w:asciiTheme="majorHAnsi" w:hAnsiTheme="majorHAnsi"/>
                <w:b/>
                <w:sz w:val="20"/>
                <w:szCs w:val="20"/>
                <w:lang w:val="fr-CA"/>
              </w:rPr>
              <w:t>Idée principale : Les nombres sont reliés de plusieurs façons.</w:t>
            </w:r>
            <w:r w:rsidR="001610D1" w:rsidRPr="00540664">
              <w:rPr>
                <w:rFonts w:asciiTheme="majorHAnsi" w:hAnsiTheme="majorHAnsi" w:cstheme="majorHAnsi"/>
                <w:b/>
                <w:sz w:val="20"/>
                <w:szCs w:val="20"/>
                <w:lang w:val="fr-CA"/>
              </w:rPr>
              <w:br/>
            </w:r>
            <w:r w:rsidR="001610D1" w:rsidRPr="008A174D">
              <w:rPr>
                <w:rFonts w:asciiTheme="majorHAnsi" w:hAnsiTheme="majorHAnsi"/>
                <w:b/>
                <w:sz w:val="20"/>
                <w:szCs w:val="20"/>
                <w:lang w:val="fr-CA"/>
              </w:rPr>
              <w:t>Composer et décomposer des nombres pour étudier les équivalences</w:t>
            </w:r>
            <w:r w:rsidR="00595E38" w:rsidRPr="001610D1">
              <w:rPr>
                <w:rFonts w:asciiTheme="majorHAnsi" w:hAnsiTheme="majorHAnsi" w:cs="Open Sans"/>
                <w:sz w:val="20"/>
                <w:szCs w:val="20"/>
                <w:lang w:val="fr-CA"/>
              </w:rPr>
              <w:br/>
            </w:r>
            <w:r w:rsidR="00595E38" w:rsidRPr="001610D1">
              <w:rPr>
                <w:rFonts w:asciiTheme="majorHAnsi" w:hAnsiTheme="majorHAnsi"/>
                <w:sz w:val="20"/>
                <w:szCs w:val="20"/>
                <w:lang w:val="fr-CA"/>
              </w:rPr>
              <w:t xml:space="preserve">- </w:t>
            </w:r>
            <w:r w:rsidR="001610D1" w:rsidRPr="001933E1">
              <w:rPr>
                <w:rFonts w:ascii="Calibri" w:hAnsi="Calibri" w:cs="Calibri"/>
                <w:sz w:val="20"/>
                <w:szCs w:val="20"/>
                <w:lang w:val="fr-CA"/>
              </w:rPr>
              <w:t>Composer et décomposer des nombres décimaux en les divisant de manière standard et non standard (p. ex., 1,6 correspond à 16 dixièmes ou 0,16 dizaine).</w:t>
            </w:r>
          </w:p>
          <w:p w14:paraId="085BF243" w14:textId="64AC8272" w:rsidR="00595E38" w:rsidRPr="00BF41BC" w:rsidRDefault="00595E38" w:rsidP="000B457E">
            <w:pPr>
              <w:rPr>
                <w:rFonts w:asciiTheme="majorHAnsi" w:hAnsiTheme="majorHAnsi"/>
                <w:bCs/>
                <w:sz w:val="20"/>
                <w:szCs w:val="20"/>
                <w:lang w:val="fr-CA"/>
              </w:rPr>
            </w:pPr>
            <w:r w:rsidRPr="00BF41BC">
              <w:rPr>
                <w:rFonts w:asciiTheme="majorHAnsi" w:hAnsiTheme="majorHAnsi"/>
                <w:sz w:val="20"/>
                <w:szCs w:val="20"/>
                <w:lang w:val="fr-CA"/>
              </w:rPr>
              <w:t xml:space="preserve">- </w:t>
            </w:r>
            <w:r w:rsidR="00BF41BC" w:rsidRPr="00F8119F">
              <w:rPr>
                <w:rFonts w:asciiTheme="majorHAnsi" w:hAnsiTheme="majorHAnsi" w:cstheme="majorHAnsi"/>
                <w:sz w:val="20"/>
                <w:szCs w:val="20"/>
                <w:lang w:val="fr-CA"/>
              </w:rPr>
              <w:t xml:space="preserve">Modéliser et expliquer la relation entre une fraction et le nombre décimal équivalent </w:t>
            </w:r>
            <w:r w:rsidR="00BF41BC">
              <w:rPr>
                <w:rFonts w:asciiTheme="majorHAnsi" w:hAnsiTheme="majorHAnsi" w:cstheme="majorHAnsi"/>
                <w:sz w:val="20"/>
                <w:szCs w:val="20"/>
                <w:lang w:val="fr-CA"/>
              </w:rPr>
              <w:br/>
            </w:r>
            <w:r w:rsidR="00BF41BC" w:rsidRPr="00F8119F">
              <w:rPr>
                <w:rFonts w:asciiTheme="majorHAnsi" w:hAnsiTheme="majorHAnsi" w:cstheme="majorHAnsi"/>
                <w:sz w:val="20"/>
                <w:szCs w:val="20"/>
                <w:lang w:val="fr-CA"/>
              </w:rPr>
              <w:t>(</w:t>
            </w:r>
            <w:r w:rsidR="00BF41BC">
              <w:rPr>
                <w:rFonts w:asciiTheme="majorHAnsi" w:hAnsiTheme="majorHAnsi" w:cstheme="majorHAnsi"/>
                <w:sz w:val="20"/>
                <w:szCs w:val="20"/>
                <w:lang w:val="fr-CA"/>
              </w:rPr>
              <w:t>p. ex</w:t>
            </w:r>
            <w:r w:rsidR="00BF41BC" w:rsidRPr="00F8119F">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2</m:t>
                  </m:r>
                </m:num>
                <m:den>
                  <m:r>
                    <w:rPr>
                      <w:rFonts w:ascii="Cambria Math" w:hAnsi="Cambria Math" w:cstheme="majorHAnsi"/>
                      <w:sz w:val="20"/>
                      <w:szCs w:val="20"/>
                      <w:lang w:val="fr-CA"/>
                    </w:rPr>
                    <m:t>5</m:t>
                  </m:r>
                </m:den>
              </m:f>
            </m:oMath>
            <w:r w:rsidR="00BF41BC" w:rsidRPr="00F8119F">
              <w:rPr>
                <w:rFonts w:asciiTheme="majorHAnsi" w:hAnsiTheme="majorHAnsi" w:cstheme="majorHAnsi"/>
                <w:sz w:val="20"/>
                <w:szCs w:val="20"/>
                <w:lang w:val="fr-CA"/>
              </w:rPr>
              <w:t xml:space="preserve"> = </w:t>
            </w:r>
            <m:oMath>
              <m:f>
                <m:fPr>
                  <m:ctrlPr>
                    <w:rPr>
                      <w:rFonts w:ascii="Cambria Math" w:hAnsi="Cambria Math" w:cstheme="majorHAnsi"/>
                      <w:i/>
                      <w:sz w:val="20"/>
                      <w:szCs w:val="20"/>
                    </w:rPr>
                  </m:ctrlPr>
                </m:fPr>
                <m:num>
                  <m:r>
                    <w:rPr>
                      <w:rFonts w:ascii="Cambria Math" w:hAnsi="Cambria Math" w:cstheme="majorHAnsi"/>
                      <w:sz w:val="20"/>
                      <w:szCs w:val="20"/>
                      <w:lang w:val="fr-CA"/>
                    </w:rPr>
                    <m:t>4</m:t>
                  </m:r>
                </m:num>
                <m:den>
                  <m:r>
                    <w:rPr>
                      <w:rFonts w:ascii="Cambria Math" w:hAnsi="Cambria Math" w:cstheme="majorHAnsi"/>
                      <w:sz w:val="20"/>
                      <w:szCs w:val="20"/>
                      <w:lang w:val="fr-CA"/>
                    </w:rPr>
                    <m:t>10</m:t>
                  </m:r>
                </m:den>
              </m:f>
            </m:oMath>
            <w:r w:rsidR="00BF41BC" w:rsidRPr="00F8119F">
              <w:rPr>
                <w:rFonts w:asciiTheme="majorHAnsi" w:hAnsiTheme="majorHAnsi" w:cstheme="majorHAnsi"/>
                <w:sz w:val="20"/>
                <w:szCs w:val="20"/>
                <w:lang w:val="fr-CA"/>
              </w:rPr>
              <w:t xml:space="preserve"> = 0</w:t>
            </w:r>
            <w:r w:rsidR="00BF41BC">
              <w:rPr>
                <w:rFonts w:asciiTheme="majorHAnsi" w:hAnsiTheme="majorHAnsi" w:cstheme="majorHAnsi"/>
                <w:sz w:val="20"/>
                <w:szCs w:val="20"/>
                <w:lang w:val="fr-CA"/>
              </w:rPr>
              <w:t>,</w:t>
            </w:r>
            <w:r w:rsidR="00BF41BC" w:rsidRPr="00F8119F">
              <w:rPr>
                <w:rFonts w:asciiTheme="majorHAnsi" w:hAnsiTheme="majorHAnsi" w:cstheme="majorHAnsi"/>
                <w:sz w:val="20"/>
                <w:szCs w:val="20"/>
                <w:lang w:val="fr-CA"/>
              </w:rPr>
              <w:t>4).</w:t>
            </w:r>
          </w:p>
          <w:p w14:paraId="0774E948" w14:textId="77777777" w:rsidR="00592EE9" w:rsidRPr="00B97D53" w:rsidRDefault="00592EE9" w:rsidP="00592EE9">
            <w:pPr>
              <w:rPr>
                <w:rFonts w:asciiTheme="majorHAnsi" w:hAnsiTheme="majorHAnsi" w:cstheme="majorHAnsi"/>
                <w:b/>
                <w:sz w:val="20"/>
                <w:szCs w:val="20"/>
                <w:lang w:val="fr-CA"/>
              </w:rPr>
            </w:pPr>
            <w:r w:rsidRPr="00B97D53">
              <w:rPr>
                <w:rFonts w:asciiTheme="majorHAnsi" w:hAnsiTheme="majorHAnsi"/>
                <w:b/>
                <w:sz w:val="20"/>
                <w:szCs w:val="20"/>
                <w:lang w:val="fr-CA"/>
              </w:rPr>
              <w:t>Idée principale : Les quantités et les nombres peuvent être regroupés ou divisés en unités de taille égale.</w:t>
            </w:r>
            <w:r w:rsidRPr="00B97D53">
              <w:rPr>
                <w:rFonts w:asciiTheme="majorHAnsi" w:hAnsiTheme="majorHAnsi"/>
                <w:b/>
                <w:sz w:val="20"/>
                <w:szCs w:val="20"/>
                <w:lang w:val="fr-CA"/>
              </w:rPr>
              <w:br/>
              <w:t>Regrouper des quantités en unités de base 10</w:t>
            </w:r>
            <w:r w:rsidRPr="00B97D53">
              <w:rPr>
                <w:rFonts w:asciiTheme="majorHAnsi" w:hAnsiTheme="majorHAnsi" w:cstheme="majorHAnsi"/>
                <w:b/>
                <w:sz w:val="20"/>
                <w:szCs w:val="20"/>
                <w:lang w:val="fr-CA"/>
              </w:rPr>
              <w:br/>
            </w:r>
            <w:r w:rsidRPr="00B97D53">
              <w:rPr>
                <w:rFonts w:asciiTheme="majorHAnsi" w:hAnsiTheme="majorHAnsi" w:cstheme="majorHAnsi"/>
                <w:sz w:val="20"/>
                <w:szCs w:val="20"/>
                <w:lang w:val="fr-CA"/>
              </w:rPr>
              <w:t xml:space="preserve">- Utiliser des fractions ayant 10 comme dénominateur pour approfondir sa compréhension et la notation des fractions décimales (p. ex., cinq dixièmes est </w:t>
            </w:r>
            <m:oMath>
              <m:f>
                <m:fPr>
                  <m:ctrlPr>
                    <w:rPr>
                      <w:rFonts w:ascii="Cambria Math" w:hAnsi="Cambria Math" w:cstheme="majorHAnsi"/>
                      <w:i/>
                      <w:sz w:val="20"/>
                      <w:szCs w:val="20"/>
                    </w:rPr>
                  </m:ctrlPr>
                </m:fPr>
                <m:num>
                  <m:r>
                    <w:rPr>
                      <w:rFonts w:ascii="Cambria Math" w:hAnsi="Cambria Math" w:cstheme="majorHAnsi"/>
                      <w:sz w:val="20"/>
                      <w:szCs w:val="20"/>
                      <w:lang w:val="fr-CA"/>
                    </w:rPr>
                    <m:t>5</m:t>
                  </m:r>
                </m:num>
                <m:den>
                  <m:r>
                    <w:rPr>
                      <w:rFonts w:ascii="Cambria Math" w:hAnsi="Cambria Math" w:cstheme="majorHAnsi"/>
                      <w:sz w:val="20"/>
                      <w:szCs w:val="20"/>
                      <w:lang w:val="fr-CA"/>
                    </w:rPr>
                    <m:t>10</m:t>
                  </m:r>
                </m:den>
              </m:f>
            </m:oMath>
            <w:r w:rsidRPr="00B97D53">
              <w:rPr>
                <w:rFonts w:asciiTheme="majorHAnsi" w:hAnsiTheme="majorHAnsi" w:cstheme="majorHAnsi"/>
                <w:sz w:val="20"/>
                <w:szCs w:val="20"/>
                <w:lang w:val="fr-CA"/>
              </w:rPr>
              <w:t xml:space="preserve"> ou 0,5).</w:t>
            </w:r>
          </w:p>
          <w:p w14:paraId="007698D9" w14:textId="6DBA1922" w:rsidR="00595E38" w:rsidRPr="00592EE9" w:rsidRDefault="00592EE9" w:rsidP="00592EE9">
            <w:pPr>
              <w:rPr>
                <w:b/>
                <w:sz w:val="20"/>
                <w:szCs w:val="20"/>
                <w:lang w:val="fr-CA"/>
              </w:rPr>
            </w:pPr>
            <w:r w:rsidRPr="00165470">
              <w:rPr>
                <w:rFonts w:asciiTheme="majorHAnsi" w:hAnsiTheme="majorHAnsi" w:cstheme="majorHAnsi"/>
                <w:sz w:val="20"/>
                <w:szCs w:val="20"/>
                <w:lang w:val="fr-CA"/>
              </w:rPr>
              <w:t>- Comprendre que la valeur d’un chiffre est dix fois plus que la valeur de ce même chiffre lorsqu’il est une position à droite.</w:t>
            </w:r>
            <w:r w:rsidRPr="00165470">
              <w:rPr>
                <w:rFonts w:ascii="Calibri" w:hAnsi="Calibri" w:cstheme="majorHAnsi"/>
                <w:sz w:val="20"/>
                <w:szCs w:val="20"/>
                <w:lang w:val="fr-CA"/>
              </w:rPr>
              <w:br/>
              <w:t xml:space="preserve">- </w:t>
            </w:r>
            <w:r w:rsidRPr="00165470">
              <w:rPr>
                <w:rFonts w:asciiTheme="majorHAnsi" w:hAnsiTheme="majorHAnsi" w:cstheme="majorHAnsi"/>
                <w:sz w:val="20"/>
                <w:szCs w:val="20"/>
                <w:lang w:val="fr-CA"/>
              </w:rPr>
              <w:t>Comprendre que la valeur d’un chiffre est une dixième de la valeur de ce même chiffre lorsqu’il est une position à gauche.</w:t>
            </w:r>
            <w:r w:rsidRPr="00165470">
              <w:rPr>
                <w:rFonts w:asciiTheme="majorHAnsi" w:hAnsiTheme="majorHAnsi" w:cstheme="majorHAnsi"/>
                <w:sz w:val="20"/>
                <w:szCs w:val="20"/>
                <w:lang w:val="fr-CA"/>
              </w:rPr>
              <w:br/>
              <w:t>- Écrire et lire des nombres décimaux sous plusieurs formes (p. ex., en chiffres, en utilisant les noms des nombres, en forme développée).</w:t>
            </w:r>
          </w:p>
        </w:tc>
      </w:tr>
      <w:tr w:rsidR="008534CB" w:rsidRPr="00690381" w14:paraId="36C99599" w14:textId="77777777" w:rsidTr="00032D22">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98E7AE" w14:textId="715207BF" w:rsidR="00C80B7F" w:rsidRPr="008534CB" w:rsidRDefault="00AC6A7F" w:rsidP="000B457E">
            <w:pPr>
              <w:rPr>
                <w:rFonts w:asciiTheme="majorHAnsi" w:hAnsiTheme="majorHAnsi" w:cstheme="majorHAnsi"/>
                <w:b/>
                <w:bCs/>
                <w:sz w:val="20"/>
                <w:szCs w:val="20"/>
                <w:lang w:val="fr-CA"/>
              </w:rPr>
            </w:pPr>
            <w:r w:rsidRPr="008534CB">
              <w:rPr>
                <w:rFonts w:asciiTheme="majorHAnsi" w:hAnsiTheme="majorHAnsi" w:cstheme="majorHAnsi"/>
                <w:b/>
                <w:bCs/>
                <w:sz w:val="20"/>
                <w:szCs w:val="20"/>
                <w:lang w:val="fr-CA"/>
              </w:rPr>
              <w:lastRenderedPageBreak/>
              <w:t>L</w:t>
            </w:r>
            <w:r w:rsidR="00C80B7F" w:rsidRPr="008534CB">
              <w:rPr>
                <w:rFonts w:asciiTheme="majorHAnsi" w:hAnsiTheme="majorHAnsi" w:cstheme="majorHAnsi"/>
                <w:b/>
                <w:bCs/>
                <w:sz w:val="20"/>
                <w:szCs w:val="20"/>
                <w:lang w:val="fr-CA"/>
              </w:rPr>
              <w:t>es fractions équivalentes</w:t>
            </w:r>
          </w:p>
          <w:p w14:paraId="6D70D100" w14:textId="661E8F3E" w:rsidR="00C80B7F" w:rsidRPr="008534CB" w:rsidRDefault="00AC6A7F" w:rsidP="000B457E">
            <w:pPr>
              <w:rPr>
                <w:rFonts w:asciiTheme="majorHAnsi" w:hAnsiTheme="majorHAnsi" w:cstheme="majorHAnsi"/>
                <w:b/>
                <w:bCs/>
                <w:sz w:val="20"/>
                <w:szCs w:val="20"/>
                <w:lang w:val="fr-CA"/>
              </w:rPr>
            </w:pPr>
            <w:r w:rsidRPr="008534CB">
              <w:rPr>
                <w:rFonts w:asciiTheme="majorHAnsi" w:hAnsiTheme="majorHAnsi" w:cstheme="majorHAnsi"/>
                <w:b/>
                <w:bCs/>
                <w:sz w:val="20"/>
                <w:szCs w:val="20"/>
                <w:lang w:val="fr-CA"/>
              </w:rPr>
              <w:t>L</w:t>
            </w:r>
            <w:r w:rsidR="00C80B7F" w:rsidRPr="008534CB">
              <w:rPr>
                <w:rFonts w:asciiTheme="majorHAnsi" w:hAnsiTheme="majorHAnsi" w:cstheme="majorHAnsi"/>
                <w:b/>
                <w:bCs/>
                <w:sz w:val="20"/>
                <w:szCs w:val="20"/>
                <w:lang w:val="fr-CA"/>
              </w:rPr>
              <w:t>’utilisation de nombres entiers naturels, de fractions et de nombres décimaux comme référents</w:t>
            </w:r>
          </w:p>
          <w:p w14:paraId="19850829" w14:textId="77777777" w:rsidR="00F3633C" w:rsidRPr="008534CB" w:rsidRDefault="00F3633C" w:rsidP="000B457E">
            <w:pPr>
              <w:numPr>
                <w:ilvl w:val="0"/>
                <w:numId w:val="23"/>
              </w:numPr>
              <w:rPr>
                <w:rFonts w:asciiTheme="majorHAnsi" w:hAnsiTheme="majorHAnsi" w:cstheme="majorHAnsi"/>
                <w:sz w:val="20"/>
                <w:szCs w:val="20"/>
                <w:lang w:val="fr-CA"/>
              </w:rPr>
            </w:pPr>
            <w:r w:rsidRPr="008534CB">
              <w:rPr>
                <w:rFonts w:asciiTheme="majorHAnsi" w:hAnsiTheme="majorHAnsi" w:cstheme="majorHAnsi"/>
                <w:sz w:val="20"/>
                <w:szCs w:val="20"/>
                <w:lang w:val="fr-CA"/>
              </w:rPr>
              <w:t>deux fractions équivalentes sont deux façons de représenter la même quantité (on obtient le même tout)</w:t>
            </w:r>
          </w:p>
          <w:p w14:paraId="1F96C5C4" w14:textId="77777777" w:rsidR="00F3633C" w:rsidRPr="008534CB" w:rsidRDefault="00F3633C" w:rsidP="000B457E">
            <w:pPr>
              <w:numPr>
                <w:ilvl w:val="0"/>
                <w:numId w:val="23"/>
              </w:numPr>
              <w:rPr>
                <w:rFonts w:asciiTheme="majorHAnsi" w:hAnsiTheme="majorHAnsi" w:cstheme="majorHAnsi"/>
                <w:sz w:val="20"/>
                <w:szCs w:val="20"/>
                <w:lang w:val="fr-CA"/>
              </w:rPr>
            </w:pPr>
            <w:r w:rsidRPr="008534CB">
              <w:rPr>
                <w:rFonts w:asciiTheme="majorHAnsi" w:hAnsiTheme="majorHAnsi" w:cstheme="majorHAnsi"/>
                <w:sz w:val="20"/>
                <w:szCs w:val="20"/>
                <w:lang w:val="fr-CA"/>
              </w:rPr>
              <w:t>comparer et ordonner des fractions et des décimales</w:t>
            </w:r>
          </w:p>
          <w:p w14:paraId="762DC4DE" w14:textId="77777777" w:rsidR="00F3633C" w:rsidRPr="008534CB" w:rsidRDefault="00F3633C" w:rsidP="000B457E">
            <w:pPr>
              <w:numPr>
                <w:ilvl w:val="0"/>
                <w:numId w:val="23"/>
              </w:numPr>
              <w:rPr>
                <w:rFonts w:asciiTheme="majorHAnsi" w:hAnsiTheme="majorHAnsi" w:cstheme="majorHAnsi"/>
                <w:sz w:val="20"/>
                <w:szCs w:val="20"/>
                <w:lang w:val="fr-CA"/>
              </w:rPr>
            </w:pPr>
            <w:r w:rsidRPr="008534CB">
              <w:rPr>
                <w:rFonts w:asciiTheme="majorHAnsi" w:hAnsiTheme="majorHAnsi" w:cstheme="majorHAnsi"/>
                <w:sz w:val="20"/>
                <w:szCs w:val="20"/>
                <w:lang w:val="fr-CA"/>
              </w:rPr>
              <w:t>addition et soustraction de nombres décimaux jusqu’à la troisième décimale</w:t>
            </w:r>
          </w:p>
          <w:p w14:paraId="54E68297" w14:textId="77777777" w:rsidR="00F3633C" w:rsidRPr="008534CB" w:rsidRDefault="00F3633C" w:rsidP="000B457E">
            <w:pPr>
              <w:numPr>
                <w:ilvl w:val="0"/>
                <w:numId w:val="23"/>
              </w:numPr>
              <w:rPr>
                <w:rFonts w:asciiTheme="majorHAnsi" w:hAnsiTheme="majorHAnsi" w:cstheme="majorHAnsi"/>
                <w:sz w:val="20"/>
                <w:szCs w:val="20"/>
                <w:lang w:val="fr-CA"/>
              </w:rPr>
            </w:pPr>
            <w:r w:rsidRPr="008534CB">
              <w:rPr>
                <w:rFonts w:asciiTheme="majorHAnsi" w:hAnsiTheme="majorHAnsi" w:cstheme="majorHAnsi"/>
                <w:sz w:val="20"/>
                <w:szCs w:val="20"/>
                <w:lang w:val="fr-CA"/>
              </w:rPr>
              <w:t>estimer des sommes et des différences avec des décimales</w:t>
            </w:r>
          </w:p>
          <w:p w14:paraId="2A2CC422" w14:textId="6E1DBE7C" w:rsidR="00F3633C" w:rsidRPr="008534CB" w:rsidRDefault="00F3633C" w:rsidP="000B457E">
            <w:pPr>
              <w:numPr>
                <w:ilvl w:val="0"/>
                <w:numId w:val="23"/>
              </w:numPr>
              <w:rPr>
                <w:rFonts w:asciiTheme="majorHAnsi" w:hAnsiTheme="majorHAnsi" w:cstheme="majorHAnsi"/>
                <w:sz w:val="20"/>
                <w:szCs w:val="20"/>
                <w:lang w:val="fr-CA"/>
              </w:rPr>
            </w:pPr>
            <w:r w:rsidRPr="008534CB">
              <w:rPr>
                <w:rFonts w:asciiTheme="majorHAnsi" w:hAnsiTheme="majorHAnsi" w:cstheme="majorHAnsi"/>
                <w:sz w:val="20"/>
                <w:szCs w:val="20"/>
                <w:lang w:val="fr-CA"/>
              </w:rPr>
              <w:lastRenderedPageBreak/>
              <w:t>estimer des fractions avec des référents (p. ex.</w:t>
            </w:r>
            <w:r w:rsidR="008534CB" w:rsidRPr="008534CB">
              <w:rPr>
                <w:rFonts w:asciiTheme="majorHAnsi" w:hAnsiTheme="majorHAnsi" w:cstheme="majorHAnsi"/>
                <w:sz w:val="20"/>
                <w:szCs w:val="20"/>
                <w:lang w:val="fr-CA"/>
              </w:rPr>
              <w:t xml:space="preserve"> </w:t>
            </w:r>
            <w:r w:rsidRPr="008534CB">
              <w:rPr>
                <w:rFonts w:asciiTheme="majorHAnsi" w:hAnsiTheme="majorHAnsi" w:cstheme="majorHAnsi"/>
                <w:sz w:val="20"/>
                <w:szCs w:val="20"/>
                <w:lang w:val="fr-CA"/>
              </w:rPr>
              <w:t>zéro, moitié, tout)</w:t>
            </w:r>
          </w:p>
          <w:p w14:paraId="126D07B3" w14:textId="77777777" w:rsidR="00F3633C" w:rsidRPr="008534CB" w:rsidRDefault="00F3633C" w:rsidP="000B457E">
            <w:pPr>
              <w:numPr>
                <w:ilvl w:val="0"/>
                <w:numId w:val="23"/>
              </w:numPr>
              <w:rPr>
                <w:rFonts w:asciiTheme="majorHAnsi" w:hAnsiTheme="majorHAnsi" w:cstheme="majorHAnsi"/>
                <w:sz w:val="20"/>
                <w:szCs w:val="20"/>
              </w:rPr>
            </w:pPr>
            <w:r w:rsidRPr="008534CB">
              <w:rPr>
                <w:rFonts w:asciiTheme="majorHAnsi" w:hAnsiTheme="majorHAnsi" w:cstheme="majorHAnsi"/>
                <w:sz w:val="20"/>
                <w:szCs w:val="20"/>
              </w:rPr>
              <w:t>partage en parts égales</w:t>
            </w:r>
          </w:p>
          <w:p w14:paraId="589C4B2A" w14:textId="1C0EE989" w:rsidR="00F3633C" w:rsidRPr="008534CB" w:rsidRDefault="00F3633C" w:rsidP="000B457E">
            <w:pPr>
              <w:rPr>
                <w:rFonts w:asciiTheme="majorHAnsi" w:hAnsiTheme="majorHAnsi" w:cstheme="majorHAnsi"/>
                <w:bCs/>
                <w:sz w:val="20"/>
                <w:szCs w:val="20"/>
                <w:lang w:val="fr-C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81A2D1C" w14:textId="629ED765" w:rsidR="003C7E25" w:rsidRPr="00021B53" w:rsidRDefault="00021B53" w:rsidP="000B457E">
            <w:pPr>
              <w:contextualSpacing/>
              <w:rPr>
                <w:rFonts w:asciiTheme="majorHAnsi" w:hAnsiTheme="majorHAnsi" w:cstheme="majorHAnsi"/>
                <w:b/>
                <w:bCs/>
                <w:sz w:val="20"/>
                <w:szCs w:val="20"/>
                <w:lang w:val="fr-CA"/>
              </w:rPr>
            </w:pPr>
            <w:r w:rsidRPr="00D92F79">
              <w:rPr>
                <w:rFonts w:asciiTheme="majorHAnsi" w:hAnsiTheme="majorHAnsi" w:cstheme="majorHAnsi"/>
                <w:b/>
                <w:sz w:val="20"/>
                <w:szCs w:val="20"/>
                <w:lang w:val="fr-CA"/>
              </w:rPr>
              <w:lastRenderedPageBreak/>
              <w:t xml:space="preserve">Le nombre, unité </w:t>
            </w:r>
            <w:r w:rsidRPr="00412439">
              <w:rPr>
                <w:rFonts w:asciiTheme="majorHAnsi" w:hAnsiTheme="majorHAnsi"/>
                <w:b/>
                <w:bCs/>
                <w:sz w:val="20"/>
                <w:szCs w:val="20"/>
                <w:lang w:val="fr-CA"/>
              </w:rPr>
              <w:t>3 : Les fractions et les nombres décimaux</w:t>
            </w:r>
          </w:p>
          <w:p w14:paraId="5FACDB9F" w14:textId="3352C9F0" w:rsidR="003C7E25" w:rsidRPr="00365340" w:rsidRDefault="003C7E25" w:rsidP="000B457E">
            <w:pPr>
              <w:tabs>
                <w:tab w:val="left" w:pos="3063"/>
              </w:tabs>
              <w:rPr>
                <w:rFonts w:asciiTheme="majorHAnsi" w:hAnsiTheme="majorHAnsi" w:cstheme="majorHAnsi"/>
                <w:sz w:val="20"/>
                <w:szCs w:val="20"/>
                <w:lang w:val="fr-CA"/>
              </w:rPr>
            </w:pPr>
            <w:r w:rsidRPr="00365340">
              <w:rPr>
                <w:rFonts w:asciiTheme="majorHAnsi" w:hAnsiTheme="majorHAnsi" w:cstheme="majorHAnsi"/>
                <w:sz w:val="20"/>
                <w:szCs w:val="20"/>
                <w:lang w:val="fr-CA"/>
              </w:rPr>
              <w:t>10</w:t>
            </w:r>
            <w:r w:rsidR="0034673E" w:rsidRPr="00365340">
              <w:rPr>
                <w:rFonts w:asciiTheme="majorHAnsi" w:hAnsiTheme="majorHAnsi" w:cstheme="majorHAnsi"/>
                <w:sz w:val="20"/>
                <w:szCs w:val="20"/>
                <w:lang w:val="fr-CA"/>
              </w:rPr>
              <w:t xml:space="preserve"> </w:t>
            </w:r>
            <w:r w:rsidRPr="00365340">
              <w:rPr>
                <w:rFonts w:asciiTheme="majorHAnsi" w:hAnsiTheme="majorHAnsi" w:cstheme="majorHAnsi"/>
                <w:sz w:val="20"/>
                <w:szCs w:val="20"/>
                <w:lang w:val="fr-CA"/>
              </w:rPr>
              <w:t xml:space="preserve">: </w:t>
            </w:r>
            <w:r w:rsidR="00021B53" w:rsidRPr="00365340">
              <w:rPr>
                <w:rFonts w:asciiTheme="majorHAnsi" w:hAnsiTheme="majorHAnsi" w:cstheme="majorHAnsi"/>
                <w:sz w:val="20"/>
                <w:szCs w:val="20"/>
                <w:lang w:val="fr-CA"/>
              </w:rPr>
              <w:t>Les fractions équivalentes</w:t>
            </w:r>
          </w:p>
          <w:p w14:paraId="16BC436C" w14:textId="02679143" w:rsidR="003C7E25" w:rsidRPr="00365340" w:rsidRDefault="003C7E25" w:rsidP="000B457E">
            <w:pPr>
              <w:contextualSpacing/>
              <w:rPr>
                <w:rFonts w:asciiTheme="majorHAnsi" w:hAnsiTheme="majorHAnsi" w:cstheme="majorHAnsi"/>
                <w:sz w:val="20"/>
                <w:szCs w:val="20"/>
                <w:lang w:val="fr-CA"/>
              </w:rPr>
            </w:pPr>
            <w:r w:rsidRPr="00365340">
              <w:rPr>
                <w:rFonts w:asciiTheme="majorHAnsi" w:hAnsiTheme="majorHAnsi" w:cstheme="majorHAnsi"/>
                <w:sz w:val="20"/>
                <w:szCs w:val="20"/>
                <w:lang w:val="fr-CA"/>
              </w:rPr>
              <w:t>12</w:t>
            </w:r>
            <w:r w:rsidR="0034673E" w:rsidRPr="00365340">
              <w:rPr>
                <w:rFonts w:asciiTheme="majorHAnsi" w:hAnsiTheme="majorHAnsi" w:cstheme="majorHAnsi"/>
                <w:sz w:val="20"/>
                <w:szCs w:val="20"/>
                <w:lang w:val="fr-CA"/>
              </w:rPr>
              <w:t xml:space="preserve"> </w:t>
            </w:r>
            <w:r w:rsidRPr="00365340">
              <w:rPr>
                <w:rFonts w:asciiTheme="majorHAnsi" w:hAnsiTheme="majorHAnsi" w:cstheme="majorHAnsi"/>
                <w:sz w:val="20"/>
                <w:szCs w:val="20"/>
                <w:lang w:val="fr-CA"/>
              </w:rPr>
              <w:t xml:space="preserve">: </w:t>
            </w:r>
            <w:r w:rsidR="00365340" w:rsidRPr="00365340">
              <w:rPr>
                <w:rFonts w:asciiTheme="majorHAnsi" w:hAnsiTheme="majorHAnsi" w:cstheme="majorHAnsi"/>
                <w:sz w:val="20"/>
                <w:szCs w:val="20"/>
                <w:lang w:val="fr-CA"/>
              </w:rPr>
              <w:t>Comparer et ordonner des fractions</w:t>
            </w:r>
          </w:p>
          <w:p w14:paraId="0F414638" w14:textId="79C3579E" w:rsidR="003C7E25" w:rsidRPr="00365340" w:rsidRDefault="003C7E25" w:rsidP="000B457E">
            <w:pPr>
              <w:contextualSpacing/>
              <w:rPr>
                <w:rFonts w:asciiTheme="majorHAnsi" w:hAnsiTheme="majorHAnsi" w:cstheme="majorHAnsi"/>
                <w:sz w:val="20"/>
                <w:szCs w:val="20"/>
                <w:lang w:val="fr-CA"/>
              </w:rPr>
            </w:pPr>
            <w:r w:rsidRPr="00365340">
              <w:rPr>
                <w:rFonts w:asciiTheme="majorHAnsi" w:hAnsiTheme="majorHAnsi" w:cstheme="majorHAnsi"/>
                <w:sz w:val="20"/>
                <w:szCs w:val="20"/>
                <w:lang w:val="fr-CA"/>
              </w:rPr>
              <w:t>13</w:t>
            </w:r>
            <w:r w:rsidR="0034673E" w:rsidRPr="00365340">
              <w:rPr>
                <w:rFonts w:asciiTheme="majorHAnsi" w:hAnsiTheme="majorHAnsi" w:cstheme="majorHAnsi"/>
                <w:sz w:val="20"/>
                <w:szCs w:val="20"/>
                <w:lang w:val="fr-CA"/>
              </w:rPr>
              <w:t xml:space="preserve"> </w:t>
            </w:r>
            <w:r w:rsidRPr="00365340">
              <w:rPr>
                <w:rFonts w:asciiTheme="majorHAnsi" w:hAnsiTheme="majorHAnsi" w:cstheme="majorHAnsi"/>
                <w:sz w:val="20"/>
                <w:szCs w:val="20"/>
                <w:lang w:val="fr-CA"/>
              </w:rPr>
              <w:t xml:space="preserve">: </w:t>
            </w:r>
            <w:r w:rsidR="00365340" w:rsidRPr="00365340">
              <w:rPr>
                <w:rFonts w:asciiTheme="majorHAnsi" w:hAnsiTheme="majorHAnsi" w:cstheme="majorHAnsi"/>
                <w:sz w:val="20"/>
                <w:szCs w:val="20"/>
                <w:lang w:val="fr-CA"/>
              </w:rPr>
              <w:t>Représenter des nombres décimaux</w:t>
            </w:r>
          </w:p>
          <w:p w14:paraId="7EBCA937" w14:textId="22DB2144" w:rsidR="003C7E25" w:rsidRPr="00365340" w:rsidRDefault="003C7E25" w:rsidP="000B457E">
            <w:pPr>
              <w:contextualSpacing/>
              <w:rPr>
                <w:rFonts w:asciiTheme="majorHAnsi" w:hAnsiTheme="majorHAnsi" w:cstheme="majorHAnsi"/>
                <w:sz w:val="20"/>
                <w:szCs w:val="20"/>
                <w:lang w:val="fr-CA"/>
              </w:rPr>
            </w:pPr>
            <w:r w:rsidRPr="00365340">
              <w:rPr>
                <w:rFonts w:asciiTheme="majorHAnsi" w:hAnsiTheme="majorHAnsi" w:cstheme="majorHAnsi"/>
                <w:sz w:val="20"/>
                <w:szCs w:val="20"/>
                <w:lang w:val="fr-CA"/>
              </w:rPr>
              <w:t>15</w:t>
            </w:r>
            <w:r w:rsidR="0034673E" w:rsidRPr="00365340">
              <w:rPr>
                <w:rFonts w:asciiTheme="majorHAnsi" w:hAnsiTheme="majorHAnsi" w:cstheme="majorHAnsi"/>
                <w:sz w:val="20"/>
                <w:szCs w:val="20"/>
                <w:lang w:val="fr-CA"/>
              </w:rPr>
              <w:t xml:space="preserve"> </w:t>
            </w:r>
            <w:r w:rsidRPr="00365340">
              <w:rPr>
                <w:rFonts w:asciiTheme="majorHAnsi" w:hAnsiTheme="majorHAnsi" w:cstheme="majorHAnsi"/>
                <w:sz w:val="20"/>
                <w:szCs w:val="20"/>
                <w:lang w:val="fr-CA"/>
              </w:rPr>
              <w:t xml:space="preserve">: </w:t>
            </w:r>
            <w:r w:rsidR="00365340" w:rsidRPr="00365340">
              <w:rPr>
                <w:rFonts w:asciiTheme="majorHAnsi" w:hAnsiTheme="majorHAnsi" w:cstheme="majorHAnsi"/>
                <w:sz w:val="20"/>
                <w:szCs w:val="20"/>
                <w:lang w:val="fr-CA"/>
              </w:rPr>
              <w:t>Comparer et ordonner des nombres décimaux</w:t>
            </w:r>
            <w:r w:rsidRPr="00365340">
              <w:rPr>
                <w:rFonts w:asciiTheme="majorHAnsi" w:hAnsiTheme="majorHAnsi" w:cstheme="majorHAnsi"/>
                <w:sz w:val="20"/>
                <w:szCs w:val="20"/>
                <w:lang w:val="fr-CA"/>
              </w:rPr>
              <w:br/>
              <w:t>16</w:t>
            </w:r>
            <w:r w:rsidR="0034673E" w:rsidRPr="00365340">
              <w:rPr>
                <w:rFonts w:asciiTheme="majorHAnsi" w:hAnsiTheme="majorHAnsi" w:cstheme="majorHAnsi"/>
                <w:sz w:val="20"/>
                <w:szCs w:val="20"/>
                <w:lang w:val="fr-CA"/>
              </w:rPr>
              <w:t xml:space="preserve"> </w:t>
            </w:r>
            <w:r w:rsidRPr="00365340">
              <w:rPr>
                <w:rFonts w:asciiTheme="majorHAnsi" w:hAnsiTheme="majorHAnsi" w:cstheme="majorHAnsi"/>
                <w:sz w:val="20"/>
                <w:szCs w:val="20"/>
                <w:lang w:val="fr-CA"/>
              </w:rPr>
              <w:t xml:space="preserve">: </w:t>
            </w:r>
            <w:r w:rsidR="00365340" w:rsidRPr="00365340">
              <w:rPr>
                <w:rFonts w:asciiTheme="majorHAnsi" w:hAnsiTheme="majorHAnsi" w:cstheme="majorHAnsi"/>
                <w:sz w:val="20"/>
                <w:szCs w:val="20"/>
                <w:lang w:val="fr-CA"/>
              </w:rPr>
              <w:t>Relier des fractions et des nombres décimaux</w:t>
            </w:r>
          </w:p>
          <w:p w14:paraId="229F7E7E" w14:textId="4A8D59AA" w:rsidR="00432AD7" w:rsidRPr="00365340" w:rsidRDefault="00432AD7" w:rsidP="000B457E">
            <w:pPr>
              <w:contextualSpacing/>
              <w:rPr>
                <w:rFonts w:asciiTheme="majorHAnsi" w:hAnsiTheme="majorHAnsi" w:cstheme="majorHAnsi"/>
                <w:sz w:val="20"/>
                <w:szCs w:val="20"/>
                <w:lang w:val="fr-CA"/>
              </w:rPr>
            </w:pPr>
            <w:r w:rsidRPr="00365340">
              <w:rPr>
                <w:rFonts w:asciiTheme="majorHAnsi" w:hAnsiTheme="majorHAnsi" w:cstheme="majorHAnsi"/>
                <w:sz w:val="20"/>
                <w:szCs w:val="20"/>
                <w:lang w:val="fr-CA"/>
              </w:rPr>
              <w:t>18</w:t>
            </w:r>
            <w:r w:rsidR="0034673E" w:rsidRPr="00365340">
              <w:rPr>
                <w:rFonts w:asciiTheme="majorHAnsi" w:hAnsiTheme="majorHAnsi" w:cstheme="majorHAnsi"/>
                <w:sz w:val="20"/>
                <w:szCs w:val="20"/>
                <w:lang w:val="fr-CA"/>
              </w:rPr>
              <w:t xml:space="preserve"> </w:t>
            </w:r>
            <w:r w:rsidRPr="00365340">
              <w:rPr>
                <w:rFonts w:asciiTheme="majorHAnsi" w:hAnsiTheme="majorHAnsi" w:cstheme="majorHAnsi"/>
                <w:sz w:val="20"/>
                <w:szCs w:val="20"/>
                <w:lang w:val="fr-CA"/>
              </w:rPr>
              <w:t xml:space="preserve">: </w:t>
            </w:r>
            <w:r w:rsidR="0034673E" w:rsidRPr="00365340">
              <w:rPr>
                <w:rFonts w:asciiTheme="majorHAnsi" w:hAnsiTheme="majorHAnsi" w:cstheme="majorHAnsi"/>
                <w:sz w:val="20"/>
                <w:szCs w:val="20"/>
                <w:lang w:val="fr-CA"/>
              </w:rPr>
              <w:t xml:space="preserve">Approfondissement </w:t>
            </w:r>
            <w:r w:rsidR="00365340" w:rsidRPr="00365340">
              <w:rPr>
                <w:rFonts w:asciiTheme="majorHAnsi" w:hAnsiTheme="majorHAnsi"/>
                <w:sz w:val="20"/>
                <w:szCs w:val="20"/>
                <w:lang w:val="fr-CA"/>
              </w:rPr>
              <w:t>: Les fractions et les nombres décimaux</w:t>
            </w:r>
          </w:p>
          <w:p w14:paraId="5EBDE2CD" w14:textId="77777777" w:rsidR="00432AD7" w:rsidRPr="00365340" w:rsidRDefault="00432AD7" w:rsidP="000B457E">
            <w:pPr>
              <w:contextualSpacing/>
              <w:rPr>
                <w:rFonts w:asciiTheme="majorHAnsi" w:hAnsiTheme="majorHAnsi" w:cstheme="majorHAnsi"/>
                <w:sz w:val="20"/>
                <w:szCs w:val="20"/>
                <w:lang w:val="fr-CA"/>
              </w:rPr>
            </w:pPr>
          </w:p>
          <w:p w14:paraId="26B4971F" w14:textId="566369E2" w:rsidR="003C7E25" w:rsidRPr="002B149E" w:rsidRDefault="002B149E" w:rsidP="000B457E">
            <w:pPr>
              <w:contextualSpacing/>
              <w:rPr>
                <w:rFonts w:asciiTheme="majorHAnsi" w:hAnsiTheme="majorHAnsi" w:cstheme="majorHAnsi"/>
                <w:b/>
                <w:bCs/>
                <w:sz w:val="20"/>
                <w:szCs w:val="20"/>
                <w:lang w:val="fr-CA"/>
              </w:rPr>
            </w:pPr>
            <w:r w:rsidRPr="00D92F79">
              <w:rPr>
                <w:rFonts w:asciiTheme="majorHAnsi" w:hAnsiTheme="majorHAnsi" w:cstheme="majorHAnsi"/>
                <w:b/>
                <w:sz w:val="20"/>
                <w:szCs w:val="20"/>
                <w:lang w:val="fr-CA"/>
              </w:rPr>
              <w:t xml:space="preserve">Le nombre, unité </w:t>
            </w:r>
            <w:r w:rsidR="003C7E25" w:rsidRPr="002B149E">
              <w:rPr>
                <w:rFonts w:asciiTheme="majorHAnsi" w:hAnsiTheme="majorHAnsi" w:cstheme="majorHAnsi"/>
                <w:b/>
                <w:bCs/>
                <w:sz w:val="20"/>
                <w:szCs w:val="20"/>
                <w:lang w:val="fr-CA"/>
              </w:rPr>
              <w:t>5</w:t>
            </w:r>
            <w:r w:rsidRPr="002B149E">
              <w:rPr>
                <w:rFonts w:asciiTheme="majorHAnsi" w:hAnsiTheme="majorHAnsi" w:cstheme="majorHAnsi"/>
                <w:b/>
                <w:bCs/>
                <w:sz w:val="20"/>
                <w:szCs w:val="20"/>
                <w:lang w:val="fr-CA"/>
              </w:rPr>
              <w:t xml:space="preserve"> </w:t>
            </w:r>
            <w:r w:rsidR="003C7E25" w:rsidRPr="002B149E">
              <w:rPr>
                <w:rFonts w:asciiTheme="majorHAnsi" w:hAnsiTheme="majorHAnsi" w:cstheme="majorHAnsi"/>
                <w:b/>
                <w:bCs/>
                <w:sz w:val="20"/>
                <w:szCs w:val="20"/>
                <w:lang w:val="fr-CA"/>
              </w:rPr>
              <w:t xml:space="preserve">: </w:t>
            </w:r>
            <w:r w:rsidRPr="002B149E">
              <w:rPr>
                <w:rFonts w:asciiTheme="majorHAnsi" w:hAnsiTheme="majorHAnsi" w:cstheme="majorHAnsi"/>
                <w:b/>
                <w:bCs/>
                <w:sz w:val="20"/>
                <w:szCs w:val="20"/>
                <w:lang w:val="fr-CA"/>
              </w:rPr>
              <w:t>Les opérations avec des fractions et des nombres décimaux</w:t>
            </w:r>
          </w:p>
          <w:p w14:paraId="70FB58A4" w14:textId="2DD3976F" w:rsidR="003C7E25" w:rsidRPr="009B72F4" w:rsidRDefault="003C7E25" w:rsidP="000B457E">
            <w:pPr>
              <w:contextualSpacing/>
              <w:rPr>
                <w:rFonts w:asciiTheme="majorHAnsi" w:hAnsiTheme="majorHAnsi" w:cstheme="majorHAnsi"/>
                <w:sz w:val="20"/>
                <w:szCs w:val="20"/>
                <w:lang w:val="fr-CA"/>
              </w:rPr>
            </w:pPr>
            <w:r w:rsidRPr="009B72F4">
              <w:rPr>
                <w:rFonts w:asciiTheme="majorHAnsi" w:hAnsiTheme="majorHAnsi" w:cstheme="majorHAnsi"/>
                <w:sz w:val="20"/>
                <w:szCs w:val="20"/>
                <w:lang w:val="fr-CA"/>
              </w:rPr>
              <w:lastRenderedPageBreak/>
              <w:t>26</w:t>
            </w:r>
            <w:r w:rsidR="0034673E" w:rsidRPr="009B72F4">
              <w:rPr>
                <w:rFonts w:asciiTheme="majorHAnsi" w:hAnsiTheme="majorHAnsi" w:cstheme="majorHAnsi"/>
                <w:sz w:val="20"/>
                <w:szCs w:val="20"/>
                <w:lang w:val="fr-CA"/>
              </w:rPr>
              <w:t xml:space="preserve"> </w:t>
            </w:r>
            <w:r w:rsidRPr="009B72F4">
              <w:rPr>
                <w:rFonts w:asciiTheme="majorHAnsi" w:hAnsiTheme="majorHAnsi" w:cstheme="majorHAnsi"/>
                <w:sz w:val="20"/>
                <w:szCs w:val="20"/>
                <w:lang w:val="fr-CA"/>
              </w:rPr>
              <w:t xml:space="preserve">: </w:t>
            </w:r>
            <w:r w:rsidR="009B72F4" w:rsidRPr="009B72F4">
              <w:rPr>
                <w:rFonts w:asciiTheme="majorHAnsi" w:hAnsiTheme="majorHAnsi" w:cstheme="majorHAnsi"/>
                <w:sz w:val="20"/>
                <w:szCs w:val="20"/>
                <w:lang w:val="fr-CA"/>
              </w:rPr>
              <w:t>Faire une estimation des sommes et des différences avec des nombres décimaux</w:t>
            </w:r>
            <w:r w:rsidRPr="009B72F4">
              <w:rPr>
                <w:rFonts w:asciiTheme="majorHAnsi" w:hAnsiTheme="majorHAnsi" w:cstheme="majorHAnsi"/>
                <w:sz w:val="20"/>
                <w:szCs w:val="20"/>
                <w:lang w:val="fr-CA"/>
              </w:rPr>
              <w:br/>
              <w:t>27</w:t>
            </w:r>
            <w:r w:rsidR="0034673E" w:rsidRPr="009B72F4">
              <w:rPr>
                <w:rFonts w:asciiTheme="majorHAnsi" w:hAnsiTheme="majorHAnsi" w:cstheme="majorHAnsi"/>
                <w:sz w:val="20"/>
                <w:szCs w:val="20"/>
                <w:lang w:val="fr-CA"/>
              </w:rPr>
              <w:t xml:space="preserve"> </w:t>
            </w:r>
            <w:r w:rsidRPr="009B72F4">
              <w:rPr>
                <w:rFonts w:asciiTheme="majorHAnsi" w:hAnsiTheme="majorHAnsi" w:cstheme="majorHAnsi"/>
                <w:sz w:val="20"/>
                <w:szCs w:val="20"/>
                <w:lang w:val="fr-CA"/>
              </w:rPr>
              <w:t xml:space="preserve">: </w:t>
            </w:r>
            <w:r w:rsidR="0063159F" w:rsidRPr="0063159F">
              <w:rPr>
                <w:rFonts w:asciiTheme="majorHAnsi" w:hAnsiTheme="majorHAnsi" w:cstheme="majorHAnsi"/>
                <w:sz w:val="20"/>
                <w:szCs w:val="20"/>
                <w:lang w:val="fr-CA"/>
              </w:rPr>
              <w:t>Additionner des nombres décimaux</w:t>
            </w:r>
            <w:r w:rsidRPr="009B72F4">
              <w:rPr>
                <w:rFonts w:asciiTheme="majorHAnsi" w:hAnsiTheme="majorHAnsi" w:cstheme="majorHAnsi"/>
                <w:sz w:val="20"/>
                <w:szCs w:val="20"/>
                <w:lang w:val="fr-CA"/>
              </w:rPr>
              <w:br/>
              <w:t>28</w:t>
            </w:r>
            <w:r w:rsidR="0034673E" w:rsidRPr="009B72F4">
              <w:rPr>
                <w:rFonts w:asciiTheme="majorHAnsi" w:hAnsiTheme="majorHAnsi" w:cstheme="majorHAnsi"/>
                <w:sz w:val="20"/>
                <w:szCs w:val="20"/>
                <w:lang w:val="fr-CA"/>
              </w:rPr>
              <w:t xml:space="preserve"> </w:t>
            </w:r>
            <w:r w:rsidRPr="009B72F4">
              <w:rPr>
                <w:rFonts w:asciiTheme="majorHAnsi" w:hAnsiTheme="majorHAnsi" w:cstheme="majorHAnsi"/>
                <w:sz w:val="20"/>
                <w:szCs w:val="20"/>
                <w:lang w:val="fr-CA"/>
              </w:rPr>
              <w:t xml:space="preserve">: </w:t>
            </w:r>
            <w:r w:rsidR="0063159F" w:rsidRPr="0063159F">
              <w:rPr>
                <w:rFonts w:asciiTheme="majorHAnsi" w:hAnsiTheme="majorHAnsi" w:cstheme="majorHAnsi"/>
                <w:sz w:val="20"/>
                <w:szCs w:val="20"/>
                <w:lang w:val="fr-CA"/>
              </w:rPr>
              <w:t>Soustraire des nombres décimaux</w:t>
            </w:r>
          </w:p>
          <w:p w14:paraId="12FBD8D0" w14:textId="09285619" w:rsidR="00432AD7" w:rsidRPr="0063159F" w:rsidRDefault="00432AD7" w:rsidP="000B457E">
            <w:pPr>
              <w:contextualSpacing/>
              <w:rPr>
                <w:rFonts w:asciiTheme="majorHAnsi" w:hAnsiTheme="majorHAnsi" w:cstheme="majorHAnsi"/>
                <w:sz w:val="20"/>
                <w:szCs w:val="20"/>
                <w:lang w:val="fr-CA"/>
              </w:rPr>
            </w:pPr>
            <w:r w:rsidRPr="0063159F">
              <w:rPr>
                <w:rFonts w:asciiTheme="majorHAnsi" w:hAnsiTheme="majorHAnsi" w:cstheme="majorHAnsi"/>
                <w:sz w:val="20"/>
                <w:szCs w:val="20"/>
                <w:lang w:val="fr-CA"/>
              </w:rPr>
              <w:t>32</w:t>
            </w:r>
            <w:r w:rsidR="0034673E" w:rsidRPr="0063159F">
              <w:rPr>
                <w:rFonts w:asciiTheme="majorHAnsi" w:hAnsiTheme="majorHAnsi" w:cstheme="majorHAnsi"/>
                <w:sz w:val="20"/>
                <w:szCs w:val="20"/>
                <w:lang w:val="fr-CA"/>
              </w:rPr>
              <w:t xml:space="preserve"> </w:t>
            </w:r>
            <w:r w:rsidRPr="0063159F">
              <w:rPr>
                <w:rFonts w:asciiTheme="majorHAnsi" w:hAnsiTheme="majorHAnsi" w:cstheme="majorHAnsi"/>
                <w:sz w:val="20"/>
                <w:szCs w:val="20"/>
                <w:lang w:val="fr-CA"/>
              </w:rPr>
              <w:t xml:space="preserve">: </w:t>
            </w:r>
            <w:r w:rsidR="0034673E" w:rsidRPr="0063159F">
              <w:rPr>
                <w:rFonts w:asciiTheme="majorHAnsi" w:hAnsiTheme="majorHAnsi" w:cstheme="majorHAnsi"/>
                <w:sz w:val="20"/>
                <w:szCs w:val="20"/>
                <w:lang w:val="fr-CA"/>
              </w:rPr>
              <w:t xml:space="preserve">Approfondissement : </w:t>
            </w:r>
            <w:r w:rsidR="0063159F" w:rsidRPr="0063159F">
              <w:rPr>
                <w:rFonts w:asciiTheme="majorHAnsi" w:hAnsiTheme="majorHAnsi" w:cstheme="majorHAnsi"/>
                <w:sz w:val="20"/>
                <w:szCs w:val="20"/>
                <w:lang w:val="fr-CA"/>
              </w:rPr>
              <w:t>Les opérations avec des fractions et des nombres décimaux</w:t>
            </w:r>
          </w:p>
          <w:p w14:paraId="7B97A8F0" w14:textId="102570B5" w:rsidR="001F27AE" w:rsidRPr="0063159F" w:rsidRDefault="001F27AE" w:rsidP="000B457E">
            <w:pPr>
              <w:contextualSpacing/>
              <w:rPr>
                <w:rFonts w:asciiTheme="majorHAnsi" w:hAnsiTheme="majorHAnsi" w:cstheme="majorHAnsi"/>
                <w:sz w:val="20"/>
                <w:szCs w:val="20"/>
                <w:lang w:val="fr-CA"/>
              </w:rPr>
            </w:pPr>
          </w:p>
          <w:p w14:paraId="07618DE0" w14:textId="448C6DBE" w:rsidR="001F27AE" w:rsidRPr="0063159F" w:rsidRDefault="001F27AE" w:rsidP="000B457E">
            <w:pPr>
              <w:contextualSpacing/>
              <w:rPr>
                <w:rFonts w:asciiTheme="majorHAnsi" w:hAnsiTheme="majorHAnsi" w:cstheme="majorHAnsi"/>
                <w:sz w:val="20"/>
                <w:szCs w:val="20"/>
                <w:lang w:val="fr-CA"/>
              </w:rPr>
            </w:pPr>
          </w:p>
          <w:p w14:paraId="5A5AE1AC" w14:textId="77777777" w:rsidR="001F27AE" w:rsidRPr="0063159F" w:rsidRDefault="001F27AE" w:rsidP="000B457E">
            <w:pPr>
              <w:contextualSpacing/>
              <w:rPr>
                <w:rFonts w:asciiTheme="majorHAnsi" w:hAnsiTheme="majorHAnsi" w:cstheme="majorHAnsi"/>
                <w:sz w:val="20"/>
                <w:szCs w:val="20"/>
                <w:lang w:val="fr-CA"/>
              </w:rPr>
            </w:pPr>
          </w:p>
          <w:p w14:paraId="60F0EE2D" w14:textId="6B5AB9EB" w:rsidR="001F27AE" w:rsidRPr="00133FCA" w:rsidRDefault="00133FCA" w:rsidP="000B457E">
            <w:pPr>
              <w:contextualSpacing/>
              <w:rPr>
                <w:rFonts w:asciiTheme="majorHAnsi" w:hAnsiTheme="majorHAnsi" w:cstheme="majorHAnsi"/>
                <w:b/>
                <w:bCs/>
                <w:sz w:val="20"/>
                <w:szCs w:val="20"/>
                <w:lang w:val="fr-CA"/>
              </w:rPr>
            </w:pPr>
            <w:r w:rsidRPr="00133FCA">
              <w:rPr>
                <w:rFonts w:asciiTheme="majorHAnsi" w:hAnsiTheme="majorHAnsi" w:cstheme="majorHAnsi"/>
                <w:b/>
                <w:bCs/>
                <w:sz w:val="20"/>
                <w:szCs w:val="20"/>
                <w:lang w:val="fr-CA"/>
              </w:rPr>
              <w:t xml:space="preserve">Le traitement des données, unité </w:t>
            </w:r>
            <w:r w:rsidR="001F27AE" w:rsidRPr="00133FCA">
              <w:rPr>
                <w:rFonts w:asciiTheme="majorHAnsi" w:hAnsiTheme="majorHAnsi" w:cstheme="majorHAnsi"/>
                <w:b/>
                <w:bCs/>
                <w:sz w:val="20"/>
                <w:szCs w:val="20"/>
                <w:lang w:val="fr-CA"/>
              </w:rPr>
              <w:t>2</w:t>
            </w:r>
            <w:r w:rsidRPr="00133FCA">
              <w:rPr>
                <w:rFonts w:asciiTheme="majorHAnsi" w:hAnsiTheme="majorHAnsi" w:cstheme="majorHAnsi"/>
                <w:b/>
                <w:bCs/>
                <w:sz w:val="20"/>
                <w:szCs w:val="20"/>
                <w:lang w:val="fr-CA"/>
              </w:rPr>
              <w:t xml:space="preserve"> </w:t>
            </w:r>
            <w:r w:rsidR="001F27AE" w:rsidRPr="00133FCA">
              <w:rPr>
                <w:rFonts w:asciiTheme="majorHAnsi" w:hAnsiTheme="majorHAnsi" w:cstheme="majorHAnsi"/>
                <w:b/>
                <w:bCs/>
                <w:sz w:val="20"/>
                <w:szCs w:val="20"/>
                <w:lang w:val="fr-CA"/>
              </w:rPr>
              <w:t xml:space="preserve">: </w:t>
            </w:r>
            <w:r w:rsidRPr="00133FCA">
              <w:rPr>
                <w:rFonts w:asciiTheme="majorHAnsi" w:hAnsiTheme="majorHAnsi" w:cstheme="majorHAnsi"/>
                <w:b/>
                <w:bCs/>
                <w:sz w:val="20"/>
                <w:szCs w:val="20"/>
                <w:lang w:val="fr-CA"/>
              </w:rPr>
              <w:t>La probabilité</w:t>
            </w:r>
          </w:p>
          <w:p w14:paraId="7EFC5D6D" w14:textId="0BBF899C" w:rsidR="001F27AE" w:rsidRPr="008534CB" w:rsidRDefault="001F27AE" w:rsidP="000B457E">
            <w:pPr>
              <w:contextualSpacing/>
              <w:rPr>
                <w:rFonts w:asciiTheme="majorHAnsi" w:hAnsiTheme="majorHAnsi" w:cstheme="majorHAnsi"/>
                <w:sz w:val="20"/>
                <w:szCs w:val="20"/>
              </w:rPr>
            </w:pPr>
            <w:r w:rsidRPr="008534CB">
              <w:rPr>
                <w:rFonts w:asciiTheme="majorHAnsi" w:hAnsiTheme="majorHAnsi" w:cstheme="majorHAnsi"/>
                <w:sz w:val="20"/>
                <w:szCs w:val="20"/>
              </w:rPr>
              <w:t>5</w:t>
            </w:r>
            <w:r w:rsidR="0034673E">
              <w:rPr>
                <w:rFonts w:asciiTheme="majorHAnsi" w:hAnsiTheme="majorHAnsi" w:cstheme="majorHAnsi"/>
                <w:sz w:val="20"/>
                <w:szCs w:val="20"/>
              </w:rPr>
              <w:t xml:space="preserve"> </w:t>
            </w:r>
            <w:r w:rsidRPr="008534CB">
              <w:rPr>
                <w:rFonts w:asciiTheme="majorHAnsi" w:hAnsiTheme="majorHAnsi" w:cstheme="majorHAnsi"/>
                <w:sz w:val="20"/>
                <w:szCs w:val="20"/>
              </w:rPr>
              <w:t xml:space="preserve">: </w:t>
            </w:r>
            <w:r w:rsidR="001063A1" w:rsidRPr="001063A1">
              <w:rPr>
                <w:rFonts w:asciiTheme="majorHAnsi" w:hAnsiTheme="majorHAnsi" w:cstheme="majorHAnsi"/>
                <w:sz w:val="20"/>
                <w:szCs w:val="20"/>
              </w:rPr>
              <w:t>Décrire la probabilité d'événements</w:t>
            </w:r>
          </w:p>
        </w:tc>
        <w:tc>
          <w:tcPr>
            <w:tcW w:w="3907" w:type="dxa"/>
            <w:tcBorders>
              <w:top w:val="single" w:sz="4" w:space="0" w:color="000000"/>
              <w:left w:val="single" w:sz="4" w:space="0" w:color="000000"/>
              <w:bottom w:val="single" w:sz="4" w:space="0" w:color="000000"/>
              <w:right w:val="single" w:sz="4" w:space="0" w:color="000000"/>
            </w:tcBorders>
            <w:shd w:val="clear" w:color="auto" w:fill="auto"/>
          </w:tcPr>
          <w:p w14:paraId="37215BA2" w14:textId="4290342F" w:rsidR="003C7E25" w:rsidRPr="003610D8" w:rsidRDefault="006E4F83" w:rsidP="006E4F83">
            <w:pPr>
              <w:rPr>
                <w:rFonts w:ascii="Calibri" w:hAnsi="Calibri" w:cstheme="majorHAnsi"/>
                <w:sz w:val="20"/>
                <w:szCs w:val="20"/>
                <w:lang w:val="fr-CA"/>
              </w:rPr>
            </w:pPr>
            <w:r w:rsidRPr="00B0738F">
              <w:rPr>
                <w:rFonts w:asciiTheme="majorHAnsi" w:hAnsiTheme="majorHAnsi"/>
                <w:b/>
                <w:sz w:val="20"/>
                <w:szCs w:val="20"/>
                <w:lang w:val="fr-CA"/>
              </w:rPr>
              <w:lastRenderedPageBreak/>
              <w:t>Idée principale : Les nombres sont reliés de plusieurs façons.</w:t>
            </w:r>
            <w:r w:rsidRPr="00B0738F">
              <w:rPr>
                <w:rFonts w:asciiTheme="majorHAnsi" w:hAnsiTheme="majorHAnsi"/>
                <w:b/>
                <w:sz w:val="20"/>
                <w:szCs w:val="20"/>
                <w:lang w:val="fr-CA"/>
              </w:rPr>
              <w:br/>
              <w:t>Comparer et ordonner des quantités (multitude ou magnitude)</w:t>
            </w:r>
            <w:r w:rsidRPr="00B0738F">
              <w:rPr>
                <w:rFonts w:asciiTheme="majorHAnsi" w:hAnsiTheme="majorHAnsi"/>
                <w:b/>
                <w:sz w:val="20"/>
                <w:szCs w:val="20"/>
                <w:lang w:val="fr-CA"/>
              </w:rPr>
              <w:br/>
            </w:r>
            <w:r w:rsidRPr="00B0738F">
              <w:rPr>
                <w:rFonts w:asciiTheme="majorHAnsi" w:hAnsiTheme="majorHAnsi"/>
                <w:sz w:val="20"/>
                <w:szCs w:val="20"/>
                <w:lang w:val="fr-CA"/>
              </w:rPr>
              <w:t xml:space="preserve">- </w:t>
            </w:r>
            <w:r w:rsidRPr="00B0738F">
              <w:rPr>
                <w:rFonts w:asciiTheme="majorHAnsi" w:hAnsiTheme="majorHAnsi" w:cs="Open Sans"/>
                <w:spacing w:val="-2"/>
                <w:sz w:val="20"/>
                <w:szCs w:val="20"/>
                <w:lang w:val="fr-CA"/>
              </w:rPr>
              <w:t>Comparer, ordonner et situer des fractions ayant le même numérateur ou dénominateur en faisant un raisonnement</w:t>
            </w:r>
            <w:r w:rsidRPr="00B0738F">
              <w:rPr>
                <w:rFonts w:asciiTheme="majorHAnsi" w:hAnsiTheme="majorHAnsi" w:cs="Open Sans"/>
                <w:sz w:val="20"/>
                <w:szCs w:val="20"/>
                <w:lang w:val="fr-CA"/>
              </w:rPr>
              <w:t xml:space="preserve"> (p. ex., </w:t>
            </w:r>
            <m:oMath>
              <m:f>
                <m:fPr>
                  <m:ctrlPr>
                    <w:rPr>
                      <w:rFonts w:ascii="Cambria Math" w:hAnsi="Cambria Math" w:cs="Open Sans"/>
                      <w:i/>
                      <w:sz w:val="18"/>
                      <w:szCs w:val="18"/>
                    </w:rPr>
                  </m:ctrlPr>
                </m:fPr>
                <m:num>
                  <m:r>
                    <w:rPr>
                      <w:rFonts w:ascii="Cambria Math" w:hAnsi="Cambria Math" w:cs="Open Sans"/>
                      <w:sz w:val="18"/>
                      <w:szCs w:val="18"/>
                      <w:lang w:val="fr-CA"/>
                    </w:rPr>
                    <m:t>3</m:t>
                  </m:r>
                </m:num>
                <m:den>
                  <m:r>
                    <w:rPr>
                      <w:rFonts w:ascii="Cambria Math" w:hAnsi="Cambria Math" w:cs="Open Sans"/>
                      <w:sz w:val="18"/>
                      <w:szCs w:val="18"/>
                      <w:lang w:val="fr-CA"/>
                    </w:rPr>
                    <m:t>5</m:t>
                  </m:r>
                </m:den>
              </m:f>
            </m:oMath>
            <w:r w:rsidRPr="00B0738F">
              <w:rPr>
                <w:rFonts w:asciiTheme="majorHAnsi" w:hAnsiTheme="majorHAnsi" w:cs="Open Sans"/>
                <w:sz w:val="20"/>
                <w:szCs w:val="20"/>
                <w:lang w:val="fr-CA"/>
              </w:rPr>
              <w:t xml:space="preserve"> &gt;</w:t>
            </w:r>
            <w:r w:rsidRPr="00B0738F">
              <w:rPr>
                <w:rFonts w:asciiTheme="majorHAnsi" w:hAnsiTheme="majorHAnsi" w:cs="Open Sans"/>
                <w:sz w:val="18"/>
                <w:szCs w:val="18"/>
                <w:lang w:val="fr-CA"/>
              </w:rPr>
              <w:t xml:space="preserve"> </w:t>
            </w:r>
            <m:oMath>
              <m:f>
                <m:fPr>
                  <m:ctrlPr>
                    <w:rPr>
                      <w:rFonts w:ascii="Cambria Math" w:hAnsi="Cambria Math" w:cs="Open Sans"/>
                      <w:i/>
                      <w:sz w:val="18"/>
                      <w:szCs w:val="18"/>
                    </w:rPr>
                  </m:ctrlPr>
                </m:fPr>
                <m:num>
                  <m:r>
                    <w:rPr>
                      <w:rFonts w:ascii="Cambria Math" w:hAnsi="Cambria Math" w:cs="Open Sans"/>
                      <w:sz w:val="18"/>
                      <w:szCs w:val="18"/>
                      <w:lang w:val="fr-CA"/>
                    </w:rPr>
                    <m:t>3</m:t>
                  </m:r>
                </m:num>
                <m:den>
                  <m:r>
                    <w:rPr>
                      <w:rFonts w:ascii="Cambria Math" w:hAnsi="Cambria Math" w:cs="Open Sans"/>
                      <w:sz w:val="18"/>
                      <w:szCs w:val="18"/>
                      <w:lang w:val="fr-CA"/>
                    </w:rPr>
                    <m:t>6</m:t>
                  </m:r>
                </m:den>
              </m:f>
            </m:oMath>
            <w:r w:rsidRPr="00B0738F">
              <w:rPr>
                <w:lang w:val="fr-CA"/>
              </w:rPr>
              <w:t xml:space="preserve"> </w:t>
            </w:r>
            <w:r w:rsidRPr="00B0738F">
              <w:rPr>
                <w:rFonts w:asciiTheme="majorHAnsi" w:hAnsiTheme="majorHAnsi" w:cs="Open Sans"/>
                <w:sz w:val="20"/>
                <w:szCs w:val="20"/>
                <w:lang w:val="fr-CA"/>
              </w:rPr>
              <w:t>parce que les cinquièmes sont des parties plus grandes).</w:t>
            </w:r>
            <w:r w:rsidRPr="00B0738F">
              <w:rPr>
                <w:rFonts w:ascii="Calibri" w:hAnsi="Calibri" w:cstheme="majorHAnsi"/>
                <w:sz w:val="20"/>
                <w:szCs w:val="20"/>
                <w:lang w:val="fr-CA"/>
              </w:rPr>
              <w:br/>
              <w:t>- Comparer, ordonner et situer des fractions en</w:t>
            </w:r>
            <w:r>
              <w:rPr>
                <w:rFonts w:ascii="Calibri" w:hAnsi="Calibri" w:cstheme="majorHAnsi"/>
                <w:sz w:val="20"/>
                <w:szCs w:val="20"/>
                <w:lang w:val="fr-CA"/>
              </w:rPr>
              <w:t xml:space="preserve"> </w:t>
            </w:r>
            <w:r w:rsidRPr="00B0738F">
              <w:rPr>
                <w:rFonts w:ascii="Calibri" w:hAnsi="Calibri" w:cstheme="majorHAnsi"/>
                <w:sz w:val="20"/>
                <w:szCs w:val="20"/>
                <w:lang w:val="fr-CA"/>
              </w:rPr>
              <w:t xml:space="preserve">utilisant des stratégies </w:t>
            </w:r>
            <w:r w:rsidRPr="00B0738F">
              <w:rPr>
                <w:rFonts w:ascii="Calibri" w:hAnsi="Calibri" w:cstheme="majorHAnsi"/>
                <w:spacing w:val="-4"/>
                <w:sz w:val="20"/>
                <w:szCs w:val="20"/>
                <w:lang w:val="fr-CA"/>
              </w:rPr>
              <w:t>flexibles (p. ex., comparer des modèles; créer des dénominateurs ou numérateurs communs).</w:t>
            </w:r>
            <w:r w:rsidR="003C7E25" w:rsidRPr="006E4F83">
              <w:rPr>
                <w:rFonts w:asciiTheme="majorHAnsi" w:hAnsiTheme="majorHAnsi" w:cstheme="majorHAnsi"/>
                <w:sz w:val="20"/>
                <w:szCs w:val="20"/>
                <w:lang w:val="fr-CA"/>
              </w:rPr>
              <w:br/>
            </w:r>
            <w:r w:rsidR="00426D22" w:rsidRPr="001933E1">
              <w:rPr>
                <w:rFonts w:asciiTheme="majorHAnsi" w:hAnsiTheme="majorHAnsi" w:cs="Open Sans"/>
                <w:b/>
                <w:bCs/>
                <w:sz w:val="20"/>
                <w:szCs w:val="20"/>
                <w:lang w:val="fr-CA"/>
              </w:rPr>
              <w:t>Estimer des quantités et des nombres</w:t>
            </w:r>
            <w:r w:rsidR="00426D22" w:rsidRPr="001933E1">
              <w:rPr>
                <w:rFonts w:ascii="Calibri" w:hAnsi="Calibri" w:cstheme="majorHAnsi"/>
                <w:b/>
                <w:sz w:val="20"/>
                <w:szCs w:val="20"/>
                <w:lang w:val="fr-CA"/>
              </w:rPr>
              <w:br/>
            </w:r>
            <w:r w:rsidR="00426D22" w:rsidRPr="001933E1">
              <w:rPr>
                <w:rFonts w:ascii="Calibri" w:hAnsi="Calibri" w:cstheme="majorHAnsi"/>
                <w:sz w:val="20"/>
                <w:szCs w:val="20"/>
                <w:lang w:val="fr-CA"/>
              </w:rPr>
              <w:t xml:space="preserve">- </w:t>
            </w:r>
            <w:r w:rsidR="00426D22" w:rsidRPr="001933E1">
              <w:rPr>
                <w:rFonts w:asciiTheme="majorHAnsi" w:hAnsiTheme="majorHAnsi" w:cstheme="majorHAnsi"/>
                <w:sz w:val="20"/>
                <w:szCs w:val="20"/>
                <w:lang w:val="fr-CA"/>
              </w:rPr>
              <w:t>Estimer la position de nombres décimaux et de fractions sur une droite numérique.</w:t>
            </w:r>
            <w:r w:rsidR="003C7E25" w:rsidRPr="00426D22">
              <w:rPr>
                <w:rFonts w:asciiTheme="majorHAnsi" w:hAnsiTheme="majorHAnsi" w:cstheme="majorHAnsi"/>
                <w:sz w:val="20"/>
                <w:szCs w:val="20"/>
                <w:lang w:val="fr-CA"/>
              </w:rPr>
              <w:br/>
              <w:t xml:space="preserve">- </w:t>
            </w:r>
            <w:r w:rsidR="00EB1CC7" w:rsidRPr="00EB1CC7">
              <w:rPr>
                <w:rFonts w:asciiTheme="majorHAnsi" w:hAnsiTheme="majorHAnsi" w:cstheme="majorHAnsi"/>
                <w:sz w:val="20"/>
                <w:szCs w:val="20"/>
                <w:lang w:val="fr-CA"/>
              </w:rPr>
              <w:t>Estimer la taille et la magnitude des fractions en les comparant à des repères.</w:t>
            </w:r>
            <w:r w:rsidR="003C7E25" w:rsidRPr="00426D22">
              <w:rPr>
                <w:rFonts w:asciiTheme="majorHAnsi" w:hAnsiTheme="majorHAnsi" w:cstheme="majorHAnsi"/>
                <w:sz w:val="20"/>
                <w:szCs w:val="20"/>
                <w:lang w:val="fr-CA"/>
              </w:rPr>
              <w:br/>
            </w:r>
            <w:r w:rsidR="008D0C8D" w:rsidRPr="001933E1">
              <w:rPr>
                <w:rFonts w:asciiTheme="majorHAnsi" w:hAnsiTheme="majorHAnsi"/>
                <w:b/>
                <w:sz w:val="20"/>
                <w:szCs w:val="20"/>
                <w:lang w:val="fr-CA"/>
              </w:rPr>
              <w:lastRenderedPageBreak/>
              <w:t>Composer et décomposer des nombres pour étudier les équivalences</w:t>
            </w:r>
            <w:r w:rsidR="003C7E25" w:rsidRPr="008D0C8D">
              <w:rPr>
                <w:rFonts w:asciiTheme="majorHAnsi" w:hAnsiTheme="majorHAnsi" w:cstheme="majorHAnsi"/>
                <w:sz w:val="20"/>
                <w:szCs w:val="20"/>
                <w:lang w:val="fr-CA"/>
              </w:rPr>
              <w:br/>
              <w:t xml:space="preserve">- </w:t>
            </w:r>
            <w:r w:rsidR="003610D8" w:rsidRPr="003610D8">
              <w:rPr>
                <w:rFonts w:asciiTheme="majorHAnsi" w:hAnsiTheme="majorHAnsi" w:cstheme="majorHAnsi"/>
                <w:sz w:val="20"/>
                <w:szCs w:val="20"/>
                <w:lang w:val="fr-CA"/>
              </w:rPr>
              <w:t>Déterminer et générer des fractions équivalentes en utilisant des stratégies flexibles (p. ex., représenter la même partie d’un tout, la même partie d’un ensemble ou la même position sur une droite numérique).</w:t>
            </w:r>
          </w:p>
          <w:p w14:paraId="15C526DA" w14:textId="7A366244" w:rsidR="003C7E25" w:rsidRPr="00690381" w:rsidRDefault="008E0E19" w:rsidP="000B457E">
            <w:pPr>
              <w:rPr>
                <w:rFonts w:asciiTheme="majorHAnsi" w:hAnsiTheme="majorHAnsi" w:cstheme="majorHAnsi"/>
                <w:b/>
                <w:sz w:val="20"/>
                <w:szCs w:val="20"/>
                <w:lang w:val="fr-CA"/>
              </w:rPr>
            </w:pPr>
            <w:r w:rsidRPr="00220668">
              <w:rPr>
                <w:rFonts w:asciiTheme="majorHAnsi" w:hAnsiTheme="majorHAnsi"/>
                <w:b/>
                <w:sz w:val="20"/>
                <w:szCs w:val="20"/>
                <w:lang w:val="fr-CA"/>
              </w:rPr>
              <w:t>Idée principale : Les quantités et les nombres peuvent être regroupés ou divisés en unités de taille égale.</w:t>
            </w:r>
            <w:r w:rsidRPr="00220668">
              <w:rPr>
                <w:rFonts w:asciiTheme="majorHAnsi" w:hAnsiTheme="majorHAnsi"/>
                <w:b/>
                <w:sz w:val="20"/>
                <w:szCs w:val="20"/>
                <w:lang w:val="fr-CA"/>
              </w:rPr>
              <w:br/>
            </w:r>
            <w:r w:rsidR="001821E1">
              <w:rPr>
                <w:rFonts w:asciiTheme="majorHAnsi" w:hAnsiTheme="majorHAnsi"/>
                <w:b/>
                <w:sz w:val="20"/>
                <w:szCs w:val="20"/>
                <w:lang w:val="fr-CA"/>
              </w:rPr>
              <w:t>Séparer des quantités pour former des fractions</w:t>
            </w:r>
          </w:p>
          <w:p w14:paraId="5BED0B3C" w14:textId="4B35FA22" w:rsidR="00CD2E4A" w:rsidRPr="00F07EDC" w:rsidRDefault="003C7E25" w:rsidP="000B457E">
            <w:pPr>
              <w:rPr>
                <w:rFonts w:asciiTheme="majorHAnsi" w:hAnsiTheme="majorHAnsi" w:cstheme="majorHAnsi"/>
                <w:b/>
                <w:sz w:val="20"/>
                <w:szCs w:val="20"/>
                <w:lang w:val="fr-CA"/>
              </w:rPr>
            </w:pPr>
            <w:r w:rsidRPr="001821E1">
              <w:rPr>
                <w:rFonts w:asciiTheme="majorHAnsi" w:hAnsiTheme="majorHAnsi" w:cstheme="majorHAnsi"/>
                <w:sz w:val="20"/>
                <w:szCs w:val="20"/>
                <w:lang w:val="fr-CA"/>
              </w:rPr>
              <w:t xml:space="preserve">- </w:t>
            </w:r>
            <w:r w:rsidR="001821E1" w:rsidRPr="001821E1">
              <w:rPr>
                <w:rFonts w:asciiTheme="majorHAnsi" w:hAnsiTheme="majorHAnsi" w:cstheme="majorHAnsi"/>
                <w:sz w:val="20"/>
                <w:szCs w:val="20"/>
                <w:lang w:val="fr-CA"/>
              </w:rPr>
              <w:t>Diviser des parties fractionnaires en unités fractionnaires plus petites (p. ex., diviser des moitiés en tiers pour former des sixièmes).</w:t>
            </w:r>
            <w:r w:rsidR="00CD2E4A" w:rsidRPr="001821E1">
              <w:rPr>
                <w:rFonts w:asciiTheme="majorHAnsi" w:hAnsiTheme="majorHAnsi" w:cstheme="majorHAnsi"/>
                <w:sz w:val="20"/>
                <w:szCs w:val="20"/>
                <w:lang w:val="fr-CA"/>
              </w:rPr>
              <w:br/>
            </w:r>
            <w:r w:rsidR="00F07EDC" w:rsidRPr="00290D64">
              <w:rPr>
                <w:rFonts w:asciiTheme="majorHAnsi" w:hAnsiTheme="majorHAnsi"/>
                <w:b/>
                <w:sz w:val="20"/>
                <w:szCs w:val="20"/>
                <w:lang w:val="fr-CA"/>
              </w:rPr>
              <w:t>Idée principale : Les opérations impliquant des quantités et des nombres nous permettent de déterminer combien il y a d’éléments.</w:t>
            </w:r>
          </w:p>
          <w:p w14:paraId="32991BBB" w14:textId="5349698D" w:rsidR="003C7E25" w:rsidRPr="00F07EDC" w:rsidRDefault="00F07EDC" w:rsidP="000B457E">
            <w:pPr>
              <w:rPr>
                <w:rFonts w:asciiTheme="majorHAnsi" w:hAnsiTheme="majorHAnsi" w:cstheme="majorHAnsi"/>
                <w:b/>
                <w:sz w:val="20"/>
                <w:szCs w:val="20"/>
                <w:lang w:val="fr-CA"/>
              </w:rPr>
            </w:pPr>
            <w:r w:rsidRPr="00F07EDC">
              <w:rPr>
                <w:rFonts w:asciiTheme="majorHAnsi" w:hAnsiTheme="majorHAnsi" w:cs="Open Sans"/>
                <w:b/>
                <w:bCs/>
                <w:spacing w:val="-6"/>
                <w:sz w:val="20"/>
                <w:szCs w:val="20"/>
                <w:lang w:val="fr-CA"/>
              </w:rPr>
              <w:t>Développer une aisance avec les opérations</w:t>
            </w:r>
            <w:r w:rsidR="00CD2E4A" w:rsidRPr="00F07EDC">
              <w:rPr>
                <w:rFonts w:asciiTheme="majorHAnsi" w:hAnsiTheme="majorHAnsi" w:cstheme="majorHAnsi"/>
                <w:b/>
                <w:bCs/>
                <w:sz w:val="20"/>
                <w:szCs w:val="20"/>
                <w:lang w:val="fr-CA"/>
              </w:rPr>
              <w:br/>
            </w:r>
            <w:r w:rsidR="00CD2E4A" w:rsidRPr="00F07EDC">
              <w:rPr>
                <w:rFonts w:asciiTheme="majorHAnsi" w:hAnsiTheme="majorHAnsi" w:cstheme="majorHAnsi"/>
                <w:sz w:val="20"/>
                <w:szCs w:val="20"/>
                <w:lang w:val="fr-CA"/>
              </w:rPr>
              <w:t xml:space="preserve">- </w:t>
            </w:r>
            <w:r w:rsidRPr="00D7533B">
              <w:rPr>
                <w:rFonts w:asciiTheme="majorHAnsi" w:hAnsiTheme="majorHAnsi" w:cstheme="majorHAnsi"/>
                <w:sz w:val="20"/>
                <w:szCs w:val="20"/>
                <w:lang w:val="fr-CA"/>
              </w:rPr>
              <w:t>Estimer les sommes et les différences de nombres décimaux (p. ex., calculer le coût des transactions en dollars et en cents).</w:t>
            </w:r>
            <w:r w:rsidR="00CD2E4A" w:rsidRPr="00F07EDC">
              <w:rPr>
                <w:rFonts w:asciiTheme="majorHAnsi" w:hAnsiTheme="majorHAnsi" w:cstheme="majorHAnsi"/>
                <w:sz w:val="20"/>
                <w:szCs w:val="20"/>
                <w:lang w:val="fr-CA"/>
              </w:rPr>
              <w:br/>
              <w:t xml:space="preserve">- </w:t>
            </w:r>
            <w:r w:rsidRPr="00D7533B">
              <w:rPr>
                <w:rFonts w:asciiTheme="majorHAnsi" w:hAnsiTheme="majorHAnsi" w:cstheme="majorHAnsi"/>
                <w:sz w:val="20"/>
                <w:szCs w:val="20"/>
                <w:lang w:val="fr-CA"/>
              </w:rPr>
              <w:t>Résoudre des problèmes de calcul de nombres décimaux en utilisant des stratégies efficaces.</w:t>
            </w:r>
          </w:p>
        </w:tc>
      </w:tr>
      <w:tr w:rsidR="00BE31D8" w:rsidRPr="00690381" w14:paraId="2B50781E" w14:textId="77777777" w:rsidTr="00032D22">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E06348C" w14:textId="77777777" w:rsidR="00E10B2D" w:rsidRDefault="00B812D8" w:rsidP="000B457E">
            <w:pPr>
              <w:rPr>
                <w:rFonts w:asciiTheme="majorHAnsi" w:hAnsiTheme="majorHAnsi" w:cstheme="majorHAnsi"/>
                <w:b/>
                <w:bCs/>
                <w:sz w:val="20"/>
                <w:szCs w:val="20"/>
                <w:lang w:val="fr-CA"/>
              </w:rPr>
            </w:pPr>
            <w:r>
              <w:rPr>
                <w:rFonts w:asciiTheme="majorHAnsi" w:hAnsiTheme="majorHAnsi" w:cstheme="majorHAnsi"/>
                <w:b/>
                <w:bCs/>
                <w:sz w:val="20"/>
                <w:szCs w:val="20"/>
                <w:lang w:val="fr-CA"/>
              </w:rPr>
              <w:lastRenderedPageBreak/>
              <w:t>L</w:t>
            </w:r>
            <w:r w:rsidR="007C4CA8" w:rsidRPr="00BE31D8">
              <w:rPr>
                <w:rFonts w:asciiTheme="majorHAnsi" w:hAnsiTheme="majorHAnsi" w:cstheme="majorHAnsi"/>
                <w:b/>
                <w:bCs/>
                <w:sz w:val="20"/>
                <w:szCs w:val="20"/>
                <w:lang w:val="fr-CA"/>
              </w:rPr>
              <w:t xml:space="preserve">’addition et la soustraction de nombres entiers naturels jusqu’à </w:t>
            </w:r>
          </w:p>
          <w:p w14:paraId="7F3C1F76" w14:textId="634DE2E4" w:rsidR="00EF69E8" w:rsidRPr="00BE31D8" w:rsidRDefault="007C4CA8" w:rsidP="000B457E">
            <w:pPr>
              <w:rPr>
                <w:rFonts w:asciiTheme="majorHAnsi" w:hAnsiTheme="majorHAnsi" w:cstheme="majorHAnsi"/>
                <w:b/>
                <w:bCs/>
                <w:sz w:val="20"/>
                <w:szCs w:val="20"/>
                <w:lang w:val="fr-CA"/>
              </w:rPr>
            </w:pPr>
            <w:r w:rsidRPr="00BE31D8">
              <w:rPr>
                <w:rFonts w:asciiTheme="majorHAnsi" w:hAnsiTheme="majorHAnsi" w:cstheme="majorHAnsi"/>
                <w:b/>
                <w:bCs/>
                <w:sz w:val="20"/>
                <w:szCs w:val="20"/>
                <w:lang w:val="fr-CA"/>
              </w:rPr>
              <w:t>1 000 000</w:t>
            </w:r>
          </w:p>
          <w:p w14:paraId="1800580F" w14:textId="0D2B48B8" w:rsidR="00EF69E8" w:rsidRPr="00BE31D8" w:rsidRDefault="00EF69E8" w:rsidP="000B457E">
            <w:pPr>
              <w:numPr>
                <w:ilvl w:val="0"/>
                <w:numId w:val="24"/>
              </w:numPr>
              <w:rPr>
                <w:rFonts w:asciiTheme="majorHAnsi" w:hAnsiTheme="majorHAnsi" w:cstheme="majorHAnsi"/>
                <w:sz w:val="20"/>
                <w:szCs w:val="20"/>
                <w:lang w:val="fr-CA"/>
              </w:rPr>
            </w:pPr>
            <w:r w:rsidRPr="00BE31D8">
              <w:rPr>
                <w:rFonts w:asciiTheme="majorHAnsi" w:hAnsiTheme="majorHAnsi" w:cstheme="majorHAnsi"/>
                <w:sz w:val="20"/>
                <w:szCs w:val="20"/>
                <w:lang w:val="fr-CA"/>
              </w:rPr>
              <w:t>utiliser des stratégies de calcul variées, où il faut séparer (p. ex. décomposer à l’aide de nombres familiers et compenser) et combiner des nombres de différentes façons, regrouper</w:t>
            </w:r>
          </w:p>
          <w:p w14:paraId="603EFE08" w14:textId="77777777" w:rsidR="00EF69E8" w:rsidRPr="00BE31D8" w:rsidRDefault="00EF69E8" w:rsidP="000B457E">
            <w:pPr>
              <w:numPr>
                <w:ilvl w:val="0"/>
                <w:numId w:val="24"/>
              </w:numPr>
              <w:rPr>
                <w:rFonts w:asciiTheme="majorHAnsi" w:hAnsiTheme="majorHAnsi" w:cstheme="majorHAnsi"/>
                <w:sz w:val="20"/>
                <w:szCs w:val="20"/>
                <w:lang w:val="fr-CA"/>
              </w:rPr>
            </w:pPr>
            <w:r w:rsidRPr="00BE31D8">
              <w:rPr>
                <w:rFonts w:asciiTheme="majorHAnsi" w:hAnsiTheme="majorHAnsi" w:cstheme="majorHAnsi"/>
                <w:sz w:val="20"/>
                <w:szCs w:val="20"/>
                <w:lang w:val="fr-CA"/>
              </w:rPr>
              <w:t>estimer des sommes et des différences jusqu’à 10 000</w:t>
            </w:r>
          </w:p>
          <w:p w14:paraId="6BA456CA" w14:textId="77777777" w:rsidR="00EF69E8" w:rsidRPr="00BE31D8" w:rsidRDefault="00EF69E8" w:rsidP="000B457E">
            <w:pPr>
              <w:numPr>
                <w:ilvl w:val="0"/>
                <w:numId w:val="24"/>
              </w:numPr>
              <w:rPr>
                <w:rFonts w:asciiTheme="majorHAnsi" w:hAnsiTheme="majorHAnsi" w:cstheme="majorHAnsi"/>
                <w:sz w:val="20"/>
                <w:szCs w:val="20"/>
                <w:lang w:val="fr-CA"/>
              </w:rPr>
            </w:pPr>
            <w:r w:rsidRPr="00BE31D8">
              <w:rPr>
                <w:rFonts w:asciiTheme="majorHAnsi" w:hAnsiTheme="majorHAnsi" w:cstheme="majorHAnsi"/>
                <w:sz w:val="20"/>
                <w:szCs w:val="20"/>
                <w:lang w:val="fr-CA"/>
              </w:rPr>
              <w:t>utiliser l’addition et la soustraction dans des situations de la vie quotidienne et des résolutions de problèmes</w:t>
            </w:r>
          </w:p>
          <w:p w14:paraId="353A8A4A" w14:textId="013F94CD" w:rsidR="00EF69E8" w:rsidRPr="00BE31D8" w:rsidRDefault="00EF69E8" w:rsidP="000B457E">
            <w:pPr>
              <w:rPr>
                <w:rFonts w:asciiTheme="majorHAnsi" w:hAnsiTheme="majorHAnsi" w:cstheme="majorHAnsi"/>
                <w:bCs/>
                <w:sz w:val="20"/>
                <w:szCs w:val="20"/>
                <w:lang w:val="fr-C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1269ED0" w14:textId="02F4A35F" w:rsidR="009B1AAE" w:rsidRPr="00F82FBC" w:rsidRDefault="00F82FBC" w:rsidP="000B457E">
            <w:pPr>
              <w:contextualSpacing/>
              <w:rPr>
                <w:rFonts w:asciiTheme="majorHAnsi" w:hAnsiTheme="majorHAnsi" w:cstheme="majorHAnsi"/>
                <w:sz w:val="20"/>
                <w:szCs w:val="20"/>
                <w:lang w:val="fr-CA"/>
              </w:rPr>
            </w:pPr>
            <w:r w:rsidRPr="00F82FBC">
              <w:rPr>
                <w:rFonts w:asciiTheme="majorHAnsi" w:hAnsiTheme="majorHAnsi" w:cstheme="majorHAnsi"/>
                <w:b/>
                <w:sz w:val="20"/>
                <w:szCs w:val="20"/>
                <w:lang w:val="fr-CA"/>
              </w:rPr>
              <w:t xml:space="preserve">Le nombre, unité </w:t>
            </w:r>
            <w:r w:rsidR="009B1AAE" w:rsidRPr="00F82FBC">
              <w:rPr>
                <w:rFonts w:asciiTheme="majorHAnsi" w:hAnsiTheme="majorHAnsi" w:cstheme="majorHAnsi"/>
                <w:b/>
                <w:bCs/>
                <w:sz w:val="20"/>
                <w:szCs w:val="20"/>
                <w:lang w:val="fr-CA"/>
              </w:rPr>
              <w:t>2</w:t>
            </w:r>
            <w:r w:rsidRPr="00F82FBC">
              <w:rPr>
                <w:rFonts w:asciiTheme="majorHAnsi" w:hAnsiTheme="majorHAnsi" w:cstheme="majorHAnsi"/>
                <w:b/>
                <w:bCs/>
                <w:sz w:val="20"/>
                <w:szCs w:val="20"/>
                <w:lang w:val="fr-CA"/>
              </w:rPr>
              <w:t xml:space="preserve"> </w:t>
            </w:r>
            <w:r w:rsidR="009B1AAE" w:rsidRPr="00F82FBC">
              <w:rPr>
                <w:rFonts w:asciiTheme="majorHAnsi" w:hAnsiTheme="majorHAnsi" w:cstheme="majorHAnsi"/>
                <w:b/>
                <w:bCs/>
                <w:sz w:val="20"/>
                <w:szCs w:val="20"/>
                <w:lang w:val="fr-CA"/>
              </w:rPr>
              <w:t xml:space="preserve">: </w:t>
            </w:r>
            <w:r w:rsidRPr="00F82FBC">
              <w:rPr>
                <w:rFonts w:asciiTheme="majorHAnsi" w:hAnsiTheme="majorHAnsi" w:cstheme="majorHAnsi"/>
                <w:b/>
                <w:bCs/>
                <w:sz w:val="20"/>
                <w:szCs w:val="20"/>
                <w:lang w:val="fr-CA"/>
              </w:rPr>
              <w:t>L'aisance avec l'addition et la soustraction</w:t>
            </w:r>
          </w:p>
          <w:p w14:paraId="3623FFD6" w14:textId="2DEC853D" w:rsidR="009B1AAE" w:rsidRPr="00F82FBC" w:rsidRDefault="009B1AAE" w:rsidP="000B457E">
            <w:pPr>
              <w:contextualSpacing/>
              <w:rPr>
                <w:rFonts w:asciiTheme="majorHAnsi" w:hAnsiTheme="majorHAnsi" w:cstheme="majorHAnsi"/>
                <w:sz w:val="20"/>
                <w:szCs w:val="20"/>
                <w:lang w:val="fr-CA"/>
              </w:rPr>
            </w:pPr>
            <w:r w:rsidRPr="00F82FBC">
              <w:rPr>
                <w:rFonts w:asciiTheme="majorHAnsi" w:hAnsiTheme="majorHAnsi" w:cstheme="majorHAnsi"/>
                <w:sz w:val="20"/>
                <w:szCs w:val="20"/>
                <w:lang w:val="fr-CA"/>
              </w:rPr>
              <w:t>5</w:t>
            </w:r>
            <w:r w:rsidR="0034673E" w:rsidRPr="00F82FBC">
              <w:rPr>
                <w:rFonts w:asciiTheme="majorHAnsi" w:hAnsiTheme="majorHAnsi" w:cstheme="majorHAnsi"/>
                <w:sz w:val="20"/>
                <w:szCs w:val="20"/>
                <w:lang w:val="fr-CA"/>
              </w:rPr>
              <w:t xml:space="preserve"> </w:t>
            </w:r>
            <w:r w:rsidRPr="00F82FBC">
              <w:rPr>
                <w:rFonts w:asciiTheme="majorHAnsi" w:hAnsiTheme="majorHAnsi" w:cstheme="majorHAnsi"/>
                <w:sz w:val="20"/>
                <w:szCs w:val="20"/>
                <w:lang w:val="fr-CA"/>
              </w:rPr>
              <w:t xml:space="preserve">: </w:t>
            </w:r>
            <w:r w:rsidR="00F82FBC" w:rsidRPr="00F82FBC">
              <w:rPr>
                <w:rFonts w:asciiTheme="majorHAnsi" w:hAnsiTheme="majorHAnsi" w:cstheme="majorHAnsi"/>
                <w:sz w:val="20"/>
                <w:szCs w:val="20"/>
                <w:lang w:val="fr-CA"/>
              </w:rPr>
              <w:t>Estimer des sommes et des différences</w:t>
            </w:r>
          </w:p>
          <w:p w14:paraId="6411E7A5" w14:textId="0709AD68" w:rsidR="009B1AAE" w:rsidRPr="00F82FBC" w:rsidRDefault="009B1AAE" w:rsidP="000B457E">
            <w:pPr>
              <w:contextualSpacing/>
              <w:rPr>
                <w:rFonts w:asciiTheme="majorHAnsi" w:hAnsiTheme="majorHAnsi" w:cstheme="majorHAnsi"/>
                <w:sz w:val="20"/>
                <w:szCs w:val="20"/>
                <w:lang w:val="fr-CA"/>
              </w:rPr>
            </w:pPr>
            <w:r w:rsidRPr="00F82FBC">
              <w:rPr>
                <w:rFonts w:asciiTheme="majorHAnsi" w:hAnsiTheme="majorHAnsi" w:cstheme="majorHAnsi"/>
                <w:sz w:val="20"/>
                <w:szCs w:val="20"/>
                <w:lang w:val="fr-CA"/>
              </w:rPr>
              <w:t>6</w:t>
            </w:r>
            <w:r w:rsidR="0034673E" w:rsidRPr="00F82FBC">
              <w:rPr>
                <w:rFonts w:asciiTheme="majorHAnsi" w:hAnsiTheme="majorHAnsi" w:cstheme="majorHAnsi"/>
                <w:sz w:val="20"/>
                <w:szCs w:val="20"/>
                <w:lang w:val="fr-CA"/>
              </w:rPr>
              <w:t xml:space="preserve"> </w:t>
            </w:r>
            <w:r w:rsidRPr="00F82FBC">
              <w:rPr>
                <w:rFonts w:asciiTheme="majorHAnsi" w:hAnsiTheme="majorHAnsi" w:cstheme="majorHAnsi"/>
                <w:sz w:val="20"/>
                <w:szCs w:val="20"/>
                <w:lang w:val="fr-CA"/>
              </w:rPr>
              <w:t xml:space="preserve">: </w:t>
            </w:r>
            <w:r w:rsidR="00F82FBC" w:rsidRPr="00F82FBC">
              <w:rPr>
                <w:rFonts w:asciiTheme="majorHAnsi" w:hAnsiTheme="majorHAnsi" w:cstheme="majorHAnsi"/>
                <w:sz w:val="20"/>
                <w:szCs w:val="20"/>
                <w:lang w:val="fr-CA"/>
              </w:rPr>
              <w:t>Examiner les stratégies d'addition</w:t>
            </w:r>
          </w:p>
          <w:p w14:paraId="36BF9441" w14:textId="31FCCF2B" w:rsidR="009B1AAE" w:rsidRPr="00F82FBC" w:rsidRDefault="009B1AAE" w:rsidP="000B457E">
            <w:pPr>
              <w:contextualSpacing/>
              <w:rPr>
                <w:rFonts w:asciiTheme="majorHAnsi" w:hAnsiTheme="majorHAnsi" w:cstheme="majorHAnsi"/>
                <w:sz w:val="20"/>
                <w:szCs w:val="20"/>
                <w:lang w:val="fr-CA"/>
              </w:rPr>
            </w:pPr>
            <w:r w:rsidRPr="00F82FBC">
              <w:rPr>
                <w:rFonts w:asciiTheme="majorHAnsi" w:hAnsiTheme="majorHAnsi" w:cstheme="majorHAnsi"/>
                <w:sz w:val="20"/>
                <w:szCs w:val="20"/>
                <w:lang w:val="fr-CA"/>
              </w:rPr>
              <w:t>7</w:t>
            </w:r>
            <w:r w:rsidR="0034673E" w:rsidRPr="00F82FBC">
              <w:rPr>
                <w:rFonts w:asciiTheme="majorHAnsi" w:hAnsiTheme="majorHAnsi" w:cstheme="majorHAnsi"/>
                <w:sz w:val="20"/>
                <w:szCs w:val="20"/>
                <w:lang w:val="fr-CA"/>
              </w:rPr>
              <w:t xml:space="preserve"> </w:t>
            </w:r>
            <w:r w:rsidRPr="00F82FBC">
              <w:rPr>
                <w:rFonts w:asciiTheme="majorHAnsi" w:hAnsiTheme="majorHAnsi" w:cstheme="majorHAnsi"/>
                <w:sz w:val="20"/>
                <w:szCs w:val="20"/>
                <w:lang w:val="fr-CA"/>
              </w:rPr>
              <w:t xml:space="preserve">: </w:t>
            </w:r>
            <w:r w:rsidR="00F82FBC" w:rsidRPr="00F82FBC">
              <w:rPr>
                <w:rFonts w:asciiTheme="majorHAnsi" w:hAnsiTheme="majorHAnsi" w:cstheme="majorHAnsi"/>
                <w:sz w:val="20"/>
                <w:szCs w:val="20"/>
                <w:lang w:val="fr-CA"/>
              </w:rPr>
              <w:t>Examiner les stratégies de soustraction</w:t>
            </w:r>
          </w:p>
          <w:p w14:paraId="7C906FD1" w14:textId="6EC152D0" w:rsidR="009B1AAE" w:rsidRPr="00F82FBC" w:rsidRDefault="009B1AAE" w:rsidP="000B457E">
            <w:pPr>
              <w:contextualSpacing/>
              <w:rPr>
                <w:rFonts w:asciiTheme="majorHAnsi" w:hAnsiTheme="majorHAnsi" w:cstheme="majorHAnsi"/>
                <w:sz w:val="20"/>
                <w:szCs w:val="20"/>
                <w:lang w:val="fr-CA"/>
              </w:rPr>
            </w:pPr>
            <w:r w:rsidRPr="00F82FBC">
              <w:rPr>
                <w:rFonts w:asciiTheme="majorHAnsi" w:hAnsiTheme="majorHAnsi" w:cstheme="majorHAnsi"/>
                <w:sz w:val="20"/>
                <w:szCs w:val="20"/>
                <w:lang w:val="fr-CA"/>
              </w:rPr>
              <w:t>8</w:t>
            </w:r>
            <w:r w:rsidR="0034673E" w:rsidRPr="00F82FBC">
              <w:rPr>
                <w:rFonts w:asciiTheme="majorHAnsi" w:hAnsiTheme="majorHAnsi" w:cstheme="majorHAnsi"/>
                <w:sz w:val="20"/>
                <w:szCs w:val="20"/>
                <w:lang w:val="fr-CA"/>
              </w:rPr>
              <w:t xml:space="preserve"> </w:t>
            </w:r>
            <w:r w:rsidRPr="00F82FBC">
              <w:rPr>
                <w:rFonts w:asciiTheme="majorHAnsi" w:hAnsiTheme="majorHAnsi" w:cstheme="majorHAnsi"/>
                <w:sz w:val="20"/>
                <w:szCs w:val="20"/>
                <w:lang w:val="fr-CA"/>
              </w:rPr>
              <w:t xml:space="preserve">: </w:t>
            </w:r>
            <w:r w:rsidR="00F82FBC" w:rsidRPr="00F82FBC">
              <w:rPr>
                <w:rFonts w:asciiTheme="majorHAnsi" w:hAnsiTheme="majorHAnsi" w:cstheme="majorHAnsi"/>
                <w:sz w:val="20"/>
                <w:szCs w:val="20"/>
                <w:lang w:val="fr-CA"/>
              </w:rPr>
              <w:t>Utiliser les connaissances des faits numériques</w:t>
            </w:r>
          </w:p>
          <w:p w14:paraId="21D7FABF" w14:textId="1B59F68E" w:rsidR="000D1027" w:rsidRPr="00F82FBC" w:rsidRDefault="000D1027" w:rsidP="000B457E">
            <w:pPr>
              <w:rPr>
                <w:rFonts w:asciiTheme="majorHAnsi" w:hAnsiTheme="majorHAnsi" w:cstheme="majorHAnsi"/>
                <w:sz w:val="20"/>
                <w:szCs w:val="20"/>
                <w:lang w:val="fr-CA"/>
              </w:rPr>
            </w:pPr>
            <w:r w:rsidRPr="00F82FBC">
              <w:rPr>
                <w:rFonts w:asciiTheme="majorHAnsi" w:hAnsiTheme="majorHAnsi" w:cstheme="majorHAnsi"/>
                <w:sz w:val="20"/>
                <w:szCs w:val="20"/>
                <w:lang w:val="fr-CA"/>
              </w:rPr>
              <w:t>9</w:t>
            </w:r>
            <w:r w:rsidR="0034673E" w:rsidRPr="00F82FBC">
              <w:rPr>
                <w:rFonts w:asciiTheme="majorHAnsi" w:hAnsiTheme="majorHAnsi" w:cstheme="majorHAnsi"/>
                <w:sz w:val="20"/>
                <w:szCs w:val="20"/>
                <w:lang w:val="fr-CA"/>
              </w:rPr>
              <w:t xml:space="preserve"> </w:t>
            </w:r>
            <w:r w:rsidRPr="00F82FBC">
              <w:rPr>
                <w:rFonts w:asciiTheme="majorHAnsi" w:hAnsiTheme="majorHAnsi" w:cstheme="majorHAnsi"/>
                <w:sz w:val="20"/>
                <w:szCs w:val="20"/>
                <w:lang w:val="fr-CA"/>
              </w:rPr>
              <w:t xml:space="preserve">: </w:t>
            </w:r>
            <w:r w:rsidR="0034673E" w:rsidRPr="00F82FBC">
              <w:rPr>
                <w:rFonts w:asciiTheme="majorHAnsi" w:hAnsiTheme="majorHAnsi" w:cstheme="majorHAnsi"/>
                <w:sz w:val="20"/>
                <w:szCs w:val="20"/>
                <w:lang w:val="fr-CA"/>
              </w:rPr>
              <w:t xml:space="preserve">Approfondissement : </w:t>
            </w:r>
            <w:r w:rsidR="00F82FBC" w:rsidRPr="00F82FBC">
              <w:rPr>
                <w:rFonts w:asciiTheme="majorHAnsi" w:hAnsiTheme="majorHAnsi" w:cstheme="majorHAnsi"/>
                <w:sz w:val="20"/>
                <w:szCs w:val="20"/>
                <w:lang w:val="fr-CA"/>
              </w:rPr>
              <w:t>L'aisance avec l'addition et la soustraction</w:t>
            </w:r>
          </w:p>
        </w:tc>
        <w:tc>
          <w:tcPr>
            <w:tcW w:w="3907" w:type="dxa"/>
            <w:tcBorders>
              <w:top w:val="single" w:sz="4" w:space="0" w:color="000000"/>
              <w:left w:val="single" w:sz="4" w:space="0" w:color="000000"/>
              <w:bottom w:val="single" w:sz="4" w:space="0" w:color="000000"/>
              <w:right w:val="single" w:sz="4" w:space="0" w:color="000000"/>
            </w:tcBorders>
            <w:shd w:val="clear" w:color="auto" w:fill="auto"/>
          </w:tcPr>
          <w:p w14:paraId="4F49E24F" w14:textId="274A78DF" w:rsidR="009B1AAE" w:rsidRPr="00F50C1E" w:rsidRDefault="00F50C1E" w:rsidP="000B457E">
            <w:pPr>
              <w:rPr>
                <w:rFonts w:asciiTheme="majorHAnsi" w:hAnsiTheme="majorHAnsi" w:cstheme="majorHAnsi"/>
                <w:b/>
                <w:sz w:val="20"/>
                <w:szCs w:val="20"/>
                <w:lang w:val="fr-CA"/>
              </w:rPr>
            </w:pPr>
            <w:r w:rsidRPr="00146B84">
              <w:rPr>
                <w:rFonts w:asciiTheme="majorHAnsi" w:hAnsiTheme="majorHAnsi"/>
                <w:b/>
                <w:sz w:val="20"/>
                <w:szCs w:val="20"/>
                <w:lang w:val="fr-CA"/>
              </w:rPr>
              <w:t>Idée principale : Les nombres sont reliés de plusieurs façons.</w:t>
            </w:r>
            <w:r w:rsidRPr="00146B84">
              <w:rPr>
                <w:rFonts w:asciiTheme="majorHAnsi" w:hAnsiTheme="majorHAnsi" w:cstheme="majorHAnsi"/>
                <w:sz w:val="20"/>
                <w:szCs w:val="20"/>
                <w:lang w:val="fr-CA"/>
              </w:rPr>
              <w:br/>
            </w:r>
            <w:r w:rsidRPr="00146B84">
              <w:rPr>
                <w:rFonts w:asciiTheme="majorHAnsi" w:hAnsiTheme="majorHAnsi" w:cs="Open Sans"/>
                <w:b/>
                <w:bCs/>
                <w:sz w:val="20"/>
                <w:szCs w:val="20"/>
                <w:lang w:val="fr-CA"/>
              </w:rPr>
              <w:t>Estimer des quantités et des nombres</w:t>
            </w:r>
          </w:p>
          <w:p w14:paraId="58E11E51" w14:textId="77777777" w:rsidR="003D5CB1" w:rsidRPr="00290D64" w:rsidRDefault="009B1AAE" w:rsidP="003D5CB1">
            <w:pPr>
              <w:rPr>
                <w:rFonts w:asciiTheme="majorHAnsi" w:hAnsiTheme="majorHAnsi" w:cstheme="majorHAnsi"/>
                <w:b/>
                <w:sz w:val="20"/>
                <w:szCs w:val="20"/>
                <w:lang w:val="fr-CA"/>
              </w:rPr>
            </w:pPr>
            <w:r w:rsidRPr="003D5CB1">
              <w:rPr>
                <w:rFonts w:asciiTheme="majorHAnsi" w:hAnsiTheme="majorHAnsi" w:cstheme="majorHAnsi"/>
                <w:b/>
                <w:bCs/>
                <w:sz w:val="20"/>
                <w:szCs w:val="20"/>
                <w:lang w:val="fr-CA"/>
              </w:rPr>
              <w:t xml:space="preserve">- </w:t>
            </w:r>
            <w:r w:rsidR="003D5CB1" w:rsidRPr="003D5CB1">
              <w:rPr>
                <w:rFonts w:asciiTheme="majorHAnsi" w:hAnsiTheme="majorHAnsi" w:cstheme="majorHAnsi"/>
                <w:sz w:val="20"/>
                <w:szCs w:val="20"/>
                <w:lang w:val="fr-CA"/>
              </w:rPr>
              <w:t>Arrondir des nombres entiers en se servant de sa compréhension de la valeur de position (p. ex., 4 736 peut être arrondi à 5 000, 4 700 ou 4 740).</w:t>
            </w:r>
            <w:r w:rsidRPr="003D5CB1">
              <w:rPr>
                <w:rFonts w:asciiTheme="majorHAnsi" w:hAnsiTheme="majorHAnsi" w:cstheme="majorHAnsi"/>
                <w:sz w:val="20"/>
                <w:szCs w:val="20"/>
                <w:lang w:val="fr-CA"/>
              </w:rPr>
              <w:br/>
            </w:r>
            <w:r w:rsidR="003D5CB1" w:rsidRPr="00290D64">
              <w:rPr>
                <w:rFonts w:asciiTheme="majorHAnsi" w:hAnsiTheme="majorHAnsi"/>
                <w:b/>
                <w:sz w:val="20"/>
                <w:szCs w:val="20"/>
                <w:lang w:val="fr-CA"/>
              </w:rPr>
              <w:t>Idée principale : Les opérations impliquant des quantités et des nombres nous permettent de déterminer combien il y a d’éléments.</w:t>
            </w:r>
          </w:p>
          <w:p w14:paraId="2D94D149" w14:textId="68095BE8" w:rsidR="004F681B" w:rsidRPr="003D5CB1" w:rsidRDefault="003D5CB1" w:rsidP="003D5CB1">
            <w:pPr>
              <w:rPr>
                <w:rFonts w:asciiTheme="majorHAnsi" w:hAnsiTheme="majorHAnsi" w:cstheme="majorHAnsi"/>
                <w:sz w:val="20"/>
                <w:szCs w:val="20"/>
                <w:lang w:val="fr-CA"/>
              </w:rPr>
            </w:pPr>
            <w:r w:rsidRPr="00FB7592">
              <w:rPr>
                <w:rFonts w:asciiTheme="majorHAnsi" w:hAnsiTheme="majorHAnsi" w:cs="Open Sans"/>
                <w:b/>
                <w:bCs/>
                <w:sz w:val="20"/>
                <w:szCs w:val="20"/>
                <w:lang w:val="fr-CA"/>
              </w:rPr>
              <w:t>Développer la signification conceptuelle des opérations</w:t>
            </w:r>
            <w:r w:rsidR="004F681B" w:rsidRPr="003D5CB1">
              <w:rPr>
                <w:rFonts w:asciiTheme="majorHAnsi" w:hAnsiTheme="majorHAnsi" w:cstheme="majorHAnsi"/>
                <w:sz w:val="20"/>
                <w:szCs w:val="20"/>
                <w:lang w:val="fr-CA"/>
              </w:rPr>
              <w:br/>
            </w:r>
            <w:r w:rsidR="004F681B" w:rsidRPr="003D5CB1">
              <w:rPr>
                <w:rFonts w:asciiTheme="majorHAnsi" w:hAnsiTheme="majorHAnsi" w:cstheme="majorHAnsi"/>
                <w:b/>
                <w:bCs/>
                <w:sz w:val="20"/>
                <w:szCs w:val="20"/>
                <w:lang w:val="fr-CA"/>
              </w:rPr>
              <w:t>-</w:t>
            </w:r>
            <w:r w:rsidR="004F681B" w:rsidRPr="003D5CB1">
              <w:rPr>
                <w:rFonts w:asciiTheme="majorHAnsi" w:hAnsiTheme="majorHAnsi" w:cstheme="majorHAnsi"/>
                <w:sz w:val="20"/>
                <w:szCs w:val="20"/>
                <w:lang w:val="fr-CA"/>
              </w:rPr>
              <w:t xml:space="preserve"> </w:t>
            </w:r>
            <w:r w:rsidRPr="00A2347C">
              <w:rPr>
                <w:rFonts w:asciiTheme="majorHAnsi" w:hAnsiTheme="majorHAnsi" w:cstheme="majorHAnsi"/>
                <w:sz w:val="20"/>
                <w:szCs w:val="20"/>
                <w:lang w:val="fr-CA"/>
              </w:rPr>
              <w:t>Prolonger les modèles de calcul des nombres entiers à de plus grands nombres</w:t>
            </w:r>
            <w:r w:rsidR="004F681B" w:rsidRPr="003D5CB1">
              <w:rPr>
                <w:rFonts w:asciiTheme="majorHAnsi" w:hAnsiTheme="majorHAnsi" w:cstheme="majorHAnsi"/>
                <w:sz w:val="20"/>
                <w:szCs w:val="20"/>
                <w:lang w:val="fr-CA"/>
              </w:rPr>
              <w:t>.</w:t>
            </w:r>
          </w:p>
          <w:p w14:paraId="75BB3E43" w14:textId="3FD6015C" w:rsidR="009B1AAE" w:rsidRPr="003D5CB1" w:rsidRDefault="003D5CB1" w:rsidP="000B457E">
            <w:pPr>
              <w:rPr>
                <w:rFonts w:asciiTheme="majorHAnsi" w:hAnsiTheme="majorHAnsi" w:cstheme="majorHAnsi"/>
                <w:b/>
                <w:sz w:val="20"/>
                <w:szCs w:val="20"/>
                <w:lang w:val="fr-CA"/>
              </w:rPr>
            </w:pPr>
            <w:r w:rsidRPr="00D7533B">
              <w:rPr>
                <w:rFonts w:asciiTheme="majorHAnsi" w:hAnsiTheme="majorHAnsi" w:cs="Open Sans"/>
                <w:b/>
                <w:bCs/>
                <w:spacing w:val="-6"/>
                <w:sz w:val="20"/>
                <w:szCs w:val="20"/>
                <w:lang w:val="fr-CA"/>
              </w:rPr>
              <w:t>Développer une aisance avec les opérations</w:t>
            </w:r>
            <w:r w:rsidRPr="00D7533B">
              <w:rPr>
                <w:rFonts w:asciiTheme="majorHAnsi" w:hAnsiTheme="majorHAnsi" w:cstheme="majorHAnsi"/>
                <w:b/>
                <w:bCs/>
                <w:sz w:val="20"/>
                <w:szCs w:val="20"/>
                <w:lang w:val="fr-CA"/>
              </w:rPr>
              <w:br/>
            </w:r>
            <w:r w:rsidRPr="00D7533B">
              <w:rPr>
                <w:rFonts w:asciiTheme="majorHAnsi" w:hAnsiTheme="majorHAnsi" w:cstheme="majorHAnsi"/>
                <w:sz w:val="20"/>
                <w:szCs w:val="20"/>
                <w:lang w:val="fr-CA"/>
              </w:rPr>
              <w:t xml:space="preserve">- </w:t>
            </w:r>
            <w:r w:rsidRPr="00D7533B">
              <w:rPr>
                <w:rFonts w:asciiTheme="majorHAnsi" w:hAnsiTheme="majorHAnsi" w:cs="Open Sans"/>
                <w:sz w:val="20"/>
                <w:szCs w:val="20"/>
                <w:lang w:val="fr-CA"/>
              </w:rPr>
              <w:t>Estimer le résultat d’opérations comprenant des nombres entiers en les mettant en contexte (p. ex., combien d’autobus sont nécessaires pour amener les classes de 8</w:t>
            </w:r>
            <w:r w:rsidRPr="00D7533B">
              <w:rPr>
                <w:rFonts w:asciiTheme="majorHAnsi" w:hAnsiTheme="majorHAnsi" w:cs="Open Sans"/>
                <w:sz w:val="20"/>
                <w:szCs w:val="20"/>
                <w:vertAlign w:val="superscript"/>
                <w:lang w:val="fr-CA"/>
              </w:rPr>
              <w:t>e</w:t>
            </w:r>
            <w:r w:rsidRPr="00D7533B">
              <w:rPr>
                <w:rFonts w:asciiTheme="majorHAnsi" w:hAnsiTheme="majorHAnsi" w:cs="Open Sans"/>
                <w:sz w:val="20"/>
                <w:szCs w:val="20"/>
                <w:lang w:val="fr-CA"/>
              </w:rPr>
              <w:t xml:space="preserve"> année au musée ?).</w:t>
            </w:r>
            <w:r w:rsidRPr="00D7533B">
              <w:rPr>
                <w:rFonts w:asciiTheme="majorHAnsi" w:hAnsiTheme="majorHAnsi" w:cstheme="majorHAnsi"/>
                <w:sz w:val="20"/>
                <w:szCs w:val="20"/>
                <w:lang w:val="fr-CA"/>
              </w:rPr>
              <w:br/>
              <w:t xml:space="preserve">- </w:t>
            </w:r>
            <w:r w:rsidRPr="00D7533B">
              <w:rPr>
                <w:rFonts w:asciiTheme="majorHAnsi" w:hAnsiTheme="majorHAnsi" w:cs="Open Sans"/>
                <w:spacing w:val="-2"/>
                <w:sz w:val="20"/>
                <w:szCs w:val="20"/>
                <w:lang w:val="fr-CA"/>
              </w:rPr>
              <w:t>Résoudre des calculs de nombres entiers en utilisant des stratégies efficaces</w:t>
            </w:r>
            <w:r w:rsidRPr="00D7533B">
              <w:rPr>
                <w:rFonts w:asciiTheme="majorHAnsi" w:hAnsiTheme="majorHAnsi" w:cs="Open Sans"/>
                <w:sz w:val="20"/>
                <w:szCs w:val="20"/>
                <w:lang w:val="fr-CA"/>
              </w:rPr>
              <w:t xml:space="preserve"> (p. ex., faire un calcul mental, utiliser des algorithmes, calculer le coût d’une transaction </w:t>
            </w:r>
            <w:r w:rsidRPr="00D7533B">
              <w:rPr>
                <w:rFonts w:asciiTheme="majorHAnsi" w:hAnsiTheme="majorHAnsi" w:cs="Open Sans"/>
                <w:spacing w:val="-4"/>
                <w:sz w:val="20"/>
                <w:szCs w:val="20"/>
                <w:lang w:val="fr-CA"/>
              </w:rPr>
              <w:t xml:space="preserve">et la </w:t>
            </w:r>
            <w:r w:rsidRPr="00D7533B">
              <w:rPr>
                <w:rFonts w:asciiTheme="majorHAnsi" w:hAnsiTheme="majorHAnsi" w:cs="Open Sans"/>
                <w:spacing w:val="-4"/>
                <w:sz w:val="20"/>
                <w:szCs w:val="20"/>
                <w:lang w:val="fr-CA"/>
              </w:rPr>
              <w:lastRenderedPageBreak/>
              <w:t xml:space="preserve">monnaie due, économiser </w:t>
            </w:r>
            <w:r w:rsidRPr="00D7533B">
              <w:rPr>
                <w:rFonts w:asciiTheme="majorHAnsi" w:hAnsiTheme="majorHAnsi" w:cs="Open Sans"/>
                <w:sz w:val="20"/>
                <w:szCs w:val="20"/>
                <w:lang w:val="fr-CA"/>
              </w:rPr>
              <w:t>de l’argent pour effectuer un achat).</w:t>
            </w:r>
          </w:p>
        </w:tc>
      </w:tr>
      <w:tr w:rsidR="007E3FB8" w:rsidRPr="00690381" w14:paraId="7B363401" w14:textId="77777777" w:rsidTr="00032D22">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25F990" w14:textId="53B9CA91" w:rsidR="00134B27" w:rsidRPr="00127639" w:rsidRDefault="007E3FB8" w:rsidP="000B457E">
            <w:pPr>
              <w:rPr>
                <w:rFonts w:asciiTheme="majorHAnsi" w:hAnsiTheme="majorHAnsi" w:cstheme="majorHAnsi"/>
                <w:b/>
                <w:bCs/>
                <w:sz w:val="20"/>
                <w:szCs w:val="20"/>
                <w:lang w:val="fr-CA"/>
              </w:rPr>
            </w:pPr>
            <w:r w:rsidRPr="00127639">
              <w:rPr>
                <w:rFonts w:asciiTheme="majorHAnsi" w:hAnsiTheme="majorHAnsi" w:cstheme="majorHAnsi"/>
                <w:b/>
                <w:bCs/>
                <w:sz w:val="20"/>
                <w:szCs w:val="20"/>
                <w:lang w:val="fr-CA"/>
              </w:rPr>
              <w:lastRenderedPageBreak/>
              <w:t>L</w:t>
            </w:r>
            <w:r w:rsidR="007C4CA8" w:rsidRPr="00127639">
              <w:rPr>
                <w:rFonts w:asciiTheme="majorHAnsi" w:hAnsiTheme="majorHAnsi" w:cstheme="majorHAnsi"/>
                <w:b/>
                <w:bCs/>
                <w:sz w:val="20"/>
                <w:szCs w:val="20"/>
                <w:lang w:val="fr-CA"/>
              </w:rPr>
              <w:t>a multiplication et la division jusqu’à des nombres de trois chiffres, y compris des divisions avec restes</w:t>
            </w:r>
          </w:p>
          <w:p w14:paraId="24FEDED2" w14:textId="77777777" w:rsidR="00134B27" w:rsidRPr="00127639" w:rsidRDefault="00134B27" w:rsidP="000B457E">
            <w:pPr>
              <w:numPr>
                <w:ilvl w:val="0"/>
                <w:numId w:val="25"/>
              </w:numPr>
              <w:rPr>
                <w:rFonts w:asciiTheme="majorHAnsi" w:hAnsiTheme="majorHAnsi" w:cstheme="majorHAnsi"/>
                <w:sz w:val="20"/>
                <w:szCs w:val="20"/>
                <w:lang w:val="fr-CA"/>
              </w:rPr>
            </w:pPr>
            <w:r w:rsidRPr="00127639">
              <w:rPr>
                <w:rFonts w:asciiTheme="majorHAnsi" w:hAnsiTheme="majorHAnsi" w:cstheme="majorHAnsi"/>
                <w:sz w:val="20"/>
                <w:szCs w:val="20"/>
                <w:lang w:val="fr-CA"/>
              </w:rPr>
              <w:t>comprendre la relation entre la multiplication et la division, la multiplication et l’addition, et la division et la soustraction</w:t>
            </w:r>
          </w:p>
          <w:p w14:paraId="60B6DAFB" w14:textId="199D0341" w:rsidR="00134B27" w:rsidRPr="00127639" w:rsidRDefault="00134B27" w:rsidP="000B457E">
            <w:pPr>
              <w:numPr>
                <w:ilvl w:val="0"/>
                <w:numId w:val="25"/>
              </w:numPr>
              <w:rPr>
                <w:rFonts w:asciiTheme="majorHAnsi" w:hAnsiTheme="majorHAnsi" w:cstheme="majorHAnsi"/>
                <w:sz w:val="20"/>
                <w:szCs w:val="20"/>
                <w:lang w:val="fr-CA"/>
              </w:rPr>
            </w:pPr>
            <w:r w:rsidRPr="00127639">
              <w:rPr>
                <w:rFonts w:asciiTheme="majorHAnsi" w:hAnsiTheme="majorHAnsi" w:cstheme="majorHAnsi"/>
                <w:sz w:val="20"/>
                <w:szCs w:val="20"/>
                <w:lang w:val="fr-CA"/>
              </w:rPr>
              <w:t>utiliser des stratégies de calcul variées (p. ex. décomposer, concept de distributivité, concept de commutativité, addition répétée et soustraction répétée)</w:t>
            </w:r>
          </w:p>
          <w:p w14:paraId="0CD0598A" w14:textId="77777777" w:rsidR="00134B27" w:rsidRPr="00127639" w:rsidRDefault="00134B27" w:rsidP="000B457E">
            <w:pPr>
              <w:numPr>
                <w:ilvl w:val="0"/>
                <w:numId w:val="25"/>
              </w:numPr>
              <w:rPr>
                <w:rFonts w:asciiTheme="majorHAnsi" w:hAnsiTheme="majorHAnsi" w:cstheme="majorHAnsi"/>
                <w:sz w:val="20"/>
                <w:szCs w:val="20"/>
                <w:lang w:val="fr-CA"/>
              </w:rPr>
            </w:pPr>
            <w:r w:rsidRPr="00127639">
              <w:rPr>
                <w:rFonts w:asciiTheme="majorHAnsi" w:hAnsiTheme="majorHAnsi" w:cstheme="majorHAnsi"/>
                <w:sz w:val="20"/>
                <w:szCs w:val="20"/>
                <w:lang w:val="fr-CA"/>
              </w:rPr>
              <w:t>utiliser les multiplications et les divisions pour des situations de la vie quotidienne et des résolutions de problèmes</w:t>
            </w:r>
          </w:p>
          <w:p w14:paraId="7B3633F7" w14:textId="0553DE58" w:rsidR="00F91890" w:rsidRPr="007E3FB8" w:rsidRDefault="00F91890" w:rsidP="000B457E">
            <w:pPr>
              <w:numPr>
                <w:ilvl w:val="0"/>
                <w:numId w:val="25"/>
              </w:numPr>
              <w:rPr>
                <w:rFonts w:asciiTheme="majorHAnsi" w:hAnsiTheme="majorHAnsi" w:cstheme="majorHAnsi"/>
                <w:sz w:val="20"/>
                <w:szCs w:val="20"/>
                <w:lang w:val="fr-CA"/>
              </w:rPr>
            </w:pPr>
            <w:r w:rsidRPr="00127639">
              <w:rPr>
                <w:rFonts w:asciiTheme="majorHAnsi" w:hAnsiTheme="majorHAnsi" w:cstheme="majorHAnsi"/>
                <w:sz w:val="20"/>
                <w:szCs w:val="20"/>
                <w:lang w:val="fr-CA"/>
              </w:rPr>
              <w:t>discussions avec la classe sur les nombres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F3E5158" w14:textId="73A292E1" w:rsidR="004F681B" w:rsidRPr="00336AA8" w:rsidRDefault="00336AA8" w:rsidP="000B457E">
            <w:pPr>
              <w:tabs>
                <w:tab w:val="left" w:pos="3063"/>
              </w:tabs>
              <w:rPr>
                <w:rFonts w:asciiTheme="majorHAnsi" w:hAnsiTheme="majorHAnsi" w:cstheme="majorHAnsi"/>
                <w:b/>
                <w:bCs/>
                <w:sz w:val="20"/>
                <w:szCs w:val="20"/>
                <w:lang w:val="fr-CA"/>
              </w:rPr>
            </w:pPr>
            <w:r w:rsidRPr="00F82FBC">
              <w:rPr>
                <w:rFonts w:asciiTheme="majorHAnsi" w:hAnsiTheme="majorHAnsi" w:cstheme="majorHAnsi"/>
                <w:b/>
                <w:sz w:val="20"/>
                <w:szCs w:val="20"/>
                <w:lang w:val="fr-CA"/>
              </w:rPr>
              <w:t xml:space="preserve">Le nombre, unité </w:t>
            </w:r>
            <w:r w:rsidR="004F681B" w:rsidRPr="00336AA8">
              <w:rPr>
                <w:rFonts w:asciiTheme="majorHAnsi" w:hAnsiTheme="majorHAnsi" w:cstheme="majorHAnsi"/>
                <w:b/>
                <w:bCs/>
                <w:sz w:val="20"/>
                <w:szCs w:val="20"/>
                <w:lang w:val="fr-CA"/>
              </w:rPr>
              <w:t>4</w:t>
            </w:r>
            <w:r w:rsidRPr="00336AA8">
              <w:rPr>
                <w:rFonts w:asciiTheme="majorHAnsi" w:hAnsiTheme="majorHAnsi" w:cstheme="majorHAnsi"/>
                <w:b/>
                <w:bCs/>
                <w:sz w:val="20"/>
                <w:szCs w:val="20"/>
                <w:lang w:val="fr-CA"/>
              </w:rPr>
              <w:t xml:space="preserve"> </w:t>
            </w:r>
            <w:r w:rsidR="004F681B" w:rsidRPr="00336AA8">
              <w:rPr>
                <w:rFonts w:asciiTheme="majorHAnsi" w:hAnsiTheme="majorHAnsi" w:cstheme="majorHAnsi"/>
                <w:b/>
                <w:bCs/>
                <w:sz w:val="20"/>
                <w:szCs w:val="20"/>
                <w:lang w:val="fr-CA"/>
              </w:rPr>
              <w:t xml:space="preserve">: </w:t>
            </w:r>
            <w:r w:rsidRPr="00336AA8">
              <w:rPr>
                <w:rFonts w:asciiTheme="majorHAnsi" w:hAnsiTheme="majorHAnsi" w:cstheme="majorHAnsi"/>
                <w:b/>
                <w:bCs/>
                <w:sz w:val="20"/>
                <w:szCs w:val="20"/>
                <w:lang w:val="fr-CA"/>
              </w:rPr>
              <w:t>L'aisance avec la multiplication et la division</w:t>
            </w:r>
          </w:p>
          <w:p w14:paraId="64FBA071" w14:textId="31459534" w:rsidR="004F681B" w:rsidRPr="00336AA8" w:rsidRDefault="004F681B" w:rsidP="000B457E">
            <w:pPr>
              <w:contextualSpacing/>
              <w:rPr>
                <w:rFonts w:asciiTheme="majorHAnsi" w:hAnsiTheme="majorHAnsi" w:cstheme="majorHAnsi"/>
                <w:sz w:val="20"/>
                <w:szCs w:val="20"/>
                <w:lang w:val="fr-CA"/>
              </w:rPr>
            </w:pPr>
            <w:r w:rsidRPr="00336AA8">
              <w:rPr>
                <w:rFonts w:asciiTheme="majorHAnsi" w:hAnsiTheme="majorHAnsi" w:cstheme="majorHAnsi"/>
                <w:sz w:val="20"/>
                <w:szCs w:val="20"/>
                <w:lang w:val="fr-CA"/>
              </w:rPr>
              <w:t>19</w:t>
            </w:r>
            <w:r w:rsidR="0034673E" w:rsidRPr="00336AA8">
              <w:rPr>
                <w:rFonts w:asciiTheme="majorHAnsi" w:hAnsiTheme="majorHAnsi" w:cstheme="majorHAnsi"/>
                <w:sz w:val="20"/>
                <w:szCs w:val="20"/>
                <w:lang w:val="fr-CA"/>
              </w:rPr>
              <w:t xml:space="preserve"> </w:t>
            </w:r>
            <w:r w:rsidRPr="00336AA8">
              <w:rPr>
                <w:rFonts w:asciiTheme="majorHAnsi" w:hAnsiTheme="majorHAnsi" w:cstheme="majorHAnsi"/>
                <w:sz w:val="20"/>
                <w:szCs w:val="20"/>
                <w:lang w:val="fr-CA"/>
              </w:rPr>
              <w:t xml:space="preserve">: </w:t>
            </w:r>
            <w:r w:rsidR="00336AA8" w:rsidRPr="00336AA8">
              <w:rPr>
                <w:rFonts w:asciiTheme="majorHAnsi" w:hAnsiTheme="majorHAnsi" w:cstheme="majorHAnsi"/>
                <w:sz w:val="20"/>
                <w:szCs w:val="20"/>
                <w:lang w:val="fr-CA"/>
              </w:rPr>
              <w:t>Relier les faits de multiplication et de division</w:t>
            </w:r>
            <w:r w:rsidRPr="00336AA8">
              <w:rPr>
                <w:rFonts w:asciiTheme="majorHAnsi" w:hAnsiTheme="majorHAnsi" w:cstheme="majorHAnsi"/>
                <w:sz w:val="20"/>
                <w:szCs w:val="20"/>
                <w:lang w:val="fr-CA"/>
              </w:rPr>
              <w:br/>
              <w:t>20</w:t>
            </w:r>
            <w:r w:rsidR="0034673E" w:rsidRPr="00336AA8">
              <w:rPr>
                <w:rFonts w:asciiTheme="majorHAnsi" w:hAnsiTheme="majorHAnsi" w:cstheme="majorHAnsi"/>
                <w:sz w:val="20"/>
                <w:szCs w:val="20"/>
                <w:lang w:val="fr-CA"/>
              </w:rPr>
              <w:t xml:space="preserve"> </w:t>
            </w:r>
            <w:r w:rsidRPr="00336AA8">
              <w:rPr>
                <w:rFonts w:asciiTheme="majorHAnsi" w:hAnsiTheme="majorHAnsi" w:cstheme="majorHAnsi"/>
                <w:sz w:val="20"/>
                <w:szCs w:val="20"/>
                <w:lang w:val="fr-CA"/>
              </w:rPr>
              <w:t xml:space="preserve">: </w:t>
            </w:r>
            <w:r w:rsidR="00336AA8" w:rsidRPr="00336AA8">
              <w:rPr>
                <w:rFonts w:asciiTheme="majorHAnsi" w:hAnsiTheme="majorHAnsi" w:cstheme="majorHAnsi"/>
                <w:sz w:val="20"/>
                <w:szCs w:val="20"/>
                <w:lang w:val="fr-CA"/>
              </w:rPr>
              <w:t>Faire une estimation pour multiplier et diviser</w:t>
            </w:r>
          </w:p>
          <w:p w14:paraId="61ED3AF4" w14:textId="3BA14E35" w:rsidR="004F681B" w:rsidRPr="00336AA8" w:rsidRDefault="004F681B" w:rsidP="000B457E">
            <w:pPr>
              <w:contextualSpacing/>
              <w:rPr>
                <w:rFonts w:asciiTheme="majorHAnsi" w:hAnsiTheme="majorHAnsi" w:cstheme="majorHAnsi"/>
                <w:b/>
                <w:sz w:val="20"/>
                <w:szCs w:val="20"/>
                <w:lang w:val="fr-CA"/>
              </w:rPr>
            </w:pPr>
            <w:r w:rsidRPr="00336AA8">
              <w:rPr>
                <w:rFonts w:asciiTheme="majorHAnsi" w:hAnsiTheme="majorHAnsi" w:cstheme="majorHAnsi"/>
                <w:sz w:val="20"/>
                <w:szCs w:val="20"/>
                <w:lang w:val="fr-CA"/>
              </w:rPr>
              <w:t>21</w:t>
            </w:r>
            <w:r w:rsidR="0034673E" w:rsidRPr="00336AA8">
              <w:rPr>
                <w:rFonts w:asciiTheme="majorHAnsi" w:hAnsiTheme="majorHAnsi" w:cstheme="majorHAnsi"/>
                <w:sz w:val="20"/>
                <w:szCs w:val="20"/>
                <w:lang w:val="fr-CA"/>
              </w:rPr>
              <w:t xml:space="preserve"> </w:t>
            </w:r>
            <w:r w:rsidRPr="00336AA8">
              <w:rPr>
                <w:rFonts w:asciiTheme="majorHAnsi" w:hAnsiTheme="majorHAnsi" w:cstheme="majorHAnsi"/>
                <w:sz w:val="20"/>
                <w:szCs w:val="20"/>
                <w:lang w:val="fr-CA"/>
              </w:rPr>
              <w:t xml:space="preserve">: </w:t>
            </w:r>
            <w:r w:rsidR="00336AA8" w:rsidRPr="00336AA8">
              <w:rPr>
                <w:rFonts w:asciiTheme="majorHAnsi" w:hAnsiTheme="majorHAnsi" w:cstheme="majorHAnsi"/>
                <w:sz w:val="20"/>
                <w:szCs w:val="20"/>
                <w:lang w:val="fr-CA"/>
              </w:rPr>
              <w:t>Des stratégies pour multiplier des nombres plus grands</w:t>
            </w:r>
          </w:p>
          <w:p w14:paraId="127F09B4" w14:textId="28FEFC97" w:rsidR="004F681B" w:rsidRPr="00336AA8" w:rsidRDefault="004F681B" w:rsidP="000B457E">
            <w:pPr>
              <w:contextualSpacing/>
              <w:rPr>
                <w:rFonts w:asciiTheme="majorHAnsi" w:hAnsiTheme="majorHAnsi" w:cstheme="majorHAnsi"/>
                <w:sz w:val="20"/>
                <w:szCs w:val="20"/>
                <w:lang w:val="fr-CA"/>
              </w:rPr>
            </w:pPr>
            <w:r w:rsidRPr="00336AA8">
              <w:rPr>
                <w:rFonts w:asciiTheme="majorHAnsi" w:hAnsiTheme="majorHAnsi" w:cstheme="majorHAnsi"/>
                <w:sz w:val="20"/>
                <w:szCs w:val="20"/>
                <w:lang w:val="fr-CA"/>
              </w:rPr>
              <w:t>22</w:t>
            </w:r>
            <w:r w:rsidR="0034673E" w:rsidRPr="00336AA8">
              <w:rPr>
                <w:rFonts w:asciiTheme="majorHAnsi" w:hAnsiTheme="majorHAnsi" w:cstheme="majorHAnsi"/>
                <w:sz w:val="20"/>
                <w:szCs w:val="20"/>
                <w:lang w:val="fr-CA"/>
              </w:rPr>
              <w:t xml:space="preserve"> </w:t>
            </w:r>
            <w:r w:rsidRPr="00336AA8">
              <w:rPr>
                <w:rFonts w:asciiTheme="majorHAnsi" w:hAnsiTheme="majorHAnsi" w:cstheme="majorHAnsi"/>
                <w:sz w:val="20"/>
                <w:szCs w:val="20"/>
                <w:lang w:val="fr-CA"/>
              </w:rPr>
              <w:t xml:space="preserve">: </w:t>
            </w:r>
            <w:r w:rsidR="00336AA8" w:rsidRPr="00336AA8">
              <w:rPr>
                <w:rFonts w:asciiTheme="majorHAnsi" w:hAnsiTheme="majorHAnsi" w:cstheme="majorHAnsi"/>
                <w:sz w:val="20"/>
                <w:szCs w:val="20"/>
                <w:lang w:val="fr-CA"/>
              </w:rPr>
              <w:t>Multiplier des nombres entiers</w:t>
            </w:r>
          </w:p>
          <w:p w14:paraId="644801A4" w14:textId="7C641323" w:rsidR="004F681B" w:rsidRPr="00336AA8" w:rsidRDefault="004F681B" w:rsidP="000B457E">
            <w:pPr>
              <w:contextualSpacing/>
              <w:rPr>
                <w:rFonts w:asciiTheme="majorHAnsi" w:hAnsiTheme="majorHAnsi" w:cstheme="majorHAnsi"/>
                <w:sz w:val="20"/>
                <w:szCs w:val="20"/>
                <w:lang w:val="fr-CA"/>
              </w:rPr>
            </w:pPr>
            <w:r w:rsidRPr="00336AA8">
              <w:rPr>
                <w:rFonts w:asciiTheme="majorHAnsi" w:hAnsiTheme="majorHAnsi" w:cstheme="majorHAnsi"/>
                <w:sz w:val="20"/>
                <w:szCs w:val="20"/>
                <w:lang w:val="fr-CA"/>
              </w:rPr>
              <w:t>23</w:t>
            </w:r>
            <w:r w:rsidR="0034673E" w:rsidRPr="00336AA8">
              <w:rPr>
                <w:rFonts w:asciiTheme="majorHAnsi" w:hAnsiTheme="majorHAnsi" w:cstheme="majorHAnsi"/>
                <w:sz w:val="20"/>
                <w:szCs w:val="20"/>
                <w:lang w:val="fr-CA"/>
              </w:rPr>
              <w:t xml:space="preserve"> </w:t>
            </w:r>
            <w:r w:rsidRPr="00336AA8">
              <w:rPr>
                <w:rFonts w:asciiTheme="majorHAnsi" w:hAnsiTheme="majorHAnsi" w:cstheme="majorHAnsi"/>
                <w:sz w:val="20"/>
                <w:szCs w:val="20"/>
                <w:lang w:val="fr-CA"/>
              </w:rPr>
              <w:t xml:space="preserve">: </w:t>
            </w:r>
            <w:r w:rsidR="00336AA8" w:rsidRPr="00336AA8">
              <w:rPr>
                <w:rFonts w:asciiTheme="majorHAnsi" w:hAnsiTheme="majorHAnsi" w:cstheme="majorHAnsi"/>
                <w:sz w:val="20"/>
                <w:szCs w:val="20"/>
                <w:lang w:val="fr-CA"/>
              </w:rPr>
              <w:t>Diviser des nombres plus grands</w:t>
            </w:r>
          </w:p>
          <w:p w14:paraId="7B3633F8" w14:textId="7E4548DE" w:rsidR="000D1027" w:rsidRPr="00336AA8" w:rsidRDefault="000D1027" w:rsidP="000B457E">
            <w:pPr>
              <w:contextualSpacing/>
              <w:rPr>
                <w:rFonts w:asciiTheme="majorHAnsi" w:hAnsiTheme="majorHAnsi" w:cstheme="majorHAnsi"/>
                <w:sz w:val="20"/>
                <w:szCs w:val="20"/>
                <w:lang w:val="fr-CA"/>
              </w:rPr>
            </w:pPr>
            <w:r w:rsidRPr="00336AA8">
              <w:rPr>
                <w:rFonts w:asciiTheme="majorHAnsi" w:hAnsiTheme="majorHAnsi" w:cstheme="majorHAnsi"/>
                <w:sz w:val="20"/>
                <w:szCs w:val="20"/>
                <w:lang w:val="fr-CA"/>
              </w:rPr>
              <w:t>25</w:t>
            </w:r>
            <w:r w:rsidR="0034673E" w:rsidRPr="00336AA8">
              <w:rPr>
                <w:rFonts w:asciiTheme="majorHAnsi" w:hAnsiTheme="majorHAnsi" w:cstheme="majorHAnsi"/>
                <w:sz w:val="20"/>
                <w:szCs w:val="20"/>
                <w:lang w:val="fr-CA"/>
              </w:rPr>
              <w:t xml:space="preserve"> </w:t>
            </w:r>
            <w:r w:rsidRPr="00336AA8">
              <w:rPr>
                <w:rFonts w:asciiTheme="majorHAnsi" w:hAnsiTheme="majorHAnsi" w:cstheme="majorHAnsi"/>
                <w:sz w:val="20"/>
                <w:szCs w:val="20"/>
                <w:lang w:val="fr-CA"/>
              </w:rPr>
              <w:t xml:space="preserve">: </w:t>
            </w:r>
            <w:r w:rsidR="0034673E" w:rsidRPr="00336AA8">
              <w:rPr>
                <w:rFonts w:asciiTheme="majorHAnsi" w:hAnsiTheme="majorHAnsi" w:cstheme="majorHAnsi"/>
                <w:sz w:val="20"/>
                <w:szCs w:val="20"/>
                <w:lang w:val="fr-CA"/>
              </w:rPr>
              <w:t xml:space="preserve">Approfondissement : </w:t>
            </w:r>
            <w:r w:rsidR="00336AA8" w:rsidRPr="00336AA8">
              <w:rPr>
                <w:rFonts w:asciiTheme="majorHAnsi" w:hAnsiTheme="majorHAnsi" w:cstheme="majorHAnsi"/>
                <w:sz w:val="20"/>
                <w:szCs w:val="20"/>
                <w:lang w:val="fr-CA"/>
              </w:rPr>
              <w:t>L'aisance avec la multiplication et la division</w:t>
            </w:r>
          </w:p>
        </w:tc>
        <w:tc>
          <w:tcPr>
            <w:tcW w:w="3907" w:type="dxa"/>
            <w:tcBorders>
              <w:top w:val="single" w:sz="4" w:space="0" w:color="000000"/>
              <w:left w:val="single" w:sz="4" w:space="0" w:color="000000"/>
              <w:bottom w:val="single" w:sz="4" w:space="0" w:color="000000"/>
              <w:right w:val="single" w:sz="4" w:space="0" w:color="000000"/>
            </w:tcBorders>
            <w:shd w:val="clear" w:color="auto" w:fill="auto"/>
          </w:tcPr>
          <w:p w14:paraId="4968F6DB" w14:textId="77777777" w:rsidR="00FC49C1" w:rsidRPr="009416D0" w:rsidRDefault="00FC49C1" w:rsidP="00FC49C1">
            <w:pPr>
              <w:rPr>
                <w:rFonts w:ascii="Calibri" w:hAnsi="Calibri" w:cs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d’éléments.</w:t>
            </w:r>
          </w:p>
          <w:p w14:paraId="5AD2FD2F" w14:textId="77777777" w:rsidR="00FC49C1" w:rsidRPr="009416D0" w:rsidRDefault="00FC49C1" w:rsidP="00FC49C1">
            <w:pPr>
              <w:rPr>
                <w:rFonts w:asciiTheme="majorHAnsi" w:hAnsiTheme="majorHAnsi" w:cstheme="majorHAnsi"/>
                <w:b/>
                <w:sz w:val="20"/>
                <w:szCs w:val="20"/>
                <w:lang w:val="fr-CA"/>
              </w:rPr>
            </w:pPr>
            <w:r w:rsidRPr="009416D0">
              <w:rPr>
                <w:rFonts w:asciiTheme="majorHAnsi" w:hAnsiTheme="majorHAnsi"/>
                <w:b/>
                <w:sz w:val="20"/>
                <w:szCs w:val="20"/>
                <w:lang w:val="fr-CA"/>
              </w:rPr>
              <w:t>Étudier les nombres et leurs propriétés arithmétiques</w:t>
            </w:r>
            <w:r w:rsidRPr="009416D0">
              <w:rPr>
                <w:rFonts w:asciiTheme="majorHAnsi" w:hAnsiTheme="majorHAnsi" w:cstheme="majorHAnsi"/>
                <w:b/>
                <w:sz w:val="20"/>
                <w:szCs w:val="20"/>
                <w:lang w:val="fr-CA"/>
              </w:rPr>
              <w:br/>
            </w:r>
            <w:r w:rsidRPr="009416D0">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Reconnaître et créer des expressions numériques équivalentes à l’aide de la propriété de la commutativité et de la propriété de l’associativité.</w:t>
            </w:r>
          </w:p>
          <w:p w14:paraId="542FA443" w14:textId="4B14E6DE" w:rsidR="004F681B" w:rsidRPr="00806E71" w:rsidRDefault="00FC49C1" w:rsidP="000B457E">
            <w:pPr>
              <w:rPr>
                <w:rFonts w:asciiTheme="majorHAnsi" w:hAnsiTheme="majorHAnsi" w:cstheme="majorHAnsi"/>
                <w:sz w:val="20"/>
                <w:szCs w:val="20"/>
                <w:lang w:val="fr-CA"/>
              </w:rPr>
            </w:pPr>
            <w:r w:rsidRPr="009416D0">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Comprendre les relations dans les opérations (p. ex., la relation inverse entre la multiplication et la division ou l’addition et la soustraction).</w:t>
            </w:r>
            <w:r w:rsidR="004F681B" w:rsidRPr="00FC49C1">
              <w:rPr>
                <w:rFonts w:asciiTheme="majorHAnsi" w:hAnsiTheme="majorHAnsi" w:cstheme="majorHAnsi"/>
                <w:sz w:val="20"/>
                <w:szCs w:val="20"/>
                <w:lang w:val="fr-CA"/>
              </w:rPr>
              <w:br/>
              <w:t xml:space="preserve">- </w:t>
            </w:r>
            <w:r w:rsidR="00275E20" w:rsidRPr="009416D0">
              <w:rPr>
                <w:rFonts w:asciiTheme="majorHAnsi" w:hAnsiTheme="majorHAnsi" w:cs="Open Sans"/>
                <w:sz w:val="20"/>
                <w:szCs w:val="20"/>
                <w:lang w:val="fr-CA"/>
              </w:rPr>
              <w:t>Comprendre la nature des opérations (p. ex., 5 + 0 = 5; 7 × 1 = 7).</w:t>
            </w:r>
            <w:r w:rsidR="00275E20" w:rsidRPr="009416D0">
              <w:rPr>
                <w:rFonts w:ascii="Calibri" w:hAnsi="Calibri" w:cstheme="majorHAnsi"/>
                <w:sz w:val="20"/>
                <w:szCs w:val="20"/>
                <w:lang w:val="fr-CA"/>
              </w:rPr>
              <w:br/>
            </w:r>
            <w:r w:rsidR="00275E20" w:rsidRPr="00806E71">
              <w:rPr>
                <w:rFonts w:asciiTheme="majorHAnsi" w:hAnsiTheme="majorHAnsi" w:cs="Open Sans"/>
                <w:b/>
                <w:bCs/>
                <w:sz w:val="20"/>
                <w:szCs w:val="20"/>
                <w:lang w:val="fr-CA"/>
              </w:rPr>
              <w:t xml:space="preserve">Développer la signification conceptuelle des opérations </w:t>
            </w:r>
            <w:r w:rsidR="004F681B" w:rsidRPr="00806E71">
              <w:rPr>
                <w:rFonts w:asciiTheme="majorHAnsi" w:hAnsiTheme="majorHAnsi" w:cstheme="majorHAnsi"/>
                <w:b/>
                <w:sz w:val="20"/>
                <w:szCs w:val="20"/>
                <w:lang w:val="fr-CA"/>
              </w:rPr>
              <w:br/>
            </w:r>
            <w:r w:rsidR="004F681B" w:rsidRPr="00806E71">
              <w:rPr>
                <w:rFonts w:asciiTheme="majorHAnsi" w:hAnsiTheme="majorHAnsi" w:cstheme="majorHAnsi"/>
                <w:sz w:val="20"/>
                <w:szCs w:val="20"/>
                <w:lang w:val="fr-CA"/>
              </w:rPr>
              <w:t xml:space="preserve">- </w:t>
            </w:r>
            <w:r w:rsidR="00806E71" w:rsidRPr="00806E71">
              <w:rPr>
                <w:rFonts w:asciiTheme="majorHAnsi" w:hAnsiTheme="majorHAnsi" w:cstheme="majorHAnsi"/>
                <w:sz w:val="20"/>
                <w:szCs w:val="20"/>
                <w:lang w:val="fr-CA"/>
              </w:rPr>
              <w:t>Comprendre et expliquer le résultat de la multiplication et de la division de nombres entiers par des puissances de 10.</w:t>
            </w:r>
          </w:p>
          <w:p w14:paraId="217F5021" w14:textId="42F77E6E" w:rsidR="004F681B" w:rsidRPr="006C0E75" w:rsidRDefault="004F681B" w:rsidP="000B457E">
            <w:pPr>
              <w:rPr>
                <w:rFonts w:asciiTheme="majorHAnsi" w:hAnsiTheme="majorHAnsi" w:cstheme="majorHAnsi"/>
                <w:b/>
                <w:sz w:val="20"/>
                <w:szCs w:val="20"/>
                <w:lang w:val="fr-CA"/>
              </w:rPr>
            </w:pPr>
            <w:r w:rsidRPr="006C0E75">
              <w:rPr>
                <w:rFonts w:asciiTheme="majorHAnsi" w:hAnsiTheme="majorHAnsi" w:cstheme="majorHAnsi"/>
                <w:sz w:val="20"/>
                <w:szCs w:val="20"/>
                <w:lang w:val="fr-CA"/>
              </w:rPr>
              <w:t xml:space="preserve">- </w:t>
            </w:r>
            <w:r w:rsidR="006C0E75" w:rsidRPr="0069315B">
              <w:rPr>
                <w:rFonts w:asciiTheme="majorHAnsi" w:hAnsiTheme="majorHAnsi" w:cstheme="majorHAnsi"/>
                <w:sz w:val="20"/>
                <w:szCs w:val="20"/>
                <w:lang w:val="fr-CA"/>
              </w:rPr>
              <w:t>Prolonger les modèles de calcul des nombres entiers à de plus grands nombres</w:t>
            </w:r>
            <w:r w:rsidRPr="006C0E75">
              <w:rPr>
                <w:rFonts w:asciiTheme="majorHAnsi" w:hAnsiTheme="majorHAnsi" w:cstheme="majorHAnsi"/>
                <w:sz w:val="20"/>
                <w:szCs w:val="20"/>
                <w:lang w:val="fr-CA"/>
              </w:rPr>
              <w:t>.</w:t>
            </w:r>
          </w:p>
          <w:p w14:paraId="5E9F7DD6" w14:textId="38F47D7D" w:rsidR="004F681B" w:rsidRPr="006C0E75" w:rsidRDefault="006C0E75" w:rsidP="000B457E">
            <w:pPr>
              <w:rPr>
                <w:rFonts w:asciiTheme="majorHAnsi" w:hAnsiTheme="majorHAnsi" w:cstheme="majorHAnsi"/>
                <w:sz w:val="20"/>
                <w:szCs w:val="20"/>
                <w:lang w:val="fr-CA"/>
              </w:rPr>
            </w:pPr>
            <w:r w:rsidRPr="002C191F">
              <w:rPr>
                <w:rFonts w:asciiTheme="majorHAnsi" w:hAnsiTheme="majorHAnsi" w:cs="Open Sans"/>
                <w:b/>
                <w:bCs/>
                <w:sz w:val="20"/>
                <w:szCs w:val="20"/>
                <w:lang w:val="fr-CA"/>
              </w:rPr>
              <w:t>Développer une aisance avec les opérations</w:t>
            </w:r>
            <w:r w:rsidR="004F681B" w:rsidRPr="006C0E75">
              <w:rPr>
                <w:rFonts w:asciiTheme="majorHAnsi" w:hAnsiTheme="majorHAnsi" w:cstheme="majorHAnsi"/>
                <w:sz w:val="20"/>
                <w:szCs w:val="20"/>
                <w:lang w:val="fr-CA"/>
              </w:rPr>
              <w:br/>
              <w:t xml:space="preserve">- </w:t>
            </w:r>
            <w:r w:rsidRPr="006C0E75">
              <w:rPr>
                <w:rFonts w:asciiTheme="majorHAnsi" w:hAnsiTheme="majorHAnsi" w:cstheme="majorHAnsi"/>
                <w:sz w:val="20"/>
                <w:szCs w:val="20"/>
                <w:lang w:val="fr-CA"/>
              </w:rPr>
              <w:t>Se rappeler aisément les faits de multiplication et de division jusqu’à 100</w:t>
            </w:r>
            <w:r w:rsidR="004F681B" w:rsidRPr="006C0E75">
              <w:rPr>
                <w:rFonts w:asciiTheme="majorHAnsi" w:hAnsiTheme="majorHAnsi" w:cstheme="majorHAnsi"/>
                <w:sz w:val="20"/>
                <w:szCs w:val="20"/>
                <w:lang w:val="fr-CA"/>
              </w:rPr>
              <w:t>.</w:t>
            </w:r>
          </w:p>
          <w:p w14:paraId="7B363400" w14:textId="38DBCCBD" w:rsidR="004F681B" w:rsidRPr="006C0E75" w:rsidRDefault="004F681B" w:rsidP="000B457E">
            <w:pPr>
              <w:rPr>
                <w:rFonts w:asciiTheme="majorHAnsi" w:hAnsiTheme="majorHAnsi" w:cstheme="majorHAnsi"/>
                <w:sz w:val="20"/>
                <w:szCs w:val="20"/>
                <w:lang w:val="fr-CA"/>
              </w:rPr>
            </w:pPr>
            <w:r w:rsidRPr="006C0E75">
              <w:rPr>
                <w:rFonts w:asciiTheme="majorHAnsi" w:hAnsiTheme="majorHAnsi" w:cstheme="majorHAnsi"/>
                <w:sz w:val="20"/>
                <w:szCs w:val="20"/>
                <w:lang w:val="fr-CA"/>
              </w:rPr>
              <w:t xml:space="preserve">- </w:t>
            </w:r>
            <w:r w:rsidR="006C0E75" w:rsidRPr="006C0E75">
              <w:rPr>
                <w:rFonts w:asciiTheme="majorHAnsi" w:hAnsiTheme="majorHAnsi" w:cstheme="majorHAnsi"/>
                <w:sz w:val="20"/>
                <w:szCs w:val="20"/>
                <w:lang w:val="fr-CA"/>
              </w:rPr>
              <w:t>Résoudre des calculs de nombres entiers en utilisant des stratégies efficaces (p. ex., faire un calcul mental, utiliser des algorithmes, calculer le coût d’une transaction et la monnaie due, économiser de l’argent pour effectuer un achat).</w:t>
            </w:r>
          </w:p>
        </w:tc>
      </w:tr>
      <w:tr w:rsidR="008C7C1A" w:rsidRPr="00690381" w14:paraId="7B363414" w14:textId="77777777" w:rsidTr="00DE1B4C">
        <w:trPr>
          <w:trHeight w:val="4298"/>
        </w:trPr>
        <w:tc>
          <w:tcPr>
            <w:tcW w:w="3402" w:type="dxa"/>
            <w:shd w:val="clear" w:color="auto" w:fill="auto"/>
          </w:tcPr>
          <w:p w14:paraId="5F1B8D8F" w14:textId="0537794D" w:rsidR="00E20692" w:rsidRPr="008C7C1A" w:rsidRDefault="008C7C1A" w:rsidP="000B457E">
            <w:pPr>
              <w:rPr>
                <w:rFonts w:asciiTheme="majorHAnsi" w:hAnsiTheme="majorHAnsi" w:cstheme="majorHAnsi"/>
                <w:b/>
                <w:bCs/>
                <w:sz w:val="20"/>
                <w:szCs w:val="20"/>
                <w:lang w:val="fr-CA"/>
              </w:rPr>
            </w:pPr>
            <w:r>
              <w:rPr>
                <w:rFonts w:asciiTheme="majorHAnsi" w:hAnsiTheme="majorHAnsi" w:cstheme="majorHAnsi"/>
                <w:b/>
                <w:bCs/>
                <w:sz w:val="20"/>
                <w:szCs w:val="20"/>
                <w:lang w:val="fr-CA"/>
              </w:rPr>
              <w:t>L</w:t>
            </w:r>
            <w:r w:rsidR="00E20692" w:rsidRPr="008C7C1A">
              <w:rPr>
                <w:rFonts w:asciiTheme="majorHAnsi" w:hAnsiTheme="majorHAnsi" w:cstheme="majorHAnsi"/>
                <w:b/>
                <w:bCs/>
                <w:sz w:val="20"/>
                <w:szCs w:val="20"/>
                <w:lang w:val="fr-CA"/>
              </w:rPr>
              <w:t>’addition et la soustraction de nombres décimaux jusqu’à la troisième décimale</w:t>
            </w:r>
          </w:p>
          <w:p w14:paraId="5BBA290C" w14:textId="77777777" w:rsidR="0037202D" w:rsidRPr="008C7C1A" w:rsidRDefault="0037202D" w:rsidP="000B457E">
            <w:pPr>
              <w:numPr>
                <w:ilvl w:val="0"/>
                <w:numId w:val="26"/>
              </w:numPr>
              <w:rPr>
                <w:rFonts w:asciiTheme="majorHAnsi" w:hAnsiTheme="majorHAnsi" w:cstheme="majorHAnsi"/>
                <w:sz w:val="20"/>
                <w:szCs w:val="20"/>
                <w:lang w:val="fr-CA"/>
              </w:rPr>
            </w:pPr>
            <w:r w:rsidRPr="008C7C1A">
              <w:rPr>
                <w:rFonts w:asciiTheme="majorHAnsi" w:hAnsiTheme="majorHAnsi" w:cstheme="majorHAnsi"/>
                <w:sz w:val="20"/>
                <w:szCs w:val="20"/>
                <w:lang w:val="fr-CA"/>
              </w:rPr>
              <w:t>estimer des sommes et des différences avec des nombres décimaux</w:t>
            </w:r>
          </w:p>
          <w:p w14:paraId="0FC587E8" w14:textId="77777777" w:rsidR="0037202D" w:rsidRPr="008C7C1A" w:rsidRDefault="0037202D" w:rsidP="000B457E">
            <w:pPr>
              <w:numPr>
                <w:ilvl w:val="0"/>
                <w:numId w:val="26"/>
              </w:numPr>
              <w:rPr>
                <w:rFonts w:asciiTheme="majorHAnsi" w:hAnsiTheme="majorHAnsi" w:cstheme="majorHAnsi"/>
                <w:sz w:val="20"/>
                <w:szCs w:val="20"/>
                <w:lang w:val="fr-CA"/>
              </w:rPr>
            </w:pPr>
            <w:r w:rsidRPr="008C7C1A">
              <w:rPr>
                <w:rFonts w:asciiTheme="majorHAnsi" w:hAnsiTheme="majorHAnsi" w:cstheme="majorHAnsi"/>
                <w:sz w:val="20"/>
                <w:szCs w:val="20"/>
                <w:lang w:val="fr-CA"/>
              </w:rPr>
              <w:t>utiliser des modèles visuels, comme des blocs de base dix, des tables de valeur de position, du papier quadrillé et des droites numériques</w:t>
            </w:r>
          </w:p>
          <w:p w14:paraId="27FB7AE4" w14:textId="77777777" w:rsidR="0037202D" w:rsidRPr="008C7C1A" w:rsidRDefault="0037202D" w:rsidP="000B457E">
            <w:pPr>
              <w:numPr>
                <w:ilvl w:val="0"/>
                <w:numId w:val="26"/>
              </w:numPr>
              <w:rPr>
                <w:rFonts w:asciiTheme="majorHAnsi" w:hAnsiTheme="majorHAnsi" w:cstheme="majorHAnsi"/>
                <w:sz w:val="20"/>
                <w:szCs w:val="20"/>
                <w:lang w:val="fr-CA"/>
              </w:rPr>
            </w:pPr>
            <w:r w:rsidRPr="008C7C1A">
              <w:rPr>
                <w:rFonts w:asciiTheme="majorHAnsi" w:hAnsiTheme="majorHAnsi" w:cstheme="majorHAnsi"/>
                <w:sz w:val="20"/>
                <w:szCs w:val="20"/>
                <w:lang w:val="fr-CA"/>
              </w:rPr>
              <w:t>utiliser les additions et les soustractions dans des contextes authentiques et des problèmes</w:t>
            </w:r>
          </w:p>
          <w:p w14:paraId="7B36340B" w14:textId="4C99F17A" w:rsidR="0037202D" w:rsidRPr="00DE1B4C" w:rsidRDefault="0037202D" w:rsidP="000B457E">
            <w:pPr>
              <w:numPr>
                <w:ilvl w:val="0"/>
                <w:numId w:val="26"/>
              </w:numPr>
              <w:ind w:left="714" w:hanging="357"/>
              <w:rPr>
                <w:rFonts w:asciiTheme="majorHAnsi" w:hAnsiTheme="majorHAnsi" w:cstheme="majorHAnsi"/>
                <w:sz w:val="20"/>
                <w:szCs w:val="20"/>
                <w:lang w:val="fr-CA"/>
              </w:rPr>
            </w:pPr>
            <w:r w:rsidRPr="008C7C1A">
              <w:rPr>
                <w:rFonts w:asciiTheme="majorHAnsi" w:hAnsiTheme="majorHAnsi" w:cstheme="majorHAnsi"/>
                <w:sz w:val="20"/>
                <w:szCs w:val="20"/>
                <w:lang w:val="fr-CA"/>
              </w:rPr>
              <w:t>discussions avec la classe sur les nombres</w:t>
            </w:r>
          </w:p>
        </w:tc>
        <w:tc>
          <w:tcPr>
            <w:tcW w:w="2694" w:type="dxa"/>
            <w:shd w:val="clear" w:color="auto" w:fill="auto"/>
          </w:tcPr>
          <w:p w14:paraId="18F006B1" w14:textId="1FE9679A" w:rsidR="00AC4A28" w:rsidRPr="007530E3" w:rsidRDefault="007530E3" w:rsidP="000B457E">
            <w:pPr>
              <w:contextualSpacing/>
              <w:rPr>
                <w:rFonts w:asciiTheme="majorHAnsi" w:hAnsiTheme="majorHAnsi" w:cstheme="majorHAnsi"/>
                <w:b/>
                <w:bCs/>
                <w:sz w:val="20"/>
                <w:szCs w:val="20"/>
                <w:lang w:val="fr-CA"/>
              </w:rPr>
            </w:pPr>
            <w:r w:rsidRPr="00F82FBC">
              <w:rPr>
                <w:rFonts w:asciiTheme="majorHAnsi" w:hAnsiTheme="majorHAnsi" w:cstheme="majorHAnsi"/>
                <w:b/>
                <w:sz w:val="20"/>
                <w:szCs w:val="20"/>
                <w:lang w:val="fr-CA"/>
              </w:rPr>
              <w:t xml:space="preserve">Le nombre, unité </w:t>
            </w:r>
            <w:r w:rsidR="00AC4A28" w:rsidRPr="007530E3">
              <w:rPr>
                <w:rFonts w:asciiTheme="majorHAnsi" w:hAnsiTheme="majorHAnsi" w:cstheme="majorHAnsi"/>
                <w:b/>
                <w:bCs/>
                <w:sz w:val="20"/>
                <w:szCs w:val="20"/>
                <w:lang w:val="fr-CA"/>
              </w:rPr>
              <w:t>5</w:t>
            </w:r>
            <w:r w:rsidRPr="007530E3">
              <w:rPr>
                <w:rFonts w:asciiTheme="majorHAnsi" w:hAnsiTheme="majorHAnsi" w:cstheme="majorHAnsi"/>
                <w:b/>
                <w:bCs/>
                <w:sz w:val="20"/>
                <w:szCs w:val="20"/>
                <w:lang w:val="fr-CA"/>
              </w:rPr>
              <w:t xml:space="preserve"> </w:t>
            </w:r>
            <w:r w:rsidR="00AC4A28" w:rsidRPr="007530E3">
              <w:rPr>
                <w:rFonts w:asciiTheme="majorHAnsi" w:hAnsiTheme="majorHAnsi" w:cstheme="majorHAnsi"/>
                <w:b/>
                <w:bCs/>
                <w:sz w:val="20"/>
                <w:szCs w:val="20"/>
                <w:lang w:val="fr-CA"/>
              </w:rPr>
              <w:t xml:space="preserve">: </w:t>
            </w:r>
            <w:r w:rsidRPr="007530E3">
              <w:rPr>
                <w:rFonts w:asciiTheme="majorHAnsi" w:hAnsiTheme="majorHAnsi" w:cstheme="majorHAnsi"/>
                <w:b/>
                <w:bCs/>
                <w:sz w:val="20"/>
                <w:szCs w:val="20"/>
                <w:lang w:val="fr-CA"/>
              </w:rPr>
              <w:t>Les opérations avec des fractions et des nombres décimaux</w:t>
            </w:r>
          </w:p>
          <w:p w14:paraId="4FC18A66" w14:textId="4B07693F" w:rsidR="004F681B" w:rsidRPr="00262897" w:rsidRDefault="00AC4A28" w:rsidP="000B457E">
            <w:pPr>
              <w:tabs>
                <w:tab w:val="left" w:pos="3063"/>
              </w:tabs>
              <w:rPr>
                <w:rFonts w:asciiTheme="majorHAnsi" w:hAnsiTheme="majorHAnsi" w:cstheme="majorHAnsi"/>
                <w:sz w:val="20"/>
                <w:szCs w:val="20"/>
                <w:lang w:val="fr-CA"/>
              </w:rPr>
            </w:pPr>
            <w:r w:rsidRPr="00262897">
              <w:rPr>
                <w:rFonts w:asciiTheme="majorHAnsi" w:hAnsiTheme="majorHAnsi" w:cstheme="majorHAnsi"/>
                <w:sz w:val="20"/>
                <w:szCs w:val="20"/>
                <w:lang w:val="fr-CA"/>
              </w:rPr>
              <w:t>26</w:t>
            </w:r>
            <w:r w:rsidR="00DE1B4C" w:rsidRPr="00262897">
              <w:rPr>
                <w:rFonts w:asciiTheme="majorHAnsi" w:hAnsiTheme="majorHAnsi" w:cstheme="majorHAnsi"/>
                <w:sz w:val="20"/>
                <w:szCs w:val="20"/>
                <w:lang w:val="fr-CA"/>
              </w:rPr>
              <w:t xml:space="preserve"> </w:t>
            </w:r>
            <w:r w:rsidRPr="00262897">
              <w:rPr>
                <w:rFonts w:asciiTheme="majorHAnsi" w:hAnsiTheme="majorHAnsi" w:cstheme="majorHAnsi"/>
                <w:sz w:val="20"/>
                <w:szCs w:val="20"/>
                <w:lang w:val="fr-CA"/>
              </w:rPr>
              <w:t xml:space="preserve">: </w:t>
            </w:r>
            <w:r w:rsidR="00262897" w:rsidRPr="00262897">
              <w:rPr>
                <w:rFonts w:asciiTheme="majorHAnsi" w:hAnsiTheme="majorHAnsi" w:cstheme="majorHAnsi"/>
                <w:sz w:val="20"/>
                <w:szCs w:val="20"/>
                <w:lang w:val="fr-CA"/>
              </w:rPr>
              <w:t>Faire une estimation des sommes et des différences avec des nombres décimaux</w:t>
            </w:r>
            <w:r w:rsidRPr="00262897">
              <w:rPr>
                <w:rFonts w:asciiTheme="majorHAnsi" w:hAnsiTheme="majorHAnsi" w:cstheme="majorHAnsi"/>
                <w:sz w:val="20"/>
                <w:szCs w:val="20"/>
                <w:lang w:val="fr-CA"/>
              </w:rPr>
              <w:br/>
              <w:t>27</w:t>
            </w:r>
            <w:r w:rsidR="00DE1B4C" w:rsidRPr="00262897">
              <w:rPr>
                <w:rFonts w:asciiTheme="majorHAnsi" w:hAnsiTheme="majorHAnsi" w:cstheme="majorHAnsi"/>
                <w:sz w:val="20"/>
                <w:szCs w:val="20"/>
                <w:lang w:val="fr-CA"/>
              </w:rPr>
              <w:t xml:space="preserve"> </w:t>
            </w:r>
            <w:r w:rsidRPr="00262897">
              <w:rPr>
                <w:rFonts w:asciiTheme="majorHAnsi" w:hAnsiTheme="majorHAnsi" w:cstheme="majorHAnsi"/>
                <w:sz w:val="20"/>
                <w:szCs w:val="20"/>
                <w:lang w:val="fr-CA"/>
              </w:rPr>
              <w:t xml:space="preserve">: </w:t>
            </w:r>
            <w:r w:rsidR="00262897" w:rsidRPr="00262897">
              <w:rPr>
                <w:rFonts w:asciiTheme="majorHAnsi" w:hAnsiTheme="majorHAnsi" w:cstheme="majorHAnsi"/>
                <w:sz w:val="20"/>
                <w:szCs w:val="20"/>
                <w:lang w:val="fr-CA"/>
              </w:rPr>
              <w:t>Additionner des nombres décimaux</w:t>
            </w:r>
            <w:r w:rsidRPr="00262897">
              <w:rPr>
                <w:rFonts w:asciiTheme="majorHAnsi" w:hAnsiTheme="majorHAnsi" w:cstheme="majorHAnsi"/>
                <w:sz w:val="20"/>
                <w:szCs w:val="20"/>
                <w:lang w:val="fr-CA"/>
              </w:rPr>
              <w:br/>
              <w:t>28</w:t>
            </w:r>
            <w:r w:rsidR="00DE1B4C" w:rsidRPr="00262897">
              <w:rPr>
                <w:rFonts w:asciiTheme="majorHAnsi" w:hAnsiTheme="majorHAnsi" w:cstheme="majorHAnsi"/>
                <w:sz w:val="20"/>
                <w:szCs w:val="20"/>
                <w:lang w:val="fr-CA"/>
              </w:rPr>
              <w:t xml:space="preserve"> </w:t>
            </w:r>
            <w:r w:rsidRPr="00262897">
              <w:rPr>
                <w:rFonts w:asciiTheme="majorHAnsi" w:hAnsiTheme="majorHAnsi" w:cstheme="majorHAnsi"/>
                <w:sz w:val="20"/>
                <w:szCs w:val="20"/>
                <w:lang w:val="fr-CA"/>
              </w:rPr>
              <w:t xml:space="preserve">: </w:t>
            </w:r>
            <w:r w:rsidR="009102B0" w:rsidRPr="009102B0">
              <w:rPr>
                <w:rFonts w:asciiTheme="majorHAnsi" w:hAnsiTheme="majorHAnsi" w:cstheme="majorHAnsi"/>
                <w:sz w:val="20"/>
                <w:szCs w:val="20"/>
                <w:lang w:val="fr-CA"/>
              </w:rPr>
              <w:t>Soustraire des nombres décimaux</w:t>
            </w:r>
          </w:p>
          <w:p w14:paraId="7B36340C" w14:textId="76BBB1B7" w:rsidR="000D1027" w:rsidRPr="009102B0" w:rsidRDefault="000D1027" w:rsidP="000B457E">
            <w:pPr>
              <w:tabs>
                <w:tab w:val="left" w:pos="3063"/>
              </w:tabs>
              <w:rPr>
                <w:rFonts w:asciiTheme="majorHAnsi" w:hAnsiTheme="majorHAnsi" w:cstheme="majorHAnsi"/>
                <w:sz w:val="20"/>
                <w:szCs w:val="20"/>
                <w:lang w:val="fr-CA"/>
              </w:rPr>
            </w:pPr>
            <w:r w:rsidRPr="009102B0">
              <w:rPr>
                <w:rFonts w:asciiTheme="majorHAnsi" w:hAnsiTheme="majorHAnsi" w:cstheme="majorHAnsi"/>
                <w:sz w:val="20"/>
                <w:szCs w:val="20"/>
                <w:lang w:val="fr-CA"/>
              </w:rPr>
              <w:t>32</w:t>
            </w:r>
            <w:r w:rsidR="00DE1B4C" w:rsidRPr="009102B0">
              <w:rPr>
                <w:rFonts w:asciiTheme="majorHAnsi" w:hAnsiTheme="majorHAnsi" w:cstheme="majorHAnsi"/>
                <w:sz w:val="20"/>
                <w:szCs w:val="20"/>
                <w:lang w:val="fr-CA"/>
              </w:rPr>
              <w:t xml:space="preserve"> </w:t>
            </w:r>
            <w:r w:rsidRPr="009102B0">
              <w:rPr>
                <w:rFonts w:asciiTheme="majorHAnsi" w:hAnsiTheme="majorHAnsi" w:cstheme="majorHAnsi"/>
                <w:sz w:val="20"/>
                <w:szCs w:val="20"/>
                <w:lang w:val="fr-CA"/>
              </w:rPr>
              <w:t xml:space="preserve">: </w:t>
            </w:r>
            <w:r w:rsidR="00DE1B4C" w:rsidRPr="009102B0">
              <w:rPr>
                <w:rFonts w:asciiTheme="majorHAnsi" w:hAnsiTheme="majorHAnsi" w:cstheme="majorHAnsi"/>
                <w:sz w:val="20"/>
                <w:szCs w:val="20"/>
                <w:lang w:val="fr-CA"/>
              </w:rPr>
              <w:t xml:space="preserve">Approfondissement : </w:t>
            </w:r>
            <w:r w:rsidR="009102B0" w:rsidRPr="009102B0">
              <w:rPr>
                <w:rFonts w:asciiTheme="majorHAnsi" w:hAnsiTheme="majorHAnsi" w:cstheme="majorHAnsi"/>
                <w:sz w:val="20"/>
                <w:szCs w:val="20"/>
                <w:lang w:val="fr-CA"/>
              </w:rPr>
              <w:t>Les opérations avec des fractions et des nombres décimaux</w:t>
            </w:r>
          </w:p>
        </w:tc>
        <w:tc>
          <w:tcPr>
            <w:tcW w:w="3907" w:type="dxa"/>
            <w:shd w:val="clear" w:color="auto" w:fill="auto"/>
          </w:tcPr>
          <w:p w14:paraId="63F8EFC3" w14:textId="60CAFF73" w:rsidR="00EF7E2C" w:rsidRPr="00C100DF" w:rsidRDefault="00C100DF" w:rsidP="000B457E">
            <w:pPr>
              <w:rPr>
                <w:rFonts w:asciiTheme="majorHAnsi" w:hAnsiTheme="majorHAnsi" w:cs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d’éléments.</w:t>
            </w:r>
          </w:p>
          <w:p w14:paraId="7B363413" w14:textId="70666062" w:rsidR="00EF7E2C" w:rsidRPr="00916E4B" w:rsidRDefault="00C100DF" w:rsidP="000B457E">
            <w:pPr>
              <w:rPr>
                <w:rFonts w:asciiTheme="majorHAnsi" w:hAnsiTheme="majorHAnsi" w:cstheme="majorHAnsi"/>
                <w:sz w:val="20"/>
                <w:szCs w:val="20"/>
                <w:lang w:val="fr-CA"/>
              </w:rPr>
            </w:pPr>
            <w:r w:rsidRPr="00806E71">
              <w:rPr>
                <w:rFonts w:asciiTheme="majorHAnsi" w:hAnsiTheme="majorHAnsi" w:cs="Open Sans"/>
                <w:b/>
                <w:bCs/>
                <w:sz w:val="20"/>
                <w:szCs w:val="20"/>
                <w:lang w:val="fr-CA"/>
              </w:rPr>
              <w:t>Développer la signification conceptuelle des opérations</w:t>
            </w:r>
            <w:r w:rsidR="00EF7E2C" w:rsidRPr="006A0AA2">
              <w:rPr>
                <w:rFonts w:asciiTheme="majorHAnsi" w:hAnsiTheme="majorHAnsi" w:cstheme="majorHAnsi"/>
                <w:sz w:val="20"/>
                <w:szCs w:val="20"/>
                <w:lang w:val="fr-CA"/>
              </w:rPr>
              <w:br/>
              <w:t xml:space="preserve">- </w:t>
            </w:r>
            <w:r w:rsidR="006A0AA2" w:rsidRPr="006A0AA2">
              <w:rPr>
                <w:rFonts w:ascii="Calibri" w:hAnsi="Calibri" w:cs="Calibri"/>
                <w:sz w:val="20"/>
                <w:szCs w:val="20"/>
                <w:lang w:val="fr-CA"/>
              </w:rPr>
              <w:t>Démontrer une compréhension des opérations avec des nombres décimaux à l’aide de la modélisation et de stratégies flexibles.</w:t>
            </w:r>
            <w:r w:rsidR="00EF7E2C" w:rsidRPr="006A0AA2">
              <w:rPr>
                <w:rFonts w:asciiTheme="majorHAnsi" w:hAnsiTheme="majorHAnsi" w:cstheme="majorHAnsi"/>
                <w:sz w:val="20"/>
                <w:szCs w:val="20"/>
                <w:lang w:val="fr-CA"/>
              </w:rPr>
              <w:br/>
            </w:r>
            <w:r w:rsidR="006A0AA2" w:rsidRPr="00916E4B">
              <w:rPr>
                <w:rFonts w:asciiTheme="majorHAnsi" w:hAnsiTheme="majorHAnsi" w:cs="Open Sans"/>
                <w:b/>
                <w:bCs/>
                <w:sz w:val="20"/>
                <w:szCs w:val="20"/>
                <w:lang w:val="fr-CA"/>
              </w:rPr>
              <w:t>Développer une aisance avec les opérations</w:t>
            </w:r>
            <w:r w:rsidR="00EF7E2C" w:rsidRPr="00916E4B">
              <w:rPr>
                <w:rFonts w:asciiTheme="majorHAnsi" w:hAnsiTheme="majorHAnsi" w:cstheme="majorHAnsi"/>
                <w:b/>
                <w:bCs/>
                <w:sz w:val="20"/>
                <w:szCs w:val="20"/>
                <w:lang w:val="fr-CA"/>
              </w:rPr>
              <w:br/>
            </w:r>
            <w:r w:rsidR="00EF7E2C" w:rsidRPr="00916E4B">
              <w:rPr>
                <w:rFonts w:asciiTheme="majorHAnsi" w:hAnsiTheme="majorHAnsi" w:cstheme="majorHAnsi"/>
                <w:sz w:val="20"/>
                <w:szCs w:val="20"/>
                <w:lang w:val="fr-CA"/>
              </w:rPr>
              <w:t xml:space="preserve">- </w:t>
            </w:r>
            <w:r w:rsidR="00916E4B" w:rsidRPr="00D7533B">
              <w:rPr>
                <w:rFonts w:asciiTheme="majorHAnsi" w:hAnsiTheme="majorHAnsi" w:cstheme="majorHAnsi"/>
                <w:sz w:val="20"/>
                <w:szCs w:val="20"/>
                <w:lang w:val="fr-CA"/>
              </w:rPr>
              <w:t>Estimer les sommes et les différences de nombres décimaux (p. ex., calculer le coût des transactions en dollars et en cents).</w:t>
            </w:r>
            <w:r w:rsidR="008A5F3E" w:rsidRPr="00916E4B">
              <w:rPr>
                <w:rFonts w:asciiTheme="majorHAnsi" w:hAnsiTheme="majorHAnsi" w:cstheme="majorHAnsi"/>
                <w:sz w:val="20"/>
                <w:szCs w:val="20"/>
                <w:lang w:val="fr-CA"/>
              </w:rPr>
              <w:br/>
              <w:t xml:space="preserve">- </w:t>
            </w:r>
            <w:r w:rsidR="00916E4B" w:rsidRPr="00D7533B">
              <w:rPr>
                <w:rFonts w:asciiTheme="majorHAnsi" w:hAnsiTheme="majorHAnsi" w:cstheme="majorHAnsi"/>
                <w:sz w:val="20"/>
                <w:szCs w:val="20"/>
                <w:lang w:val="fr-CA"/>
              </w:rPr>
              <w:t>Résoudre des problèmes de calcul de nombres décimaux en utilisant des stratégies efficaces.</w:t>
            </w:r>
          </w:p>
        </w:tc>
      </w:tr>
      <w:tr w:rsidR="008C7C1A" w:rsidRPr="00690381" w14:paraId="7B36341E" w14:textId="77777777" w:rsidTr="00162C22">
        <w:trPr>
          <w:trHeight w:val="558"/>
        </w:trPr>
        <w:tc>
          <w:tcPr>
            <w:tcW w:w="3402" w:type="dxa"/>
            <w:shd w:val="clear" w:color="auto" w:fill="auto"/>
          </w:tcPr>
          <w:p w14:paraId="790ACE35" w14:textId="11D0AEBD" w:rsidR="00146B98" w:rsidRPr="008C7C1A" w:rsidRDefault="008C7C1A" w:rsidP="000B457E">
            <w:pPr>
              <w:rPr>
                <w:rFonts w:asciiTheme="majorHAnsi" w:hAnsiTheme="majorHAnsi" w:cstheme="majorHAnsi"/>
                <w:b/>
                <w:bCs/>
                <w:sz w:val="20"/>
                <w:szCs w:val="20"/>
                <w:lang w:val="fr-CA"/>
              </w:rPr>
            </w:pPr>
            <w:r w:rsidRPr="008C7C1A">
              <w:rPr>
                <w:rFonts w:asciiTheme="majorHAnsi" w:hAnsiTheme="majorHAnsi" w:cstheme="majorHAnsi"/>
                <w:b/>
                <w:bCs/>
                <w:sz w:val="20"/>
                <w:szCs w:val="20"/>
                <w:lang w:val="fr-CA"/>
              </w:rPr>
              <w:lastRenderedPageBreak/>
              <w:t>L</w:t>
            </w:r>
            <w:r w:rsidR="00E20692" w:rsidRPr="008C7C1A">
              <w:rPr>
                <w:rFonts w:asciiTheme="majorHAnsi" w:hAnsiTheme="majorHAnsi" w:cstheme="majorHAnsi"/>
                <w:b/>
                <w:bCs/>
                <w:sz w:val="20"/>
                <w:szCs w:val="20"/>
                <w:lang w:val="fr-CA"/>
              </w:rPr>
              <w:t>es tables d’addition et de soustraction jusqu’à 20 (renforcement des habiletés à effectuer des calculs)</w:t>
            </w:r>
          </w:p>
          <w:p w14:paraId="72D37BC7" w14:textId="77777777" w:rsidR="00146B98" w:rsidRPr="008C7C1A" w:rsidRDefault="00146B98" w:rsidP="000B457E">
            <w:pPr>
              <w:numPr>
                <w:ilvl w:val="0"/>
                <w:numId w:val="27"/>
              </w:numPr>
              <w:rPr>
                <w:rFonts w:asciiTheme="majorHAnsi" w:hAnsiTheme="majorHAnsi" w:cstheme="majorHAnsi"/>
                <w:sz w:val="20"/>
                <w:szCs w:val="20"/>
                <w:lang w:val="fr-CA"/>
              </w:rPr>
            </w:pPr>
            <w:r w:rsidRPr="008C7C1A">
              <w:rPr>
                <w:rFonts w:asciiTheme="majorHAnsi" w:hAnsiTheme="majorHAnsi" w:cstheme="majorHAnsi"/>
                <w:sz w:val="20"/>
                <w:szCs w:val="20"/>
                <w:lang w:val="fr-CA"/>
              </w:rPr>
              <w:t>offrir des occasions de faire des exercices authentiques, en se basant sur les tables d’addition et de soustraction des niveaux précédents</w:t>
            </w:r>
          </w:p>
          <w:p w14:paraId="7B363415" w14:textId="128F2E59" w:rsidR="00146B98" w:rsidRPr="008C7C1A" w:rsidRDefault="00146B98" w:rsidP="000B457E">
            <w:pPr>
              <w:numPr>
                <w:ilvl w:val="0"/>
                <w:numId w:val="27"/>
              </w:numPr>
              <w:ind w:left="714" w:hanging="357"/>
              <w:rPr>
                <w:rFonts w:asciiTheme="majorHAnsi" w:hAnsiTheme="majorHAnsi" w:cstheme="majorHAnsi"/>
                <w:sz w:val="20"/>
                <w:szCs w:val="20"/>
                <w:lang w:val="fr-CA"/>
              </w:rPr>
            </w:pPr>
            <w:r w:rsidRPr="008C7C1A">
              <w:rPr>
                <w:rFonts w:asciiTheme="majorHAnsi" w:hAnsiTheme="majorHAnsi" w:cstheme="majorHAnsi"/>
                <w:sz w:val="20"/>
                <w:szCs w:val="20"/>
                <w:lang w:val="fr-CA"/>
              </w:rPr>
              <w:t>appliquer des stratégies et la connaissance des tables d’addition et de soustraction pour des situations de la vie quotidienne et des résolutions de problèmes, et pour faire des liens entre différents concepts mathématiques (p. ex. pour 800 + 700, on peut annexer les zéros et utiliser le fait de connaître 8 + 7 pour trouver le résultat)</w:t>
            </w:r>
          </w:p>
        </w:tc>
        <w:tc>
          <w:tcPr>
            <w:tcW w:w="2694" w:type="dxa"/>
            <w:shd w:val="clear" w:color="auto" w:fill="auto"/>
          </w:tcPr>
          <w:p w14:paraId="063142AB" w14:textId="18C9CF9D" w:rsidR="00387A69" w:rsidRPr="00D87731" w:rsidRDefault="00D87731" w:rsidP="000B457E">
            <w:pPr>
              <w:contextualSpacing/>
              <w:rPr>
                <w:rFonts w:asciiTheme="majorHAnsi" w:hAnsiTheme="majorHAnsi" w:cstheme="majorHAnsi"/>
                <w:sz w:val="20"/>
                <w:szCs w:val="20"/>
                <w:lang w:val="fr-CA"/>
              </w:rPr>
            </w:pPr>
            <w:r w:rsidRPr="00D87731">
              <w:rPr>
                <w:rFonts w:asciiTheme="majorHAnsi" w:hAnsiTheme="majorHAnsi" w:cstheme="majorHAnsi"/>
                <w:b/>
                <w:sz w:val="20"/>
                <w:szCs w:val="20"/>
                <w:lang w:val="fr-CA"/>
              </w:rPr>
              <w:t xml:space="preserve">Le nombre, unité </w:t>
            </w:r>
            <w:r w:rsidR="00387A69" w:rsidRPr="00D87731">
              <w:rPr>
                <w:rFonts w:asciiTheme="majorHAnsi" w:hAnsiTheme="majorHAnsi" w:cstheme="majorHAnsi"/>
                <w:b/>
                <w:bCs/>
                <w:sz w:val="20"/>
                <w:szCs w:val="20"/>
                <w:lang w:val="fr-CA"/>
              </w:rPr>
              <w:t>2</w:t>
            </w:r>
            <w:r w:rsidRPr="00D87731">
              <w:rPr>
                <w:rFonts w:asciiTheme="majorHAnsi" w:hAnsiTheme="majorHAnsi" w:cstheme="majorHAnsi"/>
                <w:b/>
                <w:bCs/>
                <w:sz w:val="20"/>
                <w:szCs w:val="20"/>
                <w:lang w:val="fr-CA"/>
              </w:rPr>
              <w:t xml:space="preserve"> </w:t>
            </w:r>
            <w:r w:rsidR="00387A69" w:rsidRPr="00D87731">
              <w:rPr>
                <w:rFonts w:asciiTheme="majorHAnsi" w:hAnsiTheme="majorHAnsi" w:cstheme="majorHAnsi"/>
                <w:b/>
                <w:bCs/>
                <w:sz w:val="20"/>
                <w:szCs w:val="20"/>
                <w:lang w:val="fr-CA"/>
              </w:rPr>
              <w:t xml:space="preserve">: </w:t>
            </w:r>
            <w:r w:rsidRPr="00D87731">
              <w:rPr>
                <w:rFonts w:asciiTheme="majorHAnsi" w:hAnsiTheme="majorHAnsi" w:cstheme="majorHAnsi"/>
                <w:b/>
                <w:bCs/>
                <w:sz w:val="20"/>
                <w:szCs w:val="20"/>
                <w:lang w:val="fr-CA"/>
              </w:rPr>
              <w:t>L'aisance avec l'addition et la soustraction</w:t>
            </w:r>
          </w:p>
          <w:p w14:paraId="7B363416" w14:textId="2212D001" w:rsidR="004F681B" w:rsidRPr="0025692B" w:rsidRDefault="00387A69" w:rsidP="000B457E">
            <w:pPr>
              <w:contextualSpacing/>
              <w:rPr>
                <w:rFonts w:asciiTheme="majorHAnsi" w:hAnsiTheme="majorHAnsi" w:cstheme="majorHAnsi"/>
                <w:sz w:val="20"/>
                <w:szCs w:val="20"/>
                <w:lang w:val="fr-CA"/>
              </w:rPr>
            </w:pPr>
            <w:r w:rsidRPr="0025692B">
              <w:rPr>
                <w:rFonts w:asciiTheme="majorHAnsi" w:hAnsiTheme="majorHAnsi" w:cstheme="majorHAnsi"/>
                <w:sz w:val="20"/>
                <w:szCs w:val="20"/>
                <w:lang w:val="fr-CA"/>
              </w:rPr>
              <w:t>8</w:t>
            </w:r>
            <w:r w:rsidR="00162C22" w:rsidRPr="0025692B">
              <w:rPr>
                <w:rFonts w:asciiTheme="majorHAnsi" w:hAnsiTheme="majorHAnsi" w:cstheme="majorHAnsi"/>
                <w:sz w:val="20"/>
                <w:szCs w:val="20"/>
                <w:lang w:val="fr-CA"/>
              </w:rPr>
              <w:t xml:space="preserve"> </w:t>
            </w:r>
            <w:r w:rsidRPr="0025692B">
              <w:rPr>
                <w:rFonts w:asciiTheme="majorHAnsi" w:hAnsiTheme="majorHAnsi" w:cstheme="majorHAnsi"/>
                <w:sz w:val="20"/>
                <w:szCs w:val="20"/>
                <w:lang w:val="fr-CA"/>
              </w:rPr>
              <w:t xml:space="preserve">: </w:t>
            </w:r>
            <w:r w:rsidR="0025692B" w:rsidRPr="0025692B">
              <w:rPr>
                <w:rFonts w:asciiTheme="majorHAnsi" w:hAnsiTheme="majorHAnsi" w:cstheme="majorHAnsi"/>
                <w:sz w:val="20"/>
                <w:szCs w:val="20"/>
                <w:lang w:val="fr-CA"/>
              </w:rPr>
              <w:t>Utiliser les connaissances des faits numériques</w:t>
            </w:r>
          </w:p>
        </w:tc>
        <w:tc>
          <w:tcPr>
            <w:tcW w:w="3907" w:type="dxa"/>
            <w:shd w:val="clear" w:color="auto" w:fill="auto"/>
          </w:tcPr>
          <w:p w14:paraId="68A2513A" w14:textId="77777777" w:rsidR="00A738D1" w:rsidRPr="009416D0" w:rsidRDefault="00A738D1" w:rsidP="00A738D1">
            <w:pPr>
              <w:rPr>
                <w:rFonts w:ascii="Calibri" w:hAnsi="Calibri" w:cs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d’éléments.</w:t>
            </w:r>
          </w:p>
          <w:p w14:paraId="36130BB1" w14:textId="77777777" w:rsidR="00A738D1" w:rsidRPr="009416D0" w:rsidRDefault="00A738D1" w:rsidP="00A738D1">
            <w:pPr>
              <w:rPr>
                <w:rFonts w:asciiTheme="majorHAnsi" w:hAnsiTheme="majorHAnsi" w:cstheme="majorHAnsi"/>
                <w:b/>
                <w:sz w:val="20"/>
                <w:szCs w:val="20"/>
                <w:lang w:val="fr-CA"/>
              </w:rPr>
            </w:pPr>
            <w:r w:rsidRPr="009416D0">
              <w:rPr>
                <w:rFonts w:asciiTheme="majorHAnsi" w:hAnsiTheme="majorHAnsi"/>
                <w:b/>
                <w:sz w:val="20"/>
                <w:szCs w:val="20"/>
                <w:lang w:val="fr-CA"/>
              </w:rPr>
              <w:t>Étudier les nombres et leurs propriétés arithmétiques</w:t>
            </w:r>
            <w:r w:rsidRPr="009416D0">
              <w:rPr>
                <w:rFonts w:asciiTheme="majorHAnsi" w:hAnsiTheme="majorHAnsi" w:cstheme="majorHAnsi"/>
                <w:b/>
                <w:sz w:val="20"/>
                <w:szCs w:val="20"/>
                <w:lang w:val="fr-CA"/>
              </w:rPr>
              <w:br/>
            </w:r>
            <w:r w:rsidRPr="009416D0">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Reconnaître et créer des expressions numériques équivalentes à l’aide de la propriété de la commutativité et de la propriété de l’associativité.</w:t>
            </w:r>
          </w:p>
          <w:p w14:paraId="640FC18D" w14:textId="1AE6DF2E" w:rsidR="00870E32" w:rsidRPr="00A738D1" w:rsidRDefault="00A738D1" w:rsidP="00A738D1">
            <w:pPr>
              <w:rPr>
                <w:rFonts w:asciiTheme="majorHAnsi" w:hAnsiTheme="majorHAnsi" w:cstheme="majorHAnsi"/>
                <w:sz w:val="20"/>
                <w:szCs w:val="20"/>
                <w:lang w:val="fr-CA"/>
              </w:rPr>
            </w:pPr>
            <w:r w:rsidRPr="009416D0">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Comprendre les relations dans les opérations (p. ex., la relation inverse entre la multiplication et la division ou l’addition et la soustraction).</w:t>
            </w:r>
          </w:p>
          <w:p w14:paraId="7B36341D" w14:textId="30EEAC12" w:rsidR="00870E32" w:rsidRPr="00A738D1" w:rsidRDefault="00870E32" w:rsidP="000B457E">
            <w:pPr>
              <w:rPr>
                <w:rFonts w:asciiTheme="majorHAnsi" w:hAnsiTheme="majorHAnsi" w:cstheme="majorHAnsi"/>
                <w:sz w:val="20"/>
                <w:szCs w:val="20"/>
                <w:lang w:val="fr-CA"/>
              </w:rPr>
            </w:pPr>
          </w:p>
        </w:tc>
      </w:tr>
      <w:tr w:rsidR="00E54725" w:rsidRPr="00690381" w14:paraId="7B363426" w14:textId="77777777" w:rsidTr="00162C22">
        <w:trPr>
          <w:trHeight w:val="7639"/>
        </w:trPr>
        <w:tc>
          <w:tcPr>
            <w:tcW w:w="3402" w:type="dxa"/>
            <w:shd w:val="clear" w:color="auto" w:fill="auto"/>
          </w:tcPr>
          <w:p w14:paraId="03439C4D" w14:textId="6F4D1918" w:rsidR="00DC40C9" w:rsidRPr="00E54725" w:rsidRDefault="00E54725" w:rsidP="000B457E">
            <w:pPr>
              <w:rPr>
                <w:rFonts w:asciiTheme="majorHAnsi" w:hAnsiTheme="majorHAnsi" w:cstheme="majorHAnsi"/>
                <w:sz w:val="20"/>
                <w:szCs w:val="20"/>
                <w:lang w:val="fr-CA"/>
              </w:rPr>
            </w:pPr>
            <w:r w:rsidRPr="00E54725">
              <w:rPr>
                <w:rFonts w:asciiTheme="majorHAnsi" w:hAnsiTheme="majorHAnsi" w:cstheme="majorHAnsi"/>
                <w:b/>
                <w:bCs/>
                <w:sz w:val="20"/>
                <w:szCs w:val="20"/>
                <w:lang w:val="fr-CA"/>
              </w:rPr>
              <w:t>L</w:t>
            </w:r>
            <w:r w:rsidR="002D5C4B" w:rsidRPr="00E54725">
              <w:rPr>
                <w:rFonts w:asciiTheme="majorHAnsi" w:hAnsiTheme="majorHAnsi" w:cstheme="majorHAnsi"/>
                <w:b/>
                <w:bCs/>
                <w:sz w:val="20"/>
                <w:szCs w:val="20"/>
                <w:lang w:val="fr-CA"/>
              </w:rPr>
              <w:t>es tables de multiplication et de division jusqu’à 100 (éveil des habiletés à effectuer des calculs)</w:t>
            </w:r>
          </w:p>
          <w:p w14:paraId="105F88F5" w14:textId="77777777" w:rsidR="00DC40C9" w:rsidRPr="00E54725" w:rsidRDefault="00DC40C9" w:rsidP="000B457E">
            <w:pPr>
              <w:numPr>
                <w:ilvl w:val="0"/>
                <w:numId w:val="28"/>
              </w:numPr>
              <w:rPr>
                <w:rFonts w:asciiTheme="majorHAnsi" w:hAnsiTheme="majorHAnsi" w:cstheme="majorHAnsi"/>
                <w:sz w:val="20"/>
                <w:szCs w:val="20"/>
                <w:lang w:val="fr-CA"/>
              </w:rPr>
            </w:pPr>
            <w:r w:rsidRPr="00E54725">
              <w:rPr>
                <w:rFonts w:asciiTheme="majorHAnsi" w:hAnsiTheme="majorHAnsi" w:cstheme="majorHAnsi"/>
                <w:sz w:val="20"/>
                <w:szCs w:val="20"/>
                <w:lang w:val="fr-CA"/>
              </w:rPr>
              <w:t>offrir des occasions de faire des représentations concrètes et graphiques de la multiplication</w:t>
            </w:r>
          </w:p>
          <w:p w14:paraId="3C15E6A3" w14:textId="77777777" w:rsidR="00DC40C9" w:rsidRPr="00E54725" w:rsidRDefault="00DC40C9" w:rsidP="000B457E">
            <w:pPr>
              <w:numPr>
                <w:ilvl w:val="0"/>
                <w:numId w:val="28"/>
              </w:numPr>
              <w:rPr>
                <w:rFonts w:asciiTheme="majorHAnsi" w:hAnsiTheme="majorHAnsi" w:cstheme="majorHAnsi"/>
                <w:sz w:val="20"/>
                <w:szCs w:val="20"/>
                <w:lang w:val="fr-CA"/>
              </w:rPr>
            </w:pPr>
            <w:r w:rsidRPr="00E54725">
              <w:rPr>
                <w:rFonts w:asciiTheme="majorHAnsi" w:hAnsiTheme="majorHAnsi" w:cstheme="majorHAnsi"/>
                <w:sz w:val="20"/>
                <w:szCs w:val="20"/>
                <w:lang w:val="fr-CA"/>
              </w:rPr>
              <w:t>utiliser des jeux pour élaborer des occasions de faire des exercices authentiques de multiplication</w:t>
            </w:r>
          </w:p>
          <w:p w14:paraId="2F3DC791" w14:textId="77777777" w:rsidR="00DC40C9" w:rsidRPr="00E54725" w:rsidRDefault="00DC40C9" w:rsidP="000B457E">
            <w:pPr>
              <w:numPr>
                <w:ilvl w:val="0"/>
                <w:numId w:val="28"/>
              </w:numPr>
              <w:rPr>
                <w:rFonts w:asciiTheme="majorHAnsi" w:hAnsiTheme="majorHAnsi" w:cstheme="majorHAnsi"/>
                <w:sz w:val="20"/>
                <w:szCs w:val="20"/>
                <w:lang w:val="fr-CA"/>
              </w:rPr>
            </w:pPr>
            <w:r w:rsidRPr="00E54725">
              <w:rPr>
                <w:rFonts w:asciiTheme="majorHAnsi" w:hAnsiTheme="majorHAnsi" w:cstheme="majorHAnsi"/>
                <w:sz w:val="20"/>
                <w:szCs w:val="20"/>
                <w:lang w:val="fr-CA"/>
              </w:rPr>
              <w:t>chercher des régularités dans les nombres, p. ex. avec une grille de cent, pour développer la compréhension des calculs de multiplication</w:t>
            </w:r>
          </w:p>
          <w:p w14:paraId="701DE309" w14:textId="77777777" w:rsidR="00DC40C9" w:rsidRPr="00E54725" w:rsidRDefault="00DC40C9" w:rsidP="000B457E">
            <w:pPr>
              <w:numPr>
                <w:ilvl w:val="0"/>
                <w:numId w:val="28"/>
              </w:numPr>
              <w:rPr>
                <w:rFonts w:asciiTheme="majorHAnsi" w:hAnsiTheme="majorHAnsi" w:cstheme="majorHAnsi"/>
                <w:sz w:val="20"/>
                <w:szCs w:val="20"/>
                <w:lang w:val="fr-CA"/>
              </w:rPr>
            </w:pPr>
            <w:r w:rsidRPr="00E54725">
              <w:rPr>
                <w:rFonts w:asciiTheme="majorHAnsi" w:hAnsiTheme="majorHAnsi" w:cstheme="majorHAnsi"/>
                <w:sz w:val="20"/>
                <w:szCs w:val="20"/>
                <w:lang w:val="fr-CA"/>
              </w:rPr>
              <w:t>faire un lien entre la multiplication et le calcul par intervalles</w:t>
            </w:r>
          </w:p>
          <w:p w14:paraId="459BB68C" w14:textId="77777777" w:rsidR="00DC40C9" w:rsidRPr="00E54725" w:rsidRDefault="00DC40C9" w:rsidP="000B457E">
            <w:pPr>
              <w:numPr>
                <w:ilvl w:val="0"/>
                <w:numId w:val="28"/>
              </w:numPr>
              <w:rPr>
                <w:rFonts w:asciiTheme="majorHAnsi" w:hAnsiTheme="majorHAnsi" w:cstheme="majorHAnsi"/>
                <w:sz w:val="20"/>
                <w:szCs w:val="20"/>
                <w:lang w:val="fr-CA"/>
              </w:rPr>
            </w:pPr>
            <w:r w:rsidRPr="00E54725">
              <w:rPr>
                <w:rFonts w:asciiTheme="majorHAnsi" w:hAnsiTheme="majorHAnsi" w:cstheme="majorHAnsi"/>
                <w:sz w:val="20"/>
                <w:szCs w:val="20"/>
                <w:lang w:val="fr-CA"/>
              </w:rPr>
              <w:t>faire un lien entre la multiplication et la division ainsi qu’avec l’addition répétée</w:t>
            </w:r>
          </w:p>
          <w:p w14:paraId="00BE5D0B" w14:textId="77777777" w:rsidR="00B1777B" w:rsidRPr="00E54725" w:rsidRDefault="00B1777B" w:rsidP="000B457E">
            <w:pPr>
              <w:numPr>
                <w:ilvl w:val="0"/>
                <w:numId w:val="28"/>
              </w:numPr>
              <w:rPr>
                <w:rFonts w:asciiTheme="majorHAnsi" w:hAnsiTheme="majorHAnsi" w:cstheme="majorHAnsi"/>
                <w:sz w:val="20"/>
                <w:szCs w:val="20"/>
                <w:lang w:val="fr-CA"/>
              </w:rPr>
            </w:pPr>
            <w:r w:rsidRPr="00E54725">
              <w:rPr>
                <w:rFonts w:asciiTheme="majorHAnsi" w:hAnsiTheme="majorHAnsi" w:cstheme="majorHAnsi"/>
                <w:sz w:val="20"/>
                <w:szCs w:val="20"/>
                <w:lang w:val="fr-CA"/>
              </w:rPr>
              <w:t>utiliser des stratégies de calcul mental, comme le double et la moitié, l’annexion et le concept de distributivité</w:t>
            </w:r>
          </w:p>
          <w:p w14:paraId="7B36341F" w14:textId="3C207871" w:rsidR="00DC40C9" w:rsidRPr="00162C22" w:rsidRDefault="00B1777B" w:rsidP="000B457E">
            <w:pPr>
              <w:numPr>
                <w:ilvl w:val="0"/>
                <w:numId w:val="28"/>
              </w:numPr>
              <w:ind w:left="714" w:hanging="357"/>
              <w:rPr>
                <w:rFonts w:asciiTheme="majorHAnsi" w:hAnsiTheme="majorHAnsi" w:cstheme="majorHAnsi"/>
                <w:sz w:val="20"/>
                <w:szCs w:val="20"/>
                <w:lang w:val="fr-CA"/>
              </w:rPr>
            </w:pPr>
            <w:r w:rsidRPr="00E54725">
              <w:rPr>
                <w:rFonts w:asciiTheme="majorHAnsi" w:hAnsiTheme="majorHAnsi" w:cstheme="majorHAnsi"/>
                <w:sz w:val="20"/>
                <w:szCs w:val="20"/>
                <w:lang w:val="fr-CA"/>
              </w:rPr>
              <w:t>développer la capacité de calcul avec des tables jusqu’à 100</w:t>
            </w:r>
          </w:p>
        </w:tc>
        <w:tc>
          <w:tcPr>
            <w:tcW w:w="2694" w:type="dxa"/>
            <w:shd w:val="clear" w:color="auto" w:fill="auto"/>
          </w:tcPr>
          <w:p w14:paraId="406F74C4" w14:textId="79998A60" w:rsidR="001139ED" w:rsidRPr="00324E16" w:rsidRDefault="00324E16" w:rsidP="000B457E">
            <w:pPr>
              <w:tabs>
                <w:tab w:val="left" w:pos="3063"/>
              </w:tabs>
              <w:rPr>
                <w:rFonts w:asciiTheme="majorHAnsi" w:hAnsiTheme="majorHAnsi" w:cstheme="majorHAnsi"/>
                <w:b/>
                <w:bCs/>
                <w:sz w:val="20"/>
                <w:szCs w:val="20"/>
                <w:lang w:val="fr-CA"/>
              </w:rPr>
            </w:pPr>
            <w:r w:rsidRPr="00D87731">
              <w:rPr>
                <w:rFonts w:asciiTheme="majorHAnsi" w:hAnsiTheme="majorHAnsi" w:cstheme="majorHAnsi"/>
                <w:b/>
                <w:sz w:val="20"/>
                <w:szCs w:val="20"/>
                <w:lang w:val="fr-CA"/>
              </w:rPr>
              <w:t xml:space="preserve">Le nombre, unité </w:t>
            </w:r>
            <w:r w:rsidR="001139ED" w:rsidRPr="00324E16">
              <w:rPr>
                <w:rFonts w:asciiTheme="majorHAnsi" w:hAnsiTheme="majorHAnsi" w:cstheme="majorHAnsi"/>
                <w:b/>
                <w:bCs/>
                <w:sz w:val="20"/>
                <w:szCs w:val="20"/>
                <w:lang w:val="fr-CA"/>
              </w:rPr>
              <w:t>4</w:t>
            </w:r>
            <w:r>
              <w:rPr>
                <w:rFonts w:asciiTheme="majorHAnsi" w:hAnsiTheme="majorHAnsi" w:cstheme="majorHAnsi"/>
                <w:b/>
                <w:bCs/>
                <w:sz w:val="20"/>
                <w:szCs w:val="20"/>
                <w:lang w:val="fr-CA"/>
              </w:rPr>
              <w:t xml:space="preserve"> </w:t>
            </w:r>
            <w:r w:rsidR="001139ED" w:rsidRPr="00324E16">
              <w:rPr>
                <w:rFonts w:asciiTheme="majorHAnsi" w:hAnsiTheme="majorHAnsi" w:cstheme="majorHAnsi"/>
                <w:b/>
                <w:bCs/>
                <w:sz w:val="20"/>
                <w:szCs w:val="20"/>
                <w:lang w:val="fr-CA"/>
              </w:rPr>
              <w:t xml:space="preserve">: </w:t>
            </w:r>
            <w:r w:rsidRPr="00324E16">
              <w:rPr>
                <w:rFonts w:asciiTheme="majorHAnsi" w:hAnsiTheme="majorHAnsi" w:cstheme="majorHAnsi"/>
                <w:b/>
                <w:bCs/>
                <w:sz w:val="20"/>
                <w:szCs w:val="20"/>
                <w:lang w:val="fr-CA"/>
              </w:rPr>
              <w:t>L'aisance avec la multiplication et la division</w:t>
            </w:r>
          </w:p>
          <w:p w14:paraId="7D0DFE01" w14:textId="37CA9637" w:rsidR="00DB2B32" w:rsidRPr="00A91DAD" w:rsidRDefault="001139ED" w:rsidP="000B457E">
            <w:pPr>
              <w:contextualSpacing/>
              <w:rPr>
                <w:rFonts w:asciiTheme="majorHAnsi" w:hAnsiTheme="majorHAnsi" w:cstheme="majorHAnsi"/>
                <w:sz w:val="20"/>
                <w:szCs w:val="20"/>
                <w:lang w:val="fr-CA"/>
              </w:rPr>
            </w:pPr>
            <w:r w:rsidRPr="00A91DAD">
              <w:rPr>
                <w:rFonts w:asciiTheme="majorHAnsi" w:hAnsiTheme="majorHAnsi" w:cstheme="majorHAnsi"/>
                <w:sz w:val="20"/>
                <w:szCs w:val="20"/>
                <w:lang w:val="fr-CA"/>
              </w:rPr>
              <w:t>19</w:t>
            </w:r>
            <w:r w:rsidR="00162C22" w:rsidRPr="00A91DAD">
              <w:rPr>
                <w:rFonts w:asciiTheme="majorHAnsi" w:hAnsiTheme="majorHAnsi" w:cstheme="majorHAnsi"/>
                <w:sz w:val="20"/>
                <w:szCs w:val="20"/>
                <w:lang w:val="fr-CA"/>
              </w:rPr>
              <w:t xml:space="preserve"> </w:t>
            </w:r>
            <w:r w:rsidRPr="00A91DAD">
              <w:rPr>
                <w:rFonts w:asciiTheme="majorHAnsi" w:hAnsiTheme="majorHAnsi" w:cstheme="majorHAnsi"/>
                <w:sz w:val="20"/>
                <w:szCs w:val="20"/>
                <w:lang w:val="fr-CA"/>
              </w:rPr>
              <w:t xml:space="preserve">: </w:t>
            </w:r>
            <w:r w:rsidR="00A91DAD" w:rsidRPr="00A91DAD">
              <w:rPr>
                <w:rFonts w:asciiTheme="majorHAnsi" w:hAnsiTheme="majorHAnsi" w:cstheme="majorHAnsi"/>
                <w:sz w:val="20"/>
                <w:szCs w:val="20"/>
                <w:lang w:val="fr-CA"/>
              </w:rPr>
              <w:t>Relier les faits de multiplication et de division</w:t>
            </w:r>
          </w:p>
          <w:p w14:paraId="0EDF52C8" w14:textId="06AA76D3" w:rsidR="001139ED" w:rsidRPr="00A91DAD" w:rsidRDefault="000D1027" w:rsidP="000B457E">
            <w:pPr>
              <w:contextualSpacing/>
              <w:rPr>
                <w:rFonts w:asciiTheme="majorHAnsi" w:hAnsiTheme="majorHAnsi" w:cstheme="majorHAnsi"/>
                <w:sz w:val="20"/>
                <w:szCs w:val="20"/>
                <w:lang w:val="fr-CA"/>
              </w:rPr>
            </w:pPr>
            <w:r w:rsidRPr="00A91DAD">
              <w:rPr>
                <w:rFonts w:asciiTheme="majorHAnsi" w:hAnsiTheme="majorHAnsi" w:cstheme="majorHAnsi"/>
                <w:sz w:val="20"/>
                <w:szCs w:val="20"/>
                <w:lang w:val="fr-CA"/>
              </w:rPr>
              <w:t>25</w:t>
            </w:r>
            <w:r w:rsidR="00162C22" w:rsidRPr="00A91DAD">
              <w:rPr>
                <w:rFonts w:asciiTheme="majorHAnsi" w:hAnsiTheme="majorHAnsi" w:cstheme="majorHAnsi"/>
                <w:sz w:val="20"/>
                <w:szCs w:val="20"/>
                <w:lang w:val="fr-CA"/>
              </w:rPr>
              <w:t xml:space="preserve"> </w:t>
            </w:r>
            <w:r w:rsidRPr="00A91DAD">
              <w:rPr>
                <w:rFonts w:asciiTheme="majorHAnsi" w:hAnsiTheme="majorHAnsi" w:cstheme="majorHAnsi"/>
                <w:sz w:val="20"/>
                <w:szCs w:val="20"/>
                <w:lang w:val="fr-CA"/>
              </w:rPr>
              <w:t xml:space="preserve">: </w:t>
            </w:r>
            <w:r w:rsidR="00162C22" w:rsidRPr="00A91DAD">
              <w:rPr>
                <w:rFonts w:asciiTheme="majorHAnsi" w:hAnsiTheme="majorHAnsi" w:cstheme="majorHAnsi"/>
                <w:sz w:val="20"/>
                <w:szCs w:val="20"/>
                <w:lang w:val="fr-CA"/>
              </w:rPr>
              <w:t xml:space="preserve">Approfondissement : </w:t>
            </w:r>
            <w:r w:rsidR="00A91DAD" w:rsidRPr="00A91DAD">
              <w:rPr>
                <w:rFonts w:asciiTheme="majorHAnsi" w:hAnsiTheme="majorHAnsi" w:cstheme="majorHAnsi"/>
                <w:sz w:val="20"/>
                <w:szCs w:val="20"/>
                <w:lang w:val="fr-CA"/>
              </w:rPr>
              <w:t>L'aisance avec la multiplication et la division</w:t>
            </w:r>
          </w:p>
          <w:p w14:paraId="71068539" w14:textId="77777777" w:rsidR="001139ED" w:rsidRPr="00A91DAD" w:rsidRDefault="001139ED" w:rsidP="000B457E">
            <w:pPr>
              <w:tabs>
                <w:tab w:val="left" w:pos="3063"/>
              </w:tabs>
              <w:rPr>
                <w:rFonts w:asciiTheme="majorHAnsi" w:hAnsiTheme="majorHAnsi" w:cstheme="majorHAnsi"/>
                <w:sz w:val="20"/>
                <w:szCs w:val="20"/>
                <w:lang w:val="fr-CA"/>
              </w:rPr>
            </w:pPr>
          </w:p>
          <w:p w14:paraId="154873ED" w14:textId="5CA79D5B" w:rsidR="00DB2B32" w:rsidRPr="004B2267" w:rsidRDefault="004B2267" w:rsidP="000B457E">
            <w:pPr>
              <w:tabs>
                <w:tab w:val="left" w:pos="3063"/>
              </w:tabs>
              <w:rPr>
                <w:rFonts w:asciiTheme="majorHAnsi" w:hAnsiTheme="majorHAnsi" w:cstheme="majorHAnsi"/>
                <w:b/>
                <w:bCs/>
                <w:sz w:val="20"/>
                <w:szCs w:val="20"/>
                <w:lang w:val="fr-CA"/>
              </w:rPr>
            </w:pPr>
            <w:r w:rsidRPr="004B2267">
              <w:rPr>
                <w:rFonts w:asciiTheme="majorHAnsi" w:hAnsiTheme="majorHAnsi" w:cstheme="majorHAnsi"/>
                <w:b/>
                <w:bCs/>
                <w:sz w:val="20"/>
                <w:szCs w:val="20"/>
                <w:lang w:val="fr-CA"/>
              </w:rPr>
              <w:t xml:space="preserve">La modélisation et l’algèbre, unité </w:t>
            </w:r>
            <w:r w:rsidR="00DB2B32" w:rsidRPr="004B2267">
              <w:rPr>
                <w:rFonts w:asciiTheme="majorHAnsi" w:hAnsiTheme="majorHAnsi" w:cstheme="majorHAnsi"/>
                <w:b/>
                <w:bCs/>
                <w:sz w:val="20"/>
                <w:szCs w:val="20"/>
                <w:lang w:val="fr-CA"/>
              </w:rPr>
              <w:t>1</w:t>
            </w:r>
            <w:r w:rsidRPr="004B2267">
              <w:rPr>
                <w:rFonts w:asciiTheme="majorHAnsi" w:hAnsiTheme="majorHAnsi" w:cstheme="majorHAnsi"/>
                <w:b/>
                <w:bCs/>
                <w:sz w:val="20"/>
                <w:szCs w:val="20"/>
                <w:lang w:val="fr-CA"/>
              </w:rPr>
              <w:t xml:space="preserve"> </w:t>
            </w:r>
            <w:r w:rsidR="00DB2B32" w:rsidRPr="004B2267">
              <w:rPr>
                <w:rFonts w:asciiTheme="majorHAnsi" w:hAnsiTheme="majorHAnsi" w:cstheme="majorHAnsi"/>
                <w:b/>
                <w:bCs/>
                <w:sz w:val="20"/>
                <w:szCs w:val="20"/>
                <w:lang w:val="fr-CA"/>
              </w:rPr>
              <w:t xml:space="preserve">: </w:t>
            </w:r>
            <w:r w:rsidRPr="004B2267">
              <w:rPr>
                <w:rFonts w:asciiTheme="majorHAnsi" w:hAnsiTheme="majorHAnsi" w:cstheme="majorHAnsi"/>
                <w:b/>
                <w:bCs/>
                <w:sz w:val="20"/>
                <w:szCs w:val="20"/>
                <w:lang w:val="fr-CA"/>
              </w:rPr>
              <w:t>La modélisation</w:t>
            </w:r>
          </w:p>
          <w:p w14:paraId="7B363420" w14:textId="132AF591" w:rsidR="00DB2B32" w:rsidRPr="00E54725" w:rsidRDefault="00DB2B32" w:rsidP="000B457E">
            <w:pPr>
              <w:tabs>
                <w:tab w:val="left" w:pos="3063"/>
              </w:tabs>
              <w:rPr>
                <w:rFonts w:asciiTheme="majorHAnsi" w:hAnsiTheme="majorHAnsi" w:cstheme="majorHAnsi"/>
                <w:sz w:val="20"/>
                <w:szCs w:val="20"/>
              </w:rPr>
            </w:pPr>
            <w:r w:rsidRPr="00E54725">
              <w:rPr>
                <w:rFonts w:asciiTheme="majorHAnsi" w:hAnsiTheme="majorHAnsi" w:cstheme="majorHAnsi"/>
                <w:sz w:val="20"/>
                <w:szCs w:val="20"/>
              </w:rPr>
              <w:t>2</w:t>
            </w:r>
            <w:r w:rsidR="004946C3">
              <w:rPr>
                <w:rFonts w:asciiTheme="majorHAnsi" w:hAnsiTheme="majorHAnsi" w:cstheme="majorHAnsi"/>
                <w:sz w:val="20"/>
                <w:szCs w:val="20"/>
              </w:rPr>
              <w:t xml:space="preserve"> </w:t>
            </w:r>
            <w:r w:rsidRPr="00E54725">
              <w:rPr>
                <w:rFonts w:asciiTheme="majorHAnsi" w:hAnsiTheme="majorHAnsi" w:cstheme="majorHAnsi"/>
                <w:sz w:val="20"/>
                <w:szCs w:val="20"/>
              </w:rPr>
              <w:t xml:space="preserve">: </w:t>
            </w:r>
            <w:r w:rsidR="004946C3" w:rsidRPr="004946C3">
              <w:rPr>
                <w:rFonts w:asciiTheme="majorHAnsi" w:hAnsiTheme="majorHAnsi" w:cstheme="majorHAnsi"/>
                <w:sz w:val="20"/>
                <w:szCs w:val="20"/>
              </w:rPr>
              <w:t>Examiner des régularités numériques</w:t>
            </w:r>
          </w:p>
        </w:tc>
        <w:tc>
          <w:tcPr>
            <w:tcW w:w="3907" w:type="dxa"/>
            <w:shd w:val="clear" w:color="auto" w:fill="auto"/>
          </w:tcPr>
          <w:p w14:paraId="0C9F238F" w14:textId="77777777" w:rsidR="0020144C" w:rsidRPr="009416D0" w:rsidRDefault="0020144C" w:rsidP="0020144C">
            <w:pPr>
              <w:rPr>
                <w:rFonts w:ascii="Calibri" w:hAnsi="Calibri" w:cs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d’éléments.</w:t>
            </w:r>
          </w:p>
          <w:p w14:paraId="43078008" w14:textId="77777777" w:rsidR="0020144C" w:rsidRPr="009416D0" w:rsidRDefault="0020144C" w:rsidP="0020144C">
            <w:pPr>
              <w:rPr>
                <w:rFonts w:asciiTheme="majorHAnsi" w:hAnsiTheme="majorHAnsi" w:cstheme="majorHAnsi"/>
                <w:b/>
                <w:sz w:val="20"/>
                <w:szCs w:val="20"/>
                <w:lang w:val="fr-CA"/>
              </w:rPr>
            </w:pPr>
            <w:r w:rsidRPr="009416D0">
              <w:rPr>
                <w:rFonts w:asciiTheme="majorHAnsi" w:hAnsiTheme="majorHAnsi"/>
                <w:b/>
                <w:sz w:val="20"/>
                <w:szCs w:val="20"/>
                <w:lang w:val="fr-CA"/>
              </w:rPr>
              <w:t>Étudier les nombres et leurs propriétés arithmétiques</w:t>
            </w:r>
            <w:r w:rsidR="001139ED" w:rsidRPr="0020144C">
              <w:rPr>
                <w:rFonts w:asciiTheme="majorHAnsi" w:hAnsiTheme="majorHAnsi" w:cstheme="majorHAnsi"/>
                <w:b/>
                <w:sz w:val="20"/>
                <w:szCs w:val="20"/>
                <w:lang w:val="fr-CA"/>
              </w:rPr>
              <w:br/>
            </w:r>
            <w:r w:rsidR="001139ED" w:rsidRPr="0020144C">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Reconnaître et créer des expressions numériques équivalentes à l’aide de la propriété de la commutativité et de la propriété de l’associativité.</w:t>
            </w:r>
          </w:p>
          <w:p w14:paraId="62E55D01" w14:textId="58A85E5A" w:rsidR="001139ED" w:rsidRPr="0020144C" w:rsidRDefault="0020144C" w:rsidP="0020144C">
            <w:pPr>
              <w:rPr>
                <w:rFonts w:asciiTheme="majorHAnsi" w:hAnsiTheme="majorHAnsi" w:cstheme="majorHAnsi"/>
                <w:sz w:val="20"/>
                <w:szCs w:val="20"/>
                <w:lang w:val="fr-CA"/>
              </w:rPr>
            </w:pPr>
            <w:r w:rsidRPr="009416D0">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Comprendre les relations dans les opérations (p. ex., la relation inverse entre la multiplication et la division ou l’addition et la soustraction).</w:t>
            </w:r>
            <w:r w:rsidR="001139ED" w:rsidRPr="0020144C">
              <w:rPr>
                <w:rFonts w:asciiTheme="majorHAnsi" w:hAnsiTheme="majorHAnsi" w:cstheme="majorHAnsi"/>
                <w:sz w:val="20"/>
                <w:szCs w:val="20"/>
                <w:lang w:val="fr-CA"/>
              </w:rPr>
              <w:br/>
              <w:t xml:space="preserve">- </w:t>
            </w:r>
            <w:r w:rsidR="001F4F50" w:rsidRPr="009416D0">
              <w:rPr>
                <w:rFonts w:asciiTheme="majorHAnsi" w:hAnsiTheme="majorHAnsi" w:cs="Open Sans"/>
                <w:sz w:val="20"/>
                <w:szCs w:val="20"/>
                <w:lang w:val="fr-CA"/>
              </w:rPr>
              <w:t>Comprendre la nature des opérations (p. ex., 5 + 0 = 5; 7 × 1 = 7).</w:t>
            </w:r>
          </w:p>
          <w:p w14:paraId="798CA160" w14:textId="58ED4C60" w:rsidR="001139ED" w:rsidRPr="001F4F50" w:rsidRDefault="001F4F50" w:rsidP="000B457E">
            <w:pPr>
              <w:rPr>
                <w:rFonts w:asciiTheme="majorHAnsi" w:hAnsiTheme="majorHAnsi" w:cstheme="majorHAnsi"/>
                <w:sz w:val="20"/>
                <w:szCs w:val="20"/>
                <w:lang w:val="fr-CA"/>
              </w:rPr>
            </w:pPr>
            <w:r w:rsidRPr="00EF07A0">
              <w:rPr>
                <w:rFonts w:asciiTheme="majorHAnsi" w:hAnsiTheme="majorHAnsi" w:cs="Open Sans"/>
                <w:b/>
                <w:bCs/>
                <w:sz w:val="20"/>
                <w:szCs w:val="20"/>
                <w:lang w:val="fr-CA"/>
              </w:rPr>
              <w:t>Développer une aisance avec les opérations</w:t>
            </w:r>
            <w:r w:rsidR="001139ED" w:rsidRPr="001F4F50">
              <w:rPr>
                <w:rFonts w:asciiTheme="majorHAnsi" w:hAnsiTheme="majorHAnsi" w:cstheme="majorHAnsi"/>
                <w:sz w:val="20"/>
                <w:szCs w:val="20"/>
                <w:lang w:val="fr-CA"/>
              </w:rPr>
              <w:br/>
              <w:t xml:space="preserve">- </w:t>
            </w:r>
            <w:r w:rsidRPr="006C0E75">
              <w:rPr>
                <w:rFonts w:asciiTheme="majorHAnsi" w:hAnsiTheme="majorHAnsi" w:cstheme="majorHAnsi"/>
                <w:sz w:val="20"/>
                <w:szCs w:val="20"/>
                <w:lang w:val="fr-CA"/>
              </w:rPr>
              <w:t>Se rappeler aisément les faits de multiplication et de division jusqu’à 100.</w:t>
            </w:r>
          </w:p>
          <w:p w14:paraId="7B363425" w14:textId="6807857F" w:rsidR="001139ED" w:rsidRPr="001F4F50" w:rsidRDefault="001139ED" w:rsidP="000B457E">
            <w:pPr>
              <w:rPr>
                <w:rFonts w:asciiTheme="majorHAnsi" w:hAnsiTheme="majorHAnsi" w:cstheme="majorHAnsi"/>
                <w:sz w:val="20"/>
                <w:szCs w:val="20"/>
                <w:lang w:val="fr-CA"/>
              </w:rPr>
            </w:pPr>
            <w:r w:rsidRPr="001F4F50">
              <w:rPr>
                <w:rFonts w:asciiTheme="majorHAnsi" w:hAnsiTheme="majorHAnsi" w:cstheme="majorHAnsi"/>
                <w:sz w:val="20"/>
                <w:szCs w:val="20"/>
                <w:lang w:val="fr-CA"/>
              </w:rPr>
              <w:t xml:space="preserve">- </w:t>
            </w:r>
            <w:r w:rsidR="001F4F50" w:rsidRPr="006C0E75">
              <w:rPr>
                <w:rFonts w:asciiTheme="majorHAnsi" w:hAnsiTheme="majorHAnsi" w:cstheme="majorHAnsi"/>
                <w:sz w:val="20"/>
                <w:szCs w:val="20"/>
                <w:lang w:val="fr-CA"/>
              </w:rPr>
              <w:t>Résoudre des calculs de nombres entiers en utilisant des stratégies efficaces (p. ex., faire un calcul mental, utiliser des algorithmes, calculer le coût d’une transaction et la monnaie due, économiser de l’argent pour effectuer un achat).</w:t>
            </w:r>
          </w:p>
        </w:tc>
      </w:tr>
      <w:tr w:rsidR="001139ED" w:rsidRPr="00690381" w14:paraId="7B36342F" w14:textId="77777777" w:rsidTr="00032D22">
        <w:tc>
          <w:tcPr>
            <w:tcW w:w="3402" w:type="dxa"/>
            <w:shd w:val="clear" w:color="auto" w:fill="auto"/>
          </w:tcPr>
          <w:p w14:paraId="0EA003A3" w14:textId="0BAA6105" w:rsidR="007D0BB5" w:rsidRPr="004D4146" w:rsidRDefault="004D4146" w:rsidP="000B457E">
            <w:pPr>
              <w:tabs>
                <w:tab w:val="left" w:pos="2400"/>
              </w:tabs>
              <w:rPr>
                <w:rFonts w:asciiTheme="majorHAnsi" w:hAnsiTheme="majorHAnsi" w:cstheme="majorHAnsi"/>
                <w:b/>
                <w:bCs/>
                <w:sz w:val="20"/>
                <w:szCs w:val="20"/>
                <w:lang w:val="fr-CA"/>
              </w:rPr>
            </w:pPr>
            <w:r w:rsidRPr="004D4146">
              <w:rPr>
                <w:rFonts w:asciiTheme="majorHAnsi" w:hAnsiTheme="majorHAnsi" w:cstheme="majorHAnsi"/>
                <w:b/>
                <w:bCs/>
                <w:sz w:val="20"/>
                <w:szCs w:val="20"/>
                <w:lang w:val="fr-CA"/>
              </w:rPr>
              <w:lastRenderedPageBreak/>
              <w:t>L</w:t>
            </w:r>
            <w:r w:rsidR="007D0BB5" w:rsidRPr="004D4146">
              <w:rPr>
                <w:rFonts w:asciiTheme="majorHAnsi" w:hAnsiTheme="majorHAnsi" w:cstheme="majorHAnsi"/>
                <w:b/>
                <w:bCs/>
                <w:sz w:val="20"/>
                <w:szCs w:val="20"/>
                <w:lang w:val="fr-CA"/>
              </w:rPr>
              <w:t>es règles verbales, numériques, symboliques et algébriques pour augmenter ou réduire une régularité</w:t>
            </w:r>
          </w:p>
          <w:p w14:paraId="3F259F2D" w14:textId="77777777" w:rsidR="002D5C4B" w:rsidRPr="007D0BB5" w:rsidRDefault="002D5C4B" w:rsidP="000B457E">
            <w:pPr>
              <w:rPr>
                <w:rFonts w:asciiTheme="majorHAnsi" w:hAnsiTheme="majorHAnsi"/>
                <w:b/>
                <w:bCs/>
                <w:sz w:val="20"/>
                <w:szCs w:val="20"/>
                <w:lang w:val="fr-CA"/>
              </w:rPr>
            </w:pPr>
          </w:p>
          <w:p w14:paraId="7B363427" w14:textId="41E9BDDD" w:rsidR="002D5C4B" w:rsidRPr="007D0BB5" w:rsidRDefault="002D5C4B" w:rsidP="000B457E">
            <w:pPr>
              <w:rPr>
                <w:rFonts w:asciiTheme="majorHAnsi" w:hAnsiTheme="majorHAnsi"/>
                <w:b/>
                <w:bCs/>
                <w:sz w:val="20"/>
                <w:szCs w:val="20"/>
                <w:lang w:val="fr-CA"/>
              </w:rPr>
            </w:pPr>
          </w:p>
        </w:tc>
        <w:tc>
          <w:tcPr>
            <w:tcW w:w="2694" w:type="dxa"/>
            <w:shd w:val="clear" w:color="auto" w:fill="auto"/>
          </w:tcPr>
          <w:p w14:paraId="4A259807" w14:textId="637E4C9D" w:rsidR="001139ED" w:rsidRPr="004A490B" w:rsidRDefault="004A490B" w:rsidP="000B457E">
            <w:pPr>
              <w:rPr>
                <w:rFonts w:asciiTheme="majorHAnsi" w:hAnsiTheme="majorHAnsi"/>
                <w:sz w:val="20"/>
                <w:szCs w:val="20"/>
                <w:lang w:val="fr-CA"/>
              </w:rPr>
            </w:pPr>
            <w:r w:rsidRPr="004B2267">
              <w:rPr>
                <w:rFonts w:asciiTheme="majorHAnsi" w:hAnsiTheme="majorHAnsi" w:cstheme="majorHAnsi"/>
                <w:b/>
                <w:bCs/>
                <w:sz w:val="20"/>
                <w:szCs w:val="20"/>
                <w:lang w:val="fr-CA"/>
              </w:rPr>
              <w:t>La modélisation et l’algèbre, unité 1 : La modélisation</w:t>
            </w:r>
            <w:r w:rsidR="007E57A1" w:rsidRPr="004A490B">
              <w:rPr>
                <w:lang w:val="fr-CA"/>
              </w:rPr>
              <w:br/>
            </w:r>
            <w:r w:rsidR="007E57A1" w:rsidRPr="004A490B">
              <w:rPr>
                <w:rFonts w:asciiTheme="majorHAnsi" w:hAnsiTheme="majorHAnsi"/>
                <w:sz w:val="20"/>
                <w:szCs w:val="20"/>
                <w:lang w:val="fr-CA"/>
              </w:rPr>
              <w:t>1</w:t>
            </w:r>
            <w:r w:rsidR="0063093D" w:rsidRPr="004A490B">
              <w:rPr>
                <w:rFonts w:asciiTheme="majorHAnsi" w:hAnsiTheme="majorHAnsi"/>
                <w:sz w:val="20"/>
                <w:szCs w:val="20"/>
                <w:lang w:val="fr-CA"/>
              </w:rPr>
              <w:t xml:space="preserve"> </w:t>
            </w:r>
            <w:r w:rsidR="007E57A1" w:rsidRPr="004A490B">
              <w:rPr>
                <w:rFonts w:asciiTheme="majorHAnsi" w:hAnsiTheme="majorHAnsi"/>
                <w:sz w:val="20"/>
                <w:szCs w:val="20"/>
                <w:lang w:val="fr-CA"/>
              </w:rPr>
              <w:t xml:space="preserve">: </w:t>
            </w:r>
            <w:r w:rsidRPr="004A490B">
              <w:rPr>
                <w:rFonts w:asciiTheme="majorHAnsi" w:hAnsiTheme="majorHAnsi"/>
                <w:sz w:val="20"/>
                <w:szCs w:val="20"/>
                <w:lang w:val="fr-CA"/>
              </w:rPr>
              <w:t>Examiner des régularités géométriques</w:t>
            </w:r>
            <w:r w:rsidR="007E57A1" w:rsidRPr="004A490B">
              <w:rPr>
                <w:rFonts w:asciiTheme="majorHAnsi" w:hAnsiTheme="majorHAnsi"/>
                <w:sz w:val="20"/>
                <w:szCs w:val="20"/>
                <w:lang w:val="fr-CA"/>
              </w:rPr>
              <w:br/>
              <w:t>2</w:t>
            </w:r>
            <w:r w:rsidR="0063093D" w:rsidRPr="004A490B">
              <w:rPr>
                <w:rFonts w:asciiTheme="majorHAnsi" w:hAnsiTheme="majorHAnsi"/>
                <w:sz w:val="20"/>
                <w:szCs w:val="20"/>
                <w:lang w:val="fr-CA"/>
              </w:rPr>
              <w:t xml:space="preserve"> </w:t>
            </w:r>
            <w:r w:rsidR="007E57A1" w:rsidRPr="004A490B">
              <w:rPr>
                <w:rFonts w:asciiTheme="majorHAnsi" w:hAnsiTheme="majorHAnsi"/>
                <w:sz w:val="20"/>
                <w:szCs w:val="20"/>
                <w:lang w:val="fr-CA"/>
              </w:rPr>
              <w:t xml:space="preserve">: </w:t>
            </w:r>
            <w:r w:rsidRPr="004A490B">
              <w:rPr>
                <w:rFonts w:asciiTheme="majorHAnsi" w:hAnsiTheme="majorHAnsi" w:cstheme="majorHAnsi"/>
                <w:sz w:val="20"/>
                <w:szCs w:val="20"/>
                <w:lang w:val="fr-CA"/>
              </w:rPr>
              <w:t>Examiner des régularités numériques</w:t>
            </w:r>
            <w:r w:rsidR="007E57A1" w:rsidRPr="004A490B">
              <w:rPr>
                <w:rFonts w:asciiTheme="majorHAnsi" w:hAnsiTheme="majorHAnsi"/>
                <w:sz w:val="20"/>
                <w:szCs w:val="20"/>
                <w:lang w:val="fr-CA"/>
              </w:rPr>
              <w:br/>
              <w:t>3</w:t>
            </w:r>
            <w:r w:rsidR="0063093D" w:rsidRPr="004A490B">
              <w:rPr>
                <w:rFonts w:asciiTheme="majorHAnsi" w:hAnsiTheme="majorHAnsi"/>
                <w:sz w:val="20"/>
                <w:szCs w:val="20"/>
                <w:lang w:val="fr-CA"/>
              </w:rPr>
              <w:t xml:space="preserve"> </w:t>
            </w:r>
            <w:r w:rsidR="007E57A1" w:rsidRPr="004A490B">
              <w:rPr>
                <w:rFonts w:asciiTheme="majorHAnsi" w:hAnsiTheme="majorHAnsi"/>
                <w:sz w:val="20"/>
                <w:szCs w:val="20"/>
                <w:lang w:val="fr-CA"/>
              </w:rPr>
              <w:t xml:space="preserve">: </w:t>
            </w:r>
            <w:r w:rsidRPr="004A490B">
              <w:rPr>
                <w:rFonts w:asciiTheme="majorHAnsi" w:hAnsiTheme="majorHAnsi"/>
                <w:sz w:val="20"/>
                <w:szCs w:val="20"/>
                <w:lang w:val="fr-CA"/>
              </w:rPr>
              <w:t>Utiliser des règles de la régularité pour résoudre des problèmes</w:t>
            </w:r>
          </w:p>
          <w:p w14:paraId="7B363428" w14:textId="26ECA36D" w:rsidR="000D1027" w:rsidRPr="004A490B" w:rsidRDefault="000D1027" w:rsidP="000B457E">
            <w:pPr>
              <w:rPr>
                <w:rFonts w:asciiTheme="majorHAnsi" w:hAnsiTheme="majorHAnsi"/>
                <w:sz w:val="20"/>
                <w:szCs w:val="20"/>
                <w:lang w:val="fr-CA"/>
              </w:rPr>
            </w:pPr>
            <w:r w:rsidRPr="004A490B">
              <w:rPr>
                <w:rFonts w:asciiTheme="majorHAnsi" w:hAnsiTheme="majorHAnsi"/>
                <w:sz w:val="20"/>
                <w:szCs w:val="20"/>
                <w:lang w:val="fr-CA"/>
              </w:rPr>
              <w:t>4</w:t>
            </w:r>
            <w:r w:rsidR="0063093D" w:rsidRPr="004A490B">
              <w:rPr>
                <w:rFonts w:asciiTheme="majorHAnsi" w:hAnsiTheme="majorHAnsi"/>
                <w:sz w:val="20"/>
                <w:szCs w:val="20"/>
                <w:lang w:val="fr-CA"/>
              </w:rPr>
              <w:t xml:space="preserve"> </w:t>
            </w:r>
            <w:r w:rsidRPr="004A490B">
              <w:rPr>
                <w:rFonts w:asciiTheme="majorHAnsi" w:hAnsiTheme="majorHAnsi"/>
                <w:sz w:val="20"/>
                <w:szCs w:val="20"/>
                <w:lang w:val="fr-CA"/>
              </w:rPr>
              <w:t xml:space="preserve">: </w:t>
            </w:r>
            <w:r w:rsidR="0063093D" w:rsidRPr="004A490B">
              <w:rPr>
                <w:rFonts w:asciiTheme="majorHAnsi" w:hAnsiTheme="majorHAnsi" w:cstheme="majorHAnsi"/>
                <w:sz w:val="20"/>
                <w:szCs w:val="20"/>
                <w:lang w:val="fr-CA"/>
              </w:rPr>
              <w:t xml:space="preserve">Approfondissement : </w:t>
            </w:r>
            <w:r w:rsidR="004A490B" w:rsidRPr="004A490B">
              <w:rPr>
                <w:rFonts w:asciiTheme="majorHAnsi" w:hAnsiTheme="majorHAnsi" w:cstheme="majorHAnsi"/>
                <w:sz w:val="20"/>
                <w:szCs w:val="20"/>
                <w:lang w:val="fr-CA"/>
              </w:rPr>
              <w:t>La modélisation</w:t>
            </w:r>
          </w:p>
        </w:tc>
        <w:tc>
          <w:tcPr>
            <w:tcW w:w="3907" w:type="dxa"/>
            <w:shd w:val="clear" w:color="auto" w:fill="auto"/>
          </w:tcPr>
          <w:p w14:paraId="4148B7D7" w14:textId="56D47553" w:rsidR="004A7F7F" w:rsidRPr="00393551" w:rsidRDefault="004A7F7F" w:rsidP="004A7F7F">
            <w:pPr>
              <w:rPr>
                <w:rFonts w:asciiTheme="majorHAnsi" w:hAnsiTheme="majorHAnsi" w:cstheme="majorHAnsi"/>
                <w:b/>
                <w:sz w:val="20"/>
                <w:szCs w:val="20"/>
                <w:lang w:val="fr-CA"/>
              </w:rPr>
            </w:pPr>
            <w:r w:rsidRPr="00393551">
              <w:rPr>
                <w:rFonts w:asciiTheme="majorHAnsi" w:hAnsiTheme="majorHAnsi" w:cstheme="majorHAnsi"/>
                <w:b/>
                <w:sz w:val="20"/>
                <w:szCs w:val="20"/>
                <w:lang w:val="fr-CA"/>
              </w:rPr>
              <w:t>Idée principale : On peut décrire des régularités de façon mathématique.</w:t>
            </w:r>
          </w:p>
          <w:p w14:paraId="1DC192A4" w14:textId="77777777" w:rsidR="004A7F7F" w:rsidRPr="00393551" w:rsidRDefault="004A7F7F" w:rsidP="004A7F7F">
            <w:pPr>
              <w:rPr>
                <w:rFonts w:asciiTheme="majorHAnsi" w:hAnsiTheme="majorHAnsi" w:cstheme="majorHAnsi"/>
                <w:b/>
                <w:bCs/>
                <w:sz w:val="20"/>
                <w:szCs w:val="20"/>
                <w:lang w:val="fr-CA" w:eastAsia="en-CA"/>
              </w:rPr>
            </w:pPr>
            <w:r w:rsidRPr="00393551">
              <w:rPr>
                <w:rFonts w:asciiTheme="majorHAnsi" w:hAnsiTheme="majorHAnsi" w:cstheme="majorHAnsi"/>
                <w:b/>
                <w:bCs/>
                <w:sz w:val="20"/>
                <w:szCs w:val="20"/>
                <w:lang w:val="fr-CA" w:eastAsia="en-CA"/>
              </w:rPr>
              <w:t>Représenter des régularités, des relations et des fonctions</w:t>
            </w:r>
          </w:p>
          <w:p w14:paraId="16B37606" w14:textId="77777777" w:rsidR="000877A3" w:rsidRPr="00671FC3" w:rsidRDefault="004A7F7F" w:rsidP="000877A3">
            <w:pPr>
              <w:rPr>
                <w:rFonts w:asciiTheme="majorHAnsi" w:hAnsiTheme="majorHAnsi" w:cstheme="majorHAnsi"/>
                <w:color w:val="000000"/>
                <w:sz w:val="20"/>
                <w:szCs w:val="20"/>
                <w:lang w:val="fr-CA" w:eastAsia="en-CA"/>
              </w:rPr>
            </w:pPr>
            <w:r w:rsidRPr="004A7F7F">
              <w:rPr>
                <w:rFonts w:asciiTheme="majorHAnsi" w:hAnsiTheme="majorHAnsi" w:cstheme="majorHAnsi"/>
                <w:sz w:val="20"/>
                <w:szCs w:val="20"/>
                <w:lang w:val="fr-CA"/>
              </w:rPr>
              <w:t xml:space="preserve">- </w:t>
            </w:r>
            <w:r w:rsidRPr="004A7F7F">
              <w:rPr>
                <w:rFonts w:asciiTheme="majorHAnsi" w:hAnsiTheme="majorHAnsi" w:cstheme="majorHAnsi"/>
                <w:sz w:val="20"/>
                <w:szCs w:val="20"/>
                <w:lang w:val="fr-CA" w:eastAsia="en-CA"/>
              </w:rPr>
              <w:t>Décrire, créer, prolonger, convertir et corriger des suites de nombres et de formes qui suivent une règle prédéterminée.</w:t>
            </w:r>
            <w:r w:rsidR="007E57A1" w:rsidRPr="004A7F7F">
              <w:rPr>
                <w:rFonts w:asciiTheme="majorHAnsi" w:hAnsiTheme="majorHAnsi" w:cs="Open Sans"/>
                <w:color w:val="000000"/>
                <w:sz w:val="20"/>
                <w:szCs w:val="20"/>
                <w:lang w:val="fr-CA" w:eastAsia="en-CA"/>
              </w:rPr>
              <w:br/>
            </w:r>
            <w:r w:rsidR="007E57A1" w:rsidRPr="000877A3">
              <w:rPr>
                <w:rFonts w:asciiTheme="majorHAnsi" w:hAnsiTheme="majorHAnsi"/>
                <w:sz w:val="20"/>
                <w:szCs w:val="20"/>
                <w:lang w:val="fr-CA"/>
              </w:rPr>
              <w:t xml:space="preserve">- </w:t>
            </w:r>
            <w:r w:rsidR="000877A3" w:rsidRPr="00907305">
              <w:rPr>
                <w:rFonts w:asciiTheme="majorHAnsi" w:hAnsiTheme="majorHAnsi" w:cstheme="majorHAnsi"/>
                <w:sz w:val="20"/>
                <w:szCs w:val="20"/>
                <w:lang w:val="fr-CA" w:eastAsia="en-CA"/>
              </w:rPr>
              <w:t xml:space="preserve">Utiliser plusieurs approches pour modéliser des situations impliquant la répétition (c.-à-d., des régularités répétées) et le changement (c.-à-d., des régularités croissantes/décroissantes), </w:t>
            </w:r>
            <w:r w:rsidR="000877A3" w:rsidRPr="00956B2C">
              <w:rPr>
                <w:rFonts w:asciiTheme="majorHAnsi" w:hAnsiTheme="majorHAnsi" w:cstheme="majorHAnsi"/>
                <w:spacing w:val="-4"/>
                <w:sz w:val="20"/>
                <w:szCs w:val="20"/>
                <w:lang w:val="fr-CA" w:eastAsia="en-CA"/>
              </w:rPr>
              <w:t>par exemple, en utilisant des objets, des tableaux, des diagrammes, des symboles, des boucles ou des boucles imbriquées dans des codes.</w:t>
            </w:r>
            <w:r w:rsidR="000877A3" w:rsidRPr="00907305">
              <w:rPr>
                <w:rFonts w:asciiTheme="majorHAnsi" w:hAnsiTheme="majorHAnsi" w:cstheme="majorHAnsi"/>
                <w:color w:val="000000"/>
                <w:sz w:val="20"/>
                <w:szCs w:val="20"/>
                <w:lang w:val="fr-CA" w:eastAsia="en-CA"/>
              </w:rPr>
              <w:br/>
            </w:r>
            <w:r w:rsidR="000877A3" w:rsidRPr="00671FC3">
              <w:rPr>
                <w:rFonts w:asciiTheme="majorHAnsi" w:hAnsiTheme="majorHAnsi" w:cstheme="majorHAnsi"/>
                <w:sz w:val="20"/>
                <w:szCs w:val="20"/>
                <w:lang w:val="fr-CA"/>
              </w:rPr>
              <w:t xml:space="preserve">- Représenter une </w:t>
            </w:r>
            <w:r w:rsidR="000877A3">
              <w:rPr>
                <w:rFonts w:asciiTheme="majorHAnsi" w:hAnsiTheme="majorHAnsi" w:cstheme="majorHAnsi"/>
                <w:sz w:val="20"/>
                <w:szCs w:val="20"/>
                <w:lang w:val="fr-CA"/>
              </w:rPr>
              <w:t>suite</w:t>
            </w:r>
            <w:r w:rsidR="000877A3" w:rsidRPr="00671FC3">
              <w:rPr>
                <w:rFonts w:asciiTheme="majorHAnsi" w:hAnsiTheme="majorHAnsi" w:cstheme="majorHAnsi"/>
                <w:sz w:val="20"/>
                <w:szCs w:val="20"/>
                <w:lang w:val="fr-CA"/>
              </w:rPr>
              <w:t xml:space="preserve"> de nombres ou de formes à l’aide d’un tableau de valeurs en appariant la valeur du terme à un numéro de terme (rang).</w:t>
            </w:r>
          </w:p>
          <w:p w14:paraId="22442148" w14:textId="475374A0" w:rsidR="007E57A1" w:rsidRPr="007A0AB5" w:rsidRDefault="000877A3" w:rsidP="000B457E">
            <w:pPr>
              <w:rPr>
                <w:rFonts w:asciiTheme="majorHAnsi" w:hAnsiTheme="majorHAnsi" w:cstheme="majorHAnsi"/>
                <w:color w:val="000000"/>
                <w:sz w:val="20"/>
                <w:szCs w:val="20"/>
                <w:lang w:val="fr-CA" w:eastAsia="en-CA"/>
              </w:rPr>
            </w:pPr>
            <w:r w:rsidRPr="009558F8">
              <w:rPr>
                <w:rFonts w:asciiTheme="majorHAnsi" w:hAnsiTheme="majorHAnsi" w:cstheme="majorHAnsi"/>
                <w:sz w:val="20"/>
                <w:szCs w:val="20"/>
                <w:lang w:val="fr-CA"/>
              </w:rPr>
              <w:t>- Créer un modèle visuel pour représenter un modèle numérique simple.</w:t>
            </w:r>
            <w:r w:rsidR="007E57A1" w:rsidRPr="000877A3">
              <w:rPr>
                <w:rFonts w:asciiTheme="majorHAnsi" w:hAnsiTheme="majorHAnsi" w:cs="Open Sans"/>
                <w:color w:val="000000"/>
                <w:sz w:val="20"/>
                <w:szCs w:val="20"/>
                <w:lang w:val="fr-CA" w:eastAsia="en-CA"/>
              </w:rPr>
              <w:br/>
            </w:r>
            <w:r w:rsidR="007E57A1" w:rsidRPr="007A0AB5">
              <w:rPr>
                <w:rFonts w:asciiTheme="majorHAnsi" w:hAnsiTheme="majorHAnsi"/>
                <w:sz w:val="20"/>
                <w:szCs w:val="20"/>
                <w:lang w:val="fr-CA"/>
              </w:rPr>
              <w:t xml:space="preserve">- </w:t>
            </w:r>
            <w:r w:rsidR="007A0AB5" w:rsidRPr="007A0AB5">
              <w:rPr>
                <w:rFonts w:asciiTheme="majorHAnsi" w:hAnsiTheme="majorHAnsi" w:cstheme="majorHAnsi"/>
                <w:sz w:val="20"/>
                <w:szCs w:val="20"/>
                <w:lang w:val="fr-CA"/>
              </w:rPr>
              <w:t>Représenter un contexte ou problème mathématique à l’aide d’expressions ou d’équations en utilisant des variables pour représenter les inconnues.</w:t>
            </w:r>
          </w:p>
          <w:p w14:paraId="5568145C" w14:textId="77777777" w:rsidR="00F918FF" w:rsidRPr="0001792D" w:rsidRDefault="00F918FF" w:rsidP="00F918FF">
            <w:pPr>
              <w:rPr>
                <w:rFonts w:asciiTheme="majorHAnsi" w:hAnsiTheme="majorHAnsi" w:cstheme="majorHAnsi"/>
                <w:b/>
                <w:bCs/>
                <w:sz w:val="20"/>
                <w:szCs w:val="20"/>
                <w:lang w:val="fr-CA" w:eastAsia="en-CA"/>
              </w:rPr>
            </w:pPr>
            <w:r w:rsidRPr="0001792D">
              <w:rPr>
                <w:rFonts w:asciiTheme="majorHAnsi" w:hAnsiTheme="majorHAnsi" w:cstheme="majorHAnsi"/>
                <w:b/>
                <w:bCs/>
                <w:sz w:val="20"/>
                <w:szCs w:val="20"/>
                <w:lang w:val="fr-CA" w:eastAsia="en-CA"/>
              </w:rPr>
              <w:t>Généraliser et analyser des régularités, des relations et des fonctions</w:t>
            </w:r>
          </w:p>
          <w:p w14:paraId="06AB3FB6" w14:textId="77777777" w:rsidR="003C2A5E" w:rsidRPr="0001792D" w:rsidRDefault="00F918FF" w:rsidP="003C2A5E">
            <w:pPr>
              <w:rPr>
                <w:rFonts w:asciiTheme="majorHAnsi" w:hAnsiTheme="majorHAnsi" w:cstheme="majorHAnsi"/>
                <w:color w:val="000000"/>
                <w:sz w:val="20"/>
                <w:szCs w:val="20"/>
                <w:lang w:val="fr-CA" w:eastAsia="en-CA"/>
              </w:rPr>
            </w:pPr>
            <w:r w:rsidRPr="0001792D">
              <w:rPr>
                <w:rFonts w:asciiTheme="majorHAnsi" w:hAnsiTheme="majorHAnsi" w:cstheme="majorHAnsi"/>
                <w:sz w:val="20"/>
                <w:szCs w:val="20"/>
                <w:lang w:val="fr-CA"/>
              </w:rPr>
              <w:t xml:space="preserve">- </w:t>
            </w:r>
            <w:r w:rsidRPr="0001792D">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007E57A1" w:rsidRPr="003C2A5E">
              <w:rPr>
                <w:rFonts w:asciiTheme="majorHAnsi" w:hAnsiTheme="majorHAnsi" w:cs="Open Sans"/>
                <w:color w:val="000000"/>
                <w:sz w:val="20"/>
                <w:szCs w:val="20"/>
                <w:lang w:val="fr-CA" w:eastAsia="en-CA"/>
              </w:rPr>
              <w:br/>
            </w:r>
            <w:r w:rsidR="007E57A1" w:rsidRPr="003C2A5E">
              <w:rPr>
                <w:rFonts w:asciiTheme="majorHAnsi" w:hAnsiTheme="majorHAnsi"/>
                <w:sz w:val="20"/>
                <w:szCs w:val="20"/>
                <w:lang w:val="fr-CA"/>
              </w:rPr>
              <w:t xml:space="preserve">- </w:t>
            </w:r>
            <w:r w:rsidR="003C2A5E" w:rsidRPr="0001792D">
              <w:rPr>
                <w:rFonts w:asciiTheme="majorHAnsi" w:hAnsiTheme="majorHAnsi" w:cstheme="majorHAnsi"/>
                <w:sz w:val="20"/>
                <w:szCs w:val="20"/>
                <w:lang w:val="fr-CA" w:eastAsia="en-CA"/>
              </w:rPr>
              <w:t>Décrire des suites de nombres et de formes en utilisant des mots et des nombres.</w:t>
            </w:r>
          </w:p>
          <w:p w14:paraId="7B36342E" w14:textId="1CF61BAD" w:rsidR="001139ED" w:rsidRPr="003C2A5E" w:rsidRDefault="003C2A5E" w:rsidP="003C2A5E">
            <w:pPr>
              <w:rPr>
                <w:rFonts w:asciiTheme="majorHAnsi" w:hAnsiTheme="majorHAnsi"/>
                <w:b/>
                <w:sz w:val="20"/>
                <w:szCs w:val="20"/>
                <w:lang w:val="fr-CA"/>
              </w:rPr>
            </w:pPr>
            <w:r w:rsidRPr="006D22A3">
              <w:rPr>
                <w:rFonts w:asciiTheme="majorHAnsi" w:hAnsiTheme="majorHAnsi" w:cstheme="majorHAnsi"/>
                <w:sz w:val="20"/>
                <w:szCs w:val="20"/>
                <w:lang w:val="fr-CA"/>
              </w:rPr>
              <w:t xml:space="preserve">- Prédire la valeur d’un terme donné dans une </w:t>
            </w:r>
            <w:r>
              <w:rPr>
                <w:rFonts w:asciiTheme="majorHAnsi" w:hAnsiTheme="majorHAnsi" w:cstheme="majorHAnsi"/>
                <w:sz w:val="20"/>
                <w:szCs w:val="20"/>
                <w:lang w:val="fr-CA"/>
              </w:rPr>
              <w:t>suite</w:t>
            </w:r>
            <w:r w:rsidRPr="006D22A3">
              <w:rPr>
                <w:rFonts w:asciiTheme="majorHAnsi" w:hAnsiTheme="majorHAnsi" w:cstheme="majorHAnsi"/>
                <w:sz w:val="20"/>
                <w:szCs w:val="20"/>
                <w:lang w:val="fr-CA"/>
              </w:rPr>
              <w:t xml:space="preserve"> de nombres ou de formes à l’aide de règles de régularité.</w:t>
            </w:r>
          </w:p>
        </w:tc>
      </w:tr>
      <w:tr w:rsidR="00EB47FD" w:rsidRPr="00690381" w14:paraId="7B363437" w14:textId="77777777" w:rsidTr="00032D22">
        <w:tc>
          <w:tcPr>
            <w:tcW w:w="3402" w:type="dxa"/>
            <w:shd w:val="clear" w:color="auto" w:fill="auto"/>
          </w:tcPr>
          <w:p w14:paraId="3A8C087C" w14:textId="4B673610" w:rsidR="00AD6BF5" w:rsidRPr="00EB47FD" w:rsidRDefault="00EB47FD" w:rsidP="000B457E">
            <w:pPr>
              <w:rPr>
                <w:rFonts w:asciiTheme="majorHAnsi" w:hAnsiTheme="majorHAnsi" w:cstheme="majorHAnsi"/>
                <w:b/>
                <w:bCs/>
                <w:sz w:val="20"/>
                <w:szCs w:val="20"/>
                <w:lang w:val="fr-CA"/>
              </w:rPr>
            </w:pPr>
            <w:r w:rsidRPr="00EB47FD">
              <w:rPr>
                <w:rFonts w:asciiTheme="majorHAnsi" w:hAnsiTheme="majorHAnsi" w:cstheme="majorHAnsi"/>
                <w:b/>
                <w:bCs/>
                <w:sz w:val="20"/>
                <w:szCs w:val="20"/>
                <w:lang w:val="fr-CA"/>
              </w:rPr>
              <w:t>L</w:t>
            </w:r>
            <w:r w:rsidR="00AD6BF5" w:rsidRPr="00EB47FD">
              <w:rPr>
                <w:rFonts w:asciiTheme="majorHAnsi" w:hAnsiTheme="majorHAnsi" w:cstheme="majorHAnsi"/>
                <w:b/>
                <w:bCs/>
                <w:sz w:val="20"/>
                <w:szCs w:val="20"/>
                <w:lang w:val="fr-CA"/>
              </w:rPr>
              <w:t>a résolution d’équations en une étape avec des variables</w:t>
            </w:r>
          </w:p>
          <w:p w14:paraId="676D7CC2" w14:textId="77777777" w:rsidR="00EC6ACB" w:rsidRPr="00EB47FD" w:rsidRDefault="00EC6ACB" w:rsidP="000B457E">
            <w:pPr>
              <w:numPr>
                <w:ilvl w:val="0"/>
                <w:numId w:val="31"/>
              </w:numPr>
              <w:rPr>
                <w:rFonts w:asciiTheme="majorHAnsi" w:hAnsiTheme="majorHAnsi" w:cstheme="majorHAnsi"/>
                <w:sz w:val="20"/>
                <w:szCs w:val="20"/>
                <w:lang w:val="fr-CA"/>
              </w:rPr>
            </w:pPr>
            <w:r w:rsidRPr="00EB47FD">
              <w:rPr>
                <w:rFonts w:asciiTheme="majorHAnsi" w:hAnsiTheme="majorHAnsi" w:cstheme="majorHAnsi"/>
                <w:sz w:val="20"/>
                <w:szCs w:val="20"/>
                <w:lang w:val="fr-CA"/>
              </w:rPr>
              <w:t>résoudre des équations à une inconnue en une étape</w:t>
            </w:r>
          </w:p>
          <w:p w14:paraId="6E581490" w14:textId="7C6E57BE" w:rsidR="00EC6ACB" w:rsidRPr="005E08D2" w:rsidRDefault="00EC6ACB" w:rsidP="000B457E">
            <w:pPr>
              <w:numPr>
                <w:ilvl w:val="0"/>
                <w:numId w:val="31"/>
              </w:numPr>
              <w:rPr>
                <w:rFonts w:asciiTheme="majorHAnsi" w:hAnsiTheme="majorHAnsi" w:cstheme="majorHAnsi"/>
                <w:sz w:val="20"/>
                <w:szCs w:val="20"/>
                <w:lang w:val="fr-CA"/>
              </w:rPr>
            </w:pPr>
            <w:r w:rsidRPr="00EB47FD">
              <w:rPr>
                <w:rFonts w:asciiTheme="majorHAnsi" w:hAnsiTheme="majorHAnsi" w:cstheme="majorHAnsi"/>
                <w:sz w:val="20"/>
                <w:szCs w:val="20"/>
                <w:lang w:val="fr-CA"/>
              </w:rPr>
              <w:t xml:space="preserve">représenter un problème donné sous la forme d’une équation en utilisant des symboles (p. ex. </w:t>
            </w:r>
            <w:r w:rsidRPr="005E08D2">
              <w:rPr>
                <w:rFonts w:asciiTheme="majorHAnsi" w:hAnsiTheme="majorHAnsi" w:cstheme="majorHAnsi"/>
                <w:sz w:val="20"/>
                <w:szCs w:val="20"/>
                <w:lang w:val="fr-CA"/>
              </w:rPr>
              <w:t>4 + X = 15)</w:t>
            </w:r>
          </w:p>
          <w:p w14:paraId="7B363430" w14:textId="42405F12" w:rsidR="00EC6ACB" w:rsidRPr="00EB47FD" w:rsidRDefault="00EC6ACB" w:rsidP="000B457E">
            <w:pPr>
              <w:rPr>
                <w:rFonts w:asciiTheme="majorHAnsi" w:hAnsiTheme="majorHAnsi" w:cstheme="majorHAnsi"/>
                <w:sz w:val="20"/>
                <w:szCs w:val="20"/>
                <w:lang w:val="fr-CA"/>
              </w:rPr>
            </w:pPr>
          </w:p>
        </w:tc>
        <w:tc>
          <w:tcPr>
            <w:tcW w:w="2694" w:type="dxa"/>
            <w:shd w:val="clear" w:color="auto" w:fill="auto"/>
          </w:tcPr>
          <w:p w14:paraId="1CE668B7" w14:textId="65166D5B" w:rsidR="00194DF7" w:rsidRPr="00774CC9" w:rsidRDefault="00774CC9" w:rsidP="000B457E">
            <w:pPr>
              <w:rPr>
                <w:rFonts w:asciiTheme="majorHAnsi" w:hAnsiTheme="majorHAnsi" w:cstheme="majorHAnsi"/>
                <w:b/>
                <w:bCs/>
                <w:sz w:val="20"/>
                <w:szCs w:val="20"/>
                <w:lang w:val="fr-CA"/>
              </w:rPr>
            </w:pPr>
            <w:r w:rsidRPr="004B2267">
              <w:rPr>
                <w:rFonts w:asciiTheme="majorHAnsi" w:hAnsiTheme="majorHAnsi" w:cstheme="majorHAnsi"/>
                <w:b/>
                <w:bCs/>
                <w:sz w:val="20"/>
                <w:szCs w:val="20"/>
                <w:lang w:val="fr-CA"/>
              </w:rPr>
              <w:t xml:space="preserve">La modélisation et l’algèbre, unité </w:t>
            </w:r>
            <w:r w:rsidR="00194DF7" w:rsidRPr="00774CC9">
              <w:rPr>
                <w:rFonts w:asciiTheme="majorHAnsi" w:hAnsiTheme="majorHAnsi" w:cstheme="majorHAnsi"/>
                <w:b/>
                <w:bCs/>
                <w:sz w:val="20"/>
                <w:szCs w:val="20"/>
                <w:lang w:val="fr-CA"/>
              </w:rPr>
              <w:t>2</w:t>
            </w:r>
            <w:r w:rsidRPr="00774CC9">
              <w:rPr>
                <w:rFonts w:asciiTheme="majorHAnsi" w:hAnsiTheme="majorHAnsi" w:cstheme="majorHAnsi"/>
                <w:b/>
                <w:bCs/>
                <w:sz w:val="20"/>
                <w:szCs w:val="20"/>
                <w:lang w:val="fr-CA"/>
              </w:rPr>
              <w:t xml:space="preserve"> </w:t>
            </w:r>
            <w:r w:rsidR="00194DF7" w:rsidRPr="00774CC9">
              <w:rPr>
                <w:rFonts w:asciiTheme="majorHAnsi" w:hAnsiTheme="majorHAnsi" w:cstheme="majorHAnsi"/>
                <w:b/>
                <w:bCs/>
                <w:sz w:val="20"/>
                <w:szCs w:val="20"/>
                <w:lang w:val="fr-CA"/>
              </w:rPr>
              <w:t xml:space="preserve">: </w:t>
            </w:r>
            <w:r w:rsidRPr="00774CC9">
              <w:rPr>
                <w:rFonts w:asciiTheme="majorHAnsi" w:hAnsiTheme="majorHAnsi" w:cstheme="majorHAnsi"/>
                <w:b/>
                <w:bCs/>
                <w:sz w:val="20"/>
                <w:szCs w:val="20"/>
                <w:lang w:val="fr-CA"/>
              </w:rPr>
              <w:t>Les variables et les équations</w:t>
            </w:r>
          </w:p>
          <w:p w14:paraId="4E4BF13F" w14:textId="6A5FB58E" w:rsidR="00194DF7" w:rsidRPr="00B528A5" w:rsidRDefault="00194DF7" w:rsidP="000B457E">
            <w:pPr>
              <w:rPr>
                <w:rFonts w:asciiTheme="majorHAnsi" w:hAnsiTheme="majorHAnsi" w:cstheme="majorHAnsi"/>
                <w:sz w:val="20"/>
                <w:szCs w:val="20"/>
                <w:lang w:val="fr-CA"/>
              </w:rPr>
            </w:pPr>
            <w:r w:rsidRPr="00B528A5">
              <w:rPr>
                <w:rFonts w:asciiTheme="majorHAnsi" w:hAnsiTheme="majorHAnsi" w:cstheme="majorHAnsi"/>
                <w:sz w:val="20"/>
                <w:szCs w:val="20"/>
                <w:lang w:val="fr-CA"/>
              </w:rPr>
              <w:t>5</w:t>
            </w:r>
            <w:r w:rsidR="003A4193" w:rsidRPr="00B528A5">
              <w:rPr>
                <w:rFonts w:asciiTheme="majorHAnsi" w:hAnsiTheme="majorHAnsi" w:cstheme="majorHAnsi"/>
                <w:sz w:val="20"/>
                <w:szCs w:val="20"/>
                <w:lang w:val="fr-CA"/>
              </w:rPr>
              <w:t xml:space="preserve"> </w:t>
            </w:r>
            <w:r w:rsidRPr="00B528A5">
              <w:rPr>
                <w:rFonts w:asciiTheme="majorHAnsi" w:hAnsiTheme="majorHAnsi" w:cstheme="majorHAnsi"/>
                <w:sz w:val="20"/>
                <w:szCs w:val="20"/>
                <w:lang w:val="fr-CA"/>
              </w:rPr>
              <w:t xml:space="preserve">: </w:t>
            </w:r>
            <w:r w:rsidR="00B528A5" w:rsidRPr="00B528A5">
              <w:rPr>
                <w:rFonts w:asciiTheme="majorHAnsi" w:hAnsiTheme="majorHAnsi" w:cstheme="majorHAnsi"/>
                <w:sz w:val="20"/>
                <w:szCs w:val="20"/>
                <w:lang w:val="fr-CA"/>
              </w:rPr>
              <w:t>Utiliser des variables</w:t>
            </w:r>
            <w:r w:rsidRPr="00B528A5">
              <w:rPr>
                <w:rFonts w:asciiTheme="majorHAnsi" w:hAnsiTheme="majorHAnsi" w:cstheme="majorHAnsi"/>
                <w:sz w:val="20"/>
                <w:szCs w:val="20"/>
                <w:lang w:val="fr-CA"/>
              </w:rPr>
              <w:br/>
              <w:t>6</w:t>
            </w:r>
            <w:r w:rsidR="003A4193" w:rsidRPr="00B528A5">
              <w:rPr>
                <w:rFonts w:asciiTheme="majorHAnsi" w:hAnsiTheme="majorHAnsi" w:cstheme="majorHAnsi"/>
                <w:sz w:val="20"/>
                <w:szCs w:val="20"/>
                <w:lang w:val="fr-CA"/>
              </w:rPr>
              <w:t xml:space="preserve"> </w:t>
            </w:r>
            <w:r w:rsidRPr="00B528A5">
              <w:rPr>
                <w:rFonts w:asciiTheme="majorHAnsi" w:hAnsiTheme="majorHAnsi" w:cstheme="majorHAnsi"/>
                <w:sz w:val="20"/>
                <w:szCs w:val="20"/>
                <w:lang w:val="fr-CA"/>
              </w:rPr>
              <w:t xml:space="preserve">: </w:t>
            </w:r>
            <w:r w:rsidR="00B528A5" w:rsidRPr="00B528A5">
              <w:rPr>
                <w:rFonts w:asciiTheme="majorHAnsi" w:hAnsiTheme="majorHAnsi" w:cstheme="majorHAnsi"/>
                <w:sz w:val="20"/>
                <w:szCs w:val="20"/>
                <w:lang w:val="fr-CA"/>
              </w:rPr>
              <w:t>Résoudre des équations d'addition et de soustraction</w:t>
            </w:r>
          </w:p>
          <w:p w14:paraId="5272E3A3" w14:textId="35C17D58" w:rsidR="00194DF7" w:rsidRPr="00B528A5" w:rsidRDefault="00194DF7" w:rsidP="000B457E">
            <w:pPr>
              <w:rPr>
                <w:rFonts w:asciiTheme="majorHAnsi" w:eastAsia="Calibri" w:hAnsiTheme="majorHAnsi" w:cstheme="majorHAnsi"/>
                <w:sz w:val="20"/>
                <w:szCs w:val="20"/>
                <w:lang w:val="fr-CA"/>
              </w:rPr>
            </w:pPr>
            <w:r w:rsidRPr="00B528A5">
              <w:rPr>
                <w:rFonts w:asciiTheme="majorHAnsi" w:eastAsia="Calibri" w:hAnsiTheme="majorHAnsi" w:cstheme="majorHAnsi"/>
                <w:sz w:val="20"/>
                <w:szCs w:val="20"/>
                <w:lang w:val="fr-CA"/>
              </w:rPr>
              <w:t>7</w:t>
            </w:r>
            <w:r w:rsidR="003A4193" w:rsidRPr="00B528A5">
              <w:rPr>
                <w:rFonts w:asciiTheme="majorHAnsi" w:eastAsia="Calibri" w:hAnsiTheme="majorHAnsi" w:cstheme="majorHAnsi"/>
                <w:sz w:val="20"/>
                <w:szCs w:val="20"/>
                <w:lang w:val="fr-CA"/>
              </w:rPr>
              <w:t xml:space="preserve"> </w:t>
            </w:r>
            <w:r w:rsidRPr="00B528A5">
              <w:rPr>
                <w:rFonts w:asciiTheme="majorHAnsi" w:eastAsia="Calibri" w:hAnsiTheme="majorHAnsi" w:cstheme="majorHAnsi"/>
                <w:sz w:val="20"/>
                <w:szCs w:val="20"/>
                <w:lang w:val="fr-CA"/>
              </w:rPr>
              <w:t xml:space="preserve">: </w:t>
            </w:r>
            <w:r w:rsidR="00B528A5" w:rsidRPr="00B528A5">
              <w:rPr>
                <w:rFonts w:asciiTheme="majorHAnsi" w:eastAsia="Calibri" w:hAnsiTheme="majorHAnsi" w:cstheme="majorHAnsi"/>
                <w:sz w:val="20"/>
                <w:szCs w:val="20"/>
                <w:lang w:val="fr-CA"/>
              </w:rPr>
              <w:t>Résoudre des équations de multiplication et de division</w:t>
            </w:r>
            <w:r w:rsidRPr="00B528A5">
              <w:rPr>
                <w:rFonts w:asciiTheme="majorHAnsi" w:eastAsia="Calibri" w:hAnsiTheme="majorHAnsi" w:cstheme="majorHAnsi"/>
                <w:sz w:val="20"/>
                <w:szCs w:val="20"/>
                <w:lang w:val="fr-CA"/>
              </w:rPr>
              <w:br/>
              <w:t>8</w:t>
            </w:r>
            <w:r w:rsidR="003A4193" w:rsidRPr="00B528A5">
              <w:rPr>
                <w:rFonts w:asciiTheme="majorHAnsi" w:eastAsia="Calibri" w:hAnsiTheme="majorHAnsi" w:cstheme="majorHAnsi"/>
                <w:sz w:val="20"/>
                <w:szCs w:val="20"/>
                <w:lang w:val="fr-CA"/>
              </w:rPr>
              <w:t xml:space="preserve"> </w:t>
            </w:r>
            <w:r w:rsidRPr="00B528A5">
              <w:rPr>
                <w:rFonts w:asciiTheme="majorHAnsi" w:eastAsia="Calibri" w:hAnsiTheme="majorHAnsi" w:cstheme="majorHAnsi"/>
                <w:sz w:val="20"/>
                <w:szCs w:val="20"/>
                <w:lang w:val="fr-CA"/>
              </w:rPr>
              <w:t xml:space="preserve">: </w:t>
            </w:r>
            <w:r w:rsidR="00B528A5" w:rsidRPr="00B528A5">
              <w:rPr>
                <w:rFonts w:asciiTheme="majorHAnsi" w:eastAsia="Calibri" w:hAnsiTheme="majorHAnsi" w:cstheme="majorHAnsi"/>
                <w:sz w:val="20"/>
                <w:szCs w:val="20"/>
                <w:lang w:val="fr-CA"/>
              </w:rPr>
              <w:t>Utiliser des équations pour résoudre des problèmes</w:t>
            </w:r>
          </w:p>
          <w:p w14:paraId="4B3A6EB4" w14:textId="040C63E5" w:rsidR="000D1027" w:rsidRPr="00B528A5" w:rsidRDefault="000D1027" w:rsidP="000B457E">
            <w:pPr>
              <w:rPr>
                <w:rFonts w:asciiTheme="majorHAnsi" w:eastAsia="Calibri" w:hAnsiTheme="majorHAnsi" w:cstheme="majorHAnsi"/>
                <w:sz w:val="20"/>
                <w:szCs w:val="20"/>
                <w:lang w:val="fr-CA"/>
              </w:rPr>
            </w:pPr>
            <w:r w:rsidRPr="00B528A5">
              <w:rPr>
                <w:rFonts w:asciiTheme="majorHAnsi" w:eastAsia="Calibri" w:hAnsiTheme="majorHAnsi" w:cstheme="majorHAnsi"/>
                <w:sz w:val="20"/>
                <w:szCs w:val="20"/>
                <w:lang w:val="fr-CA"/>
              </w:rPr>
              <w:t>10</w:t>
            </w:r>
            <w:r w:rsidR="003A4193" w:rsidRPr="00B528A5">
              <w:rPr>
                <w:rFonts w:asciiTheme="majorHAnsi" w:eastAsia="Calibri" w:hAnsiTheme="majorHAnsi" w:cstheme="majorHAnsi"/>
                <w:sz w:val="20"/>
                <w:szCs w:val="20"/>
                <w:lang w:val="fr-CA"/>
              </w:rPr>
              <w:t xml:space="preserve"> </w:t>
            </w:r>
            <w:r w:rsidRPr="00B528A5">
              <w:rPr>
                <w:rFonts w:asciiTheme="majorHAnsi" w:eastAsia="Calibri" w:hAnsiTheme="majorHAnsi" w:cstheme="majorHAnsi"/>
                <w:sz w:val="20"/>
                <w:szCs w:val="20"/>
                <w:lang w:val="fr-CA"/>
              </w:rPr>
              <w:t xml:space="preserve">: </w:t>
            </w:r>
            <w:r w:rsidR="003A4193" w:rsidRPr="00B528A5">
              <w:rPr>
                <w:rFonts w:asciiTheme="majorHAnsi" w:hAnsiTheme="majorHAnsi" w:cstheme="majorHAnsi"/>
                <w:sz w:val="20"/>
                <w:szCs w:val="20"/>
                <w:lang w:val="fr-CA"/>
              </w:rPr>
              <w:t xml:space="preserve">Approfondissement : </w:t>
            </w:r>
            <w:r w:rsidR="00B528A5" w:rsidRPr="00B528A5">
              <w:rPr>
                <w:rFonts w:asciiTheme="majorHAnsi" w:hAnsiTheme="majorHAnsi" w:cstheme="majorHAnsi"/>
                <w:sz w:val="20"/>
                <w:szCs w:val="20"/>
                <w:lang w:val="fr-CA"/>
              </w:rPr>
              <w:t>Les variables et les équations</w:t>
            </w:r>
          </w:p>
          <w:p w14:paraId="7B363431" w14:textId="7BEA8EC0" w:rsidR="00194DF7" w:rsidRPr="00B528A5" w:rsidRDefault="00194DF7" w:rsidP="000B457E">
            <w:pPr>
              <w:tabs>
                <w:tab w:val="left" w:pos="3063"/>
              </w:tabs>
              <w:rPr>
                <w:rFonts w:asciiTheme="majorHAnsi" w:hAnsiTheme="majorHAnsi" w:cstheme="majorHAnsi"/>
                <w:sz w:val="20"/>
                <w:szCs w:val="20"/>
                <w:lang w:val="fr-CA"/>
              </w:rPr>
            </w:pPr>
          </w:p>
        </w:tc>
        <w:tc>
          <w:tcPr>
            <w:tcW w:w="3907" w:type="dxa"/>
            <w:shd w:val="clear" w:color="auto" w:fill="auto"/>
          </w:tcPr>
          <w:p w14:paraId="07E11004" w14:textId="77777777" w:rsidR="006707AC" w:rsidRPr="004B5EAB" w:rsidRDefault="006707AC" w:rsidP="006707AC">
            <w:pPr>
              <w:rPr>
                <w:rFonts w:asciiTheme="majorHAnsi" w:hAnsiTheme="majorHAnsi" w:cstheme="majorHAnsi"/>
                <w:b/>
                <w:spacing w:val="-4"/>
                <w:sz w:val="20"/>
                <w:szCs w:val="20"/>
                <w:lang w:val="fr-CA"/>
              </w:rPr>
            </w:pPr>
            <w:r w:rsidRPr="004B5EAB">
              <w:rPr>
                <w:rFonts w:asciiTheme="majorHAnsi" w:hAnsiTheme="majorHAnsi" w:cstheme="majorHAnsi"/>
                <w:b/>
                <w:spacing w:val="-4"/>
                <w:sz w:val="20"/>
                <w:szCs w:val="20"/>
                <w:lang w:val="fr-CA"/>
              </w:rPr>
              <w:t>Idée principale : On peut représenter les régularités et les relations à l’aide de symboles, d’équations et d’expressions.</w:t>
            </w:r>
          </w:p>
          <w:p w14:paraId="60302E9C" w14:textId="77777777" w:rsidR="006707AC" w:rsidRPr="004B5EAB" w:rsidRDefault="006707AC" w:rsidP="006707AC">
            <w:pPr>
              <w:rPr>
                <w:rFonts w:asciiTheme="majorHAnsi" w:hAnsiTheme="majorHAnsi" w:cstheme="majorHAnsi"/>
                <w:b/>
                <w:bCs/>
                <w:sz w:val="20"/>
                <w:szCs w:val="20"/>
                <w:lang w:val="fr-CA" w:eastAsia="en-CA"/>
              </w:rPr>
            </w:pPr>
            <w:r w:rsidRPr="004B5EAB">
              <w:rPr>
                <w:rFonts w:asciiTheme="majorHAnsi" w:hAnsiTheme="majorHAnsi" w:cstheme="majorHAnsi"/>
                <w:b/>
                <w:bCs/>
                <w:sz w:val="20"/>
                <w:szCs w:val="20"/>
                <w:lang w:val="fr-CA" w:eastAsia="en-CA"/>
              </w:rPr>
              <w:t>Comprendre l’égalité et l’inégalité, et développer les propriétés généralisées des nombres et des opérations</w:t>
            </w:r>
          </w:p>
          <w:p w14:paraId="044B71F5" w14:textId="77777777" w:rsidR="00327133" w:rsidRPr="003D4736" w:rsidRDefault="006707AC" w:rsidP="00327133">
            <w:pPr>
              <w:rPr>
                <w:rFonts w:asciiTheme="majorHAnsi" w:hAnsiTheme="majorHAnsi" w:cs="Open Sans"/>
                <w:color w:val="000000"/>
                <w:sz w:val="20"/>
                <w:szCs w:val="20"/>
                <w:lang w:val="fr-CA" w:eastAsia="en-CA"/>
              </w:rPr>
            </w:pPr>
            <w:r w:rsidRPr="004B5EAB">
              <w:rPr>
                <w:rFonts w:asciiTheme="majorHAnsi" w:hAnsiTheme="majorHAnsi" w:cstheme="majorHAnsi"/>
                <w:sz w:val="20"/>
                <w:szCs w:val="20"/>
                <w:lang w:val="fr-CA"/>
              </w:rPr>
              <w:t xml:space="preserve">- </w:t>
            </w:r>
            <w:r w:rsidRPr="004B5EAB">
              <w:rPr>
                <w:rFonts w:asciiTheme="majorHAnsi" w:hAnsiTheme="majorHAnsi" w:cstheme="majorHAnsi"/>
                <w:sz w:val="20"/>
                <w:szCs w:val="20"/>
                <w:lang w:val="fr-CA" w:eastAsia="en-CA"/>
              </w:rPr>
              <w:t>Exprimer un problème mathématique à une étape comme étant une équation en utilisant un symbole ou une lettre pour représenter un nombre inconnu (p. ex., Sena avait quelques jetons et en a utilisé quatre. Il lui en reste sept : □ – 4 = 7).</w:t>
            </w:r>
            <w:r w:rsidR="00194DF7" w:rsidRPr="000F2ACF">
              <w:rPr>
                <w:rFonts w:asciiTheme="majorHAnsi" w:hAnsiTheme="majorHAnsi" w:cstheme="majorHAnsi"/>
                <w:sz w:val="20"/>
                <w:szCs w:val="20"/>
                <w:lang w:val="fr-CA" w:eastAsia="en-CA"/>
              </w:rPr>
              <w:br/>
            </w:r>
            <w:r w:rsidR="00194DF7" w:rsidRPr="000F2ACF">
              <w:rPr>
                <w:rFonts w:asciiTheme="majorHAnsi" w:hAnsiTheme="majorHAnsi" w:cstheme="majorHAnsi"/>
                <w:sz w:val="20"/>
                <w:szCs w:val="20"/>
                <w:lang w:val="fr-CA"/>
              </w:rPr>
              <w:t xml:space="preserve">- </w:t>
            </w:r>
            <w:r w:rsidR="000F2ACF" w:rsidRPr="003D4736">
              <w:rPr>
                <w:rFonts w:asciiTheme="majorHAnsi" w:hAnsiTheme="majorHAnsi" w:cstheme="majorHAnsi"/>
                <w:color w:val="000000"/>
                <w:sz w:val="20"/>
                <w:szCs w:val="20"/>
                <w:lang w:val="fr-CA" w:eastAsia="en-CA"/>
              </w:rPr>
              <w:t xml:space="preserve">Déterminer un nombre inconnu dans des équations simples à une étape en utilisant différentes stratégies (p. ex., </w:t>
            </w:r>
            <w:r w:rsidR="000F2ACF" w:rsidRPr="003D4736">
              <w:rPr>
                <w:rFonts w:asciiTheme="majorHAnsi" w:hAnsiTheme="majorHAnsi" w:cstheme="majorHAnsi"/>
                <w:i/>
                <w:iCs/>
                <w:color w:val="000000"/>
                <w:sz w:val="20"/>
                <w:szCs w:val="20"/>
                <w:lang w:val="fr-CA" w:eastAsia="en-CA"/>
              </w:rPr>
              <w:t>n</w:t>
            </w:r>
            <w:r w:rsidR="000F2ACF" w:rsidRPr="003D4736">
              <w:rPr>
                <w:rFonts w:asciiTheme="majorHAnsi" w:hAnsiTheme="majorHAnsi" w:cstheme="majorHAnsi"/>
                <w:color w:val="000000"/>
                <w:sz w:val="20"/>
                <w:szCs w:val="20"/>
                <w:lang w:val="fr-CA" w:eastAsia="en-CA"/>
              </w:rPr>
              <w:t xml:space="preserve"> × 3 = 12; 13 – □ = 8).</w:t>
            </w:r>
            <w:r w:rsidR="00194DF7" w:rsidRPr="000F2ACF">
              <w:rPr>
                <w:rFonts w:asciiTheme="majorHAnsi" w:hAnsiTheme="majorHAnsi" w:cstheme="majorHAnsi"/>
                <w:sz w:val="20"/>
                <w:szCs w:val="20"/>
                <w:lang w:val="fr-CA" w:eastAsia="en-CA"/>
              </w:rPr>
              <w:br/>
            </w:r>
            <w:r w:rsidR="00194DF7" w:rsidRPr="000F2ACF">
              <w:rPr>
                <w:rFonts w:asciiTheme="majorHAnsi" w:hAnsiTheme="majorHAnsi" w:cstheme="majorHAnsi"/>
                <w:sz w:val="20"/>
                <w:szCs w:val="20"/>
                <w:lang w:val="fr-CA"/>
              </w:rPr>
              <w:lastRenderedPageBreak/>
              <w:t xml:space="preserve">- </w:t>
            </w:r>
            <w:r w:rsidR="00327133" w:rsidRPr="003D4736">
              <w:rPr>
                <w:rFonts w:asciiTheme="majorHAnsi" w:hAnsiTheme="majorHAnsi" w:cstheme="majorHAnsi"/>
                <w:color w:val="000000"/>
                <w:sz w:val="20"/>
                <w:szCs w:val="20"/>
                <w:lang w:val="fr-CA" w:eastAsia="en-CA"/>
              </w:rPr>
              <w:t xml:space="preserve">Utiliser des propriétés arithmétiques pour étudier et transformer des additions et des multiplications à une étape (p. ex., les équations 5 + 4 = 9 et 5 + </w:t>
            </w:r>
            <w:r w:rsidR="00327133" w:rsidRPr="003D4736">
              <w:rPr>
                <w:rFonts w:asciiTheme="majorHAnsi" w:hAnsiTheme="majorHAnsi" w:cstheme="majorHAnsi"/>
                <w:i/>
                <w:iCs/>
                <w:color w:val="000000"/>
                <w:sz w:val="20"/>
                <w:szCs w:val="20"/>
                <w:lang w:val="fr-CA" w:eastAsia="en-CA"/>
              </w:rPr>
              <w:t>a</w:t>
            </w:r>
            <w:r w:rsidR="00327133" w:rsidRPr="003D4736">
              <w:rPr>
                <w:rFonts w:asciiTheme="majorHAnsi" w:hAnsiTheme="majorHAnsi" w:cstheme="majorHAnsi"/>
                <w:color w:val="000000"/>
                <w:sz w:val="20"/>
                <w:szCs w:val="20"/>
                <w:lang w:val="fr-CA" w:eastAsia="en-CA"/>
              </w:rPr>
              <w:t xml:space="preserve"> = 9 ont la même structure et peuvent être réorganisées de la même façon pour maintenir l’égalité : 4 + 5 = 9 et </w:t>
            </w:r>
            <w:r w:rsidR="00327133" w:rsidRPr="003D4736">
              <w:rPr>
                <w:rFonts w:asciiTheme="majorHAnsi" w:hAnsiTheme="majorHAnsi" w:cstheme="majorHAnsi"/>
                <w:i/>
                <w:iCs/>
                <w:color w:val="000000"/>
                <w:sz w:val="20"/>
                <w:szCs w:val="20"/>
                <w:lang w:val="fr-CA" w:eastAsia="en-CA"/>
              </w:rPr>
              <w:t>a</w:t>
            </w:r>
            <w:r w:rsidR="00327133" w:rsidRPr="003D4736">
              <w:rPr>
                <w:rFonts w:asciiTheme="majorHAnsi" w:hAnsiTheme="majorHAnsi" w:cstheme="majorHAnsi"/>
                <w:color w:val="000000"/>
                <w:sz w:val="20"/>
                <w:szCs w:val="20"/>
                <w:lang w:val="fr-CA" w:eastAsia="en-CA"/>
              </w:rPr>
              <w:t xml:space="preserve"> + 5 = 9).</w:t>
            </w:r>
          </w:p>
          <w:p w14:paraId="1480AF2F" w14:textId="5D5F68DE" w:rsidR="00194DF7" w:rsidRPr="00327133" w:rsidRDefault="00327133" w:rsidP="00327133">
            <w:pPr>
              <w:rPr>
                <w:rFonts w:asciiTheme="majorHAnsi" w:hAnsiTheme="majorHAnsi" w:cstheme="majorHAnsi"/>
                <w:sz w:val="20"/>
                <w:szCs w:val="20"/>
                <w:lang w:val="fr-CA" w:eastAsia="en-CA"/>
              </w:rPr>
            </w:pPr>
            <w:r w:rsidRPr="003D4736">
              <w:rPr>
                <w:rFonts w:asciiTheme="majorHAnsi" w:hAnsiTheme="majorHAnsi"/>
                <w:sz w:val="20"/>
                <w:szCs w:val="20"/>
                <w:lang w:val="fr-CA"/>
              </w:rPr>
              <w:t xml:space="preserve">- </w:t>
            </w:r>
            <w:r w:rsidRPr="003D4736">
              <w:rPr>
                <w:rFonts w:asciiTheme="majorHAnsi" w:hAnsiTheme="majorHAnsi" w:cstheme="majorHAnsi"/>
                <w:color w:val="000000"/>
                <w:sz w:val="20"/>
                <w:szCs w:val="20"/>
                <w:lang w:val="fr-CA" w:eastAsia="en-CA"/>
              </w:rPr>
              <w:t xml:space="preserve">Utiliser des propriétés arithmétiques pour étudier et transformer des soustractions et des divisions à une étape (p. ex., 12 – 5 = 7 et 12 – </w:t>
            </w:r>
            <w:r w:rsidRPr="003D4736">
              <w:rPr>
                <w:rFonts w:asciiTheme="majorHAnsi" w:hAnsiTheme="majorHAnsi" w:cstheme="majorHAnsi"/>
                <w:i/>
                <w:iCs/>
                <w:color w:val="000000"/>
                <w:sz w:val="20"/>
                <w:szCs w:val="20"/>
                <w:lang w:val="fr-CA" w:eastAsia="en-CA"/>
              </w:rPr>
              <w:t xml:space="preserve">b </w:t>
            </w:r>
            <w:r w:rsidRPr="003D4736">
              <w:rPr>
                <w:rFonts w:asciiTheme="majorHAnsi" w:hAnsiTheme="majorHAnsi" w:cstheme="majorHAnsi"/>
                <w:color w:val="000000"/>
                <w:sz w:val="20"/>
                <w:szCs w:val="20"/>
                <w:lang w:val="fr-CA" w:eastAsia="en-CA"/>
              </w:rPr>
              <w:t xml:space="preserve">= 7 ont la même structure et peuvent être réorganisées de la même façon pour maintenir l’égalité : 12 – 7 = 5 et 12 – 7 = </w:t>
            </w:r>
            <w:r w:rsidRPr="003D4736">
              <w:rPr>
                <w:rFonts w:asciiTheme="majorHAnsi" w:hAnsiTheme="majorHAnsi" w:cstheme="majorHAnsi"/>
                <w:i/>
                <w:iCs/>
                <w:color w:val="000000"/>
                <w:sz w:val="20"/>
                <w:szCs w:val="20"/>
                <w:lang w:val="fr-CA" w:eastAsia="en-CA"/>
              </w:rPr>
              <w:t>b</w:t>
            </w:r>
            <w:r w:rsidRPr="003D4736">
              <w:rPr>
                <w:rFonts w:asciiTheme="majorHAnsi" w:hAnsiTheme="majorHAnsi" w:cstheme="majorHAnsi"/>
                <w:color w:val="000000"/>
                <w:sz w:val="20"/>
                <w:szCs w:val="20"/>
                <w:lang w:val="fr-CA" w:eastAsia="en-CA"/>
              </w:rPr>
              <w:t>).</w:t>
            </w:r>
          </w:p>
          <w:p w14:paraId="5F5AF348" w14:textId="77777777" w:rsidR="00861DA7" w:rsidRPr="004B5EAB" w:rsidRDefault="00861DA7" w:rsidP="00861DA7">
            <w:pPr>
              <w:rPr>
                <w:rFonts w:asciiTheme="majorHAnsi" w:hAnsiTheme="majorHAnsi" w:cs="Open Sans"/>
                <w:b/>
                <w:bCs/>
                <w:sz w:val="20"/>
                <w:szCs w:val="20"/>
                <w:lang w:val="fr-CA" w:eastAsia="en-CA"/>
              </w:rPr>
            </w:pPr>
            <w:r w:rsidRPr="004B5EAB">
              <w:rPr>
                <w:rFonts w:asciiTheme="majorHAnsi" w:hAnsiTheme="majorHAnsi" w:cstheme="majorHAnsi"/>
                <w:b/>
                <w:bCs/>
                <w:sz w:val="20"/>
                <w:szCs w:val="20"/>
                <w:lang w:val="fr-CA" w:eastAsia="en-CA"/>
              </w:rPr>
              <w:t>Utiliser des variables, des expressions algébriques et des équations pour représenter des relations mathématiques</w:t>
            </w:r>
          </w:p>
          <w:p w14:paraId="3F33E839" w14:textId="77777777" w:rsidR="00861DA7" w:rsidRPr="00703131" w:rsidRDefault="00861DA7" w:rsidP="00861DA7">
            <w:pPr>
              <w:rPr>
                <w:rFonts w:ascii="Calibri" w:hAnsi="Calibri" w:cstheme="majorHAnsi"/>
                <w:color w:val="000000"/>
                <w:sz w:val="20"/>
                <w:szCs w:val="20"/>
                <w:lang w:val="fr-CA" w:eastAsia="en-CA"/>
              </w:rPr>
            </w:pPr>
            <w:r w:rsidRPr="004B5EAB">
              <w:rPr>
                <w:rFonts w:asciiTheme="majorHAnsi" w:hAnsiTheme="majorHAnsi"/>
                <w:sz w:val="20"/>
                <w:szCs w:val="20"/>
                <w:lang w:val="fr-CA"/>
              </w:rPr>
              <w:t xml:space="preserve">- </w:t>
            </w:r>
            <w:r w:rsidRPr="004B5EAB">
              <w:rPr>
                <w:rFonts w:asciiTheme="majorHAnsi" w:hAnsiTheme="majorHAnsi" w:cstheme="majorHAnsi"/>
                <w:sz w:val="20"/>
                <w:szCs w:val="20"/>
                <w:lang w:val="fr-CA" w:eastAsia="en-CA"/>
              </w:rPr>
              <w:t xml:space="preserve">Comprendre qu’une quantité inconnue (c.-à-d., une variable) </w:t>
            </w:r>
            <w:r w:rsidRPr="004B5EAB">
              <w:rPr>
                <w:rFonts w:asciiTheme="majorHAnsi" w:hAnsiTheme="majorHAnsi" w:cstheme="majorHAnsi"/>
                <w:spacing w:val="-8"/>
                <w:sz w:val="20"/>
                <w:szCs w:val="20"/>
                <w:lang w:val="fr-CA" w:eastAsia="en-CA"/>
              </w:rPr>
              <w:t>peut être représentée</w:t>
            </w:r>
            <w:r w:rsidRPr="004B5EAB">
              <w:rPr>
                <w:rFonts w:asciiTheme="majorHAnsi" w:hAnsiTheme="majorHAnsi" w:cstheme="majorHAnsi"/>
                <w:sz w:val="20"/>
                <w:szCs w:val="20"/>
                <w:lang w:val="fr-CA" w:eastAsia="en-CA"/>
              </w:rPr>
              <w:t xml:space="preserve"> par un symbole ou une lettre (p. ex., 13 – □ = 8; 4</w:t>
            </w:r>
            <w:r w:rsidRPr="004B5EAB">
              <w:rPr>
                <w:rFonts w:asciiTheme="majorHAnsi" w:hAnsiTheme="majorHAnsi" w:cstheme="majorHAnsi"/>
                <w:i/>
                <w:iCs/>
                <w:sz w:val="20"/>
                <w:szCs w:val="20"/>
                <w:lang w:val="fr-CA" w:eastAsia="en-CA"/>
              </w:rPr>
              <w:t>n</w:t>
            </w:r>
            <w:r w:rsidRPr="004B5EAB">
              <w:rPr>
                <w:rFonts w:asciiTheme="majorHAnsi" w:hAnsiTheme="majorHAnsi" w:cstheme="majorHAnsi"/>
                <w:sz w:val="20"/>
                <w:szCs w:val="20"/>
                <w:lang w:val="fr-CA" w:eastAsia="en-CA"/>
              </w:rPr>
              <w:t xml:space="preserve"> = 12).</w:t>
            </w:r>
            <w:r w:rsidRPr="004B5EAB">
              <w:rPr>
                <w:rFonts w:asciiTheme="majorHAnsi" w:hAnsiTheme="majorHAnsi" w:cstheme="majorHAnsi"/>
                <w:color w:val="000000"/>
                <w:sz w:val="20"/>
                <w:szCs w:val="20"/>
                <w:lang w:val="fr-CA" w:eastAsia="en-CA"/>
              </w:rPr>
              <w:br/>
            </w:r>
            <w:r w:rsidRPr="004B5EAB">
              <w:rPr>
                <w:rFonts w:asciiTheme="majorHAnsi" w:hAnsiTheme="majorHAnsi" w:cstheme="majorHAnsi"/>
                <w:sz w:val="20"/>
                <w:szCs w:val="20"/>
                <w:lang w:val="fr-CA"/>
              </w:rPr>
              <w:t xml:space="preserve">- </w:t>
            </w:r>
            <w:r w:rsidRPr="00703131">
              <w:rPr>
                <w:rFonts w:asciiTheme="majorHAnsi" w:hAnsiTheme="majorHAnsi" w:cstheme="majorHAnsi"/>
                <w:sz w:val="20"/>
                <w:szCs w:val="20"/>
                <w:lang w:val="fr-CA" w:eastAsia="en-CA"/>
              </w:rPr>
              <w:t xml:space="preserve">Utiliser avec aisance des symboles et des lettres pour représenter des quantités inconnues dans des équations (p. ex., savoir que les équations 4 + □ = 7; 4 + </w:t>
            </w:r>
            <w:r w:rsidRPr="00703131">
              <w:rPr>
                <w:rFonts w:asciiTheme="majorHAnsi" w:hAnsiTheme="majorHAnsi" w:cstheme="majorHAnsi"/>
                <w:i/>
                <w:iCs/>
                <w:sz w:val="20"/>
                <w:szCs w:val="20"/>
                <w:lang w:val="fr-CA" w:eastAsia="en-CA"/>
              </w:rPr>
              <w:t>x</w:t>
            </w:r>
            <w:r w:rsidRPr="00703131">
              <w:rPr>
                <w:rFonts w:asciiTheme="majorHAnsi" w:hAnsiTheme="majorHAnsi" w:cstheme="majorHAnsi"/>
                <w:sz w:val="20"/>
                <w:szCs w:val="20"/>
                <w:lang w:val="fr-CA" w:eastAsia="en-CA"/>
              </w:rPr>
              <w:t xml:space="preserve"> = 7; et 4 + </w:t>
            </w:r>
            <w:r w:rsidRPr="00703131">
              <w:rPr>
                <w:rFonts w:asciiTheme="majorHAnsi" w:hAnsiTheme="majorHAnsi" w:cstheme="majorHAnsi"/>
                <w:i/>
                <w:iCs/>
                <w:sz w:val="20"/>
                <w:szCs w:val="20"/>
                <w:lang w:val="fr-CA" w:eastAsia="en-CA"/>
              </w:rPr>
              <w:t>y</w:t>
            </w:r>
            <w:r w:rsidRPr="00703131">
              <w:rPr>
                <w:rFonts w:asciiTheme="majorHAnsi" w:hAnsiTheme="majorHAnsi" w:cstheme="majorHAnsi"/>
                <w:sz w:val="20"/>
                <w:szCs w:val="20"/>
                <w:lang w:val="fr-CA" w:eastAsia="en-CA"/>
              </w:rPr>
              <w:t xml:space="preserve"> = 7 représentent toutes la même équation, dans laquelle □, </w:t>
            </w:r>
            <w:r w:rsidRPr="00703131">
              <w:rPr>
                <w:rFonts w:asciiTheme="majorHAnsi" w:hAnsiTheme="majorHAnsi" w:cstheme="majorHAnsi"/>
                <w:i/>
                <w:iCs/>
                <w:sz w:val="20"/>
                <w:szCs w:val="20"/>
                <w:lang w:val="fr-CA" w:eastAsia="en-CA"/>
              </w:rPr>
              <w:t>x</w:t>
            </w:r>
            <w:r w:rsidRPr="00703131">
              <w:rPr>
                <w:rFonts w:asciiTheme="majorHAnsi" w:hAnsiTheme="majorHAnsi" w:cstheme="majorHAnsi"/>
                <w:sz w:val="20"/>
                <w:szCs w:val="20"/>
                <w:lang w:val="fr-CA" w:eastAsia="en-CA"/>
              </w:rPr>
              <w:t xml:space="preserve"> et </w:t>
            </w:r>
            <w:r w:rsidRPr="00703131">
              <w:rPr>
                <w:rFonts w:asciiTheme="majorHAnsi" w:hAnsiTheme="majorHAnsi" w:cstheme="majorHAnsi"/>
                <w:i/>
                <w:iCs/>
                <w:sz w:val="20"/>
                <w:szCs w:val="20"/>
                <w:lang w:val="fr-CA" w:eastAsia="en-CA"/>
              </w:rPr>
              <w:t>y</w:t>
            </w:r>
            <w:r w:rsidRPr="00703131">
              <w:rPr>
                <w:rFonts w:asciiTheme="majorHAnsi" w:hAnsiTheme="majorHAnsi" w:cstheme="majorHAnsi"/>
                <w:sz w:val="20"/>
                <w:szCs w:val="20"/>
                <w:lang w:val="fr-CA" w:eastAsia="en-CA"/>
              </w:rPr>
              <w:t xml:space="preserve"> représentent la même valeur).</w:t>
            </w:r>
          </w:p>
          <w:p w14:paraId="7B363436" w14:textId="14542FFA" w:rsidR="00194DF7" w:rsidRPr="00861DA7" w:rsidRDefault="00861DA7" w:rsidP="00861DA7">
            <w:pPr>
              <w:rPr>
                <w:rFonts w:asciiTheme="majorHAnsi" w:hAnsiTheme="majorHAnsi" w:cstheme="majorHAnsi"/>
                <w:sz w:val="20"/>
                <w:szCs w:val="20"/>
                <w:lang w:val="fr-CA" w:eastAsia="en-CA"/>
              </w:rPr>
            </w:pPr>
            <w:r w:rsidRPr="00703131">
              <w:rPr>
                <w:rFonts w:ascii="Calibri" w:hAnsi="Calibri" w:cstheme="majorHAnsi"/>
                <w:sz w:val="20"/>
                <w:szCs w:val="20"/>
                <w:lang w:val="fr-CA"/>
              </w:rPr>
              <w:t xml:space="preserve">- </w:t>
            </w:r>
            <w:r w:rsidRPr="00703131">
              <w:rPr>
                <w:rFonts w:asciiTheme="majorHAnsi" w:hAnsiTheme="majorHAnsi" w:cstheme="majorHAnsi"/>
                <w:sz w:val="20"/>
                <w:szCs w:val="20"/>
                <w:lang w:val="fr-CA" w:eastAsia="en-CA"/>
              </w:rPr>
              <w:t>Interpréter et écrire des expressions algébriques (p. ex., 2</w:t>
            </w:r>
            <w:r w:rsidRPr="00703131">
              <w:rPr>
                <w:rFonts w:asciiTheme="majorHAnsi" w:hAnsiTheme="majorHAnsi" w:cstheme="majorHAnsi"/>
                <w:i/>
                <w:iCs/>
                <w:sz w:val="20"/>
                <w:szCs w:val="20"/>
                <w:lang w:val="fr-CA" w:eastAsia="en-CA"/>
              </w:rPr>
              <w:t>n</w:t>
            </w:r>
            <w:r w:rsidRPr="00703131">
              <w:rPr>
                <w:rFonts w:asciiTheme="majorHAnsi" w:hAnsiTheme="majorHAnsi" w:cstheme="majorHAnsi"/>
                <w:sz w:val="20"/>
                <w:szCs w:val="20"/>
                <w:lang w:val="fr-CA" w:eastAsia="en-CA"/>
              </w:rPr>
              <w:t xml:space="preserve"> signifie deux fois un nombre; soustraire un nombre de 7 peut s’écrire 7 – </w:t>
            </w:r>
            <w:r w:rsidRPr="00703131">
              <w:rPr>
                <w:rFonts w:asciiTheme="majorHAnsi" w:hAnsiTheme="majorHAnsi" w:cstheme="majorHAnsi"/>
                <w:i/>
                <w:iCs/>
                <w:sz w:val="20"/>
                <w:szCs w:val="20"/>
                <w:lang w:val="fr-CA" w:eastAsia="en-CA"/>
              </w:rPr>
              <w:t>n</w:t>
            </w:r>
            <w:r w:rsidRPr="00703131">
              <w:rPr>
                <w:rFonts w:asciiTheme="majorHAnsi" w:hAnsiTheme="majorHAnsi" w:cstheme="majorHAnsi"/>
                <w:sz w:val="20"/>
                <w:szCs w:val="20"/>
                <w:lang w:val="fr-CA" w:eastAsia="en-CA"/>
              </w:rPr>
              <w:t>).</w:t>
            </w:r>
          </w:p>
        </w:tc>
      </w:tr>
      <w:tr w:rsidR="00194DF7" w:rsidRPr="00690381" w14:paraId="6177D7DC" w14:textId="77777777" w:rsidTr="00DA25B2">
        <w:trPr>
          <w:trHeight w:val="983"/>
        </w:trPr>
        <w:tc>
          <w:tcPr>
            <w:tcW w:w="3402" w:type="dxa"/>
            <w:shd w:val="clear" w:color="auto" w:fill="auto"/>
          </w:tcPr>
          <w:p w14:paraId="377B0C5B" w14:textId="52708372" w:rsidR="009F7244" w:rsidRPr="00234512" w:rsidRDefault="00234512" w:rsidP="000B457E">
            <w:pPr>
              <w:rPr>
                <w:rFonts w:asciiTheme="majorHAnsi" w:hAnsiTheme="majorHAnsi" w:cstheme="majorHAnsi"/>
                <w:b/>
                <w:bCs/>
                <w:sz w:val="20"/>
                <w:szCs w:val="20"/>
                <w:lang w:val="fr-CA"/>
              </w:rPr>
            </w:pPr>
            <w:r w:rsidRPr="00234512">
              <w:rPr>
                <w:rFonts w:asciiTheme="majorHAnsi" w:hAnsiTheme="majorHAnsi" w:cstheme="majorHAnsi"/>
                <w:b/>
                <w:bCs/>
                <w:sz w:val="20"/>
                <w:szCs w:val="20"/>
                <w:lang w:val="fr-CA"/>
              </w:rPr>
              <w:lastRenderedPageBreak/>
              <w:t>La</w:t>
            </w:r>
            <w:r w:rsidR="009F7244" w:rsidRPr="00234512">
              <w:rPr>
                <w:rFonts w:asciiTheme="majorHAnsi" w:hAnsiTheme="majorHAnsi" w:cstheme="majorHAnsi"/>
                <w:b/>
                <w:bCs/>
                <w:sz w:val="20"/>
                <w:szCs w:val="20"/>
                <w:lang w:val="fr-CA"/>
              </w:rPr>
              <w:t xml:space="preserve"> mesure de l’aire d’un carré et d’un rectangle</w:t>
            </w:r>
          </w:p>
          <w:p w14:paraId="5CC13ACA" w14:textId="3AFFBF64" w:rsidR="00E53402" w:rsidRPr="00234512" w:rsidRDefault="00234512" w:rsidP="000B457E">
            <w:pPr>
              <w:rPr>
                <w:rFonts w:asciiTheme="majorHAnsi" w:hAnsiTheme="majorHAnsi" w:cstheme="majorHAnsi"/>
                <w:b/>
                <w:bCs/>
                <w:sz w:val="20"/>
                <w:szCs w:val="20"/>
                <w:lang w:val="fr-CA"/>
              </w:rPr>
            </w:pPr>
            <w:r w:rsidRPr="00234512">
              <w:rPr>
                <w:rFonts w:asciiTheme="majorHAnsi" w:hAnsiTheme="majorHAnsi" w:cstheme="majorHAnsi"/>
                <w:b/>
                <w:bCs/>
                <w:sz w:val="20"/>
                <w:szCs w:val="20"/>
                <w:lang w:val="fr-CA"/>
              </w:rPr>
              <w:t>L</w:t>
            </w:r>
            <w:r w:rsidR="009F7244" w:rsidRPr="00234512">
              <w:rPr>
                <w:rFonts w:asciiTheme="majorHAnsi" w:hAnsiTheme="majorHAnsi" w:cstheme="majorHAnsi"/>
                <w:b/>
                <w:bCs/>
                <w:sz w:val="20"/>
                <w:szCs w:val="20"/>
                <w:lang w:val="fr-CA"/>
              </w:rPr>
              <w:t>es relations entre l’aire et le périmètre</w:t>
            </w:r>
          </w:p>
          <w:p w14:paraId="0C4DE1DF" w14:textId="77777777" w:rsidR="00E53402" w:rsidRPr="00234512" w:rsidRDefault="00E53402" w:rsidP="000B457E">
            <w:pPr>
              <w:numPr>
                <w:ilvl w:val="0"/>
                <w:numId w:val="32"/>
              </w:numPr>
              <w:rPr>
                <w:rFonts w:asciiTheme="majorHAnsi" w:hAnsiTheme="majorHAnsi" w:cstheme="majorHAnsi"/>
                <w:sz w:val="20"/>
                <w:szCs w:val="20"/>
                <w:lang w:val="fr-CA"/>
              </w:rPr>
            </w:pPr>
            <w:r w:rsidRPr="00234512">
              <w:rPr>
                <w:rFonts w:asciiTheme="majorHAnsi" w:hAnsiTheme="majorHAnsi" w:cstheme="majorHAnsi"/>
                <w:sz w:val="20"/>
                <w:szCs w:val="20"/>
                <w:lang w:val="fr-CA"/>
              </w:rPr>
              <w:t>mesurer l’aire de carrés et de rectangles avec des carreaux, des géoplans, du papier quadrillé</w:t>
            </w:r>
          </w:p>
          <w:p w14:paraId="22DED7E5" w14:textId="77777777" w:rsidR="00E53402" w:rsidRPr="00234512" w:rsidRDefault="00E53402" w:rsidP="000B457E">
            <w:pPr>
              <w:numPr>
                <w:ilvl w:val="0"/>
                <w:numId w:val="32"/>
              </w:numPr>
              <w:rPr>
                <w:rFonts w:asciiTheme="majorHAnsi" w:hAnsiTheme="majorHAnsi" w:cstheme="majorHAnsi"/>
                <w:sz w:val="20"/>
                <w:szCs w:val="20"/>
                <w:lang w:val="fr-CA"/>
              </w:rPr>
            </w:pPr>
            <w:r w:rsidRPr="00234512">
              <w:rPr>
                <w:rFonts w:asciiTheme="majorHAnsi" w:hAnsiTheme="majorHAnsi" w:cstheme="majorHAnsi"/>
                <w:sz w:val="20"/>
                <w:szCs w:val="20"/>
                <w:lang w:val="fr-CA"/>
              </w:rPr>
              <w:t>explorer le périmètre et l’aire, et le fait qu’ils dépendent l’un de l’autre mais ne sont pas directement proportionnels</w:t>
            </w:r>
          </w:p>
          <w:p w14:paraId="3F9A170E" w14:textId="03E4CF8F" w:rsidR="00AD5365" w:rsidRPr="005A41BF" w:rsidRDefault="00E53402" w:rsidP="000B457E">
            <w:pPr>
              <w:numPr>
                <w:ilvl w:val="0"/>
                <w:numId w:val="32"/>
              </w:numPr>
              <w:rPr>
                <w:rFonts w:asciiTheme="majorHAnsi" w:hAnsiTheme="majorHAnsi" w:cstheme="majorHAnsi"/>
                <w:sz w:val="20"/>
                <w:szCs w:val="20"/>
              </w:rPr>
            </w:pPr>
            <w:r w:rsidRPr="00234512">
              <w:rPr>
                <w:rFonts w:asciiTheme="majorHAnsi" w:hAnsiTheme="majorHAnsi" w:cstheme="majorHAnsi"/>
                <w:sz w:val="20"/>
                <w:szCs w:val="20"/>
              </w:rPr>
              <w:t>mesurer des demeures traditionnelles</w:t>
            </w:r>
          </w:p>
        </w:tc>
        <w:tc>
          <w:tcPr>
            <w:tcW w:w="2694" w:type="dxa"/>
            <w:shd w:val="clear" w:color="auto" w:fill="auto"/>
          </w:tcPr>
          <w:p w14:paraId="502D77FB" w14:textId="1DF9001B" w:rsidR="006A51A2" w:rsidRPr="0014062E" w:rsidRDefault="0002039B" w:rsidP="000B457E">
            <w:pPr>
              <w:contextualSpacing/>
              <w:rPr>
                <w:rFonts w:asciiTheme="majorHAnsi" w:hAnsiTheme="majorHAnsi"/>
                <w:bCs/>
                <w:sz w:val="20"/>
                <w:szCs w:val="20"/>
                <w:lang w:val="fr-CA"/>
              </w:rPr>
            </w:pPr>
            <w:r w:rsidRPr="0014062E">
              <w:rPr>
                <w:rFonts w:asciiTheme="majorHAnsi" w:hAnsiTheme="majorHAnsi"/>
                <w:b/>
                <w:bCs/>
                <w:sz w:val="20"/>
                <w:szCs w:val="20"/>
                <w:lang w:val="fr-CA"/>
              </w:rPr>
              <w:t>La mesure, unité</w:t>
            </w:r>
            <w:r w:rsidR="006A51A2" w:rsidRPr="0014062E">
              <w:rPr>
                <w:rFonts w:asciiTheme="majorHAnsi" w:hAnsiTheme="majorHAnsi"/>
                <w:b/>
                <w:bCs/>
                <w:sz w:val="20"/>
                <w:szCs w:val="20"/>
                <w:lang w:val="fr-CA"/>
              </w:rPr>
              <w:t xml:space="preserve"> 1</w:t>
            </w:r>
            <w:r w:rsidRPr="0014062E">
              <w:rPr>
                <w:rFonts w:asciiTheme="majorHAnsi" w:hAnsiTheme="majorHAnsi"/>
                <w:b/>
                <w:bCs/>
                <w:sz w:val="20"/>
                <w:szCs w:val="20"/>
                <w:lang w:val="fr-CA"/>
              </w:rPr>
              <w:t xml:space="preserve"> </w:t>
            </w:r>
            <w:r w:rsidR="006A51A2" w:rsidRPr="0014062E">
              <w:rPr>
                <w:rFonts w:asciiTheme="majorHAnsi" w:hAnsiTheme="majorHAnsi"/>
                <w:b/>
                <w:bCs/>
                <w:sz w:val="20"/>
                <w:szCs w:val="20"/>
                <w:lang w:val="fr-CA"/>
              </w:rPr>
              <w:t xml:space="preserve">: </w:t>
            </w:r>
            <w:r w:rsidR="0014062E" w:rsidRPr="0014062E">
              <w:rPr>
                <w:rFonts w:asciiTheme="majorHAnsi" w:hAnsiTheme="majorHAnsi"/>
                <w:b/>
                <w:bCs/>
                <w:sz w:val="20"/>
                <w:szCs w:val="20"/>
                <w:lang w:val="fr-CA"/>
              </w:rPr>
              <w:t>La longueur, le périmètre et l'aire</w:t>
            </w:r>
            <w:r w:rsidR="006A51A2" w:rsidRPr="0014062E">
              <w:rPr>
                <w:rFonts w:asciiTheme="majorHAnsi" w:hAnsiTheme="majorHAnsi"/>
                <w:sz w:val="20"/>
                <w:szCs w:val="20"/>
                <w:lang w:val="fr-CA"/>
              </w:rPr>
              <w:br/>
            </w:r>
            <w:r w:rsidR="006A51A2" w:rsidRPr="0014062E">
              <w:rPr>
                <w:rFonts w:asciiTheme="majorHAnsi" w:hAnsiTheme="majorHAnsi"/>
                <w:bCs/>
                <w:sz w:val="20"/>
                <w:szCs w:val="20"/>
                <w:lang w:val="fr-CA"/>
              </w:rPr>
              <w:t>3</w:t>
            </w:r>
            <w:r w:rsidR="00567FCE" w:rsidRPr="0014062E">
              <w:rPr>
                <w:rFonts w:asciiTheme="majorHAnsi" w:hAnsiTheme="majorHAnsi"/>
                <w:bCs/>
                <w:sz w:val="20"/>
                <w:szCs w:val="20"/>
                <w:lang w:val="fr-CA"/>
              </w:rPr>
              <w:t xml:space="preserve"> </w:t>
            </w:r>
            <w:r w:rsidR="006A51A2" w:rsidRPr="0014062E">
              <w:rPr>
                <w:rFonts w:asciiTheme="majorHAnsi" w:hAnsiTheme="majorHAnsi"/>
                <w:bCs/>
                <w:sz w:val="20"/>
                <w:szCs w:val="20"/>
                <w:lang w:val="fr-CA"/>
              </w:rPr>
              <w:t xml:space="preserve">: </w:t>
            </w:r>
            <w:r w:rsidR="0014062E" w:rsidRPr="0014062E">
              <w:rPr>
                <w:rFonts w:asciiTheme="majorHAnsi" w:hAnsiTheme="majorHAnsi"/>
                <w:bCs/>
                <w:sz w:val="20"/>
                <w:szCs w:val="20"/>
                <w:lang w:val="fr-CA"/>
              </w:rPr>
              <w:t>Mesurer l’aire des rectangles</w:t>
            </w:r>
          </w:p>
          <w:p w14:paraId="15734EAD" w14:textId="29A5F29A" w:rsidR="00194DF7" w:rsidRPr="0014062E" w:rsidRDefault="006A51A2" w:rsidP="000B457E">
            <w:pPr>
              <w:contextualSpacing/>
              <w:rPr>
                <w:rFonts w:asciiTheme="majorHAnsi" w:hAnsiTheme="majorHAnsi"/>
                <w:b/>
                <w:bCs/>
                <w:sz w:val="20"/>
                <w:szCs w:val="20"/>
                <w:lang w:val="fr-CA"/>
              </w:rPr>
            </w:pPr>
            <w:r w:rsidRPr="0014062E">
              <w:rPr>
                <w:rFonts w:asciiTheme="majorHAnsi" w:hAnsiTheme="majorHAnsi"/>
                <w:bCs/>
                <w:sz w:val="20"/>
                <w:szCs w:val="20"/>
                <w:lang w:val="fr-CA"/>
              </w:rPr>
              <w:t>4</w:t>
            </w:r>
            <w:r w:rsidR="00567FCE" w:rsidRPr="0014062E">
              <w:rPr>
                <w:rFonts w:asciiTheme="majorHAnsi" w:hAnsiTheme="majorHAnsi"/>
                <w:bCs/>
                <w:sz w:val="20"/>
                <w:szCs w:val="20"/>
                <w:lang w:val="fr-CA"/>
              </w:rPr>
              <w:t xml:space="preserve"> </w:t>
            </w:r>
            <w:r w:rsidRPr="0014062E">
              <w:rPr>
                <w:rFonts w:asciiTheme="majorHAnsi" w:hAnsiTheme="majorHAnsi"/>
                <w:bCs/>
                <w:sz w:val="20"/>
                <w:szCs w:val="20"/>
                <w:lang w:val="fr-CA"/>
              </w:rPr>
              <w:t xml:space="preserve">: </w:t>
            </w:r>
            <w:r w:rsidR="0014062E" w:rsidRPr="0014062E">
              <w:rPr>
                <w:rFonts w:asciiTheme="majorHAnsi" w:hAnsiTheme="majorHAnsi"/>
                <w:bCs/>
                <w:sz w:val="20"/>
                <w:szCs w:val="20"/>
                <w:lang w:val="fr-CA"/>
              </w:rPr>
              <w:t>Relier le périmètre et l'aire des rectangles</w:t>
            </w:r>
            <w:r w:rsidRPr="0014062E">
              <w:rPr>
                <w:rFonts w:asciiTheme="majorHAnsi" w:hAnsiTheme="majorHAnsi"/>
                <w:sz w:val="20"/>
                <w:szCs w:val="20"/>
                <w:lang w:val="fr-CA"/>
              </w:rPr>
              <w:br/>
            </w:r>
            <w:r w:rsidR="000D1027" w:rsidRPr="0014062E">
              <w:rPr>
                <w:rFonts w:asciiTheme="majorHAnsi" w:hAnsiTheme="majorHAnsi"/>
                <w:sz w:val="20"/>
                <w:szCs w:val="20"/>
                <w:lang w:val="fr-CA"/>
              </w:rPr>
              <w:t>6</w:t>
            </w:r>
            <w:r w:rsidR="00567FCE" w:rsidRPr="0014062E">
              <w:rPr>
                <w:rFonts w:asciiTheme="majorHAnsi" w:hAnsiTheme="majorHAnsi"/>
                <w:sz w:val="20"/>
                <w:szCs w:val="20"/>
                <w:lang w:val="fr-CA"/>
              </w:rPr>
              <w:t xml:space="preserve"> </w:t>
            </w:r>
            <w:r w:rsidR="000D1027" w:rsidRPr="0014062E">
              <w:rPr>
                <w:rFonts w:asciiTheme="majorHAnsi" w:hAnsiTheme="majorHAnsi"/>
                <w:sz w:val="20"/>
                <w:szCs w:val="20"/>
                <w:lang w:val="fr-CA"/>
              </w:rPr>
              <w:t xml:space="preserve">: </w:t>
            </w:r>
            <w:r w:rsidR="00567FCE" w:rsidRPr="0014062E">
              <w:rPr>
                <w:rFonts w:asciiTheme="majorHAnsi" w:hAnsiTheme="majorHAnsi" w:cstheme="majorHAnsi"/>
                <w:sz w:val="20"/>
                <w:szCs w:val="20"/>
                <w:lang w:val="fr-CA"/>
              </w:rPr>
              <w:t xml:space="preserve">Approfondissement : </w:t>
            </w:r>
            <w:r w:rsidR="0014062E" w:rsidRPr="0014062E">
              <w:rPr>
                <w:rFonts w:asciiTheme="majorHAnsi" w:hAnsiTheme="majorHAnsi"/>
                <w:sz w:val="20"/>
                <w:szCs w:val="20"/>
                <w:lang w:val="fr-CA"/>
              </w:rPr>
              <w:t>La longueur, le périmètre et l'aire</w:t>
            </w:r>
          </w:p>
        </w:tc>
        <w:tc>
          <w:tcPr>
            <w:tcW w:w="3907" w:type="dxa"/>
            <w:shd w:val="clear" w:color="auto" w:fill="auto"/>
          </w:tcPr>
          <w:p w14:paraId="1DC2769E" w14:textId="7F76951B" w:rsidR="00237536" w:rsidRPr="00732377" w:rsidRDefault="00732377" w:rsidP="000B457E">
            <w:pPr>
              <w:rPr>
                <w:rFonts w:asciiTheme="majorHAnsi" w:eastAsia="Calibri" w:hAnsiTheme="majorHAnsi" w:cs="Open Sans"/>
                <w:b/>
                <w:bCs/>
                <w:sz w:val="20"/>
                <w:szCs w:val="20"/>
                <w:lang w:val="fr-CA"/>
              </w:rPr>
            </w:pPr>
            <w:r w:rsidRPr="00973861">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sidRPr="00973861">
              <w:rPr>
                <w:rFonts w:ascii="Calibri" w:eastAsia="Calibri" w:hAnsi="Calibri" w:cstheme="majorHAnsi"/>
                <w:b/>
                <w:bCs/>
                <w:sz w:val="20"/>
                <w:szCs w:val="20"/>
                <w:lang w:val="fr-CA"/>
              </w:rPr>
              <w:br/>
            </w:r>
            <w:r w:rsidRPr="00973861">
              <w:rPr>
                <w:rFonts w:asciiTheme="majorHAnsi" w:eastAsia="Calibri" w:hAnsiTheme="majorHAnsi" w:cstheme="majorHAnsi"/>
                <w:b/>
                <w:bCs/>
                <w:sz w:val="20"/>
                <w:szCs w:val="20"/>
                <w:lang w:val="fr-CA"/>
              </w:rPr>
              <w:t>Comprendre les propriétés qui peuvent être mesurées, comparées et ordonnées</w:t>
            </w:r>
          </w:p>
          <w:p w14:paraId="784A95E3" w14:textId="721141C2" w:rsidR="00452842" w:rsidRPr="00864E42" w:rsidRDefault="00237536" w:rsidP="000B457E">
            <w:pPr>
              <w:rPr>
                <w:rFonts w:asciiTheme="majorHAnsi" w:hAnsiTheme="majorHAnsi"/>
                <w:b/>
                <w:sz w:val="20"/>
                <w:szCs w:val="20"/>
                <w:lang w:val="fr-CA"/>
              </w:rPr>
            </w:pPr>
            <w:r w:rsidRPr="0087247C">
              <w:rPr>
                <w:rFonts w:asciiTheme="majorHAnsi" w:hAnsiTheme="majorHAnsi"/>
                <w:sz w:val="20"/>
                <w:szCs w:val="20"/>
                <w:lang w:val="fr-CA"/>
              </w:rPr>
              <w:t xml:space="preserve">- </w:t>
            </w:r>
            <w:r w:rsidR="0087247C" w:rsidRPr="0087247C">
              <w:rPr>
                <w:rFonts w:asciiTheme="majorHAnsi" w:hAnsiTheme="majorHAnsi" w:cstheme="majorHAnsi"/>
                <w:sz w:val="20"/>
                <w:szCs w:val="20"/>
                <w:lang w:val="fr-CA"/>
              </w:rPr>
              <w:t>Comprendre que l’aire est une propriété des figures à 2D qui peut être mesurée et comparée.</w:t>
            </w:r>
            <w:r w:rsidRPr="0087247C">
              <w:rPr>
                <w:rFonts w:asciiTheme="majorHAnsi" w:eastAsia="Calibri" w:hAnsiTheme="majorHAnsi" w:cs="Open Sans"/>
                <w:b/>
                <w:bCs/>
                <w:sz w:val="20"/>
                <w:szCs w:val="20"/>
                <w:lang w:val="fr-CA"/>
              </w:rPr>
              <w:br/>
            </w:r>
            <w:r w:rsidR="00864E42" w:rsidRPr="004C16B9">
              <w:rPr>
                <w:rFonts w:asciiTheme="majorHAnsi" w:hAnsiTheme="majorHAnsi" w:cstheme="majorHAnsi"/>
                <w:b/>
                <w:sz w:val="20"/>
                <w:szCs w:val="20"/>
                <w:lang w:val="fr-CA"/>
              </w:rPr>
              <w:t>Idée principale : Attribuer une unité à une propriété continue nous permet de prendre des mesures et faire des comparaisons.</w:t>
            </w:r>
            <w:r w:rsidR="00864E42" w:rsidRPr="004C16B9">
              <w:rPr>
                <w:rFonts w:ascii="Calibri" w:eastAsia="Calibri" w:hAnsi="Calibri" w:cstheme="majorHAnsi"/>
                <w:b/>
                <w:bCs/>
                <w:sz w:val="20"/>
                <w:szCs w:val="20"/>
                <w:lang w:val="fr-CA"/>
              </w:rPr>
              <w:br/>
            </w:r>
            <w:r w:rsidR="00864E42" w:rsidRPr="004C16B9">
              <w:rPr>
                <w:rFonts w:asciiTheme="majorHAnsi" w:eastAsia="Calibri" w:hAnsiTheme="majorHAnsi" w:cstheme="majorHAnsi"/>
                <w:b/>
                <w:bCs/>
                <w:sz w:val="20"/>
                <w:szCs w:val="20"/>
                <w:lang w:val="fr-CA"/>
              </w:rPr>
              <w:t>Choisir et utiliser des unités pour estimer, mesurer, représenter et comparer</w:t>
            </w:r>
          </w:p>
          <w:p w14:paraId="27859F76" w14:textId="28E43CEF" w:rsidR="00BF77CB" w:rsidRPr="00A64BAB" w:rsidRDefault="00237536" w:rsidP="000B457E">
            <w:pPr>
              <w:rPr>
                <w:rFonts w:asciiTheme="majorHAnsi" w:hAnsiTheme="majorHAnsi"/>
                <w:sz w:val="20"/>
                <w:szCs w:val="20"/>
                <w:lang w:val="fr-CA"/>
              </w:rPr>
            </w:pPr>
            <w:r w:rsidRPr="00514102">
              <w:rPr>
                <w:rFonts w:asciiTheme="majorHAnsi" w:hAnsiTheme="majorHAnsi"/>
                <w:sz w:val="20"/>
                <w:szCs w:val="20"/>
                <w:lang w:val="fr-CA"/>
              </w:rPr>
              <w:t xml:space="preserve">- </w:t>
            </w:r>
            <w:r w:rsidR="00514102" w:rsidRPr="00514102">
              <w:rPr>
                <w:rFonts w:asciiTheme="majorHAnsi" w:hAnsiTheme="majorHAnsi" w:cstheme="majorHAnsi"/>
                <w:sz w:val="20"/>
                <w:szCs w:val="20"/>
                <w:lang w:val="fr-CA"/>
              </w:rPr>
              <w:t>Développer sa compréhension des unités carrées (p. ex., unité carrée, cm carré, m carré) pour mesurer l’aire de figures à 2D.</w:t>
            </w:r>
            <w:r w:rsidR="00DE7774" w:rsidRPr="00514102">
              <w:rPr>
                <w:rFonts w:asciiTheme="majorHAnsi" w:hAnsiTheme="majorHAnsi"/>
                <w:sz w:val="20"/>
                <w:szCs w:val="20"/>
                <w:lang w:val="fr-CA"/>
              </w:rPr>
              <w:br/>
              <w:t xml:space="preserve">- </w:t>
            </w:r>
            <w:r w:rsidR="00A64BAB" w:rsidRPr="00A64BAB">
              <w:rPr>
                <w:rFonts w:asciiTheme="majorHAnsi" w:hAnsiTheme="majorHAnsi" w:cstheme="majorHAnsi"/>
                <w:sz w:val="20"/>
                <w:szCs w:val="20"/>
                <w:lang w:val="fr-CA"/>
              </w:rPr>
              <w:t>Choisir l’unité la plus appropriée pour mesurer une propriété donnée d’un objet (p. ex., l’aire d’une salle de classe mesurée en mètres carrés).</w:t>
            </w:r>
            <w:r w:rsidR="00452842" w:rsidRPr="00514102">
              <w:rPr>
                <w:rFonts w:asciiTheme="majorHAnsi" w:hAnsiTheme="majorHAnsi"/>
                <w:sz w:val="20"/>
                <w:szCs w:val="20"/>
                <w:lang w:val="fr-CA"/>
              </w:rPr>
              <w:br/>
            </w:r>
            <w:r w:rsidR="00A64BAB" w:rsidRPr="007C0E7C">
              <w:rPr>
                <w:rFonts w:asciiTheme="majorHAnsi" w:eastAsia="Calibri" w:hAnsiTheme="majorHAnsi" w:cstheme="majorHAnsi"/>
                <w:b/>
                <w:bCs/>
                <w:sz w:val="20"/>
                <w:szCs w:val="20"/>
                <w:lang w:val="fr-CA"/>
              </w:rPr>
              <w:lastRenderedPageBreak/>
              <w:t>Comprendre les relations entre les unités mesurées</w:t>
            </w:r>
          </w:p>
          <w:p w14:paraId="039E0D7B" w14:textId="69E9434F" w:rsidR="00194DF7" w:rsidRPr="00A64BAB" w:rsidRDefault="00237536" w:rsidP="000B457E">
            <w:pPr>
              <w:rPr>
                <w:rFonts w:asciiTheme="majorHAnsi" w:hAnsiTheme="majorHAnsi"/>
                <w:b/>
                <w:sz w:val="20"/>
                <w:szCs w:val="20"/>
                <w:lang w:val="fr-CA"/>
              </w:rPr>
            </w:pPr>
            <w:r w:rsidRPr="00A64BAB">
              <w:rPr>
                <w:rFonts w:asciiTheme="majorHAnsi" w:hAnsiTheme="majorHAnsi"/>
                <w:sz w:val="20"/>
                <w:szCs w:val="20"/>
                <w:lang w:val="fr-CA"/>
              </w:rPr>
              <w:t xml:space="preserve">- </w:t>
            </w:r>
            <w:r w:rsidR="00A64BAB" w:rsidRPr="00A64BAB">
              <w:rPr>
                <w:rFonts w:ascii="Calibri" w:hAnsi="Calibri" w:cs="Calibri"/>
                <w:sz w:val="20"/>
                <w:szCs w:val="20"/>
                <w:lang w:val="fr-CA"/>
              </w:rPr>
              <w:t>Étudier la relation entre le périmètre et l’aire des rectangles</w:t>
            </w:r>
            <w:r w:rsidRPr="00A64BAB">
              <w:rPr>
                <w:rFonts w:ascii="Calibri" w:hAnsi="Calibri" w:cs="Calibri"/>
                <w:color w:val="000000"/>
                <w:sz w:val="20"/>
                <w:szCs w:val="20"/>
                <w:lang w:val="fr-CA" w:eastAsia="en-CA"/>
              </w:rPr>
              <w:t>.</w:t>
            </w:r>
          </w:p>
        </w:tc>
      </w:tr>
      <w:tr w:rsidR="00194DF7" w:rsidRPr="00690381" w14:paraId="14351628" w14:textId="77777777" w:rsidTr="00032D22">
        <w:tc>
          <w:tcPr>
            <w:tcW w:w="3402" w:type="dxa"/>
            <w:shd w:val="clear" w:color="auto" w:fill="auto"/>
          </w:tcPr>
          <w:p w14:paraId="4713B3B5" w14:textId="0779B0D7" w:rsidR="00CB46A4" w:rsidRPr="00EB47FD" w:rsidRDefault="00EB47FD" w:rsidP="000B457E">
            <w:pPr>
              <w:rPr>
                <w:rFonts w:asciiTheme="majorHAnsi" w:hAnsiTheme="majorHAnsi" w:cstheme="majorHAnsi"/>
                <w:b/>
                <w:bCs/>
                <w:sz w:val="20"/>
                <w:szCs w:val="20"/>
                <w:lang w:val="fr-CA"/>
              </w:rPr>
            </w:pPr>
            <w:r w:rsidRPr="00EB47FD">
              <w:rPr>
                <w:rFonts w:asciiTheme="majorHAnsi" w:hAnsiTheme="majorHAnsi" w:cstheme="majorHAnsi"/>
                <w:b/>
                <w:bCs/>
                <w:sz w:val="20"/>
                <w:szCs w:val="20"/>
                <w:lang w:val="fr-CA"/>
              </w:rPr>
              <w:lastRenderedPageBreak/>
              <w:t>L</w:t>
            </w:r>
            <w:r w:rsidR="000D2ACC" w:rsidRPr="00EB47FD">
              <w:rPr>
                <w:rFonts w:asciiTheme="majorHAnsi" w:hAnsiTheme="majorHAnsi" w:cstheme="majorHAnsi"/>
                <w:b/>
                <w:bCs/>
                <w:sz w:val="20"/>
                <w:szCs w:val="20"/>
                <w:lang w:val="fr-CA"/>
              </w:rPr>
              <w:t>a notion de durée, au moyen de mesures du temps</w:t>
            </w:r>
          </w:p>
          <w:p w14:paraId="43004277" w14:textId="77777777" w:rsidR="00CB46A4" w:rsidRPr="00EB47FD" w:rsidRDefault="00CB46A4" w:rsidP="000B457E">
            <w:pPr>
              <w:numPr>
                <w:ilvl w:val="0"/>
                <w:numId w:val="33"/>
              </w:numPr>
              <w:rPr>
                <w:rFonts w:asciiTheme="majorHAnsi" w:hAnsiTheme="majorHAnsi" w:cstheme="majorHAnsi"/>
                <w:sz w:val="20"/>
                <w:szCs w:val="20"/>
                <w:lang w:val="fr-CA"/>
              </w:rPr>
            </w:pPr>
            <w:r w:rsidRPr="00EB47FD">
              <w:rPr>
                <w:rFonts w:asciiTheme="majorHAnsi" w:hAnsiTheme="majorHAnsi" w:cstheme="majorHAnsi"/>
                <w:sz w:val="20"/>
                <w:szCs w:val="20"/>
                <w:lang w:val="fr-CA"/>
              </w:rPr>
              <w:t>comprendre les notions de temps écoulé et de durée</w:t>
            </w:r>
          </w:p>
          <w:p w14:paraId="7C029B5B" w14:textId="77777777" w:rsidR="00CB46A4" w:rsidRPr="00EB47FD" w:rsidRDefault="00CB46A4" w:rsidP="000B457E">
            <w:pPr>
              <w:numPr>
                <w:ilvl w:val="0"/>
                <w:numId w:val="33"/>
              </w:numPr>
              <w:rPr>
                <w:rFonts w:asciiTheme="majorHAnsi" w:hAnsiTheme="majorHAnsi" w:cstheme="majorHAnsi"/>
                <w:sz w:val="20"/>
                <w:szCs w:val="20"/>
                <w:lang w:val="fr-CA"/>
              </w:rPr>
            </w:pPr>
            <w:r w:rsidRPr="00EB47FD">
              <w:rPr>
                <w:rFonts w:asciiTheme="majorHAnsi" w:hAnsiTheme="majorHAnsi" w:cstheme="majorHAnsi"/>
                <w:sz w:val="20"/>
                <w:szCs w:val="20"/>
                <w:lang w:val="fr-CA"/>
              </w:rPr>
              <w:t>appliquer les concepts reliés au temps dans des situations de la vie quotidienne et pour résoudre des problèmes</w:t>
            </w:r>
          </w:p>
          <w:p w14:paraId="1A56B5F0" w14:textId="5992FCFD" w:rsidR="00CB46A4" w:rsidRPr="002D1A0C" w:rsidRDefault="00CB46A4" w:rsidP="000B457E">
            <w:pPr>
              <w:numPr>
                <w:ilvl w:val="0"/>
                <w:numId w:val="33"/>
              </w:numPr>
              <w:rPr>
                <w:rFonts w:asciiTheme="majorHAnsi" w:hAnsiTheme="majorHAnsi" w:cstheme="majorHAnsi"/>
                <w:sz w:val="20"/>
                <w:szCs w:val="20"/>
                <w:lang w:val="fr-CA"/>
              </w:rPr>
            </w:pPr>
            <w:r w:rsidRPr="00EB47FD">
              <w:rPr>
                <w:rFonts w:asciiTheme="majorHAnsi" w:hAnsiTheme="majorHAnsi" w:cstheme="majorHAnsi"/>
                <w:sz w:val="20"/>
                <w:szCs w:val="20"/>
                <w:lang w:val="fr-CA"/>
              </w:rPr>
              <w:t>cycles des jours et des saisons, cycles lunaires, marées, voyages, événements</w:t>
            </w:r>
          </w:p>
        </w:tc>
        <w:tc>
          <w:tcPr>
            <w:tcW w:w="2694" w:type="dxa"/>
            <w:shd w:val="clear" w:color="auto" w:fill="auto"/>
          </w:tcPr>
          <w:p w14:paraId="4D47F187" w14:textId="56601550" w:rsidR="00453D2E" w:rsidRPr="00A30069" w:rsidRDefault="00A30069" w:rsidP="000B457E">
            <w:pPr>
              <w:contextualSpacing/>
              <w:rPr>
                <w:rFonts w:asciiTheme="majorHAnsi" w:hAnsiTheme="majorHAnsi" w:cstheme="majorHAnsi"/>
                <w:b/>
                <w:bCs/>
                <w:sz w:val="20"/>
                <w:szCs w:val="20"/>
                <w:lang w:val="fr-CA"/>
              </w:rPr>
            </w:pPr>
            <w:r w:rsidRPr="0014062E">
              <w:rPr>
                <w:rFonts w:asciiTheme="majorHAnsi" w:hAnsiTheme="majorHAnsi"/>
                <w:b/>
                <w:bCs/>
                <w:sz w:val="20"/>
                <w:szCs w:val="20"/>
                <w:lang w:val="fr-CA"/>
              </w:rPr>
              <w:t xml:space="preserve">La mesure, unité </w:t>
            </w:r>
            <w:r w:rsidR="00453D2E" w:rsidRPr="00A30069">
              <w:rPr>
                <w:rFonts w:asciiTheme="majorHAnsi" w:hAnsiTheme="majorHAnsi" w:cstheme="majorHAnsi"/>
                <w:b/>
                <w:bCs/>
                <w:sz w:val="20"/>
                <w:szCs w:val="20"/>
                <w:lang w:val="fr-CA"/>
              </w:rPr>
              <w:t>3</w:t>
            </w:r>
            <w:r w:rsidRPr="00A30069">
              <w:rPr>
                <w:rFonts w:asciiTheme="majorHAnsi" w:hAnsiTheme="majorHAnsi" w:cstheme="majorHAnsi"/>
                <w:b/>
                <w:bCs/>
                <w:sz w:val="20"/>
                <w:szCs w:val="20"/>
                <w:lang w:val="fr-CA"/>
              </w:rPr>
              <w:t xml:space="preserve"> </w:t>
            </w:r>
            <w:r w:rsidR="00CD0D2D" w:rsidRPr="00A30069">
              <w:rPr>
                <w:rFonts w:asciiTheme="majorHAnsi" w:hAnsiTheme="majorHAnsi" w:cstheme="majorHAnsi"/>
                <w:b/>
                <w:bCs/>
                <w:sz w:val="20"/>
                <w:szCs w:val="20"/>
                <w:lang w:val="fr-CA"/>
              </w:rPr>
              <w:t xml:space="preserve">: </w:t>
            </w:r>
            <w:r w:rsidRPr="00A30069">
              <w:rPr>
                <w:rFonts w:asciiTheme="majorHAnsi" w:hAnsiTheme="majorHAnsi" w:cstheme="majorHAnsi"/>
                <w:b/>
                <w:bCs/>
                <w:sz w:val="20"/>
                <w:szCs w:val="20"/>
                <w:lang w:val="fr-CA"/>
              </w:rPr>
              <w:t>Le t</w:t>
            </w:r>
            <w:r>
              <w:rPr>
                <w:rFonts w:asciiTheme="majorHAnsi" w:hAnsiTheme="majorHAnsi" w:cstheme="majorHAnsi"/>
                <w:b/>
                <w:bCs/>
                <w:sz w:val="20"/>
                <w:szCs w:val="20"/>
                <w:lang w:val="fr-CA"/>
              </w:rPr>
              <w:t>emps</w:t>
            </w:r>
          </w:p>
          <w:p w14:paraId="26F393F0" w14:textId="2A7E4570" w:rsidR="00CD0D2D" w:rsidRPr="00A30069" w:rsidRDefault="00453D2E" w:rsidP="000B457E">
            <w:pPr>
              <w:contextualSpacing/>
              <w:rPr>
                <w:rFonts w:asciiTheme="majorHAnsi" w:hAnsiTheme="majorHAnsi" w:cstheme="majorHAnsi"/>
                <w:bCs/>
                <w:sz w:val="20"/>
                <w:szCs w:val="20"/>
                <w:lang w:val="fr-CA"/>
              </w:rPr>
            </w:pPr>
            <w:r w:rsidRPr="00A30069">
              <w:rPr>
                <w:rFonts w:asciiTheme="majorHAnsi" w:hAnsiTheme="majorHAnsi" w:cstheme="majorHAnsi"/>
                <w:bCs/>
                <w:sz w:val="20"/>
                <w:szCs w:val="20"/>
                <w:lang w:val="fr-CA"/>
              </w:rPr>
              <w:t>1</w:t>
            </w:r>
            <w:r w:rsidR="00684C1B" w:rsidRPr="00A30069">
              <w:rPr>
                <w:rFonts w:asciiTheme="majorHAnsi" w:hAnsiTheme="majorHAnsi" w:cstheme="majorHAnsi"/>
                <w:bCs/>
                <w:sz w:val="20"/>
                <w:szCs w:val="20"/>
                <w:lang w:val="fr-CA"/>
              </w:rPr>
              <w:t>3</w:t>
            </w:r>
            <w:r w:rsidR="00567FCE" w:rsidRPr="00A30069">
              <w:rPr>
                <w:rFonts w:asciiTheme="majorHAnsi" w:hAnsiTheme="majorHAnsi" w:cstheme="majorHAnsi"/>
                <w:bCs/>
                <w:sz w:val="20"/>
                <w:szCs w:val="20"/>
                <w:lang w:val="fr-CA"/>
              </w:rPr>
              <w:t xml:space="preserve"> </w:t>
            </w:r>
            <w:r w:rsidR="00CD0D2D" w:rsidRPr="00A30069">
              <w:rPr>
                <w:rFonts w:asciiTheme="majorHAnsi" w:hAnsiTheme="majorHAnsi" w:cstheme="majorHAnsi"/>
                <w:bCs/>
                <w:sz w:val="20"/>
                <w:szCs w:val="20"/>
                <w:lang w:val="fr-CA"/>
              </w:rPr>
              <w:t xml:space="preserve">: </w:t>
            </w:r>
            <w:r w:rsidR="00A30069" w:rsidRPr="00A30069">
              <w:rPr>
                <w:rFonts w:asciiTheme="majorHAnsi" w:hAnsiTheme="majorHAnsi" w:cstheme="majorHAnsi"/>
                <w:bCs/>
                <w:sz w:val="20"/>
                <w:szCs w:val="20"/>
                <w:lang w:val="fr-CA"/>
              </w:rPr>
              <w:t>Explorer le temps écoulé</w:t>
            </w:r>
          </w:p>
          <w:p w14:paraId="76297775" w14:textId="2B396282" w:rsidR="00684C1B" w:rsidRPr="00A30069" w:rsidRDefault="00684C1B" w:rsidP="000B457E">
            <w:pPr>
              <w:contextualSpacing/>
              <w:rPr>
                <w:rFonts w:asciiTheme="majorHAnsi" w:hAnsiTheme="majorHAnsi" w:cstheme="majorHAnsi"/>
                <w:bCs/>
                <w:sz w:val="20"/>
                <w:szCs w:val="20"/>
                <w:lang w:val="fr-CA"/>
              </w:rPr>
            </w:pPr>
            <w:r w:rsidRPr="00A30069">
              <w:rPr>
                <w:rFonts w:asciiTheme="majorHAnsi" w:hAnsiTheme="majorHAnsi" w:cstheme="majorHAnsi"/>
                <w:bCs/>
                <w:sz w:val="20"/>
                <w:szCs w:val="20"/>
                <w:lang w:val="fr-CA"/>
              </w:rPr>
              <w:t>14</w:t>
            </w:r>
            <w:r w:rsidR="00567FCE" w:rsidRPr="00A30069">
              <w:rPr>
                <w:rFonts w:asciiTheme="majorHAnsi" w:hAnsiTheme="majorHAnsi" w:cstheme="majorHAnsi"/>
                <w:bCs/>
                <w:sz w:val="20"/>
                <w:szCs w:val="20"/>
                <w:lang w:val="fr-CA"/>
              </w:rPr>
              <w:t xml:space="preserve"> </w:t>
            </w:r>
            <w:r w:rsidR="00CD0D2D" w:rsidRPr="00A30069">
              <w:rPr>
                <w:rFonts w:asciiTheme="majorHAnsi" w:hAnsiTheme="majorHAnsi" w:cstheme="majorHAnsi"/>
                <w:bCs/>
                <w:sz w:val="20"/>
                <w:szCs w:val="20"/>
                <w:lang w:val="fr-CA"/>
              </w:rPr>
              <w:t xml:space="preserve">: </w:t>
            </w:r>
            <w:r w:rsidR="00A30069" w:rsidRPr="00A30069">
              <w:rPr>
                <w:rFonts w:asciiTheme="majorHAnsi" w:hAnsiTheme="majorHAnsi" w:cstheme="majorHAnsi"/>
                <w:bCs/>
                <w:sz w:val="20"/>
                <w:szCs w:val="20"/>
                <w:lang w:val="fr-CA"/>
              </w:rPr>
              <w:t>Résoudre des problèmes de temps</w:t>
            </w:r>
          </w:p>
          <w:p w14:paraId="0B8E7615" w14:textId="3AABF7DB" w:rsidR="00194DF7" w:rsidRPr="00A30069" w:rsidRDefault="00684C1B" w:rsidP="000B457E">
            <w:pPr>
              <w:contextualSpacing/>
              <w:rPr>
                <w:rFonts w:asciiTheme="majorHAnsi" w:hAnsiTheme="majorHAnsi" w:cstheme="majorHAnsi"/>
                <w:sz w:val="20"/>
                <w:szCs w:val="20"/>
                <w:lang w:val="fr-CA"/>
              </w:rPr>
            </w:pPr>
            <w:r w:rsidRPr="00A30069">
              <w:rPr>
                <w:rFonts w:asciiTheme="majorHAnsi" w:hAnsiTheme="majorHAnsi" w:cstheme="majorHAnsi"/>
                <w:bCs/>
                <w:sz w:val="20"/>
                <w:szCs w:val="20"/>
                <w:lang w:val="fr-CA"/>
              </w:rPr>
              <w:t>15</w:t>
            </w:r>
            <w:r w:rsidR="00567FCE" w:rsidRPr="00A30069">
              <w:rPr>
                <w:rFonts w:asciiTheme="majorHAnsi" w:hAnsiTheme="majorHAnsi" w:cstheme="majorHAnsi"/>
                <w:bCs/>
                <w:sz w:val="20"/>
                <w:szCs w:val="20"/>
                <w:lang w:val="fr-CA"/>
              </w:rPr>
              <w:t xml:space="preserve"> </w:t>
            </w:r>
            <w:r w:rsidRPr="00A30069">
              <w:rPr>
                <w:rFonts w:asciiTheme="majorHAnsi" w:hAnsiTheme="majorHAnsi" w:cstheme="majorHAnsi"/>
                <w:bCs/>
                <w:sz w:val="20"/>
                <w:szCs w:val="20"/>
                <w:lang w:val="fr-CA"/>
              </w:rPr>
              <w:t xml:space="preserve">: </w:t>
            </w:r>
            <w:r w:rsidR="00567FCE" w:rsidRPr="00A30069">
              <w:rPr>
                <w:rFonts w:asciiTheme="majorHAnsi" w:hAnsiTheme="majorHAnsi" w:cstheme="majorHAnsi"/>
                <w:sz w:val="20"/>
                <w:szCs w:val="20"/>
                <w:lang w:val="fr-CA"/>
              </w:rPr>
              <w:t xml:space="preserve">Approfondissement : </w:t>
            </w:r>
            <w:r w:rsidR="00A30069" w:rsidRPr="00A30069">
              <w:rPr>
                <w:rFonts w:asciiTheme="majorHAnsi" w:hAnsiTheme="majorHAnsi" w:cstheme="majorHAnsi"/>
                <w:sz w:val="20"/>
                <w:szCs w:val="20"/>
                <w:lang w:val="fr-CA"/>
              </w:rPr>
              <w:t>Le temps</w:t>
            </w:r>
            <w:r w:rsidR="00CD0D2D" w:rsidRPr="00A30069">
              <w:rPr>
                <w:rFonts w:asciiTheme="majorHAnsi" w:hAnsiTheme="majorHAnsi" w:cstheme="majorHAnsi"/>
                <w:sz w:val="20"/>
                <w:szCs w:val="20"/>
                <w:lang w:val="fr-CA"/>
              </w:rPr>
              <w:br/>
            </w:r>
          </w:p>
        </w:tc>
        <w:tc>
          <w:tcPr>
            <w:tcW w:w="3907" w:type="dxa"/>
            <w:shd w:val="clear" w:color="auto" w:fill="auto"/>
          </w:tcPr>
          <w:p w14:paraId="2CEFE672" w14:textId="40E8C774" w:rsidR="00194DF7" w:rsidRPr="009150B4" w:rsidRDefault="009150B4" w:rsidP="000B457E">
            <w:pPr>
              <w:rPr>
                <w:rFonts w:asciiTheme="majorHAnsi" w:hAnsiTheme="majorHAnsi" w:cstheme="majorHAnsi"/>
                <w:b/>
                <w:sz w:val="20"/>
                <w:szCs w:val="20"/>
                <w:lang w:val="fr-CA"/>
              </w:rPr>
            </w:pPr>
            <w:r w:rsidRPr="004C16B9">
              <w:rPr>
                <w:rFonts w:asciiTheme="majorHAnsi" w:hAnsiTheme="majorHAnsi" w:cstheme="majorHAnsi"/>
                <w:b/>
                <w:sz w:val="20"/>
                <w:szCs w:val="20"/>
                <w:lang w:val="fr-CA"/>
              </w:rPr>
              <w:t>Idée principale : Attribuer une unité à une propriété continue nous permet de prendre des mesures et faire des comparaisons.</w:t>
            </w:r>
            <w:r w:rsidRPr="004C16B9">
              <w:rPr>
                <w:rFonts w:ascii="Calibri" w:eastAsia="Calibri" w:hAnsi="Calibri" w:cstheme="majorHAnsi"/>
                <w:b/>
                <w:bCs/>
                <w:sz w:val="20"/>
                <w:szCs w:val="20"/>
                <w:lang w:val="fr-CA"/>
              </w:rPr>
              <w:br/>
            </w:r>
            <w:r w:rsidRPr="004C16B9">
              <w:rPr>
                <w:rFonts w:asciiTheme="majorHAnsi" w:eastAsia="Calibri" w:hAnsiTheme="majorHAnsi" w:cstheme="majorHAnsi"/>
                <w:b/>
                <w:bCs/>
                <w:sz w:val="20"/>
                <w:szCs w:val="20"/>
                <w:lang w:val="fr-CA"/>
              </w:rPr>
              <w:t>Choisir et utiliser des unités pour estimer, mesurer, représenter et comparer</w:t>
            </w:r>
          </w:p>
          <w:p w14:paraId="46E705FA" w14:textId="37D13E3E" w:rsidR="00453D2E" w:rsidRPr="00690381" w:rsidRDefault="00453D2E" w:rsidP="000B457E">
            <w:pPr>
              <w:rPr>
                <w:rFonts w:asciiTheme="majorHAnsi" w:hAnsiTheme="majorHAnsi" w:cstheme="majorHAnsi"/>
                <w:sz w:val="20"/>
                <w:szCs w:val="20"/>
                <w:lang w:val="fr-CA"/>
              </w:rPr>
            </w:pPr>
            <w:r w:rsidRPr="0026413E">
              <w:rPr>
                <w:rFonts w:asciiTheme="majorHAnsi" w:hAnsiTheme="majorHAnsi" w:cstheme="majorHAnsi"/>
                <w:sz w:val="20"/>
                <w:szCs w:val="20"/>
                <w:lang w:val="fr-CA"/>
              </w:rPr>
              <w:t xml:space="preserve">- </w:t>
            </w:r>
            <w:r w:rsidR="0026413E" w:rsidRPr="0026413E">
              <w:rPr>
                <w:rFonts w:asciiTheme="majorHAnsi" w:hAnsiTheme="majorHAnsi" w:cstheme="majorHAnsi"/>
                <w:sz w:val="20"/>
                <w:szCs w:val="20"/>
                <w:lang w:val="fr-CA"/>
              </w:rPr>
              <w:t>Lire et noter l’heure (c.-à-d., horloges numériques et analogiques) et les dates de calendrier.</w:t>
            </w:r>
            <w:r w:rsidRPr="0026413E">
              <w:rPr>
                <w:rFonts w:asciiTheme="majorHAnsi" w:hAnsiTheme="majorHAnsi" w:cstheme="majorHAnsi"/>
                <w:sz w:val="20"/>
                <w:szCs w:val="20"/>
                <w:lang w:val="fr-CA"/>
              </w:rPr>
              <w:br/>
            </w:r>
            <w:r w:rsidR="0026413E" w:rsidRPr="007C0E7C">
              <w:rPr>
                <w:rFonts w:asciiTheme="majorHAnsi" w:eastAsia="Calibri" w:hAnsiTheme="majorHAnsi" w:cstheme="majorHAnsi"/>
                <w:b/>
                <w:bCs/>
                <w:sz w:val="20"/>
                <w:szCs w:val="20"/>
                <w:lang w:val="fr-CA"/>
              </w:rPr>
              <w:t>Comprendre les relations entre les unités mesurées</w:t>
            </w:r>
          </w:p>
          <w:p w14:paraId="7354B873" w14:textId="550DD02D" w:rsidR="008B320B" w:rsidRPr="00B4073D" w:rsidRDefault="00453D2E" w:rsidP="000B457E">
            <w:pPr>
              <w:rPr>
                <w:rFonts w:asciiTheme="majorHAnsi" w:hAnsiTheme="majorHAnsi" w:cstheme="majorHAnsi"/>
                <w:bCs/>
                <w:sz w:val="20"/>
                <w:szCs w:val="20"/>
                <w:lang w:val="fr-CA"/>
              </w:rPr>
            </w:pPr>
            <w:r w:rsidRPr="00B4073D">
              <w:rPr>
                <w:rFonts w:asciiTheme="majorHAnsi" w:hAnsiTheme="majorHAnsi" w:cstheme="majorHAnsi"/>
                <w:sz w:val="20"/>
                <w:szCs w:val="20"/>
                <w:lang w:val="fr-CA"/>
              </w:rPr>
              <w:t xml:space="preserve">- </w:t>
            </w:r>
            <w:r w:rsidR="00B4073D" w:rsidRPr="00B4073D">
              <w:rPr>
                <w:rFonts w:asciiTheme="majorHAnsi" w:hAnsiTheme="majorHAnsi" w:cstheme="majorHAnsi"/>
                <w:sz w:val="20"/>
                <w:szCs w:val="20"/>
                <w:lang w:val="fr-CA"/>
              </w:rPr>
              <w:t>Comprendre les relations entre les différentes mesures du temps (p. ex., les secondes, les minutes, les heures, les jours, les décennies).</w:t>
            </w:r>
          </w:p>
        </w:tc>
      </w:tr>
      <w:tr w:rsidR="004971A4" w:rsidRPr="00690381" w14:paraId="44F4AB1C" w14:textId="77777777" w:rsidTr="00032D22">
        <w:tc>
          <w:tcPr>
            <w:tcW w:w="3402" w:type="dxa"/>
            <w:shd w:val="clear" w:color="auto" w:fill="auto"/>
          </w:tcPr>
          <w:p w14:paraId="25879558" w14:textId="17E57705" w:rsidR="00CB46A4" w:rsidRPr="004971A4" w:rsidRDefault="004971A4" w:rsidP="000B457E">
            <w:pPr>
              <w:rPr>
                <w:rFonts w:asciiTheme="majorHAnsi" w:hAnsiTheme="majorHAnsi" w:cstheme="majorHAnsi"/>
                <w:b/>
                <w:bCs/>
                <w:sz w:val="20"/>
                <w:szCs w:val="20"/>
                <w:lang w:val="fr-CA"/>
              </w:rPr>
            </w:pPr>
            <w:r w:rsidRPr="004971A4">
              <w:rPr>
                <w:rFonts w:asciiTheme="majorHAnsi" w:hAnsiTheme="majorHAnsi" w:cstheme="majorHAnsi"/>
                <w:b/>
                <w:bCs/>
                <w:sz w:val="20"/>
                <w:szCs w:val="20"/>
                <w:lang w:val="fr-CA"/>
              </w:rPr>
              <w:t>L</w:t>
            </w:r>
            <w:r w:rsidR="000D2ACC" w:rsidRPr="004971A4">
              <w:rPr>
                <w:rFonts w:asciiTheme="majorHAnsi" w:hAnsiTheme="majorHAnsi" w:cstheme="majorHAnsi"/>
                <w:b/>
                <w:bCs/>
                <w:sz w:val="20"/>
                <w:szCs w:val="20"/>
                <w:lang w:val="fr-CA"/>
              </w:rPr>
              <w:t>e classement des prismes et des pyramides</w:t>
            </w:r>
          </w:p>
          <w:p w14:paraId="49F451B6" w14:textId="77777777" w:rsidR="00CB46A4" w:rsidRPr="004971A4" w:rsidRDefault="00CB46A4" w:rsidP="000B457E">
            <w:pPr>
              <w:numPr>
                <w:ilvl w:val="0"/>
                <w:numId w:val="34"/>
              </w:numPr>
              <w:rPr>
                <w:rFonts w:asciiTheme="majorHAnsi" w:hAnsiTheme="majorHAnsi" w:cstheme="majorHAnsi"/>
                <w:sz w:val="20"/>
                <w:szCs w:val="20"/>
                <w:lang w:val="fr-CA"/>
              </w:rPr>
            </w:pPr>
            <w:r w:rsidRPr="004971A4">
              <w:rPr>
                <w:rFonts w:asciiTheme="majorHAnsi" w:hAnsiTheme="majorHAnsi" w:cstheme="majorHAnsi"/>
                <w:sz w:val="20"/>
                <w:szCs w:val="20"/>
                <w:lang w:val="fr-CA"/>
              </w:rPr>
              <w:t>explorer les solides et les figures géométriques en se basant sur des caractéristiques multiples</w:t>
            </w:r>
          </w:p>
          <w:p w14:paraId="3CEF9B58" w14:textId="77777777" w:rsidR="00CB46A4" w:rsidRPr="004971A4" w:rsidRDefault="00CB46A4" w:rsidP="000B457E">
            <w:pPr>
              <w:numPr>
                <w:ilvl w:val="0"/>
                <w:numId w:val="34"/>
              </w:numPr>
              <w:rPr>
                <w:rFonts w:asciiTheme="majorHAnsi" w:hAnsiTheme="majorHAnsi" w:cstheme="majorHAnsi"/>
                <w:sz w:val="20"/>
                <w:szCs w:val="20"/>
              </w:rPr>
            </w:pPr>
            <w:r w:rsidRPr="004971A4">
              <w:rPr>
                <w:rFonts w:asciiTheme="majorHAnsi" w:hAnsiTheme="majorHAnsi" w:cstheme="majorHAnsi"/>
                <w:sz w:val="20"/>
                <w:szCs w:val="20"/>
              </w:rPr>
              <w:t>décrire et classer des quadrilatères</w:t>
            </w:r>
          </w:p>
          <w:p w14:paraId="4F274BD8" w14:textId="77777777" w:rsidR="00CB46A4" w:rsidRPr="004971A4" w:rsidRDefault="00CB46A4" w:rsidP="000B457E">
            <w:pPr>
              <w:numPr>
                <w:ilvl w:val="0"/>
                <w:numId w:val="34"/>
              </w:numPr>
              <w:rPr>
                <w:rFonts w:asciiTheme="majorHAnsi" w:hAnsiTheme="majorHAnsi" w:cstheme="majorHAnsi"/>
                <w:sz w:val="20"/>
                <w:szCs w:val="20"/>
                <w:lang w:val="fr-CA"/>
              </w:rPr>
            </w:pPr>
            <w:r w:rsidRPr="004971A4">
              <w:rPr>
                <w:rFonts w:asciiTheme="majorHAnsi" w:hAnsiTheme="majorHAnsi" w:cstheme="majorHAnsi"/>
                <w:sz w:val="20"/>
                <w:szCs w:val="20"/>
                <w:lang w:val="fr-CA"/>
              </w:rPr>
              <w:t>décrire et construire des prismes rectangulaires et triangulaires</w:t>
            </w:r>
          </w:p>
          <w:p w14:paraId="28CFD946" w14:textId="35562CD3" w:rsidR="00CB46A4" w:rsidRPr="00F31238" w:rsidRDefault="00CB46A4" w:rsidP="000B457E">
            <w:pPr>
              <w:numPr>
                <w:ilvl w:val="0"/>
                <w:numId w:val="34"/>
              </w:numPr>
              <w:rPr>
                <w:rFonts w:asciiTheme="majorHAnsi" w:hAnsiTheme="majorHAnsi" w:cstheme="majorHAnsi"/>
                <w:sz w:val="20"/>
                <w:szCs w:val="20"/>
                <w:lang w:val="fr-CA"/>
              </w:rPr>
            </w:pPr>
            <w:r w:rsidRPr="00F31238">
              <w:rPr>
                <w:rFonts w:asciiTheme="majorHAnsi" w:hAnsiTheme="majorHAnsi" w:cstheme="majorHAnsi"/>
                <w:sz w:val="20"/>
                <w:szCs w:val="20"/>
                <w:lang w:val="fr-CA"/>
              </w:rPr>
              <w:t>reconnaître des prismes dans l’environnement</w:t>
            </w:r>
          </w:p>
        </w:tc>
        <w:tc>
          <w:tcPr>
            <w:tcW w:w="2694" w:type="dxa"/>
            <w:shd w:val="clear" w:color="auto" w:fill="auto"/>
          </w:tcPr>
          <w:p w14:paraId="416FE857" w14:textId="21A8D705" w:rsidR="00300785" w:rsidRPr="00EC6ECA" w:rsidRDefault="00EC6ECA" w:rsidP="000B457E">
            <w:pPr>
              <w:rPr>
                <w:rFonts w:asciiTheme="majorHAnsi" w:hAnsiTheme="majorHAnsi" w:cstheme="majorHAnsi"/>
                <w:b/>
                <w:bCs/>
                <w:sz w:val="20"/>
                <w:szCs w:val="20"/>
                <w:lang w:val="fr-CA"/>
              </w:rPr>
            </w:pPr>
            <w:r w:rsidRPr="00EC6ECA">
              <w:rPr>
                <w:rFonts w:asciiTheme="majorHAnsi" w:hAnsiTheme="majorHAnsi" w:cstheme="majorHAnsi"/>
                <w:b/>
                <w:bCs/>
                <w:sz w:val="20"/>
                <w:szCs w:val="20"/>
                <w:lang w:val="fr-CA"/>
              </w:rPr>
              <w:t>La géométrie, unité</w:t>
            </w:r>
            <w:r w:rsidR="00300785" w:rsidRPr="00EC6ECA">
              <w:rPr>
                <w:rFonts w:asciiTheme="majorHAnsi" w:hAnsiTheme="majorHAnsi" w:cstheme="majorHAnsi"/>
                <w:b/>
                <w:bCs/>
                <w:sz w:val="20"/>
                <w:szCs w:val="20"/>
                <w:lang w:val="fr-CA"/>
              </w:rPr>
              <w:t xml:space="preserve"> 1A</w:t>
            </w:r>
            <w:r w:rsidRPr="00EC6ECA">
              <w:rPr>
                <w:rFonts w:asciiTheme="majorHAnsi" w:hAnsiTheme="majorHAnsi" w:cstheme="majorHAnsi"/>
                <w:b/>
                <w:bCs/>
                <w:sz w:val="20"/>
                <w:szCs w:val="20"/>
                <w:lang w:val="fr-CA"/>
              </w:rPr>
              <w:t xml:space="preserve"> </w:t>
            </w:r>
            <w:r w:rsidR="00300785" w:rsidRPr="00EC6ECA">
              <w:rPr>
                <w:rFonts w:asciiTheme="majorHAnsi" w:hAnsiTheme="majorHAnsi" w:cstheme="majorHAnsi"/>
                <w:b/>
                <w:bCs/>
                <w:sz w:val="20"/>
                <w:szCs w:val="20"/>
                <w:lang w:val="fr-CA"/>
              </w:rPr>
              <w:t xml:space="preserve">: </w:t>
            </w:r>
            <w:r w:rsidRPr="00EC6ECA">
              <w:rPr>
                <w:rFonts w:asciiTheme="majorHAnsi" w:hAnsiTheme="majorHAnsi" w:cstheme="majorHAnsi"/>
                <w:b/>
                <w:bCs/>
                <w:sz w:val="20"/>
                <w:szCs w:val="20"/>
                <w:lang w:val="fr-CA"/>
              </w:rPr>
              <w:t>Les figures à 2D et les solides à 3D</w:t>
            </w:r>
            <w:r w:rsidR="00300785" w:rsidRPr="00EC6ECA">
              <w:rPr>
                <w:rFonts w:asciiTheme="majorHAnsi" w:hAnsiTheme="majorHAnsi" w:cstheme="majorHAnsi"/>
                <w:b/>
                <w:bCs/>
                <w:sz w:val="20"/>
                <w:szCs w:val="20"/>
                <w:lang w:val="fr-CA"/>
              </w:rPr>
              <w:br/>
            </w:r>
            <w:r w:rsidR="00300785" w:rsidRPr="00EC6ECA">
              <w:rPr>
                <w:rFonts w:asciiTheme="majorHAnsi" w:hAnsiTheme="majorHAnsi" w:cstheme="majorHAnsi"/>
                <w:sz w:val="20"/>
                <w:szCs w:val="20"/>
                <w:lang w:val="fr-CA"/>
              </w:rPr>
              <w:t>1</w:t>
            </w:r>
            <w:r w:rsidR="001847D6" w:rsidRPr="00EC6ECA">
              <w:rPr>
                <w:rFonts w:asciiTheme="majorHAnsi" w:hAnsiTheme="majorHAnsi" w:cstheme="majorHAnsi"/>
                <w:sz w:val="20"/>
                <w:szCs w:val="20"/>
                <w:lang w:val="fr-CA"/>
              </w:rPr>
              <w:t xml:space="preserve"> </w:t>
            </w:r>
            <w:r w:rsidR="00300785" w:rsidRPr="00EC6ECA">
              <w:rPr>
                <w:rFonts w:asciiTheme="majorHAnsi" w:hAnsiTheme="majorHAnsi" w:cstheme="majorHAnsi"/>
                <w:sz w:val="20"/>
                <w:szCs w:val="20"/>
                <w:lang w:val="fr-CA"/>
              </w:rPr>
              <w:t xml:space="preserve">: </w:t>
            </w:r>
            <w:r w:rsidRPr="00EC6ECA">
              <w:rPr>
                <w:rFonts w:asciiTheme="majorHAnsi" w:hAnsiTheme="majorHAnsi" w:cstheme="majorHAnsi"/>
                <w:sz w:val="20"/>
                <w:szCs w:val="20"/>
                <w:lang w:val="fr-CA"/>
              </w:rPr>
              <w:t>Les propriétés des figures à 2D et des objets à 3D</w:t>
            </w:r>
          </w:p>
          <w:p w14:paraId="03107904" w14:textId="4F4F8C94" w:rsidR="00300785" w:rsidRPr="00EC6ECA" w:rsidRDefault="00300785" w:rsidP="000B457E">
            <w:pPr>
              <w:rPr>
                <w:rFonts w:asciiTheme="majorHAnsi" w:hAnsiTheme="majorHAnsi" w:cstheme="majorHAnsi"/>
                <w:sz w:val="20"/>
                <w:szCs w:val="20"/>
                <w:lang w:val="fr-CA"/>
              </w:rPr>
            </w:pPr>
            <w:r w:rsidRPr="00EC6ECA">
              <w:rPr>
                <w:rFonts w:asciiTheme="majorHAnsi" w:hAnsiTheme="majorHAnsi" w:cstheme="majorHAnsi"/>
                <w:sz w:val="20"/>
                <w:szCs w:val="20"/>
                <w:lang w:val="fr-CA"/>
              </w:rPr>
              <w:t>2</w:t>
            </w:r>
            <w:r w:rsidR="001847D6" w:rsidRPr="00EC6ECA">
              <w:rPr>
                <w:rFonts w:asciiTheme="majorHAnsi" w:hAnsiTheme="majorHAnsi" w:cstheme="majorHAnsi"/>
                <w:sz w:val="20"/>
                <w:szCs w:val="20"/>
                <w:lang w:val="fr-CA"/>
              </w:rPr>
              <w:t xml:space="preserve"> </w:t>
            </w:r>
            <w:r w:rsidRPr="00EC6ECA">
              <w:rPr>
                <w:rFonts w:asciiTheme="majorHAnsi" w:hAnsiTheme="majorHAnsi" w:cstheme="majorHAnsi"/>
                <w:sz w:val="20"/>
                <w:szCs w:val="20"/>
                <w:lang w:val="fr-CA"/>
              </w:rPr>
              <w:t xml:space="preserve">: </w:t>
            </w:r>
            <w:r w:rsidR="00EC6ECA" w:rsidRPr="00EC6ECA">
              <w:rPr>
                <w:rFonts w:asciiTheme="majorHAnsi" w:hAnsiTheme="majorHAnsi" w:cstheme="majorHAnsi"/>
                <w:sz w:val="20"/>
                <w:szCs w:val="20"/>
                <w:lang w:val="fr-CA"/>
              </w:rPr>
              <w:t>Explorer les quadrilatères</w:t>
            </w:r>
          </w:p>
          <w:p w14:paraId="72D18066" w14:textId="7E9AED50" w:rsidR="00300785" w:rsidRPr="00EC6ECA" w:rsidRDefault="00300785" w:rsidP="000B457E">
            <w:pPr>
              <w:rPr>
                <w:rFonts w:asciiTheme="majorHAnsi" w:hAnsiTheme="majorHAnsi" w:cstheme="majorHAnsi"/>
                <w:sz w:val="20"/>
                <w:szCs w:val="20"/>
                <w:lang w:val="fr-CA"/>
              </w:rPr>
            </w:pPr>
            <w:r w:rsidRPr="00EC6ECA">
              <w:rPr>
                <w:rFonts w:asciiTheme="majorHAnsi" w:hAnsiTheme="majorHAnsi" w:cstheme="majorHAnsi"/>
                <w:sz w:val="20"/>
                <w:szCs w:val="20"/>
                <w:lang w:val="fr-CA"/>
              </w:rPr>
              <w:t>3</w:t>
            </w:r>
            <w:r w:rsidR="001847D6" w:rsidRPr="00EC6ECA">
              <w:rPr>
                <w:rFonts w:asciiTheme="majorHAnsi" w:hAnsiTheme="majorHAnsi" w:cstheme="majorHAnsi"/>
                <w:sz w:val="20"/>
                <w:szCs w:val="20"/>
                <w:lang w:val="fr-CA"/>
              </w:rPr>
              <w:t xml:space="preserve"> </w:t>
            </w:r>
            <w:r w:rsidRPr="00EC6ECA">
              <w:rPr>
                <w:rFonts w:asciiTheme="majorHAnsi" w:hAnsiTheme="majorHAnsi" w:cstheme="majorHAnsi"/>
                <w:sz w:val="20"/>
                <w:szCs w:val="20"/>
                <w:lang w:val="fr-CA"/>
              </w:rPr>
              <w:t xml:space="preserve">: </w:t>
            </w:r>
            <w:r w:rsidR="00EC6ECA" w:rsidRPr="00EC6ECA">
              <w:rPr>
                <w:rFonts w:asciiTheme="majorHAnsi" w:hAnsiTheme="majorHAnsi" w:cstheme="majorHAnsi"/>
                <w:sz w:val="20"/>
                <w:szCs w:val="20"/>
                <w:lang w:val="fr-CA"/>
              </w:rPr>
              <w:t>Construire des modèles de prismes</w:t>
            </w:r>
          </w:p>
          <w:p w14:paraId="48CF2A2C" w14:textId="05D9D00F" w:rsidR="00684C1B" w:rsidRPr="00EC6ECA" w:rsidRDefault="00684C1B" w:rsidP="000B457E">
            <w:pPr>
              <w:rPr>
                <w:rFonts w:asciiTheme="majorHAnsi" w:hAnsiTheme="majorHAnsi" w:cstheme="majorHAnsi"/>
                <w:sz w:val="20"/>
                <w:szCs w:val="20"/>
                <w:lang w:val="fr-CA"/>
              </w:rPr>
            </w:pPr>
            <w:r w:rsidRPr="00EC6ECA">
              <w:rPr>
                <w:rFonts w:asciiTheme="majorHAnsi" w:hAnsiTheme="majorHAnsi" w:cstheme="majorHAnsi"/>
                <w:sz w:val="20"/>
                <w:szCs w:val="20"/>
                <w:lang w:val="fr-CA"/>
              </w:rPr>
              <w:t>4</w:t>
            </w:r>
            <w:r w:rsidR="001847D6" w:rsidRPr="00EC6ECA">
              <w:rPr>
                <w:rFonts w:asciiTheme="majorHAnsi" w:hAnsiTheme="majorHAnsi" w:cstheme="majorHAnsi"/>
                <w:sz w:val="20"/>
                <w:szCs w:val="20"/>
                <w:lang w:val="fr-CA"/>
              </w:rPr>
              <w:t xml:space="preserve"> </w:t>
            </w:r>
            <w:r w:rsidRPr="00EC6ECA">
              <w:rPr>
                <w:rFonts w:asciiTheme="majorHAnsi" w:hAnsiTheme="majorHAnsi" w:cstheme="majorHAnsi"/>
                <w:sz w:val="20"/>
                <w:szCs w:val="20"/>
                <w:lang w:val="fr-CA"/>
              </w:rPr>
              <w:t xml:space="preserve">: </w:t>
            </w:r>
            <w:r w:rsidR="001847D6" w:rsidRPr="00EC6ECA">
              <w:rPr>
                <w:rFonts w:asciiTheme="majorHAnsi" w:hAnsiTheme="majorHAnsi" w:cstheme="majorHAnsi"/>
                <w:sz w:val="20"/>
                <w:szCs w:val="20"/>
                <w:lang w:val="fr-CA"/>
              </w:rPr>
              <w:t xml:space="preserve">Approfondissement : </w:t>
            </w:r>
            <w:r w:rsidR="00EC6ECA" w:rsidRPr="00EC6ECA">
              <w:rPr>
                <w:rFonts w:asciiTheme="majorHAnsi" w:hAnsiTheme="majorHAnsi" w:cstheme="majorHAnsi"/>
                <w:sz w:val="20"/>
                <w:szCs w:val="20"/>
                <w:lang w:val="fr-CA"/>
              </w:rPr>
              <w:t>Les figures à 2D et les solides à 3D</w:t>
            </w:r>
          </w:p>
        </w:tc>
        <w:tc>
          <w:tcPr>
            <w:tcW w:w="3907" w:type="dxa"/>
            <w:shd w:val="clear" w:color="auto" w:fill="auto"/>
          </w:tcPr>
          <w:p w14:paraId="7C75C942" w14:textId="77777777" w:rsidR="009809D3" w:rsidRPr="001F1838" w:rsidRDefault="009809D3" w:rsidP="009809D3">
            <w:pPr>
              <w:rPr>
                <w:rFonts w:asciiTheme="majorHAnsi" w:hAnsiTheme="majorHAnsi" w:cstheme="majorHAnsi"/>
                <w:b/>
                <w:sz w:val="20"/>
                <w:szCs w:val="20"/>
                <w:lang w:val="fr-CA"/>
              </w:rPr>
            </w:pPr>
            <w:r w:rsidRPr="001F1838">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1414E6E0" w14:textId="2B522647" w:rsidR="00697083" w:rsidRPr="009809D3" w:rsidRDefault="009809D3" w:rsidP="009809D3">
            <w:pPr>
              <w:pStyle w:val="Normal0"/>
              <w:spacing w:after="0" w:line="240" w:lineRule="auto"/>
              <w:rPr>
                <w:rFonts w:asciiTheme="majorHAnsi" w:eastAsia="Open Sans" w:hAnsiTheme="majorHAnsi" w:cstheme="majorHAnsi"/>
                <w:b/>
                <w:bCs/>
                <w:sz w:val="20"/>
                <w:szCs w:val="20"/>
                <w:lang w:val="fr-CA"/>
              </w:rPr>
            </w:pPr>
            <w:r w:rsidRPr="001678BD">
              <w:rPr>
                <w:rFonts w:asciiTheme="majorHAnsi" w:hAnsiTheme="majorHAnsi" w:cstheme="majorHAnsi"/>
                <w:b/>
                <w:sz w:val="20"/>
                <w:szCs w:val="20"/>
                <w:lang w:val="fr-CA"/>
              </w:rPr>
              <w:t>Examiner les attributs et les propriétés géométriques des figures à 2D et des solides à 3D</w:t>
            </w:r>
            <w:r w:rsidR="00697083" w:rsidRPr="009809D3">
              <w:rPr>
                <w:rFonts w:asciiTheme="majorHAnsi" w:hAnsiTheme="majorHAnsi" w:cstheme="majorHAnsi"/>
                <w:sz w:val="20"/>
                <w:szCs w:val="20"/>
                <w:lang w:val="fr-CA"/>
              </w:rPr>
              <w:br/>
              <w:t xml:space="preserve">- </w:t>
            </w:r>
            <w:r w:rsidRPr="00477A84">
              <w:rPr>
                <w:rFonts w:asciiTheme="majorHAnsi" w:hAnsiTheme="majorHAnsi" w:cstheme="majorHAnsi"/>
                <w:sz w:val="20"/>
                <w:szCs w:val="20"/>
                <w:lang w:val="fr-CA"/>
              </w:rPr>
              <w:t>Trier, décrire, construire et classifier des polygones en fonction des propriétés relatives à leurs côtés (p. ex., parallèles, perpendiculaires, réguliers/irréguliers).</w:t>
            </w:r>
          </w:p>
          <w:p w14:paraId="086E7431" w14:textId="59CD43EA" w:rsidR="00697083" w:rsidRPr="00902892" w:rsidRDefault="00697083" w:rsidP="000B457E">
            <w:pPr>
              <w:pStyle w:val="Normal0"/>
              <w:spacing w:after="0" w:line="240" w:lineRule="auto"/>
              <w:rPr>
                <w:rFonts w:asciiTheme="majorHAnsi" w:hAnsiTheme="majorHAnsi" w:cstheme="majorHAnsi"/>
                <w:sz w:val="20"/>
                <w:szCs w:val="20"/>
                <w:lang w:val="fr-CA"/>
              </w:rPr>
            </w:pPr>
            <w:r w:rsidRPr="00902892">
              <w:rPr>
                <w:rFonts w:asciiTheme="majorHAnsi" w:hAnsiTheme="majorHAnsi" w:cstheme="majorHAnsi"/>
                <w:sz w:val="20"/>
                <w:szCs w:val="20"/>
                <w:lang w:val="fr-CA"/>
              </w:rPr>
              <w:t xml:space="preserve">- </w:t>
            </w:r>
            <w:r w:rsidR="00902892" w:rsidRPr="00902892">
              <w:rPr>
                <w:sz w:val="20"/>
                <w:szCs w:val="20"/>
                <w:lang w:val="fr-CA"/>
              </w:rPr>
              <w:t>Trier, décrire, construire et classifier des objets à 3D en fonction de leurs arêtes, faces, sommets et angles (p. ex., prismes, pyramides).</w:t>
            </w:r>
          </w:p>
          <w:p w14:paraId="4E91A85C" w14:textId="52C96736" w:rsidR="00300785" w:rsidRPr="00902892" w:rsidRDefault="00697083" w:rsidP="000B457E">
            <w:pPr>
              <w:rPr>
                <w:rFonts w:asciiTheme="majorHAnsi" w:hAnsiTheme="majorHAnsi" w:cstheme="majorHAnsi"/>
                <w:b/>
                <w:sz w:val="20"/>
                <w:szCs w:val="20"/>
                <w:lang w:val="fr-CA"/>
              </w:rPr>
            </w:pPr>
            <w:r w:rsidRPr="00902892">
              <w:rPr>
                <w:rFonts w:asciiTheme="majorHAnsi" w:hAnsiTheme="majorHAnsi" w:cstheme="majorHAnsi"/>
                <w:sz w:val="20"/>
                <w:szCs w:val="20"/>
                <w:lang w:val="fr-CA"/>
              </w:rPr>
              <w:t xml:space="preserve">- </w:t>
            </w:r>
            <w:r w:rsidR="00902892" w:rsidRPr="00902892">
              <w:rPr>
                <w:rFonts w:asciiTheme="majorHAnsi" w:hAnsiTheme="majorHAnsi" w:cstheme="majorHAnsi"/>
                <w:sz w:val="20"/>
                <w:szCs w:val="20"/>
                <w:lang w:val="fr-CA"/>
              </w:rPr>
              <w:t>Trier, décrire et classifier les figures à 2D en fonction de leurs propriétés géométriques (p. ex., longueurs de côté, angles, diagonales).</w:t>
            </w:r>
            <w:r w:rsidRPr="00902892">
              <w:rPr>
                <w:rFonts w:asciiTheme="majorHAnsi" w:hAnsiTheme="majorHAnsi" w:cstheme="majorHAnsi"/>
                <w:sz w:val="20"/>
                <w:szCs w:val="20"/>
                <w:lang w:val="fr-CA"/>
              </w:rPr>
              <w:br/>
              <w:t xml:space="preserve">- </w:t>
            </w:r>
            <w:r w:rsidR="00902892" w:rsidRPr="00902892">
              <w:rPr>
                <w:rFonts w:asciiTheme="majorHAnsi" w:hAnsiTheme="majorHAnsi" w:cstheme="majorHAnsi"/>
                <w:sz w:val="20"/>
                <w:szCs w:val="20"/>
                <w:lang w:val="fr-CA"/>
              </w:rPr>
              <w:t>Classifier les figures à 2D dans une hiérarchie basée sur leurs propriétés (p. ex., les rectangles sont un sous-ensemble des parallélogrammes).</w:t>
            </w:r>
          </w:p>
        </w:tc>
      </w:tr>
      <w:tr w:rsidR="004971A4" w:rsidRPr="00690381" w14:paraId="4FDD646D" w14:textId="77777777" w:rsidTr="00032D22">
        <w:tc>
          <w:tcPr>
            <w:tcW w:w="3402" w:type="dxa"/>
            <w:shd w:val="clear" w:color="auto" w:fill="auto"/>
          </w:tcPr>
          <w:p w14:paraId="0D99E87E" w14:textId="6FFE8B5E" w:rsidR="003253D7" w:rsidRPr="004971A4" w:rsidRDefault="004971A4" w:rsidP="000B457E">
            <w:pPr>
              <w:rPr>
                <w:rFonts w:asciiTheme="majorHAnsi" w:hAnsiTheme="majorHAnsi" w:cstheme="majorHAnsi"/>
                <w:b/>
                <w:bCs/>
                <w:sz w:val="20"/>
                <w:szCs w:val="20"/>
              </w:rPr>
            </w:pPr>
            <w:r w:rsidRPr="004971A4">
              <w:rPr>
                <w:rFonts w:asciiTheme="majorHAnsi" w:hAnsiTheme="majorHAnsi" w:cstheme="majorHAnsi"/>
                <w:b/>
                <w:bCs/>
                <w:sz w:val="20"/>
                <w:szCs w:val="20"/>
              </w:rPr>
              <w:t>L</w:t>
            </w:r>
            <w:r w:rsidR="003253D7" w:rsidRPr="004971A4">
              <w:rPr>
                <w:rFonts w:asciiTheme="majorHAnsi" w:hAnsiTheme="majorHAnsi" w:cstheme="majorHAnsi"/>
                <w:b/>
                <w:bCs/>
                <w:sz w:val="20"/>
                <w:szCs w:val="20"/>
              </w:rPr>
              <w:t>es transformations simples</w:t>
            </w:r>
          </w:p>
          <w:p w14:paraId="440440CA" w14:textId="77777777" w:rsidR="00BF7C61" w:rsidRPr="004971A4" w:rsidRDefault="00BF7C61" w:rsidP="000B457E">
            <w:pPr>
              <w:numPr>
                <w:ilvl w:val="0"/>
                <w:numId w:val="35"/>
              </w:numPr>
              <w:rPr>
                <w:rFonts w:asciiTheme="majorHAnsi" w:hAnsiTheme="majorHAnsi" w:cstheme="majorHAnsi"/>
                <w:sz w:val="20"/>
                <w:szCs w:val="20"/>
                <w:lang w:val="fr-CA"/>
              </w:rPr>
            </w:pPr>
            <w:r w:rsidRPr="004971A4">
              <w:rPr>
                <w:rFonts w:asciiTheme="majorHAnsi" w:hAnsiTheme="majorHAnsi" w:cstheme="majorHAnsi"/>
                <w:sz w:val="20"/>
                <w:szCs w:val="20"/>
                <w:lang w:val="fr-CA"/>
              </w:rPr>
              <w:t>transformations simples (glisser/translation, retourner/réflexion, tourner/rotation)</w:t>
            </w:r>
          </w:p>
          <w:p w14:paraId="72366BCF" w14:textId="77777777" w:rsidR="00BF7C61" w:rsidRPr="004971A4" w:rsidRDefault="00BF7C61" w:rsidP="000B457E">
            <w:pPr>
              <w:numPr>
                <w:ilvl w:val="0"/>
                <w:numId w:val="35"/>
              </w:numPr>
              <w:rPr>
                <w:rFonts w:asciiTheme="majorHAnsi" w:hAnsiTheme="majorHAnsi" w:cstheme="majorHAnsi"/>
                <w:sz w:val="20"/>
                <w:szCs w:val="20"/>
                <w:lang w:val="fr-CA"/>
              </w:rPr>
            </w:pPr>
            <w:r w:rsidRPr="004971A4">
              <w:rPr>
                <w:rFonts w:asciiTheme="majorHAnsi" w:hAnsiTheme="majorHAnsi" w:cstheme="majorHAnsi"/>
                <w:sz w:val="20"/>
                <w:szCs w:val="20"/>
                <w:lang w:val="fr-CA"/>
              </w:rPr>
              <w:t>se servir de matériel concret pour effectuer les mouvements des transformations</w:t>
            </w:r>
          </w:p>
          <w:p w14:paraId="219D4688" w14:textId="4E472BC5" w:rsidR="00BF7C61" w:rsidRPr="00421CBB" w:rsidRDefault="00BF7C61" w:rsidP="000B457E">
            <w:pPr>
              <w:numPr>
                <w:ilvl w:val="0"/>
                <w:numId w:val="35"/>
              </w:numPr>
              <w:ind w:left="714" w:hanging="357"/>
              <w:rPr>
                <w:rFonts w:asciiTheme="majorHAnsi" w:hAnsiTheme="majorHAnsi" w:cstheme="majorHAnsi"/>
                <w:sz w:val="20"/>
                <w:szCs w:val="20"/>
                <w:lang w:val="fr-CA"/>
              </w:rPr>
            </w:pPr>
            <w:r w:rsidRPr="004971A4">
              <w:rPr>
                <w:rFonts w:asciiTheme="majorHAnsi" w:hAnsiTheme="majorHAnsi" w:cstheme="majorHAnsi"/>
                <w:sz w:val="20"/>
                <w:szCs w:val="20"/>
                <w:lang w:val="fr-CA"/>
              </w:rPr>
              <w:t>tissage, paniers d’écorce de cèdre, motifs</w:t>
            </w:r>
          </w:p>
        </w:tc>
        <w:tc>
          <w:tcPr>
            <w:tcW w:w="2694" w:type="dxa"/>
            <w:shd w:val="clear" w:color="auto" w:fill="auto"/>
          </w:tcPr>
          <w:p w14:paraId="019C8041" w14:textId="45C93E88" w:rsidR="001C2231" w:rsidRPr="00517B22" w:rsidRDefault="00517B22" w:rsidP="000B457E">
            <w:pPr>
              <w:rPr>
                <w:rFonts w:asciiTheme="majorHAnsi" w:hAnsiTheme="majorHAnsi" w:cstheme="majorHAnsi"/>
                <w:b/>
                <w:bCs/>
                <w:sz w:val="20"/>
                <w:szCs w:val="20"/>
                <w:lang w:val="fr-CA"/>
              </w:rPr>
            </w:pPr>
            <w:r w:rsidRPr="00EC6ECA">
              <w:rPr>
                <w:rFonts w:asciiTheme="majorHAnsi" w:hAnsiTheme="majorHAnsi" w:cstheme="majorHAnsi"/>
                <w:b/>
                <w:bCs/>
                <w:sz w:val="20"/>
                <w:szCs w:val="20"/>
                <w:lang w:val="fr-CA"/>
              </w:rPr>
              <w:t xml:space="preserve">La géométrie, unité </w:t>
            </w:r>
            <w:r w:rsidR="001C2231" w:rsidRPr="00517B22">
              <w:rPr>
                <w:rFonts w:asciiTheme="majorHAnsi" w:hAnsiTheme="majorHAnsi" w:cstheme="majorHAnsi"/>
                <w:b/>
                <w:bCs/>
                <w:sz w:val="20"/>
                <w:szCs w:val="20"/>
                <w:lang w:val="fr-CA"/>
              </w:rPr>
              <w:t>2</w:t>
            </w:r>
            <w:r w:rsidR="00684C1B" w:rsidRPr="00517B22">
              <w:rPr>
                <w:rFonts w:asciiTheme="majorHAnsi" w:hAnsiTheme="majorHAnsi" w:cstheme="majorHAnsi"/>
                <w:b/>
                <w:bCs/>
                <w:sz w:val="20"/>
                <w:szCs w:val="20"/>
                <w:lang w:val="fr-CA"/>
              </w:rPr>
              <w:t>A</w:t>
            </w:r>
            <w:r w:rsidRPr="00517B22">
              <w:rPr>
                <w:rFonts w:asciiTheme="majorHAnsi" w:hAnsiTheme="majorHAnsi" w:cstheme="majorHAnsi"/>
                <w:b/>
                <w:bCs/>
                <w:sz w:val="20"/>
                <w:szCs w:val="20"/>
                <w:lang w:val="fr-CA"/>
              </w:rPr>
              <w:t xml:space="preserve"> </w:t>
            </w:r>
            <w:r w:rsidR="00684C1B" w:rsidRPr="00517B22">
              <w:rPr>
                <w:rFonts w:asciiTheme="majorHAnsi" w:hAnsiTheme="majorHAnsi" w:cstheme="majorHAnsi"/>
                <w:b/>
                <w:bCs/>
                <w:sz w:val="20"/>
                <w:szCs w:val="20"/>
                <w:lang w:val="fr-CA"/>
              </w:rPr>
              <w:t xml:space="preserve">: </w:t>
            </w:r>
            <w:r w:rsidR="009B1C83" w:rsidRPr="009B1C83">
              <w:rPr>
                <w:rFonts w:asciiTheme="majorHAnsi" w:hAnsiTheme="majorHAnsi" w:cstheme="majorHAnsi"/>
                <w:b/>
                <w:bCs/>
                <w:sz w:val="20"/>
                <w:szCs w:val="20"/>
                <w:lang w:val="fr-CA"/>
              </w:rPr>
              <w:t>Les transformations</w:t>
            </w:r>
          </w:p>
          <w:p w14:paraId="6BF0F4D5" w14:textId="4547E3F2" w:rsidR="001C2231" w:rsidRPr="00517B22" w:rsidRDefault="001C2231" w:rsidP="000B457E">
            <w:pPr>
              <w:rPr>
                <w:rFonts w:asciiTheme="majorHAnsi" w:hAnsiTheme="majorHAnsi" w:cstheme="majorHAnsi"/>
                <w:sz w:val="20"/>
                <w:szCs w:val="20"/>
                <w:lang w:val="fr-CA"/>
              </w:rPr>
            </w:pPr>
            <w:r w:rsidRPr="00517B22">
              <w:rPr>
                <w:rFonts w:asciiTheme="majorHAnsi" w:hAnsiTheme="majorHAnsi" w:cstheme="majorHAnsi"/>
                <w:sz w:val="20"/>
                <w:szCs w:val="20"/>
                <w:lang w:val="fr-CA"/>
              </w:rPr>
              <w:t>5</w:t>
            </w:r>
            <w:r w:rsidR="00986400" w:rsidRPr="00517B22">
              <w:rPr>
                <w:rFonts w:asciiTheme="majorHAnsi" w:hAnsiTheme="majorHAnsi" w:cstheme="majorHAnsi"/>
                <w:sz w:val="20"/>
                <w:szCs w:val="20"/>
                <w:lang w:val="fr-CA"/>
              </w:rPr>
              <w:t xml:space="preserve"> </w:t>
            </w:r>
            <w:r w:rsidRPr="00517B22">
              <w:rPr>
                <w:rFonts w:asciiTheme="majorHAnsi" w:hAnsiTheme="majorHAnsi" w:cstheme="majorHAnsi"/>
                <w:sz w:val="20"/>
                <w:szCs w:val="20"/>
                <w:lang w:val="fr-CA"/>
              </w:rPr>
              <w:t xml:space="preserve">: </w:t>
            </w:r>
            <w:r w:rsidR="009B1C83" w:rsidRPr="009B1C83">
              <w:rPr>
                <w:rFonts w:asciiTheme="majorHAnsi" w:hAnsiTheme="majorHAnsi" w:cstheme="majorHAnsi"/>
                <w:sz w:val="20"/>
                <w:szCs w:val="20"/>
                <w:lang w:val="fr-CA"/>
              </w:rPr>
              <w:t>Explorer les translations</w:t>
            </w:r>
            <w:r w:rsidRPr="00517B22">
              <w:rPr>
                <w:rFonts w:asciiTheme="majorHAnsi" w:hAnsiTheme="majorHAnsi" w:cstheme="majorHAnsi"/>
                <w:sz w:val="20"/>
                <w:szCs w:val="20"/>
                <w:lang w:val="fr-CA"/>
              </w:rPr>
              <w:br/>
              <w:t>6</w:t>
            </w:r>
            <w:r w:rsidR="00986400" w:rsidRPr="00517B22">
              <w:rPr>
                <w:rFonts w:asciiTheme="majorHAnsi" w:hAnsiTheme="majorHAnsi" w:cstheme="majorHAnsi"/>
                <w:sz w:val="20"/>
                <w:szCs w:val="20"/>
                <w:lang w:val="fr-CA"/>
              </w:rPr>
              <w:t xml:space="preserve"> </w:t>
            </w:r>
            <w:r w:rsidRPr="00517B22">
              <w:rPr>
                <w:rFonts w:asciiTheme="majorHAnsi" w:hAnsiTheme="majorHAnsi" w:cstheme="majorHAnsi"/>
                <w:sz w:val="20"/>
                <w:szCs w:val="20"/>
                <w:lang w:val="fr-CA"/>
              </w:rPr>
              <w:t xml:space="preserve">: </w:t>
            </w:r>
            <w:r w:rsidR="009B1C83" w:rsidRPr="009B1C83">
              <w:rPr>
                <w:rFonts w:asciiTheme="majorHAnsi" w:hAnsiTheme="majorHAnsi" w:cstheme="majorHAnsi"/>
                <w:sz w:val="20"/>
                <w:szCs w:val="20"/>
                <w:lang w:val="fr-CA"/>
              </w:rPr>
              <w:t>Explorer les réflexions</w:t>
            </w:r>
            <w:r w:rsidRPr="00517B22">
              <w:rPr>
                <w:rFonts w:asciiTheme="majorHAnsi" w:hAnsiTheme="majorHAnsi" w:cstheme="majorHAnsi"/>
                <w:sz w:val="20"/>
                <w:szCs w:val="20"/>
                <w:lang w:val="fr-CA"/>
              </w:rPr>
              <w:br/>
              <w:t>7</w:t>
            </w:r>
            <w:r w:rsidR="00986400" w:rsidRPr="00517B22">
              <w:rPr>
                <w:rFonts w:asciiTheme="majorHAnsi" w:hAnsiTheme="majorHAnsi" w:cstheme="majorHAnsi"/>
                <w:sz w:val="20"/>
                <w:szCs w:val="20"/>
                <w:lang w:val="fr-CA"/>
              </w:rPr>
              <w:t xml:space="preserve"> </w:t>
            </w:r>
            <w:r w:rsidRPr="00517B22">
              <w:rPr>
                <w:rFonts w:asciiTheme="majorHAnsi" w:hAnsiTheme="majorHAnsi" w:cstheme="majorHAnsi"/>
                <w:sz w:val="20"/>
                <w:szCs w:val="20"/>
                <w:lang w:val="fr-CA"/>
              </w:rPr>
              <w:t xml:space="preserve">: </w:t>
            </w:r>
            <w:r w:rsidR="009B1C83" w:rsidRPr="009B1C83">
              <w:rPr>
                <w:rFonts w:asciiTheme="majorHAnsi" w:hAnsiTheme="majorHAnsi" w:cstheme="majorHAnsi"/>
                <w:sz w:val="20"/>
                <w:szCs w:val="20"/>
                <w:lang w:val="fr-CA"/>
              </w:rPr>
              <w:t>Explorer les rotations</w:t>
            </w:r>
            <w:r w:rsidRPr="00517B22">
              <w:rPr>
                <w:rFonts w:asciiTheme="majorHAnsi" w:hAnsiTheme="majorHAnsi" w:cstheme="majorHAnsi"/>
                <w:sz w:val="20"/>
                <w:szCs w:val="20"/>
                <w:lang w:val="fr-CA"/>
              </w:rPr>
              <w:br/>
              <w:t>8</w:t>
            </w:r>
            <w:r w:rsidR="00986400" w:rsidRPr="00517B22">
              <w:rPr>
                <w:rFonts w:asciiTheme="majorHAnsi" w:hAnsiTheme="majorHAnsi" w:cstheme="majorHAnsi"/>
                <w:sz w:val="20"/>
                <w:szCs w:val="20"/>
                <w:lang w:val="fr-CA"/>
              </w:rPr>
              <w:t xml:space="preserve"> </w:t>
            </w:r>
            <w:r w:rsidRPr="00517B22">
              <w:rPr>
                <w:rFonts w:asciiTheme="majorHAnsi" w:hAnsiTheme="majorHAnsi" w:cstheme="majorHAnsi"/>
                <w:sz w:val="20"/>
                <w:szCs w:val="20"/>
                <w:lang w:val="fr-CA"/>
              </w:rPr>
              <w:t xml:space="preserve">: </w:t>
            </w:r>
            <w:r w:rsidR="009B1C83" w:rsidRPr="009B1C83">
              <w:rPr>
                <w:rFonts w:asciiTheme="majorHAnsi" w:hAnsiTheme="majorHAnsi" w:cstheme="majorHAnsi"/>
                <w:sz w:val="20"/>
                <w:szCs w:val="20"/>
                <w:lang w:val="fr-CA"/>
              </w:rPr>
              <w:t>Identifier les transformations</w:t>
            </w:r>
          </w:p>
          <w:p w14:paraId="29A79A1D" w14:textId="25AC0AA8" w:rsidR="00300785" w:rsidRPr="00517B22" w:rsidRDefault="00684C1B" w:rsidP="000B457E">
            <w:pPr>
              <w:rPr>
                <w:rFonts w:asciiTheme="majorHAnsi" w:hAnsiTheme="majorHAnsi" w:cstheme="majorHAnsi"/>
                <w:sz w:val="20"/>
                <w:szCs w:val="20"/>
                <w:lang w:val="fr-CA"/>
              </w:rPr>
            </w:pPr>
            <w:r w:rsidRPr="00517B22">
              <w:rPr>
                <w:rFonts w:asciiTheme="majorHAnsi" w:hAnsiTheme="majorHAnsi" w:cstheme="majorHAnsi"/>
                <w:sz w:val="20"/>
                <w:szCs w:val="20"/>
                <w:lang w:val="fr-CA"/>
              </w:rPr>
              <w:t>9</w:t>
            </w:r>
            <w:r w:rsidR="00986400" w:rsidRPr="00517B22">
              <w:rPr>
                <w:rFonts w:asciiTheme="majorHAnsi" w:hAnsiTheme="majorHAnsi" w:cstheme="majorHAnsi"/>
                <w:sz w:val="20"/>
                <w:szCs w:val="20"/>
                <w:lang w:val="fr-CA"/>
              </w:rPr>
              <w:t xml:space="preserve"> </w:t>
            </w:r>
            <w:r w:rsidRPr="00517B22">
              <w:rPr>
                <w:rFonts w:asciiTheme="majorHAnsi" w:hAnsiTheme="majorHAnsi" w:cstheme="majorHAnsi"/>
                <w:sz w:val="20"/>
                <w:szCs w:val="20"/>
                <w:lang w:val="fr-CA"/>
              </w:rPr>
              <w:t xml:space="preserve">: </w:t>
            </w:r>
            <w:r w:rsidR="00986400" w:rsidRPr="00517B22">
              <w:rPr>
                <w:rFonts w:asciiTheme="majorHAnsi" w:hAnsiTheme="majorHAnsi" w:cstheme="majorHAnsi"/>
                <w:sz w:val="20"/>
                <w:szCs w:val="20"/>
                <w:lang w:val="fr-CA"/>
              </w:rPr>
              <w:t xml:space="preserve">Approfondissement : </w:t>
            </w:r>
            <w:r w:rsidR="00EC0E30" w:rsidRPr="00EC0E30">
              <w:rPr>
                <w:rFonts w:asciiTheme="majorHAnsi" w:hAnsiTheme="majorHAnsi" w:cstheme="majorHAnsi"/>
                <w:sz w:val="20"/>
                <w:szCs w:val="20"/>
                <w:lang w:val="fr-CA"/>
              </w:rPr>
              <w:t>Les transformations</w:t>
            </w:r>
          </w:p>
        </w:tc>
        <w:tc>
          <w:tcPr>
            <w:tcW w:w="3907" w:type="dxa"/>
            <w:shd w:val="clear" w:color="auto" w:fill="auto"/>
          </w:tcPr>
          <w:p w14:paraId="1ED33F46" w14:textId="64A4196D" w:rsidR="001C2231" w:rsidRPr="00B038A5" w:rsidRDefault="00B038A5" w:rsidP="000B457E">
            <w:pPr>
              <w:pStyle w:val="Normal0"/>
              <w:spacing w:after="0" w:line="240" w:lineRule="auto"/>
              <w:rPr>
                <w:rFonts w:asciiTheme="majorHAnsi" w:eastAsia="Open Sans" w:hAnsiTheme="majorHAnsi" w:cstheme="majorHAnsi"/>
                <w:b/>
                <w:bCs/>
                <w:sz w:val="20"/>
                <w:szCs w:val="20"/>
                <w:lang w:val="fr-CA"/>
              </w:rPr>
            </w:pPr>
            <w:r w:rsidRPr="001678BD">
              <w:rPr>
                <w:rFonts w:cstheme="majorHAnsi"/>
                <w:b/>
                <w:sz w:val="20"/>
                <w:szCs w:val="20"/>
                <w:lang w:val="fr-CA"/>
              </w:rPr>
              <w:t>Idée principale : On peut transformer les figures à 2D et les solides à 3D de plusieurs façons et analyser les changements.</w:t>
            </w:r>
            <w:r w:rsidRPr="001678BD">
              <w:rPr>
                <w:rFonts w:eastAsia="Open Sans" w:cstheme="majorHAnsi"/>
                <w:b/>
                <w:sz w:val="20"/>
                <w:szCs w:val="20"/>
                <w:lang w:val="fr-CA"/>
              </w:rPr>
              <w:br/>
            </w:r>
            <w:r w:rsidRPr="001678BD">
              <w:rPr>
                <w:rFonts w:asciiTheme="majorHAnsi" w:eastAsia="Open Sans" w:hAnsiTheme="majorHAnsi" w:cstheme="majorHAnsi"/>
                <w:b/>
                <w:bCs/>
                <w:sz w:val="20"/>
                <w:szCs w:val="20"/>
                <w:lang w:val="fr-CA"/>
              </w:rPr>
              <w:t>Étudier les figures à 2D et les solides à 3D en appliquant et en visualisant des transformations</w:t>
            </w:r>
          </w:p>
          <w:p w14:paraId="1DD001AF" w14:textId="0584B61F" w:rsidR="00300785" w:rsidRPr="00B57B25" w:rsidRDefault="001C2231" w:rsidP="000B457E">
            <w:pPr>
              <w:rPr>
                <w:rFonts w:asciiTheme="majorHAnsi" w:hAnsiTheme="majorHAnsi" w:cstheme="majorHAnsi"/>
                <w:b/>
                <w:sz w:val="20"/>
                <w:szCs w:val="20"/>
                <w:lang w:val="fr-CA"/>
              </w:rPr>
            </w:pPr>
            <w:r w:rsidRPr="00B57B25">
              <w:rPr>
                <w:rFonts w:asciiTheme="majorHAnsi" w:hAnsiTheme="majorHAnsi" w:cstheme="majorHAnsi"/>
                <w:sz w:val="20"/>
                <w:szCs w:val="20"/>
                <w:lang w:val="fr-CA"/>
              </w:rPr>
              <w:t xml:space="preserve">- </w:t>
            </w:r>
            <w:r w:rsidR="00B57B25" w:rsidRPr="00B57B25">
              <w:rPr>
                <w:rFonts w:ascii="Calibri" w:hAnsi="Calibri" w:cs="Calibri"/>
                <w:sz w:val="20"/>
                <w:szCs w:val="20"/>
                <w:lang w:val="fr-CA"/>
              </w:rPr>
              <w:t>Déterminer, décrire et effectuer des transformations simples (c.-à-d., translation, réflexion ou rotation) sur des figures à 2D.</w:t>
            </w:r>
          </w:p>
        </w:tc>
      </w:tr>
      <w:tr w:rsidR="00BE5B97" w:rsidRPr="00690381" w14:paraId="08A2BFB9" w14:textId="77777777" w:rsidTr="00032D22">
        <w:tc>
          <w:tcPr>
            <w:tcW w:w="3402" w:type="dxa"/>
            <w:shd w:val="clear" w:color="auto" w:fill="auto"/>
          </w:tcPr>
          <w:p w14:paraId="357EB4D1" w14:textId="33572569" w:rsidR="003253D7" w:rsidRPr="001F0478" w:rsidRDefault="00BE5B97" w:rsidP="000B457E">
            <w:pPr>
              <w:rPr>
                <w:rFonts w:asciiTheme="majorHAnsi" w:hAnsiTheme="majorHAnsi" w:cstheme="majorHAnsi"/>
                <w:b/>
                <w:bCs/>
                <w:sz w:val="20"/>
                <w:szCs w:val="20"/>
                <w:lang w:val="fr-CA"/>
              </w:rPr>
            </w:pPr>
            <w:r w:rsidRPr="001F0478">
              <w:rPr>
                <w:rFonts w:asciiTheme="majorHAnsi" w:hAnsiTheme="majorHAnsi" w:cstheme="majorHAnsi"/>
                <w:b/>
                <w:bCs/>
                <w:sz w:val="20"/>
                <w:szCs w:val="20"/>
                <w:lang w:val="fr-CA"/>
              </w:rPr>
              <w:lastRenderedPageBreak/>
              <w:t>L</w:t>
            </w:r>
            <w:r w:rsidR="003253D7" w:rsidRPr="001F0478">
              <w:rPr>
                <w:rFonts w:asciiTheme="majorHAnsi" w:hAnsiTheme="majorHAnsi" w:cstheme="majorHAnsi"/>
                <w:b/>
                <w:bCs/>
                <w:sz w:val="20"/>
                <w:szCs w:val="20"/>
                <w:lang w:val="fr-CA"/>
              </w:rPr>
              <w:t>a correspondance biunivoque et la correspondance multivoque, au moyen de diagrammes à barres doubles</w:t>
            </w:r>
          </w:p>
          <w:p w14:paraId="7A140011" w14:textId="30291D85" w:rsidR="00D72BD4" w:rsidRPr="005A41BF" w:rsidRDefault="00D72BD4" w:rsidP="000B457E">
            <w:pPr>
              <w:numPr>
                <w:ilvl w:val="0"/>
                <w:numId w:val="36"/>
              </w:numPr>
              <w:rPr>
                <w:rFonts w:asciiTheme="majorHAnsi" w:hAnsiTheme="majorHAnsi" w:cstheme="majorHAnsi"/>
                <w:sz w:val="20"/>
                <w:szCs w:val="20"/>
                <w:lang w:val="fr-CA"/>
              </w:rPr>
            </w:pPr>
            <w:r w:rsidRPr="00BE5B97">
              <w:rPr>
                <w:rFonts w:asciiTheme="majorHAnsi" w:hAnsiTheme="majorHAnsi" w:cstheme="majorHAnsi"/>
                <w:sz w:val="20"/>
                <w:szCs w:val="20"/>
                <w:lang w:val="fr-CA"/>
              </w:rPr>
              <w:t>correspondance multivoque : un symbole représente un groupe ou une valeur (p. ex. sur un diagramme à barres, un carré peut représenter cinq biscuits)</w:t>
            </w:r>
          </w:p>
        </w:tc>
        <w:tc>
          <w:tcPr>
            <w:tcW w:w="2694" w:type="dxa"/>
            <w:shd w:val="clear" w:color="auto" w:fill="auto"/>
          </w:tcPr>
          <w:p w14:paraId="13E3C825" w14:textId="1B82B29E" w:rsidR="00FB04A1" w:rsidRPr="004D704B" w:rsidRDefault="004D704B" w:rsidP="000B457E">
            <w:pPr>
              <w:rPr>
                <w:rFonts w:asciiTheme="majorHAnsi" w:hAnsiTheme="majorHAnsi" w:cstheme="majorHAnsi"/>
                <w:b/>
                <w:bCs/>
                <w:sz w:val="20"/>
                <w:szCs w:val="20"/>
                <w:lang w:val="fr-CA"/>
              </w:rPr>
            </w:pPr>
            <w:r w:rsidRPr="004D704B">
              <w:rPr>
                <w:rFonts w:asciiTheme="majorHAnsi" w:hAnsiTheme="majorHAnsi" w:cstheme="majorHAnsi"/>
                <w:b/>
                <w:bCs/>
                <w:sz w:val="20"/>
                <w:szCs w:val="20"/>
                <w:lang w:val="fr-CA"/>
              </w:rPr>
              <w:t xml:space="preserve">Le traitement des données, </w:t>
            </w:r>
            <w:r>
              <w:rPr>
                <w:rFonts w:asciiTheme="majorHAnsi" w:hAnsiTheme="majorHAnsi" w:cstheme="majorHAnsi"/>
                <w:b/>
                <w:bCs/>
                <w:sz w:val="20"/>
                <w:szCs w:val="20"/>
                <w:lang w:val="fr-CA"/>
              </w:rPr>
              <w:t>unité</w:t>
            </w:r>
            <w:r w:rsidR="00FB04A1" w:rsidRPr="004D704B">
              <w:rPr>
                <w:rFonts w:asciiTheme="majorHAnsi" w:hAnsiTheme="majorHAnsi" w:cstheme="majorHAnsi"/>
                <w:b/>
                <w:bCs/>
                <w:sz w:val="20"/>
                <w:szCs w:val="20"/>
                <w:lang w:val="fr-CA"/>
              </w:rPr>
              <w:t xml:space="preserve"> 1A</w:t>
            </w:r>
            <w:r>
              <w:rPr>
                <w:rFonts w:asciiTheme="majorHAnsi" w:hAnsiTheme="majorHAnsi" w:cstheme="majorHAnsi"/>
                <w:b/>
                <w:bCs/>
                <w:sz w:val="20"/>
                <w:szCs w:val="20"/>
                <w:lang w:val="fr-CA"/>
              </w:rPr>
              <w:t xml:space="preserve"> </w:t>
            </w:r>
            <w:r w:rsidR="00FB04A1" w:rsidRPr="004D704B">
              <w:rPr>
                <w:rFonts w:asciiTheme="majorHAnsi" w:hAnsiTheme="majorHAnsi" w:cstheme="majorHAnsi"/>
                <w:b/>
                <w:bCs/>
                <w:sz w:val="20"/>
                <w:szCs w:val="20"/>
                <w:lang w:val="fr-CA"/>
              </w:rPr>
              <w:t xml:space="preserve">: </w:t>
            </w:r>
            <w:r w:rsidRPr="004D704B">
              <w:rPr>
                <w:rFonts w:asciiTheme="majorHAnsi" w:hAnsiTheme="majorHAnsi" w:cstheme="majorHAnsi"/>
                <w:b/>
                <w:bCs/>
                <w:sz w:val="20"/>
                <w:szCs w:val="20"/>
                <w:lang w:val="fr-CA"/>
              </w:rPr>
              <w:t>Le traitement des données</w:t>
            </w:r>
          </w:p>
          <w:p w14:paraId="2481FFDF" w14:textId="1916FD26" w:rsidR="00FB04A1" w:rsidRPr="00975336" w:rsidRDefault="00FB04A1" w:rsidP="000B457E">
            <w:pPr>
              <w:rPr>
                <w:rFonts w:asciiTheme="majorHAnsi" w:hAnsiTheme="majorHAnsi" w:cstheme="majorHAnsi"/>
                <w:sz w:val="20"/>
                <w:szCs w:val="20"/>
                <w:lang w:val="fr-CA"/>
              </w:rPr>
            </w:pPr>
            <w:r w:rsidRPr="00975336">
              <w:rPr>
                <w:rFonts w:asciiTheme="majorHAnsi" w:hAnsiTheme="majorHAnsi" w:cstheme="majorHAnsi"/>
                <w:sz w:val="20"/>
                <w:szCs w:val="20"/>
                <w:lang w:val="fr-CA"/>
              </w:rPr>
              <w:t>1</w:t>
            </w:r>
            <w:r w:rsidR="00975336">
              <w:rPr>
                <w:rFonts w:asciiTheme="majorHAnsi" w:hAnsiTheme="majorHAnsi" w:cstheme="majorHAnsi"/>
                <w:sz w:val="20"/>
                <w:szCs w:val="20"/>
                <w:lang w:val="fr-CA"/>
              </w:rPr>
              <w:t xml:space="preserve"> </w:t>
            </w:r>
            <w:r w:rsidRPr="00975336">
              <w:rPr>
                <w:rFonts w:asciiTheme="majorHAnsi" w:hAnsiTheme="majorHAnsi" w:cstheme="majorHAnsi"/>
                <w:sz w:val="20"/>
                <w:szCs w:val="20"/>
                <w:lang w:val="fr-CA"/>
              </w:rPr>
              <w:t xml:space="preserve">: </w:t>
            </w:r>
            <w:r w:rsidR="00975336" w:rsidRPr="00975336">
              <w:rPr>
                <w:rFonts w:asciiTheme="majorHAnsi" w:hAnsiTheme="majorHAnsi" w:cstheme="majorHAnsi"/>
                <w:sz w:val="20"/>
                <w:szCs w:val="20"/>
                <w:lang w:val="fr-CA"/>
              </w:rPr>
              <w:t>Explorer des données primaires et secondaires</w:t>
            </w:r>
          </w:p>
          <w:p w14:paraId="0905B9B7" w14:textId="7A009876" w:rsidR="00FB04A1" w:rsidRPr="00152D6A" w:rsidRDefault="00FB04A1" w:rsidP="000B457E">
            <w:pPr>
              <w:contextualSpacing/>
              <w:rPr>
                <w:rFonts w:asciiTheme="majorHAnsi" w:hAnsiTheme="majorHAnsi" w:cstheme="majorHAnsi"/>
                <w:sz w:val="20"/>
                <w:szCs w:val="20"/>
                <w:lang w:val="fr-CA"/>
              </w:rPr>
            </w:pPr>
            <w:r w:rsidRPr="00152D6A">
              <w:rPr>
                <w:rFonts w:asciiTheme="majorHAnsi" w:hAnsiTheme="majorHAnsi" w:cstheme="majorHAnsi"/>
                <w:sz w:val="20"/>
                <w:szCs w:val="20"/>
                <w:lang w:val="fr-CA"/>
              </w:rPr>
              <w:t>2</w:t>
            </w:r>
            <w:r w:rsidR="00975336" w:rsidRPr="00152D6A">
              <w:rPr>
                <w:rFonts w:asciiTheme="majorHAnsi" w:hAnsiTheme="majorHAnsi" w:cstheme="majorHAnsi"/>
                <w:sz w:val="20"/>
                <w:szCs w:val="20"/>
                <w:lang w:val="fr-CA"/>
              </w:rPr>
              <w:t xml:space="preserve"> </w:t>
            </w:r>
            <w:r w:rsidRPr="00152D6A">
              <w:rPr>
                <w:rFonts w:asciiTheme="majorHAnsi" w:hAnsiTheme="majorHAnsi" w:cstheme="majorHAnsi"/>
                <w:sz w:val="20"/>
                <w:szCs w:val="20"/>
                <w:lang w:val="fr-CA"/>
              </w:rPr>
              <w:t xml:space="preserve">: </w:t>
            </w:r>
            <w:r w:rsidR="00152D6A" w:rsidRPr="00152D6A">
              <w:rPr>
                <w:rFonts w:asciiTheme="majorHAnsi" w:hAnsiTheme="majorHAnsi" w:cstheme="majorHAnsi"/>
                <w:sz w:val="20"/>
                <w:szCs w:val="20"/>
                <w:lang w:val="fr-CA"/>
              </w:rPr>
              <w:t>Construire des diagrammes à bandes doubles</w:t>
            </w:r>
            <w:r w:rsidRPr="00152D6A">
              <w:rPr>
                <w:rFonts w:asciiTheme="majorHAnsi" w:hAnsiTheme="majorHAnsi" w:cstheme="majorHAnsi"/>
                <w:sz w:val="20"/>
                <w:szCs w:val="20"/>
                <w:lang w:val="fr-CA"/>
              </w:rPr>
              <w:br/>
              <w:t>3</w:t>
            </w:r>
            <w:r w:rsidR="00975336" w:rsidRPr="00152D6A">
              <w:rPr>
                <w:rFonts w:asciiTheme="majorHAnsi" w:hAnsiTheme="majorHAnsi" w:cstheme="majorHAnsi"/>
                <w:sz w:val="20"/>
                <w:szCs w:val="20"/>
                <w:lang w:val="fr-CA"/>
              </w:rPr>
              <w:t xml:space="preserve"> </w:t>
            </w:r>
            <w:r w:rsidRPr="00152D6A">
              <w:rPr>
                <w:rFonts w:asciiTheme="majorHAnsi" w:hAnsiTheme="majorHAnsi" w:cstheme="majorHAnsi"/>
                <w:sz w:val="20"/>
                <w:szCs w:val="20"/>
                <w:lang w:val="fr-CA"/>
              </w:rPr>
              <w:t xml:space="preserve">: </w:t>
            </w:r>
            <w:r w:rsidR="00152D6A" w:rsidRPr="00152D6A">
              <w:rPr>
                <w:rFonts w:asciiTheme="majorHAnsi" w:hAnsiTheme="majorHAnsi" w:cstheme="majorHAnsi"/>
                <w:sz w:val="20"/>
                <w:szCs w:val="20"/>
                <w:lang w:val="fr-CA"/>
              </w:rPr>
              <w:t>Interpréter des diagrammes à bandes doubles</w:t>
            </w:r>
          </w:p>
          <w:p w14:paraId="6C5377FF" w14:textId="52DB14F6" w:rsidR="00684C1B" w:rsidRPr="00152D6A" w:rsidRDefault="00684C1B" w:rsidP="000B457E">
            <w:pPr>
              <w:contextualSpacing/>
              <w:rPr>
                <w:rFonts w:asciiTheme="majorHAnsi" w:hAnsiTheme="majorHAnsi" w:cstheme="majorHAnsi"/>
                <w:b/>
                <w:bCs/>
                <w:sz w:val="20"/>
                <w:szCs w:val="20"/>
                <w:lang w:val="fr-CA"/>
              </w:rPr>
            </w:pPr>
            <w:r w:rsidRPr="00152D6A">
              <w:rPr>
                <w:rFonts w:asciiTheme="majorHAnsi" w:hAnsiTheme="majorHAnsi" w:cstheme="majorHAnsi"/>
                <w:sz w:val="20"/>
                <w:szCs w:val="20"/>
                <w:lang w:val="fr-CA"/>
              </w:rPr>
              <w:t>4</w:t>
            </w:r>
            <w:r w:rsidR="00D85611" w:rsidRPr="00152D6A">
              <w:rPr>
                <w:rFonts w:asciiTheme="majorHAnsi" w:hAnsiTheme="majorHAnsi" w:cstheme="majorHAnsi"/>
                <w:sz w:val="20"/>
                <w:szCs w:val="20"/>
                <w:lang w:val="fr-CA"/>
              </w:rPr>
              <w:t xml:space="preserve"> </w:t>
            </w:r>
            <w:r w:rsidRPr="00152D6A">
              <w:rPr>
                <w:rFonts w:asciiTheme="majorHAnsi" w:hAnsiTheme="majorHAnsi" w:cstheme="majorHAnsi"/>
                <w:sz w:val="20"/>
                <w:szCs w:val="20"/>
                <w:lang w:val="fr-CA"/>
              </w:rPr>
              <w:t xml:space="preserve">: </w:t>
            </w:r>
            <w:r w:rsidR="00D85611" w:rsidRPr="00152D6A">
              <w:rPr>
                <w:rFonts w:asciiTheme="majorHAnsi" w:hAnsiTheme="majorHAnsi" w:cstheme="majorHAnsi"/>
                <w:sz w:val="20"/>
                <w:szCs w:val="20"/>
                <w:lang w:val="fr-CA"/>
              </w:rPr>
              <w:t xml:space="preserve">Approfondissement : </w:t>
            </w:r>
            <w:r w:rsidR="00152D6A" w:rsidRPr="00152D6A">
              <w:rPr>
                <w:rFonts w:asciiTheme="majorHAnsi" w:hAnsiTheme="majorHAnsi" w:cstheme="majorHAnsi"/>
                <w:sz w:val="20"/>
                <w:szCs w:val="20"/>
                <w:lang w:val="fr-CA"/>
              </w:rPr>
              <w:t>Le traitement des données</w:t>
            </w:r>
          </w:p>
        </w:tc>
        <w:tc>
          <w:tcPr>
            <w:tcW w:w="3907" w:type="dxa"/>
            <w:shd w:val="clear" w:color="auto" w:fill="auto"/>
          </w:tcPr>
          <w:p w14:paraId="33B9B9EB" w14:textId="77777777" w:rsidR="00AD1AC0" w:rsidRPr="002D2AB0" w:rsidRDefault="00AD1AC0" w:rsidP="00AD1AC0">
            <w:pPr>
              <w:rPr>
                <w:rFonts w:ascii="Calibri" w:hAnsi="Calibri" w:cstheme="majorHAnsi"/>
                <w:b/>
                <w:sz w:val="20"/>
                <w:szCs w:val="20"/>
                <w:lang w:val="fr-CA"/>
              </w:rPr>
            </w:pPr>
            <w:r w:rsidRPr="002D2AB0">
              <w:rPr>
                <w:rFonts w:asciiTheme="majorHAnsi" w:hAnsiTheme="majorHAnsi" w:cstheme="majorHAnsi"/>
                <w:b/>
                <w:spacing w:val="-2"/>
                <w:sz w:val="20"/>
                <w:szCs w:val="20"/>
                <w:lang w:val="fr-CA"/>
              </w:rPr>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1F01E3AA" w14:textId="330982FC" w:rsidR="005173E0" w:rsidRPr="008D69B5" w:rsidRDefault="00AD1AC0" w:rsidP="00AD1AC0">
            <w:pPr>
              <w:rPr>
                <w:rFonts w:asciiTheme="majorHAnsi" w:hAnsiTheme="majorHAnsi" w:cstheme="majorHAnsi"/>
                <w:b/>
                <w:sz w:val="20"/>
                <w:szCs w:val="20"/>
                <w:lang w:val="fr-CA"/>
              </w:rPr>
            </w:pPr>
            <w:r w:rsidRPr="002D2AB0">
              <w:rPr>
                <w:rFonts w:ascii="Calibri" w:hAnsi="Calibri" w:cstheme="majorHAnsi"/>
                <w:b/>
                <w:bCs/>
                <w:sz w:val="20"/>
                <w:szCs w:val="20"/>
                <w:lang w:val="fr-CA"/>
              </w:rPr>
              <w:t>Recueillir des données et les organiser en catégories</w:t>
            </w:r>
            <w:r w:rsidR="005173E0" w:rsidRPr="00AD1AC0">
              <w:rPr>
                <w:rFonts w:asciiTheme="majorHAnsi" w:hAnsiTheme="majorHAnsi" w:cstheme="majorHAnsi"/>
                <w:b/>
                <w:bCs/>
                <w:sz w:val="20"/>
                <w:szCs w:val="20"/>
                <w:lang w:val="fr-CA"/>
              </w:rPr>
              <w:br/>
            </w:r>
            <w:r w:rsidR="005173E0" w:rsidRPr="00AD1AC0">
              <w:rPr>
                <w:rFonts w:asciiTheme="majorHAnsi" w:hAnsiTheme="majorHAnsi" w:cstheme="majorHAnsi"/>
                <w:sz w:val="20"/>
                <w:szCs w:val="20"/>
                <w:lang w:val="fr-CA"/>
              </w:rPr>
              <w:t xml:space="preserve">- </w:t>
            </w:r>
            <w:r w:rsidR="00981EDB" w:rsidRPr="00981EDB">
              <w:rPr>
                <w:rFonts w:asciiTheme="majorHAnsi" w:hAnsiTheme="majorHAnsi" w:cstheme="majorHAnsi"/>
                <w:sz w:val="20"/>
                <w:szCs w:val="20"/>
                <w:lang w:val="fr-CA"/>
              </w:rPr>
              <w:t>Différencier les sources de données primaires (c.-à-d., de première main) et secondaires (c.-à-d., de seconde main).</w:t>
            </w:r>
            <w:r w:rsidR="005173E0" w:rsidRPr="00AD1AC0">
              <w:rPr>
                <w:rFonts w:asciiTheme="majorHAnsi" w:hAnsiTheme="majorHAnsi" w:cstheme="majorHAnsi"/>
                <w:sz w:val="20"/>
                <w:szCs w:val="20"/>
                <w:lang w:val="fr-CA"/>
              </w:rPr>
              <w:br/>
            </w:r>
            <w:r w:rsidR="00D33CB8" w:rsidRPr="00AD34F2">
              <w:rPr>
                <w:rFonts w:ascii="Calibri" w:hAnsi="Calibri" w:cstheme="majorHAnsi"/>
                <w:b/>
                <w:bCs/>
                <w:sz w:val="20"/>
                <w:szCs w:val="20"/>
                <w:lang w:val="fr-CA"/>
              </w:rPr>
              <w:t>Concevoir des représentations graphiques des données recueillies</w:t>
            </w:r>
            <w:r w:rsidR="005173E0" w:rsidRPr="00AD34F2">
              <w:rPr>
                <w:rFonts w:asciiTheme="majorHAnsi" w:hAnsiTheme="majorHAnsi" w:cstheme="majorHAnsi"/>
                <w:b/>
                <w:bCs/>
                <w:sz w:val="20"/>
                <w:szCs w:val="20"/>
                <w:lang w:val="fr-CA"/>
              </w:rPr>
              <w:br/>
            </w:r>
            <w:r w:rsidR="005173E0" w:rsidRPr="00AD34F2">
              <w:rPr>
                <w:rFonts w:asciiTheme="majorHAnsi" w:hAnsiTheme="majorHAnsi" w:cstheme="majorHAnsi"/>
                <w:sz w:val="20"/>
                <w:szCs w:val="20"/>
                <w:lang w:val="fr-CA"/>
              </w:rPr>
              <w:t xml:space="preserve">- </w:t>
            </w:r>
            <w:r w:rsidR="00AD34F2" w:rsidRPr="00AD34F2">
              <w:rPr>
                <w:rFonts w:asciiTheme="majorHAnsi" w:hAnsiTheme="majorHAnsi" w:cstheme="majorHAnsi"/>
                <w:sz w:val="20"/>
                <w:szCs w:val="20"/>
                <w:lang w:val="fr-CA"/>
              </w:rPr>
              <w:t>Représenter des données graphiquement en utilisant la correspondance multivoque à l’aide d’échelles appropriées et de graduations appropriées des axes (p. ex., chaque symbole dans un diagramme à pictogrammes représente 10 personnes).</w:t>
            </w:r>
            <w:r w:rsidR="005173E0" w:rsidRPr="00AD34F2">
              <w:rPr>
                <w:rFonts w:asciiTheme="majorHAnsi" w:hAnsiTheme="majorHAnsi" w:cstheme="majorHAnsi"/>
                <w:sz w:val="20"/>
                <w:szCs w:val="20"/>
                <w:lang w:val="fr-CA"/>
              </w:rPr>
              <w:br/>
              <w:t xml:space="preserve">- </w:t>
            </w:r>
            <w:r w:rsidR="008D69B5" w:rsidRPr="008D69B5">
              <w:rPr>
                <w:rFonts w:asciiTheme="majorHAnsi" w:hAnsiTheme="majorHAnsi" w:cstheme="majorHAnsi"/>
                <w:sz w:val="20"/>
                <w:szCs w:val="20"/>
                <w:lang w:val="fr-CA"/>
              </w:rPr>
              <w:t>Représenter visuellement deux ou plusieurs ensembles de données (p. ex., diagramme à bandes doubles, diagramme à bandes empilées, diagramme linéaire multiple, tableau multi-colonnes).</w:t>
            </w:r>
          </w:p>
          <w:p w14:paraId="2687BFCF" w14:textId="220E8612" w:rsidR="005173E0" w:rsidRPr="0044336A" w:rsidRDefault="0044336A" w:rsidP="000B457E">
            <w:pPr>
              <w:rPr>
                <w:rFonts w:asciiTheme="majorHAnsi" w:hAnsiTheme="majorHAnsi" w:cstheme="majorHAnsi"/>
                <w:b/>
                <w:sz w:val="20"/>
                <w:szCs w:val="20"/>
                <w:lang w:val="fr-CA"/>
              </w:rPr>
            </w:pPr>
            <w:r w:rsidRPr="009C04B9">
              <w:rPr>
                <w:rFonts w:ascii="Calibri" w:hAnsi="Calibri" w:cstheme="majorHAnsi"/>
                <w:b/>
                <w:bCs/>
                <w:sz w:val="20"/>
                <w:szCs w:val="20"/>
                <w:lang w:val="fr-CA"/>
              </w:rPr>
              <w:t>Lire et interpréter des représentations de données et analyser la variabilité</w:t>
            </w:r>
          </w:p>
          <w:p w14:paraId="40D633E1" w14:textId="199E25D8" w:rsidR="005173E0" w:rsidRPr="00EF327F" w:rsidRDefault="005173E0" w:rsidP="000B457E">
            <w:pPr>
              <w:rPr>
                <w:rFonts w:asciiTheme="majorHAnsi" w:hAnsiTheme="majorHAnsi" w:cstheme="majorHAnsi"/>
                <w:sz w:val="20"/>
                <w:szCs w:val="20"/>
                <w:lang w:val="fr-CA"/>
              </w:rPr>
            </w:pPr>
            <w:r w:rsidRPr="00EF327F">
              <w:rPr>
                <w:rFonts w:asciiTheme="majorHAnsi" w:hAnsiTheme="majorHAnsi" w:cstheme="majorHAnsi"/>
                <w:bCs/>
                <w:sz w:val="20"/>
                <w:szCs w:val="20"/>
                <w:lang w:val="fr-CA"/>
              </w:rPr>
              <w:t xml:space="preserve">- </w:t>
            </w:r>
            <w:r w:rsidR="00EF327F" w:rsidRPr="00EF327F">
              <w:rPr>
                <w:rFonts w:asciiTheme="majorHAnsi" w:hAnsiTheme="majorHAnsi" w:cstheme="majorHAnsi"/>
                <w:sz w:val="20"/>
                <w:szCs w:val="20"/>
                <w:lang w:val="fr-CA"/>
              </w:rPr>
              <w:t>Lire et interpréter des représentations de données en faisant des correspondances multivoques</w:t>
            </w:r>
            <w:r w:rsidRPr="00EF327F">
              <w:rPr>
                <w:rFonts w:asciiTheme="majorHAnsi" w:hAnsiTheme="majorHAnsi" w:cstheme="majorHAnsi"/>
                <w:sz w:val="20"/>
                <w:szCs w:val="20"/>
                <w:lang w:val="fr-CA"/>
              </w:rPr>
              <w:t>.</w:t>
            </w:r>
          </w:p>
          <w:p w14:paraId="15533E33" w14:textId="44D71580" w:rsidR="005173E0" w:rsidRPr="00CC76BC" w:rsidRDefault="00CC76BC" w:rsidP="000B457E">
            <w:pPr>
              <w:rPr>
                <w:rFonts w:asciiTheme="majorHAnsi" w:hAnsiTheme="majorHAnsi" w:cstheme="majorHAnsi"/>
                <w:sz w:val="20"/>
                <w:szCs w:val="20"/>
                <w:lang w:val="fr-CA"/>
              </w:rPr>
            </w:pPr>
            <w:r w:rsidRPr="00A05B0E">
              <w:rPr>
                <w:rFonts w:ascii="Calibri" w:hAnsi="Calibri" w:cstheme="majorHAnsi"/>
                <w:b/>
                <w:sz w:val="20"/>
                <w:szCs w:val="20"/>
                <w:lang w:val="fr-CA"/>
              </w:rPr>
              <w:t>Tirer des conclusions en faisant des inférences et justifier ses décisions en fonction des données recueillies</w:t>
            </w:r>
            <w:r w:rsidRPr="00A05B0E">
              <w:rPr>
                <w:rFonts w:asciiTheme="majorHAnsi" w:hAnsiTheme="majorHAnsi" w:cstheme="majorHAnsi"/>
                <w:b/>
                <w:sz w:val="20"/>
                <w:szCs w:val="20"/>
                <w:lang w:val="fr-CA"/>
              </w:rPr>
              <w:br/>
            </w:r>
            <w:r w:rsidRPr="00A05B0E">
              <w:rPr>
                <w:rFonts w:asciiTheme="majorHAnsi" w:hAnsiTheme="majorHAnsi" w:cstheme="majorHAnsi"/>
                <w:sz w:val="20"/>
                <w:szCs w:val="20"/>
                <w:lang w:val="fr-CA"/>
              </w:rPr>
              <w:t xml:space="preserve">- </w:t>
            </w:r>
            <w:r w:rsidRPr="004152C3">
              <w:rPr>
                <w:rFonts w:asciiTheme="majorHAnsi" w:hAnsiTheme="majorHAnsi" w:cstheme="majorHAnsi"/>
                <w:sz w:val="20"/>
                <w:szCs w:val="20"/>
                <w:lang w:val="fr-CA"/>
              </w:rPr>
              <w:t>Tirer des conclusions en fonction des données présentées.</w:t>
            </w:r>
          </w:p>
          <w:p w14:paraId="592F5A29" w14:textId="4285F7BE" w:rsidR="00FB04A1" w:rsidRPr="00CC76BC" w:rsidRDefault="005173E0" w:rsidP="000B457E">
            <w:pPr>
              <w:rPr>
                <w:rFonts w:asciiTheme="majorHAnsi" w:hAnsiTheme="majorHAnsi" w:cstheme="majorHAnsi"/>
                <w:sz w:val="20"/>
                <w:szCs w:val="20"/>
                <w:lang w:val="fr-CA"/>
              </w:rPr>
            </w:pPr>
            <w:r w:rsidRPr="00CC76BC">
              <w:rPr>
                <w:rFonts w:asciiTheme="majorHAnsi" w:hAnsiTheme="majorHAnsi" w:cstheme="majorHAnsi"/>
                <w:bCs/>
                <w:sz w:val="20"/>
                <w:szCs w:val="20"/>
                <w:lang w:val="fr-CA"/>
              </w:rPr>
              <w:t xml:space="preserve">- </w:t>
            </w:r>
            <w:r w:rsidR="00CC76BC" w:rsidRPr="00F46242">
              <w:rPr>
                <w:rFonts w:asciiTheme="majorHAnsi" w:hAnsiTheme="majorHAnsi" w:cstheme="majorHAnsi"/>
                <w:sz w:val="20"/>
                <w:szCs w:val="20"/>
                <w:lang w:val="fr-CA"/>
              </w:rPr>
              <w:t>Interpréter les résultats de données présentées graphiquement en se basant sur des sources primaires (p. ex., un sondage mené en classe) et secondaires (p. ex., un reportage d’actualité en ligne).</w:t>
            </w:r>
          </w:p>
        </w:tc>
      </w:tr>
      <w:tr w:rsidR="00FD4D94" w:rsidRPr="00690381" w14:paraId="3CB3592D" w14:textId="77777777" w:rsidTr="00032D22">
        <w:tc>
          <w:tcPr>
            <w:tcW w:w="3402" w:type="dxa"/>
            <w:shd w:val="clear" w:color="auto" w:fill="auto"/>
          </w:tcPr>
          <w:p w14:paraId="3D4AF343" w14:textId="42F80183" w:rsidR="003253D7" w:rsidRPr="00EA6110" w:rsidRDefault="00EA6110" w:rsidP="000B457E">
            <w:pPr>
              <w:rPr>
                <w:rFonts w:asciiTheme="majorHAnsi" w:hAnsiTheme="majorHAnsi" w:cstheme="majorHAnsi"/>
                <w:b/>
                <w:bCs/>
                <w:sz w:val="20"/>
                <w:szCs w:val="20"/>
                <w:lang w:val="fr-CA"/>
              </w:rPr>
            </w:pPr>
            <w:r w:rsidRPr="00EA6110">
              <w:rPr>
                <w:rFonts w:asciiTheme="majorHAnsi" w:hAnsiTheme="majorHAnsi" w:cstheme="majorHAnsi"/>
                <w:b/>
                <w:bCs/>
                <w:sz w:val="20"/>
                <w:szCs w:val="20"/>
                <w:lang w:val="fr-CA"/>
              </w:rPr>
              <w:t>L</w:t>
            </w:r>
            <w:r w:rsidR="00925C81" w:rsidRPr="00EA6110">
              <w:rPr>
                <w:rFonts w:asciiTheme="majorHAnsi" w:hAnsiTheme="majorHAnsi" w:cstheme="majorHAnsi"/>
                <w:b/>
                <w:bCs/>
                <w:sz w:val="20"/>
                <w:szCs w:val="20"/>
                <w:lang w:val="fr-CA"/>
              </w:rPr>
              <w:t>es expériences de probabilité, événements ou résultats uniques</w:t>
            </w:r>
          </w:p>
          <w:p w14:paraId="4929340E" w14:textId="4429231D" w:rsidR="00AC48EC" w:rsidRPr="00EA6110" w:rsidRDefault="00AC48EC" w:rsidP="000B457E">
            <w:pPr>
              <w:numPr>
                <w:ilvl w:val="0"/>
                <w:numId w:val="37"/>
              </w:numPr>
              <w:rPr>
                <w:rFonts w:asciiTheme="majorHAnsi" w:hAnsiTheme="majorHAnsi" w:cstheme="majorHAnsi"/>
                <w:sz w:val="20"/>
                <w:szCs w:val="20"/>
                <w:lang w:val="fr-CA"/>
              </w:rPr>
            </w:pPr>
            <w:r w:rsidRPr="00EA6110">
              <w:rPr>
                <w:rFonts w:asciiTheme="majorHAnsi" w:hAnsiTheme="majorHAnsi" w:cstheme="majorHAnsi"/>
                <w:sz w:val="20"/>
                <w:szCs w:val="20"/>
                <w:lang w:val="fr-CA"/>
              </w:rPr>
              <w:t>prédire les résultats d’événements indépendants (p. ex. obtenir une couleur en faisant tourner une aiguille sur un cadran)</w:t>
            </w:r>
          </w:p>
          <w:p w14:paraId="4CBECD09" w14:textId="7934F9DB" w:rsidR="00AC48EC" w:rsidRPr="00EA6110" w:rsidRDefault="00AC48EC" w:rsidP="000B457E">
            <w:pPr>
              <w:numPr>
                <w:ilvl w:val="0"/>
                <w:numId w:val="37"/>
              </w:numPr>
              <w:rPr>
                <w:rFonts w:asciiTheme="majorHAnsi" w:hAnsiTheme="majorHAnsi" w:cstheme="majorHAnsi"/>
                <w:sz w:val="20"/>
                <w:szCs w:val="20"/>
                <w:lang w:val="fr-CA"/>
              </w:rPr>
            </w:pPr>
            <w:r w:rsidRPr="00EA6110">
              <w:rPr>
                <w:rFonts w:asciiTheme="majorHAnsi" w:hAnsiTheme="majorHAnsi" w:cstheme="majorHAnsi"/>
                <w:sz w:val="20"/>
                <w:szCs w:val="20"/>
                <w:lang w:val="fr-CA"/>
              </w:rPr>
              <w:t>prédire des résultats uniques (p. ex. obtenir une couleur en faisant tourner une aiguille sur un cadran)</w:t>
            </w:r>
          </w:p>
          <w:p w14:paraId="4ECCA4D7" w14:textId="77777777" w:rsidR="00AC48EC" w:rsidRPr="00EA6110" w:rsidRDefault="00AC48EC" w:rsidP="000B457E">
            <w:pPr>
              <w:numPr>
                <w:ilvl w:val="0"/>
                <w:numId w:val="37"/>
              </w:numPr>
              <w:rPr>
                <w:rFonts w:asciiTheme="majorHAnsi" w:hAnsiTheme="majorHAnsi" w:cstheme="majorHAnsi"/>
                <w:sz w:val="20"/>
                <w:szCs w:val="20"/>
                <w:lang w:val="fr-CA"/>
              </w:rPr>
            </w:pPr>
            <w:r w:rsidRPr="00EA6110">
              <w:rPr>
                <w:rFonts w:asciiTheme="majorHAnsi" w:hAnsiTheme="majorHAnsi" w:cstheme="majorHAnsi"/>
                <w:sz w:val="20"/>
                <w:szCs w:val="20"/>
                <w:lang w:val="fr-CA"/>
              </w:rPr>
              <w:lastRenderedPageBreak/>
              <w:t>faire tourner une aiguille sur un cadran, lancer un dé, piger des objets dans un sac</w:t>
            </w:r>
          </w:p>
          <w:p w14:paraId="69F65E7C" w14:textId="7073D0D5" w:rsidR="00FD4D94" w:rsidRPr="005A41BF" w:rsidRDefault="00AC48EC" w:rsidP="000B457E">
            <w:pPr>
              <w:numPr>
                <w:ilvl w:val="0"/>
                <w:numId w:val="37"/>
              </w:numPr>
              <w:rPr>
                <w:rFonts w:asciiTheme="majorHAnsi" w:hAnsiTheme="majorHAnsi" w:cstheme="majorHAnsi"/>
                <w:sz w:val="20"/>
                <w:szCs w:val="20"/>
                <w:lang w:val="fr-CA"/>
              </w:rPr>
            </w:pPr>
            <w:r w:rsidRPr="00EA6110">
              <w:rPr>
                <w:rFonts w:asciiTheme="majorHAnsi" w:hAnsiTheme="majorHAnsi" w:cstheme="majorHAnsi"/>
                <w:sz w:val="20"/>
                <w:szCs w:val="20"/>
                <w:lang w:val="fr-CA"/>
              </w:rPr>
              <w:t>représenter par une fraction la probabilité d’un résultat unique</w:t>
            </w:r>
          </w:p>
        </w:tc>
        <w:tc>
          <w:tcPr>
            <w:tcW w:w="2694" w:type="dxa"/>
            <w:shd w:val="clear" w:color="auto" w:fill="auto"/>
          </w:tcPr>
          <w:p w14:paraId="1E73737F" w14:textId="6CEA0731" w:rsidR="00FD4D94" w:rsidRPr="008F61E0" w:rsidRDefault="008F61E0" w:rsidP="000B457E">
            <w:pPr>
              <w:rPr>
                <w:rFonts w:asciiTheme="majorHAnsi" w:hAnsiTheme="majorHAnsi"/>
                <w:b/>
                <w:bCs/>
                <w:sz w:val="20"/>
                <w:szCs w:val="20"/>
                <w:lang w:val="fr-CA"/>
              </w:rPr>
            </w:pPr>
            <w:r w:rsidRPr="004D704B">
              <w:rPr>
                <w:rFonts w:asciiTheme="majorHAnsi" w:hAnsiTheme="majorHAnsi" w:cstheme="majorHAnsi"/>
                <w:b/>
                <w:bCs/>
                <w:sz w:val="20"/>
                <w:szCs w:val="20"/>
                <w:lang w:val="fr-CA"/>
              </w:rPr>
              <w:lastRenderedPageBreak/>
              <w:t xml:space="preserve">Le traitement des données, </w:t>
            </w:r>
            <w:r>
              <w:rPr>
                <w:rFonts w:asciiTheme="majorHAnsi" w:hAnsiTheme="majorHAnsi" w:cstheme="majorHAnsi"/>
                <w:b/>
                <w:bCs/>
                <w:sz w:val="20"/>
                <w:szCs w:val="20"/>
                <w:lang w:val="fr-CA"/>
              </w:rPr>
              <w:t>unité</w:t>
            </w:r>
            <w:r w:rsidRPr="004D704B">
              <w:rPr>
                <w:rFonts w:asciiTheme="majorHAnsi" w:hAnsiTheme="majorHAnsi" w:cstheme="majorHAnsi"/>
                <w:b/>
                <w:bCs/>
                <w:sz w:val="20"/>
                <w:szCs w:val="20"/>
                <w:lang w:val="fr-CA"/>
              </w:rPr>
              <w:t xml:space="preserve"> </w:t>
            </w:r>
            <w:r w:rsidR="00FD4D94" w:rsidRPr="008F61E0">
              <w:rPr>
                <w:rFonts w:asciiTheme="majorHAnsi" w:hAnsiTheme="majorHAnsi"/>
                <w:b/>
                <w:bCs/>
                <w:sz w:val="20"/>
                <w:szCs w:val="20"/>
                <w:lang w:val="fr-CA"/>
              </w:rPr>
              <w:t>2</w:t>
            </w:r>
            <w:r w:rsidRPr="008F61E0">
              <w:rPr>
                <w:rFonts w:asciiTheme="majorHAnsi" w:hAnsiTheme="majorHAnsi"/>
                <w:b/>
                <w:bCs/>
                <w:sz w:val="20"/>
                <w:szCs w:val="20"/>
                <w:lang w:val="fr-CA"/>
              </w:rPr>
              <w:t xml:space="preserve"> </w:t>
            </w:r>
            <w:r w:rsidR="00FD4D94" w:rsidRPr="008F61E0">
              <w:rPr>
                <w:rFonts w:asciiTheme="majorHAnsi" w:hAnsiTheme="majorHAnsi"/>
                <w:b/>
                <w:bCs/>
                <w:sz w:val="20"/>
                <w:szCs w:val="20"/>
                <w:lang w:val="fr-CA"/>
              </w:rPr>
              <w:t>:</w:t>
            </w:r>
            <w:r>
              <w:rPr>
                <w:rFonts w:asciiTheme="majorHAnsi" w:hAnsiTheme="majorHAnsi"/>
                <w:b/>
                <w:bCs/>
                <w:sz w:val="20"/>
                <w:szCs w:val="20"/>
                <w:lang w:val="fr-CA"/>
              </w:rPr>
              <w:t xml:space="preserve"> </w:t>
            </w:r>
            <w:r w:rsidRPr="008F61E0">
              <w:rPr>
                <w:rFonts w:asciiTheme="majorHAnsi" w:hAnsiTheme="majorHAnsi"/>
                <w:b/>
                <w:bCs/>
                <w:sz w:val="20"/>
                <w:szCs w:val="20"/>
                <w:lang w:val="fr-CA"/>
              </w:rPr>
              <w:t>La probabilité</w:t>
            </w:r>
            <w:r w:rsidR="00FD4D94" w:rsidRPr="008F61E0">
              <w:rPr>
                <w:rFonts w:asciiTheme="majorHAnsi" w:hAnsiTheme="majorHAnsi"/>
                <w:b/>
                <w:bCs/>
                <w:sz w:val="20"/>
                <w:szCs w:val="20"/>
                <w:lang w:val="fr-CA"/>
              </w:rPr>
              <w:t xml:space="preserve"> </w:t>
            </w:r>
          </w:p>
          <w:p w14:paraId="4E229917" w14:textId="2B81FDCF" w:rsidR="00FD4D94" w:rsidRPr="00AB6A73" w:rsidRDefault="00FD4D94" w:rsidP="000B457E">
            <w:pPr>
              <w:rPr>
                <w:rFonts w:asciiTheme="majorHAnsi" w:hAnsiTheme="majorHAnsi"/>
                <w:sz w:val="20"/>
                <w:szCs w:val="20"/>
                <w:lang w:val="fr-CA"/>
              </w:rPr>
            </w:pPr>
            <w:r w:rsidRPr="00AB6A73">
              <w:rPr>
                <w:rFonts w:asciiTheme="majorHAnsi" w:hAnsiTheme="majorHAnsi"/>
                <w:sz w:val="20"/>
                <w:szCs w:val="20"/>
                <w:lang w:val="fr-CA"/>
              </w:rPr>
              <w:t>5</w:t>
            </w:r>
            <w:r w:rsidR="00677FF9" w:rsidRPr="00AB6A73">
              <w:rPr>
                <w:rFonts w:asciiTheme="majorHAnsi" w:hAnsiTheme="majorHAnsi"/>
                <w:sz w:val="20"/>
                <w:szCs w:val="20"/>
                <w:lang w:val="fr-CA"/>
              </w:rPr>
              <w:t xml:space="preserve"> </w:t>
            </w:r>
            <w:r w:rsidRPr="00AB6A73">
              <w:rPr>
                <w:rFonts w:asciiTheme="majorHAnsi" w:hAnsiTheme="majorHAnsi"/>
                <w:sz w:val="20"/>
                <w:szCs w:val="20"/>
                <w:lang w:val="fr-CA"/>
              </w:rPr>
              <w:t xml:space="preserve">: </w:t>
            </w:r>
            <w:r w:rsidR="00AB6A73" w:rsidRPr="00AB6A73">
              <w:rPr>
                <w:rFonts w:asciiTheme="majorHAnsi" w:hAnsiTheme="majorHAnsi"/>
                <w:sz w:val="20"/>
                <w:szCs w:val="20"/>
                <w:lang w:val="fr-CA"/>
              </w:rPr>
              <w:t>Décrire la probabilité d'événements</w:t>
            </w:r>
          </w:p>
          <w:p w14:paraId="53ED4820" w14:textId="592D3358" w:rsidR="00FD4D94" w:rsidRPr="00AB6A73" w:rsidRDefault="00FD4D94" w:rsidP="000B457E">
            <w:pPr>
              <w:rPr>
                <w:rFonts w:asciiTheme="majorHAnsi" w:hAnsiTheme="majorHAnsi"/>
                <w:sz w:val="20"/>
                <w:szCs w:val="20"/>
                <w:lang w:val="fr-CA"/>
              </w:rPr>
            </w:pPr>
            <w:r w:rsidRPr="00AB6A73">
              <w:rPr>
                <w:rFonts w:asciiTheme="majorHAnsi" w:hAnsiTheme="majorHAnsi"/>
                <w:sz w:val="20"/>
                <w:szCs w:val="20"/>
                <w:lang w:val="fr-CA"/>
              </w:rPr>
              <w:t>6</w:t>
            </w:r>
            <w:r w:rsidR="00677FF9" w:rsidRPr="00AB6A73">
              <w:rPr>
                <w:rFonts w:asciiTheme="majorHAnsi" w:hAnsiTheme="majorHAnsi"/>
                <w:sz w:val="20"/>
                <w:szCs w:val="20"/>
                <w:lang w:val="fr-CA"/>
              </w:rPr>
              <w:t xml:space="preserve"> </w:t>
            </w:r>
            <w:r w:rsidRPr="00AB6A73">
              <w:rPr>
                <w:rFonts w:asciiTheme="majorHAnsi" w:hAnsiTheme="majorHAnsi"/>
                <w:sz w:val="20"/>
                <w:szCs w:val="20"/>
                <w:lang w:val="fr-CA"/>
              </w:rPr>
              <w:t xml:space="preserve">: </w:t>
            </w:r>
            <w:r w:rsidR="00AB6A73" w:rsidRPr="00AB6A73">
              <w:rPr>
                <w:rFonts w:asciiTheme="majorHAnsi" w:hAnsiTheme="majorHAnsi"/>
                <w:sz w:val="20"/>
                <w:szCs w:val="20"/>
                <w:lang w:val="fr-CA"/>
              </w:rPr>
              <w:t>Mener des expériences</w:t>
            </w:r>
            <w:r w:rsidRPr="00AB6A73">
              <w:rPr>
                <w:rFonts w:asciiTheme="majorHAnsi" w:hAnsiTheme="majorHAnsi"/>
                <w:sz w:val="20"/>
                <w:szCs w:val="20"/>
                <w:lang w:val="fr-CA"/>
              </w:rPr>
              <w:br/>
              <w:t>7</w:t>
            </w:r>
            <w:r w:rsidR="00677FF9" w:rsidRPr="00AB6A73">
              <w:rPr>
                <w:rFonts w:asciiTheme="majorHAnsi" w:hAnsiTheme="majorHAnsi"/>
                <w:sz w:val="20"/>
                <w:szCs w:val="20"/>
                <w:lang w:val="fr-CA"/>
              </w:rPr>
              <w:t xml:space="preserve"> </w:t>
            </w:r>
            <w:r w:rsidRPr="00AB6A73">
              <w:rPr>
                <w:rFonts w:asciiTheme="majorHAnsi" w:hAnsiTheme="majorHAnsi"/>
                <w:sz w:val="20"/>
                <w:szCs w:val="20"/>
                <w:lang w:val="fr-CA"/>
              </w:rPr>
              <w:t xml:space="preserve">: </w:t>
            </w:r>
            <w:r w:rsidR="00AB6A73" w:rsidRPr="00AB6A73">
              <w:rPr>
                <w:rFonts w:asciiTheme="majorHAnsi" w:hAnsiTheme="majorHAnsi"/>
                <w:sz w:val="20"/>
                <w:szCs w:val="20"/>
                <w:lang w:val="fr-CA"/>
              </w:rPr>
              <w:t>Concevoir des expériences</w:t>
            </w:r>
          </w:p>
          <w:p w14:paraId="2B93A5F9" w14:textId="502A370E" w:rsidR="00684C1B" w:rsidRPr="009402F4" w:rsidRDefault="00684C1B" w:rsidP="000B457E">
            <w:pPr>
              <w:rPr>
                <w:rFonts w:asciiTheme="majorHAnsi" w:hAnsiTheme="majorHAnsi"/>
                <w:b/>
                <w:bCs/>
                <w:sz w:val="20"/>
                <w:szCs w:val="20"/>
              </w:rPr>
            </w:pPr>
            <w:r>
              <w:rPr>
                <w:rFonts w:asciiTheme="majorHAnsi" w:hAnsiTheme="majorHAnsi"/>
                <w:sz w:val="20"/>
                <w:szCs w:val="20"/>
              </w:rPr>
              <w:t>8</w:t>
            </w:r>
            <w:r w:rsidR="00677FF9">
              <w:rPr>
                <w:rFonts w:asciiTheme="majorHAnsi" w:hAnsiTheme="majorHAnsi"/>
                <w:sz w:val="20"/>
                <w:szCs w:val="20"/>
              </w:rPr>
              <w:t xml:space="preserve"> </w:t>
            </w:r>
            <w:r>
              <w:rPr>
                <w:rFonts w:asciiTheme="majorHAnsi" w:hAnsiTheme="majorHAnsi"/>
                <w:sz w:val="20"/>
                <w:szCs w:val="20"/>
              </w:rPr>
              <w:t xml:space="preserve">: </w:t>
            </w:r>
            <w:r w:rsidR="00677FF9">
              <w:rPr>
                <w:rFonts w:asciiTheme="majorHAnsi" w:hAnsiTheme="majorHAnsi" w:cstheme="majorHAnsi"/>
                <w:sz w:val="20"/>
                <w:szCs w:val="20"/>
              </w:rPr>
              <w:t xml:space="preserve">Approfondissement </w:t>
            </w:r>
            <w:r w:rsidR="00677FF9" w:rsidRPr="00592F6D">
              <w:rPr>
                <w:rFonts w:asciiTheme="majorHAnsi" w:hAnsiTheme="majorHAnsi" w:cstheme="majorHAnsi"/>
                <w:sz w:val="20"/>
                <w:szCs w:val="20"/>
              </w:rPr>
              <w:t xml:space="preserve">: </w:t>
            </w:r>
            <w:r w:rsidR="00592F6D" w:rsidRPr="00592F6D">
              <w:rPr>
                <w:rFonts w:asciiTheme="majorHAnsi" w:hAnsiTheme="majorHAnsi"/>
                <w:sz w:val="20"/>
                <w:szCs w:val="20"/>
                <w:lang w:val="fr-CA"/>
              </w:rPr>
              <w:t>La probabilité</w:t>
            </w:r>
          </w:p>
        </w:tc>
        <w:tc>
          <w:tcPr>
            <w:tcW w:w="3907" w:type="dxa"/>
            <w:shd w:val="clear" w:color="auto" w:fill="auto"/>
          </w:tcPr>
          <w:p w14:paraId="66583C14" w14:textId="77777777" w:rsidR="006139D0" w:rsidRPr="002D2AB0" w:rsidRDefault="006139D0" w:rsidP="006139D0">
            <w:pPr>
              <w:rPr>
                <w:rFonts w:ascii="Calibri" w:hAnsi="Calibri" w:cstheme="majorHAnsi"/>
                <w:b/>
                <w:sz w:val="20"/>
                <w:szCs w:val="20"/>
                <w:lang w:val="fr-CA"/>
              </w:rPr>
            </w:pPr>
            <w:r w:rsidRPr="002D2AB0">
              <w:rPr>
                <w:rFonts w:asciiTheme="majorHAnsi" w:hAnsiTheme="majorHAnsi" w:cstheme="majorHAnsi"/>
                <w:b/>
                <w:spacing w:val="-2"/>
                <w:sz w:val="20"/>
                <w:szCs w:val="20"/>
                <w:lang w:val="fr-CA"/>
              </w:rPr>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2C7A5947" w14:textId="2C735254" w:rsidR="00861764" w:rsidRPr="006139D0" w:rsidRDefault="006139D0" w:rsidP="006139D0">
            <w:pPr>
              <w:rPr>
                <w:rFonts w:asciiTheme="majorHAnsi" w:hAnsiTheme="majorHAnsi" w:cs="Open Sans"/>
                <w:b/>
                <w:bCs/>
                <w:sz w:val="20"/>
                <w:szCs w:val="20"/>
                <w:lang w:val="fr-CA"/>
              </w:rPr>
            </w:pPr>
            <w:r w:rsidRPr="002D2AB0">
              <w:rPr>
                <w:rFonts w:ascii="Calibri" w:hAnsi="Calibri" w:cstheme="majorHAnsi"/>
                <w:b/>
                <w:bCs/>
                <w:sz w:val="20"/>
                <w:szCs w:val="20"/>
                <w:lang w:val="fr-CA"/>
              </w:rPr>
              <w:t>Recueillir des données et les organiser en catégories</w:t>
            </w:r>
          </w:p>
          <w:p w14:paraId="1581E837" w14:textId="287B56E5" w:rsidR="00861764" w:rsidRPr="00BC4EA4" w:rsidRDefault="00861764" w:rsidP="000B457E">
            <w:pPr>
              <w:rPr>
                <w:rFonts w:asciiTheme="majorHAnsi" w:hAnsiTheme="majorHAnsi" w:cstheme="majorHAnsi"/>
                <w:b/>
                <w:bCs/>
                <w:sz w:val="20"/>
                <w:szCs w:val="20"/>
                <w:lang w:val="fr-CA"/>
              </w:rPr>
            </w:pPr>
            <w:r w:rsidRPr="00BC4EA4">
              <w:rPr>
                <w:rFonts w:asciiTheme="majorHAnsi" w:hAnsiTheme="majorHAnsi" w:cs="Open Sans"/>
                <w:sz w:val="20"/>
                <w:szCs w:val="20"/>
                <w:lang w:val="fr-CA"/>
              </w:rPr>
              <w:t xml:space="preserve">- </w:t>
            </w:r>
            <w:r w:rsidR="00BC4EA4" w:rsidRPr="00BC4EA4">
              <w:rPr>
                <w:rFonts w:asciiTheme="majorHAnsi" w:hAnsiTheme="majorHAnsi" w:cstheme="majorHAnsi"/>
                <w:sz w:val="20"/>
                <w:szCs w:val="20"/>
                <w:lang w:val="fr-CA"/>
              </w:rPr>
              <w:t>Noter les résultats de plusieurs essais d’expériences simples.</w:t>
            </w:r>
          </w:p>
          <w:p w14:paraId="2D672721" w14:textId="77777777" w:rsidR="00FF53E7" w:rsidRPr="0072531D" w:rsidRDefault="00FF53E7" w:rsidP="00FF53E7">
            <w:pPr>
              <w:rPr>
                <w:rFonts w:ascii="Calibri" w:hAnsi="Calibri" w:cstheme="majorHAnsi"/>
                <w:b/>
                <w:sz w:val="20"/>
                <w:szCs w:val="20"/>
                <w:lang w:val="fr-CA"/>
              </w:rPr>
            </w:pPr>
            <w:r w:rsidRPr="0072531D">
              <w:rPr>
                <w:rFonts w:ascii="Calibri" w:hAnsi="Calibri" w:cstheme="majorHAnsi"/>
                <w:b/>
                <w:sz w:val="20"/>
                <w:szCs w:val="20"/>
                <w:lang w:val="fr-CA"/>
              </w:rPr>
              <w:t>Utiliser le langage et les outils du hasard pour décrire et prévoir les événements</w:t>
            </w:r>
          </w:p>
          <w:p w14:paraId="6954F2EE" w14:textId="77777777" w:rsidR="00FF53E7" w:rsidRPr="0072531D" w:rsidRDefault="00FF53E7" w:rsidP="00FF53E7">
            <w:pPr>
              <w:rPr>
                <w:rFonts w:ascii="Calibri" w:hAnsi="Calibri" w:cstheme="majorHAnsi"/>
                <w:sz w:val="20"/>
                <w:szCs w:val="20"/>
                <w:lang w:val="fr-CA"/>
              </w:rPr>
            </w:pPr>
            <w:r w:rsidRPr="0072531D">
              <w:rPr>
                <w:rFonts w:ascii="Calibri" w:hAnsi="Calibri" w:cstheme="majorHAnsi"/>
                <w:sz w:val="20"/>
                <w:szCs w:val="20"/>
                <w:lang w:val="fr-CA"/>
              </w:rPr>
              <w:lastRenderedPageBreak/>
              <w:t xml:space="preserve">- </w:t>
            </w:r>
            <w:r w:rsidRPr="0072531D">
              <w:rPr>
                <w:rFonts w:asciiTheme="majorHAnsi" w:hAnsiTheme="majorHAnsi" w:cstheme="majorHAnsi"/>
                <w:sz w:val="20"/>
                <w:szCs w:val="20"/>
                <w:lang w:val="fr-CA"/>
              </w:rPr>
              <w:t>Déterminer la probabilité de résultats en se servant d’un continuum de probabilités qui emploie des mots (p. ex., impossible, peu probable, probable, certain).</w:t>
            </w:r>
          </w:p>
          <w:p w14:paraId="55A93586" w14:textId="77777777" w:rsidR="00FF53E7" w:rsidRPr="00C571EA" w:rsidRDefault="00FF53E7" w:rsidP="00FF53E7">
            <w:pPr>
              <w:rPr>
                <w:rFonts w:asciiTheme="majorHAnsi" w:hAnsiTheme="majorHAnsi" w:cstheme="majorHAnsi"/>
                <w:sz w:val="20"/>
                <w:szCs w:val="20"/>
                <w:lang w:val="fr-CA"/>
              </w:rPr>
            </w:pPr>
            <w:r w:rsidRPr="0072531D">
              <w:rPr>
                <w:rFonts w:ascii="Calibri" w:hAnsi="Calibri" w:cstheme="majorHAnsi"/>
                <w:sz w:val="20"/>
                <w:szCs w:val="20"/>
                <w:lang w:val="fr-CA"/>
              </w:rPr>
              <w:t xml:space="preserve">- </w:t>
            </w:r>
            <w:r w:rsidRPr="0072531D">
              <w:rPr>
                <w:rFonts w:asciiTheme="majorHAnsi" w:hAnsiTheme="majorHAnsi" w:cstheme="majorHAnsi"/>
                <w:sz w:val="20"/>
                <w:szCs w:val="20"/>
                <w:lang w:val="fr-CA"/>
              </w:rPr>
              <w:t>Faire la distinction entre des événements également probables (p. ex., pile ou face avec une pièce de monnaie) et des événements qui ne sont pas également probables (p. ex., une roue avec des sections de taille différente).</w:t>
            </w:r>
            <w:r w:rsidR="00571581" w:rsidRPr="00FF53E7">
              <w:rPr>
                <w:rFonts w:asciiTheme="majorHAnsi" w:hAnsiTheme="majorHAnsi" w:cs="Open Sans"/>
                <w:sz w:val="20"/>
                <w:szCs w:val="20"/>
                <w:lang w:val="fr-CA"/>
              </w:rPr>
              <w:br/>
              <w:t xml:space="preserve">- </w:t>
            </w:r>
            <w:r w:rsidRPr="00C571EA">
              <w:rPr>
                <w:rFonts w:asciiTheme="majorHAnsi" w:hAnsiTheme="majorHAnsi" w:cstheme="majorHAnsi"/>
                <w:sz w:val="20"/>
                <w:szCs w:val="20"/>
                <w:lang w:val="fr-CA"/>
              </w:rPr>
              <w:t>Déterminer l’espace échantillonnal d’événements indépendants dans une expérience (p. ex., retourner une tasse, piger un cube de couleur dans un sac).</w:t>
            </w:r>
          </w:p>
          <w:p w14:paraId="5A52FCA6" w14:textId="44FB3402" w:rsidR="00FD4D94" w:rsidRPr="00FF53E7" w:rsidRDefault="00FF53E7" w:rsidP="00FF53E7">
            <w:pPr>
              <w:rPr>
                <w:rFonts w:asciiTheme="majorHAnsi" w:hAnsiTheme="majorHAnsi"/>
                <w:b/>
                <w:sz w:val="20"/>
                <w:szCs w:val="20"/>
                <w:lang w:val="fr-CA"/>
              </w:rPr>
            </w:pPr>
            <w:r w:rsidRPr="00ED461B">
              <w:rPr>
                <w:rFonts w:asciiTheme="majorHAnsi" w:hAnsiTheme="majorHAnsi" w:cstheme="majorHAnsi"/>
                <w:sz w:val="20"/>
                <w:szCs w:val="20"/>
                <w:lang w:val="fr-CA"/>
              </w:rPr>
              <w:t xml:space="preserve">- Étudier et calculer la probabilité expérimentale (c.-à-d., la fréquence relative) d’événements simples (p. ex., 5 lancers d’une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Pr="00ED461B">
              <w:rPr>
                <w:rFonts w:asciiTheme="majorHAnsi" w:hAnsiTheme="majorHAnsi" w:cstheme="majorHAnsi"/>
                <w:sz w:val="20"/>
                <w:szCs w:val="20"/>
                <w:lang w:val="fr-CA"/>
              </w:rPr>
              <w:t>).</w:t>
            </w:r>
          </w:p>
        </w:tc>
      </w:tr>
      <w:tr w:rsidR="009A0FEF" w:rsidRPr="00690381" w14:paraId="0E249775" w14:textId="77777777" w:rsidTr="00032D22">
        <w:tc>
          <w:tcPr>
            <w:tcW w:w="3402" w:type="dxa"/>
            <w:shd w:val="clear" w:color="auto" w:fill="auto"/>
          </w:tcPr>
          <w:p w14:paraId="1D140C40" w14:textId="43A7B4BB" w:rsidR="00AC48EC" w:rsidRPr="00B062C5" w:rsidRDefault="009E5BB0" w:rsidP="000B457E">
            <w:pPr>
              <w:rPr>
                <w:rFonts w:asciiTheme="majorHAnsi" w:hAnsiTheme="majorHAnsi" w:cstheme="majorHAnsi"/>
                <w:b/>
                <w:bCs/>
                <w:sz w:val="20"/>
                <w:szCs w:val="20"/>
                <w:lang w:val="fr-CA"/>
              </w:rPr>
            </w:pPr>
            <w:r w:rsidRPr="00B062C5">
              <w:rPr>
                <w:rFonts w:asciiTheme="majorHAnsi" w:hAnsiTheme="majorHAnsi" w:cstheme="majorHAnsi"/>
                <w:b/>
                <w:bCs/>
                <w:sz w:val="20"/>
                <w:szCs w:val="20"/>
                <w:lang w:val="fr-CA"/>
              </w:rPr>
              <w:lastRenderedPageBreak/>
              <w:t>L</w:t>
            </w:r>
            <w:r w:rsidR="00925C81" w:rsidRPr="00B062C5">
              <w:rPr>
                <w:rFonts w:asciiTheme="majorHAnsi" w:hAnsiTheme="majorHAnsi" w:cstheme="majorHAnsi"/>
                <w:b/>
                <w:bCs/>
                <w:sz w:val="20"/>
                <w:szCs w:val="20"/>
                <w:lang w:val="fr-CA"/>
              </w:rPr>
              <w:t>a littératie financière – calculs monétaires, y compris rendre la monnaie avec des montants jusqu’à 1</w:t>
            </w:r>
            <w:r w:rsidR="001D5779">
              <w:rPr>
                <w:rFonts w:asciiTheme="majorHAnsi" w:hAnsiTheme="majorHAnsi" w:cstheme="majorHAnsi"/>
                <w:b/>
                <w:bCs/>
                <w:sz w:val="20"/>
                <w:szCs w:val="20"/>
                <w:lang w:val="fr-CA"/>
              </w:rPr>
              <w:t> </w:t>
            </w:r>
            <w:r w:rsidR="00925C81" w:rsidRPr="00B062C5">
              <w:rPr>
                <w:rFonts w:asciiTheme="majorHAnsi" w:hAnsiTheme="majorHAnsi" w:cstheme="majorHAnsi"/>
                <w:b/>
                <w:bCs/>
                <w:sz w:val="20"/>
                <w:szCs w:val="20"/>
                <w:lang w:val="fr-CA"/>
              </w:rPr>
              <w:t>000 dollars; préparation de plans financiers simples</w:t>
            </w:r>
          </w:p>
          <w:p w14:paraId="35E52F59" w14:textId="6E1B2BAC" w:rsidR="00AC48EC" w:rsidRPr="009E5BB0" w:rsidRDefault="00AC48EC" w:rsidP="000B457E">
            <w:pPr>
              <w:numPr>
                <w:ilvl w:val="0"/>
                <w:numId w:val="38"/>
              </w:numPr>
              <w:rPr>
                <w:rFonts w:asciiTheme="majorHAnsi" w:hAnsiTheme="majorHAnsi" w:cstheme="majorHAnsi"/>
                <w:sz w:val="20"/>
                <w:szCs w:val="20"/>
                <w:lang w:val="fr-CA"/>
              </w:rPr>
            </w:pPr>
            <w:r w:rsidRPr="009E5BB0">
              <w:rPr>
                <w:rFonts w:asciiTheme="majorHAnsi" w:hAnsiTheme="majorHAnsi" w:cstheme="majorHAnsi"/>
                <w:sz w:val="20"/>
                <w:szCs w:val="20"/>
                <w:lang w:val="fr-CA"/>
              </w:rPr>
              <w:t>faire des calculs monétaires, y compris rendre la monnaie et faire des calculs décimaux, jusqu’à 1</w:t>
            </w:r>
            <w:r w:rsidR="0033662C">
              <w:rPr>
                <w:rFonts w:asciiTheme="majorHAnsi" w:hAnsiTheme="majorHAnsi" w:cstheme="majorHAnsi"/>
                <w:sz w:val="20"/>
                <w:szCs w:val="20"/>
                <w:lang w:val="fr-CA"/>
              </w:rPr>
              <w:t xml:space="preserve"> </w:t>
            </w:r>
            <w:r w:rsidRPr="009E5BB0">
              <w:rPr>
                <w:rFonts w:asciiTheme="majorHAnsi" w:hAnsiTheme="majorHAnsi" w:cstheme="majorHAnsi"/>
                <w:sz w:val="20"/>
                <w:szCs w:val="20"/>
                <w:lang w:val="fr-CA"/>
              </w:rPr>
              <w:t>000 $ pour des situations de la vie quotidienne et des résolutions de problèmes</w:t>
            </w:r>
          </w:p>
          <w:p w14:paraId="34562A72" w14:textId="77777777" w:rsidR="00AC48EC" w:rsidRPr="009E5BB0" w:rsidRDefault="00AC48EC" w:rsidP="000B457E">
            <w:pPr>
              <w:numPr>
                <w:ilvl w:val="0"/>
                <w:numId w:val="38"/>
              </w:numPr>
              <w:rPr>
                <w:rFonts w:asciiTheme="majorHAnsi" w:hAnsiTheme="majorHAnsi" w:cstheme="majorHAnsi"/>
                <w:sz w:val="20"/>
                <w:szCs w:val="20"/>
                <w:lang w:val="fr-CA"/>
              </w:rPr>
            </w:pPr>
            <w:r w:rsidRPr="009E5BB0">
              <w:rPr>
                <w:rFonts w:asciiTheme="majorHAnsi" w:hAnsiTheme="majorHAnsi" w:cstheme="majorHAnsi"/>
                <w:sz w:val="20"/>
                <w:szCs w:val="20"/>
                <w:lang w:val="fr-CA"/>
              </w:rPr>
              <w:t>utiliser diverses stratégies, comme compter en ordre croissant, en ordre décroissant et décomposer, pour calculer le total et rendre la monnaie</w:t>
            </w:r>
          </w:p>
          <w:p w14:paraId="68A72B55" w14:textId="77777777" w:rsidR="00AC48EC" w:rsidRPr="009E5BB0" w:rsidRDefault="00AC48EC" w:rsidP="000B457E">
            <w:pPr>
              <w:numPr>
                <w:ilvl w:val="0"/>
                <w:numId w:val="38"/>
              </w:numPr>
              <w:rPr>
                <w:rFonts w:asciiTheme="majorHAnsi" w:hAnsiTheme="majorHAnsi" w:cstheme="majorHAnsi"/>
                <w:sz w:val="20"/>
                <w:szCs w:val="20"/>
                <w:lang w:val="fr-CA"/>
              </w:rPr>
            </w:pPr>
            <w:r w:rsidRPr="009E5BB0">
              <w:rPr>
                <w:rFonts w:asciiTheme="majorHAnsi" w:hAnsiTheme="majorHAnsi" w:cstheme="majorHAnsi"/>
                <w:sz w:val="20"/>
                <w:szCs w:val="20"/>
                <w:lang w:val="fr-CA"/>
              </w:rPr>
              <w:t>élaborer des plans financiers simples pour atteindre un objectif financier</w:t>
            </w:r>
          </w:p>
          <w:p w14:paraId="5F7F4B84" w14:textId="2BB1F2EB" w:rsidR="00AC48EC" w:rsidRPr="00623B98" w:rsidRDefault="00AC48EC" w:rsidP="000B457E">
            <w:pPr>
              <w:numPr>
                <w:ilvl w:val="0"/>
                <w:numId w:val="38"/>
              </w:numPr>
              <w:rPr>
                <w:rFonts w:ascii="Verdana" w:hAnsi="Verdana"/>
                <w:color w:val="4E6478"/>
                <w:lang w:val="fr-CA"/>
              </w:rPr>
            </w:pPr>
            <w:r w:rsidRPr="009E5BB0">
              <w:rPr>
                <w:rFonts w:asciiTheme="majorHAnsi" w:hAnsiTheme="majorHAnsi" w:cstheme="majorHAnsi"/>
                <w:sz w:val="20"/>
                <w:szCs w:val="20"/>
                <w:lang w:val="fr-CA"/>
              </w:rPr>
              <w:t>préparer un budget où l’on tient compte des revenus et des dépenses</w:t>
            </w:r>
          </w:p>
        </w:tc>
        <w:tc>
          <w:tcPr>
            <w:tcW w:w="2694" w:type="dxa"/>
            <w:shd w:val="clear" w:color="auto" w:fill="auto"/>
          </w:tcPr>
          <w:p w14:paraId="49F08449" w14:textId="15EFFAC9" w:rsidR="009A0FEF" w:rsidRPr="006A0DB0" w:rsidRDefault="006A0DB0" w:rsidP="000B457E">
            <w:pPr>
              <w:rPr>
                <w:rFonts w:asciiTheme="majorHAnsi" w:hAnsiTheme="majorHAnsi"/>
                <w:b/>
                <w:bCs/>
                <w:sz w:val="20"/>
                <w:szCs w:val="20"/>
                <w:lang w:val="fr-CA"/>
              </w:rPr>
            </w:pPr>
            <w:r w:rsidRPr="006A0DB0">
              <w:rPr>
                <w:rFonts w:asciiTheme="majorHAnsi" w:hAnsiTheme="majorHAnsi"/>
                <w:b/>
                <w:bCs/>
                <w:sz w:val="20"/>
                <w:szCs w:val="20"/>
                <w:lang w:val="fr-CA"/>
              </w:rPr>
              <w:t>Le nombre, unité</w:t>
            </w:r>
            <w:r w:rsidR="009A0FEF" w:rsidRPr="006A0DB0">
              <w:rPr>
                <w:rFonts w:asciiTheme="majorHAnsi" w:hAnsiTheme="majorHAnsi"/>
                <w:b/>
                <w:bCs/>
                <w:sz w:val="20"/>
                <w:szCs w:val="20"/>
                <w:lang w:val="fr-CA"/>
              </w:rPr>
              <w:t xml:space="preserve"> 8</w:t>
            </w:r>
            <w:r w:rsidRPr="006A0DB0">
              <w:rPr>
                <w:rFonts w:asciiTheme="majorHAnsi" w:hAnsiTheme="majorHAnsi"/>
                <w:b/>
                <w:bCs/>
                <w:sz w:val="20"/>
                <w:szCs w:val="20"/>
                <w:lang w:val="fr-CA"/>
              </w:rPr>
              <w:t xml:space="preserve"> </w:t>
            </w:r>
            <w:r w:rsidR="009A0FEF" w:rsidRPr="006A0DB0">
              <w:rPr>
                <w:rFonts w:asciiTheme="majorHAnsi" w:hAnsiTheme="majorHAnsi"/>
                <w:b/>
                <w:bCs/>
                <w:sz w:val="20"/>
                <w:szCs w:val="20"/>
                <w:lang w:val="fr-CA"/>
              </w:rPr>
              <w:t xml:space="preserve">: </w:t>
            </w:r>
            <w:r w:rsidRPr="006A0DB0">
              <w:rPr>
                <w:rFonts w:asciiTheme="majorHAnsi" w:hAnsiTheme="majorHAnsi"/>
                <w:b/>
                <w:bCs/>
                <w:sz w:val="20"/>
                <w:szCs w:val="20"/>
                <w:lang w:val="fr-CA"/>
              </w:rPr>
              <w:t>La littératie financière</w:t>
            </w:r>
          </w:p>
          <w:p w14:paraId="2B0FBFB5" w14:textId="62F79784" w:rsidR="009A0FEF" w:rsidRPr="006A0DB0" w:rsidRDefault="009A0FEF" w:rsidP="000B457E">
            <w:pPr>
              <w:rPr>
                <w:rFonts w:asciiTheme="majorHAnsi" w:hAnsiTheme="majorHAnsi"/>
                <w:sz w:val="20"/>
                <w:szCs w:val="20"/>
                <w:lang w:val="fr-CA"/>
              </w:rPr>
            </w:pPr>
            <w:r w:rsidRPr="006A0DB0">
              <w:rPr>
                <w:rFonts w:asciiTheme="majorHAnsi" w:hAnsiTheme="majorHAnsi"/>
                <w:sz w:val="20"/>
                <w:szCs w:val="20"/>
                <w:lang w:val="fr-CA"/>
              </w:rPr>
              <w:t>34</w:t>
            </w:r>
            <w:r w:rsidR="009621E2" w:rsidRPr="006A0DB0">
              <w:rPr>
                <w:rFonts w:asciiTheme="majorHAnsi" w:hAnsiTheme="majorHAnsi"/>
                <w:sz w:val="20"/>
                <w:szCs w:val="20"/>
                <w:lang w:val="fr-CA"/>
              </w:rPr>
              <w:t xml:space="preserve"> </w:t>
            </w:r>
            <w:r w:rsidRPr="006A0DB0">
              <w:rPr>
                <w:rFonts w:asciiTheme="majorHAnsi" w:hAnsiTheme="majorHAnsi"/>
                <w:sz w:val="20"/>
                <w:szCs w:val="20"/>
                <w:lang w:val="fr-CA"/>
              </w:rPr>
              <w:t xml:space="preserve">: </w:t>
            </w:r>
            <w:r w:rsidR="006A0DB0" w:rsidRPr="006A0DB0">
              <w:rPr>
                <w:rFonts w:asciiTheme="majorHAnsi" w:hAnsiTheme="majorHAnsi"/>
                <w:sz w:val="20"/>
                <w:szCs w:val="20"/>
                <w:lang w:val="fr-CA"/>
              </w:rPr>
              <w:t>Résolution de problème lié à l'argent</w:t>
            </w:r>
          </w:p>
          <w:p w14:paraId="163A5EC5" w14:textId="065AB00B" w:rsidR="009A0FEF" w:rsidRPr="006A0DB0" w:rsidRDefault="009A0FEF" w:rsidP="000B457E">
            <w:pPr>
              <w:rPr>
                <w:rFonts w:asciiTheme="majorHAnsi" w:hAnsiTheme="majorHAnsi"/>
                <w:sz w:val="20"/>
                <w:szCs w:val="20"/>
                <w:lang w:val="fr-CA"/>
              </w:rPr>
            </w:pPr>
            <w:r w:rsidRPr="006A0DB0">
              <w:rPr>
                <w:rFonts w:asciiTheme="majorHAnsi" w:hAnsiTheme="majorHAnsi"/>
                <w:sz w:val="20"/>
                <w:szCs w:val="20"/>
                <w:lang w:val="fr-CA"/>
              </w:rPr>
              <w:t>35</w:t>
            </w:r>
            <w:r w:rsidR="009621E2" w:rsidRPr="006A0DB0">
              <w:rPr>
                <w:rFonts w:asciiTheme="majorHAnsi" w:hAnsiTheme="majorHAnsi"/>
                <w:sz w:val="20"/>
                <w:szCs w:val="20"/>
                <w:lang w:val="fr-CA"/>
              </w:rPr>
              <w:t xml:space="preserve"> </w:t>
            </w:r>
            <w:r w:rsidRPr="006A0DB0">
              <w:rPr>
                <w:rFonts w:asciiTheme="majorHAnsi" w:hAnsiTheme="majorHAnsi"/>
                <w:sz w:val="20"/>
                <w:szCs w:val="20"/>
                <w:lang w:val="fr-CA"/>
              </w:rPr>
              <w:t xml:space="preserve">: </w:t>
            </w:r>
            <w:r w:rsidR="006A0DB0" w:rsidRPr="006A0DB0">
              <w:rPr>
                <w:rFonts w:asciiTheme="majorHAnsi" w:hAnsiTheme="majorHAnsi"/>
                <w:sz w:val="20"/>
                <w:szCs w:val="20"/>
                <w:lang w:val="fr-CA"/>
              </w:rPr>
              <w:t>Crédit, dette et transferts</w:t>
            </w:r>
          </w:p>
          <w:p w14:paraId="348AD4D0" w14:textId="41DB2BB8" w:rsidR="009A0FEF" w:rsidRPr="006A0DB0" w:rsidRDefault="009A0FEF" w:rsidP="000B457E">
            <w:pPr>
              <w:rPr>
                <w:rFonts w:asciiTheme="majorHAnsi" w:hAnsiTheme="majorHAnsi"/>
                <w:sz w:val="20"/>
                <w:szCs w:val="20"/>
                <w:lang w:val="fr-CA"/>
              </w:rPr>
            </w:pPr>
            <w:r w:rsidRPr="006A0DB0">
              <w:rPr>
                <w:rFonts w:asciiTheme="majorHAnsi" w:hAnsiTheme="majorHAnsi"/>
                <w:sz w:val="20"/>
                <w:szCs w:val="20"/>
                <w:lang w:val="fr-CA"/>
              </w:rPr>
              <w:t>37</w:t>
            </w:r>
            <w:r w:rsidR="009621E2" w:rsidRPr="006A0DB0">
              <w:rPr>
                <w:rFonts w:asciiTheme="majorHAnsi" w:hAnsiTheme="majorHAnsi"/>
                <w:sz w:val="20"/>
                <w:szCs w:val="20"/>
                <w:lang w:val="fr-CA"/>
              </w:rPr>
              <w:t xml:space="preserve"> </w:t>
            </w:r>
            <w:r w:rsidRPr="006A0DB0">
              <w:rPr>
                <w:rFonts w:asciiTheme="majorHAnsi" w:hAnsiTheme="majorHAnsi"/>
                <w:sz w:val="20"/>
                <w:szCs w:val="20"/>
                <w:lang w:val="fr-CA"/>
              </w:rPr>
              <w:t xml:space="preserve">: </w:t>
            </w:r>
            <w:r w:rsidR="006A0DB0" w:rsidRPr="006A0DB0">
              <w:rPr>
                <w:rFonts w:asciiTheme="majorHAnsi" w:hAnsiTheme="majorHAnsi"/>
                <w:sz w:val="20"/>
                <w:szCs w:val="20"/>
                <w:lang w:val="fr-CA"/>
              </w:rPr>
              <w:t>Établir un budget de base</w:t>
            </w:r>
          </w:p>
          <w:p w14:paraId="3180E8E3" w14:textId="3274BE68" w:rsidR="00684C1B" w:rsidRPr="009402F4" w:rsidRDefault="00684C1B" w:rsidP="000B457E">
            <w:pPr>
              <w:rPr>
                <w:rFonts w:asciiTheme="majorHAnsi" w:hAnsiTheme="majorHAnsi"/>
                <w:b/>
                <w:bCs/>
                <w:sz w:val="20"/>
                <w:szCs w:val="20"/>
              </w:rPr>
            </w:pPr>
            <w:r>
              <w:rPr>
                <w:rFonts w:asciiTheme="majorHAnsi" w:hAnsiTheme="majorHAnsi"/>
                <w:sz w:val="20"/>
                <w:szCs w:val="20"/>
              </w:rPr>
              <w:t>38</w:t>
            </w:r>
            <w:r w:rsidR="009621E2">
              <w:rPr>
                <w:rFonts w:asciiTheme="majorHAnsi" w:hAnsiTheme="majorHAnsi"/>
                <w:sz w:val="20"/>
                <w:szCs w:val="20"/>
              </w:rPr>
              <w:t xml:space="preserve"> </w:t>
            </w:r>
            <w:r>
              <w:rPr>
                <w:rFonts w:asciiTheme="majorHAnsi" w:hAnsiTheme="majorHAnsi"/>
                <w:sz w:val="20"/>
                <w:szCs w:val="20"/>
              </w:rPr>
              <w:t xml:space="preserve">: </w:t>
            </w:r>
            <w:r w:rsidR="009621E2">
              <w:rPr>
                <w:rFonts w:asciiTheme="majorHAnsi" w:hAnsiTheme="majorHAnsi" w:cstheme="majorHAnsi"/>
                <w:sz w:val="20"/>
                <w:szCs w:val="20"/>
              </w:rPr>
              <w:t xml:space="preserve">Approfondissement : </w:t>
            </w:r>
            <w:r w:rsidR="006A0DB0" w:rsidRPr="006A0DB0">
              <w:rPr>
                <w:rFonts w:asciiTheme="majorHAnsi" w:hAnsiTheme="majorHAnsi"/>
                <w:sz w:val="20"/>
                <w:szCs w:val="20"/>
              </w:rPr>
              <w:t>La littératie financière</w:t>
            </w:r>
          </w:p>
        </w:tc>
        <w:tc>
          <w:tcPr>
            <w:tcW w:w="3907" w:type="dxa"/>
            <w:shd w:val="clear" w:color="auto" w:fill="auto"/>
          </w:tcPr>
          <w:p w14:paraId="2E94E073" w14:textId="60EFDC1A" w:rsidR="009A0FEF" w:rsidRPr="00A0696B" w:rsidRDefault="00A0696B" w:rsidP="000B457E">
            <w:pPr>
              <w:rPr>
                <w:rFonts w:asciiTheme="majorHAnsi" w:hAnsi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d’éléments.</w:t>
            </w:r>
          </w:p>
          <w:p w14:paraId="53B23909" w14:textId="77777777" w:rsidR="00D82F40" w:rsidRPr="005F6007" w:rsidRDefault="00A0696B" w:rsidP="00D82F40">
            <w:pPr>
              <w:spacing w:after="60"/>
              <w:rPr>
                <w:rFonts w:ascii="Calibri" w:hAnsi="Calibri" w:cstheme="majorHAnsi"/>
                <w:sz w:val="20"/>
                <w:szCs w:val="20"/>
                <w:lang w:val="fr-CA"/>
              </w:rPr>
            </w:pPr>
            <w:r w:rsidRPr="00D82F40">
              <w:rPr>
                <w:rFonts w:asciiTheme="majorHAnsi" w:hAnsiTheme="majorHAnsi" w:cs="Open Sans"/>
                <w:b/>
                <w:bCs/>
                <w:sz w:val="20"/>
                <w:szCs w:val="20"/>
                <w:lang w:val="fr-CA"/>
              </w:rPr>
              <w:t xml:space="preserve">Développer la signification conceptuelle des opérations </w:t>
            </w:r>
            <w:r w:rsidR="00C84DA1" w:rsidRPr="00D82F40">
              <w:rPr>
                <w:rFonts w:asciiTheme="majorHAnsi" w:hAnsiTheme="majorHAnsi" w:cs="Open Sans"/>
                <w:b/>
                <w:bCs/>
                <w:sz w:val="20"/>
                <w:szCs w:val="20"/>
                <w:lang w:val="fr-CA"/>
              </w:rPr>
              <w:br/>
            </w:r>
            <w:r w:rsidR="009A0FEF" w:rsidRPr="00B54BB7">
              <w:rPr>
                <w:rFonts w:asciiTheme="majorHAnsi" w:hAnsiTheme="majorHAnsi" w:cstheme="majorHAnsi"/>
                <w:sz w:val="20"/>
                <w:szCs w:val="20"/>
                <w:lang w:val="fr-CA"/>
              </w:rPr>
              <w:t xml:space="preserve">- </w:t>
            </w:r>
            <w:r w:rsidR="00D82F40" w:rsidRPr="00B54BB7">
              <w:rPr>
                <w:rFonts w:asciiTheme="majorHAnsi" w:hAnsiTheme="majorHAnsi" w:cstheme="majorHAnsi"/>
                <w:sz w:val="20"/>
                <w:szCs w:val="20"/>
                <w:lang w:val="fr-CA"/>
              </w:rPr>
              <w:t>Modéliser des calculs de nombres entiers jusqu’à à quatre chiffres et en approfondir sa compréhension.</w:t>
            </w:r>
            <w:r w:rsidR="009A0FEF" w:rsidRPr="00D82F40">
              <w:rPr>
                <w:rFonts w:asciiTheme="minorHAnsi" w:hAnsiTheme="minorHAnsi" w:cs="Open Sans"/>
                <w:sz w:val="20"/>
                <w:szCs w:val="20"/>
                <w:lang w:val="fr-CA"/>
              </w:rPr>
              <w:br/>
            </w:r>
            <w:r w:rsidR="00D82F40" w:rsidRPr="00D82F40">
              <w:rPr>
                <w:rFonts w:asciiTheme="majorHAnsi" w:hAnsiTheme="majorHAnsi" w:cs="Open Sans"/>
                <w:b/>
                <w:bCs/>
                <w:spacing w:val="-6"/>
                <w:sz w:val="20"/>
                <w:szCs w:val="20"/>
                <w:lang w:val="fr-CA"/>
              </w:rPr>
              <w:t>Développer une aisance avec les opérations</w:t>
            </w:r>
            <w:r w:rsidR="009A0FEF" w:rsidRPr="00D82F40">
              <w:rPr>
                <w:rFonts w:asciiTheme="majorHAnsi" w:hAnsiTheme="majorHAnsi" w:cs="Open Sans"/>
                <w:sz w:val="20"/>
                <w:szCs w:val="20"/>
                <w:lang w:val="fr-CA"/>
              </w:rPr>
              <w:br/>
            </w:r>
            <w:r w:rsidR="009A0FEF" w:rsidRPr="00D82F40">
              <w:rPr>
                <w:rFonts w:asciiTheme="majorHAnsi" w:hAnsiTheme="majorHAnsi"/>
                <w:sz w:val="20"/>
                <w:szCs w:val="20"/>
                <w:lang w:val="fr-CA"/>
              </w:rPr>
              <w:t xml:space="preserve">- </w:t>
            </w:r>
            <w:r w:rsidR="00D82F40" w:rsidRPr="002C191F">
              <w:rPr>
                <w:rFonts w:asciiTheme="majorHAnsi" w:hAnsiTheme="majorHAnsi" w:cs="Open Sans"/>
                <w:sz w:val="20"/>
                <w:szCs w:val="20"/>
                <w:lang w:val="fr-CA"/>
              </w:rPr>
              <w:t>Estimer le résultat d’opérations comprenant des nombres entiers en les mettant en contexte (p. ex., combien d’autobus sont nécessaires pour amener les classes de 8</w:t>
            </w:r>
            <w:r w:rsidR="00D82F40" w:rsidRPr="002C191F">
              <w:rPr>
                <w:rFonts w:asciiTheme="majorHAnsi" w:hAnsiTheme="majorHAnsi" w:cs="Open Sans"/>
                <w:sz w:val="20"/>
                <w:szCs w:val="20"/>
                <w:vertAlign w:val="superscript"/>
                <w:lang w:val="fr-CA"/>
              </w:rPr>
              <w:t>e</w:t>
            </w:r>
            <w:r w:rsidR="00D82F40" w:rsidRPr="002C191F">
              <w:rPr>
                <w:rFonts w:asciiTheme="majorHAnsi" w:hAnsiTheme="majorHAnsi" w:cs="Open Sans"/>
                <w:sz w:val="20"/>
                <w:szCs w:val="20"/>
                <w:lang w:val="fr-CA"/>
              </w:rPr>
              <w:t xml:space="preserve"> année au musée ?).</w:t>
            </w:r>
            <w:r w:rsidR="00D82F40" w:rsidRPr="002C191F">
              <w:rPr>
                <w:rFonts w:asciiTheme="majorHAnsi" w:hAnsiTheme="majorHAnsi" w:cstheme="majorHAnsi"/>
                <w:sz w:val="20"/>
                <w:szCs w:val="20"/>
                <w:lang w:val="fr-CA"/>
              </w:rPr>
              <w:br/>
              <w:t xml:space="preserve">- </w:t>
            </w:r>
            <w:r w:rsidR="00D82F40" w:rsidRPr="005F6007">
              <w:rPr>
                <w:rFonts w:asciiTheme="majorHAnsi" w:hAnsiTheme="majorHAnsi" w:cs="Open Sans"/>
                <w:spacing w:val="-2"/>
                <w:sz w:val="20"/>
                <w:szCs w:val="20"/>
                <w:lang w:val="fr-CA"/>
              </w:rPr>
              <w:t>Résoudre des calculs de nombres entiers</w:t>
            </w:r>
            <w:r w:rsidR="00D82F40" w:rsidRPr="005F6007">
              <w:rPr>
                <w:rFonts w:asciiTheme="majorHAnsi" w:hAnsiTheme="majorHAnsi" w:cs="Open Sans"/>
                <w:sz w:val="20"/>
                <w:szCs w:val="20"/>
                <w:lang w:val="fr-CA"/>
              </w:rPr>
              <w:t xml:space="preserve"> en utilisant </w:t>
            </w:r>
            <w:r w:rsidR="00D82F40" w:rsidRPr="005F6007">
              <w:rPr>
                <w:rFonts w:asciiTheme="majorHAnsi" w:hAnsiTheme="majorHAnsi" w:cs="Open Sans"/>
                <w:spacing w:val="-2"/>
                <w:sz w:val="20"/>
                <w:szCs w:val="20"/>
                <w:lang w:val="fr-CA"/>
              </w:rPr>
              <w:t>des stratégies efficaces (p. ex., faire un calcul mental, utiliser des algorithmes, calculer le coût d’une transaction et la monnaie due, économiser de l’argent pour effectuer un achat).</w:t>
            </w:r>
          </w:p>
          <w:p w14:paraId="39730F74" w14:textId="560B4DA2" w:rsidR="009A0FEF" w:rsidRPr="00D82F40" w:rsidRDefault="00D82F40" w:rsidP="00D82F40">
            <w:pPr>
              <w:rPr>
                <w:rFonts w:asciiTheme="majorHAnsi" w:hAnsiTheme="majorHAnsi" w:cs="Open Sans"/>
                <w:b/>
                <w:bCs/>
                <w:sz w:val="20"/>
                <w:szCs w:val="20"/>
                <w:lang w:val="fr-CA"/>
              </w:rPr>
            </w:pPr>
            <w:r w:rsidRPr="005F6007">
              <w:rPr>
                <w:rFonts w:ascii="Calibri" w:hAnsi="Calibri" w:cstheme="majorHAnsi"/>
                <w:sz w:val="20"/>
                <w:szCs w:val="20"/>
                <w:lang w:val="fr-CA"/>
              </w:rPr>
              <w:t xml:space="preserve">- </w:t>
            </w:r>
            <w:r w:rsidRPr="005F6007">
              <w:rPr>
                <w:rFonts w:asciiTheme="majorHAnsi" w:hAnsiTheme="majorHAnsi" w:cstheme="majorHAnsi"/>
                <w:sz w:val="20"/>
                <w:szCs w:val="20"/>
                <w:lang w:val="fr-CA"/>
              </w:rPr>
              <w:t>Estimer les sommes et les différences de nombres décimaux (p. ex., calculer le coût des transactions en dollars et en cents).</w:t>
            </w:r>
            <w:r w:rsidRPr="005F6007">
              <w:rPr>
                <w:rFonts w:ascii="Calibri" w:hAnsi="Calibri" w:cstheme="majorHAnsi"/>
                <w:sz w:val="20"/>
                <w:szCs w:val="20"/>
                <w:lang w:val="fr-CA"/>
              </w:rPr>
              <w:br/>
              <w:t xml:space="preserve">- </w:t>
            </w:r>
            <w:r w:rsidRPr="005F6007">
              <w:rPr>
                <w:rFonts w:asciiTheme="majorHAnsi" w:hAnsiTheme="majorHAnsi" w:cstheme="majorHAnsi"/>
                <w:sz w:val="20"/>
                <w:szCs w:val="20"/>
                <w:lang w:val="fr-CA"/>
              </w:rPr>
              <w:t>Résoudre des problèmes de calcul de nombres décimaux en utilisant des stratégies efficaces.</w:t>
            </w:r>
          </w:p>
        </w:tc>
      </w:tr>
    </w:tbl>
    <w:p w14:paraId="553D5FA4" w14:textId="7178F0C8" w:rsidR="00745A51" w:rsidRPr="00D82F40" w:rsidRDefault="00745A51" w:rsidP="00B062C5">
      <w:pPr>
        <w:spacing w:after="120" w:line="264" w:lineRule="auto"/>
        <w:rPr>
          <w:rFonts w:asciiTheme="majorHAnsi" w:hAnsiTheme="majorHAnsi"/>
          <w:b/>
          <w:sz w:val="4"/>
          <w:szCs w:val="4"/>
          <w:lang w:val="fr-CA"/>
        </w:rPr>
      </w:pPr>
    </w:p>
    <w:sectPr w:rsidR="00745A51" w:rsidRPr="00D82F40" w:rsidSect="00A47CFF">
      <w:footerReference w:type="default" r:id="rId9"/>
      <w:pgSz w:w="12240" w:h="15840" w:orient="landscape"/>
      <w:pgMar w:top="1440" w:right="1189" w:bottom="1440" w:left="1260"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556D2" w14:textId="77777777" w:rsidR="00521E65" w:rsidRDefault="00521E65">
      <w:r>
        <w:separator/>
      </w:r>
    </w:p>
  </w:endnote>
  <w:endnote w:type="continuationSeparator" w:id="0">
    <w:p w14:paraId="21FFA1A1" w14:textId="77777777" w:rsidR="00521E65" w:rsidRDefault="0052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7FD1EE71" w:rsidR="009819B5" w:rsidRDefault="00CE1F03">
    <w:pPr>
      <w:pBdr>
        <w:top w:val="nil"/>
        <w:left w:val="nil"/>
        <w:bottom w:val="nil"/>
        <w:right w:val="nil"/>
        <w:between w:val="nil"/>
      </w:pBdr>
      <w:tabs>
        <w:tab w:val="center" w:pos="4680"/>
        <w:tab w:val="right" w:pos="9360"/>
      </w:tabs>
      <w:jc w:val="right"/>
      <w:rPr>
        <w:color w:val="000000"/>
      </w:rPr>
    </w:pPr>
    <w:r>
      <w:rPr>
        <w:color w:val="000000"/>
      </w:rPr>
      <w:t>M</w:t>
    </w:r>
    <w:r w:rsidR="39DBB73A">
      <w:rPr>
        <w:color w:val="000000"/>
      </w:rPr>
      <w:t>atholog</w:t>
    </w:r>
    <w:r w:rsidR="00C8310C">
      <w:rPr>
        <w:color w:val="000000"/>
      </w:rPr>
      <w:t>ie</w:t>
    </w:r>
    <w:r w:rsidR="39DBB73A">
      <w:rPr>
        <w:color w:val="000000"/>
      </w:rPr>
      <w:t xml:space="preserve"> </w:t>
    </w:r>
    <w:r w:rsidR="00434B59">
      <w:rPr>
        <w:color w:val="000000"/>
      </w:rPr>
      <w:t>5</w:t>
    </w:r>
    <w:r w:rsidR="00C8310C">
      <w:rPr>
        <w:color w:val="000000"/>
      </w:rPr>
      <w:t xml:space="preserve">, </w:t>
    </w:r>
    <w:r w:rsidR="39DBB73A">
      <w:rPr>
        <w:color w:val="000000"/>
      </w:rPr>
      <w:t>Corr</w:t>
    </w:r>
    <w:r w:rsidR="00C8310C">
      <w:rPr>
        <w:color w:val="000000"/>
      </w:rPr>
      <w:t>é</w:t>
    </w:r>
    <w:r w:rsidR="39DBB73A">
      <w:rPr>
        <w:color w:val="000000"/>
      </w:rPr>
      <w:t xml:space="preserve">lation – </w:t>
    </w:r>
    <w:r w:rsidR="009819B5">
      <w:rPr>
        <w:noProof/>
        <w:lang w:eastAsia="zh-CN"/>
      </w:rPr>
      <w:drawing>
        <wp:anchor distT="0" distB="0" distL="0" distR="0" simplePos="0" relativeHeight="251674112"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C8310C">
      <w:rPr>
        <w:color w:val="000000"/>
      </w:rPr>
      <w:t>Colombie-Britannique</w:t>
    </w:r>
  </w:p>
  <w:p w14:paraId="7B363522" w14:textId="77777777" w:rsidR="009819B5" w:rsidRDefault="009819B5">
    <w:pPr>
      <w:pBdr>
        <w:top w:val="nil"/>
        <w:left w:val="nil"/>
        <w:bottom w:val="nil"/>
        <w:right w:val="nil"/>
        <w:between w:val="nil"/>
      </w:pBdr>
      <w:tabs>
        <w:tab w:val="center" w:pos="4680"/>
        <w:tab w:val="right" w:pos="9360"/>
      </w:tabs>
      <w:jc w:val="right"/>
      <w:rPr>
        <w:color w:val="000000"/>
      </w:rPr>
    </w:pPr>
  </w:p>
  <w:p w14:paraId="7B363523" w14:textId="168E5514" w:rsidR="009819B5" w:rsidRDefault="009819B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r>
      <w:rPr>
        <w:b/>
        <w:color w:val="000000"/>
      </w:rPr>
      <w:t xml:space="preserve"> </w:t>
    </w:r>
    <w:r>
      <w:rPr>
        <w:color w:val="000000"/>
      </w:rPr>
      <w:t>|</w:t>
    </w:r>
    <w:r>
      <w:rPr>
        <w:b/>
        <w:color w:val="000000"/>
      </w:rPr>
      <w:t xml:space="preserve">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CF2E" w14:textId="77777777" w:rsidR="00521E65" w:rsidRDefault="00521E65">
      <w:r>
        <w:separator/>
      </w:r>
    </w:p>
  </w:footnote>
  <w:footnote w:type="continuationSeparator" w:id="0">
    <w:p w14:paraId="55458417" w14:textId="77777777" w:rsidR="00521E65" w:rsidRDefault="00521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416"/>
    <w:multiLevelType w:val="hybridMultilevel"/>
    <w:tmpl w:val="ACA01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375E8C"/>
    <w:multiLevelType w:val="hybridMultilevel"/>
    <w:tmpl w:val="E02A26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AE3E42"/>
    <w:multiLevelType w:val="hybridMultilevel"/>
    <w:tmpl w:val="4E1C0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CC40C0"/>
    <w:multiLevelType w:val="hybridMultilevel"/>
    <w:tmpl w:val="B3E263C0"/>
    <w:lvl w:ilvl="0" w:tplc="94CCDCAC">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01470DB"/>
    <w:multiLevelType w:val="hybridMultilevel"/>
    <w:tmpl w:val="A4AE4720"/>
    <w:lvl w:ilvl="0" w:tplc="94CCDCAC">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2D07671"/>
    <w:multiLevelType w:val="multilevel"/>
    <w:tmpl w:val="1A14E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733FA"/>
    <w:multiLevelType w:val="multilevel"/>
    <w:tmpl w:val="8900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70868"/>
    <w:multiLevelType w:val="multilevel"/>
    <w:tmpl w:val="39EE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12320"/>
    <w:multiLevelType w:val="multilevel"/>
    <w:tmpl w:val="8E0E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A17E9"/>
    <w:multiLevelType w:val="multilevel"/>
    <w:tmpl w:val="E696A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5420C"/>
    <w:multiLevelType w:val="hybridMultilevel"/>
    <w:tmpl w:val="26A633FA"/>
    <w:lvl w:ilvl="0" w:tplc="94CCDCAC">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1C8D10F0"/>
    <w:multiLevelType w:val="hybridMultilevel"/>
    <w:tmpl w:val="ED4CF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A40432"/>
    <w:multiLevelType w:val="multilevel"/>
    <w:tmpl w:val="2222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86639"/>
    <w:multiLevelType w:val="multilevel"/>
    <w:tmpl w:val="AD66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C3746E"/>
    <w:multiLevelType w:val="hybridMultilevel"/>
    <w:tmpl w:val="E12E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9977DB"/>
    <w:multiLevelType w:val="multilevel"/>
    <w:tmpl w:val="9DB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91395"/>
    <w:multiLevelType w:val="multilevel"/>
    <w:tmpl w:val="982E948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B34553"/>
    <w:multiLevelType w:val="multilevel"/>
    <w:tmpl w:val="D1AEA0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441D06"/>
    <w:multiLevelType w:val="multilevel"/>
    <w:tmpl w:val="5E6A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B76473"/>
    <w:multiLevelType w:val="multilevel"/>
    <w:tmpl w:val="BD84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1E2380"/>
    <w:multiLevelType w:val="hybridMultilevel"/>
    <w:tmpl w:val="3B64D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20276F"/>
    <w:multiLevelType w:val="hybridMultilevel"/>
    <w:tmpl w:val="CDB05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6125A61"/>
    <w:multiLevelType w:val="hybridMultilevel"/>
    <w:tmpl w:val="11AC3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1B608B7"/>
    <w:multiLevelType w:val="multilevel"/>
    <w:tmpl w:val="2586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65893"/>
    <w:multiLevelType w:val="hybridMultilevel"/>
    <w:tmpl w:val="74F0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67A87"/>
    <w:multiLevelType w:val="hybridMultilevel"/>
    <w:tmpl w:val="B5EEE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913EF0"/>
    <w:multiLevelType w:val="hybridMultilevel"/>
    <w:tmpl w:val="02D0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32193"/>
    <w:multiLevelType w:val="hybridMultilevel"/>
    <w:tmpl w:val="904A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A066A"/>
    <w:multiLevelType w:val="multilevel"/>
    <w:tmpl w:val="8B0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61246E"/>
    <w:multiLevelType w:val="hybridMultilevel"/>
    <w:tmpl w:val="993E4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99E1508"/>
    <w:multiLevelType w:val="hybridMultilevel"/>
    <w:tmpl w:val="F10603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B9E67EB"/>
    <w:multiLevelType w:val="multilevel"/>
    <w:tmpl w:val="F7F8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426FD8"/>
    <w:multiLevelType w:val="multilevel"/>
    <w:tmpl w:val="EC94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3D1BC4"/>
    <w:multiLevelType w:val="multilevel"/>
    <w:tmpl w:val="D300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17017"/>
    <w:multiLevelType w:val="multilevel"/>
    <w:tmpl w:val="DE46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172AD"/>
    <w:multiLevelType w:val="multilevel"/>
    <w:tmpl w:val="E696A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219AF"/>
    <w:multiLevelType w:val="multilevel"/>
    <w:tmpl w:val="F8FC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A82FDC"/>
    <w:multiLevelType w:val="hybridMultilevel"/>
    <w:tmpl w:val="A13C0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3DD40DD"/>
    <w:multiLevelType w:val="multilevel"/>
    <w:tmpl w:val="5D5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093128"/>
    <w:multiLevelType w:val="hybridMultilevel"/>
    <w:tmpl w:val="595CB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C367A4E"/>
    <w:multiLevelType w:val="multilevel"/>
    <w:tmpl w:val="AA90D7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71FC7"/>
    <w:multiLevelType w:val="hybridMultilevel"/>
    <w:tmpl w:val="8B664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29219885">
    <w:abstractNumId w:val="39"/>
  </w:num>
  <w:num w:numId="2" w16cid:durableId="730615408">
    <w:abstractNumId w:val="3"/>
  </w:num>
  <w:num w:numId="3" w16cid:durableId="1862434364">
    <w:abstractNumId w:val="4"/>
  </w:num>
  <w:num w:numId="4" w16cid:durableId="396170568">
    <w:abstractNumId w:val="10"/>
  </w:num>
  <w:num w:numId="5" w16cid:durableId="168296813">
    <w:abstractNumId w:val="37"/>
  </w:num>
  <w:num w:numId="6" w16cid:durableId="552036030">
    <w:abstractNumId w:val="22"/>
  </w:num>
  <w:num w:numId="7" w16cid:durableId="1533953145">
    <w:abstractNumId w:val="0"/>
  </w:num>
  <w:num w:numId="8" w16cid:durableId="936250102">
    <w:abstractNumId w:val="2"/>
  </w:num>
  <w:num w:numId="9" w16cid:durableId="1241259859">
    <w:abstractNumId w:val="25"/>
  </w:num>
  <w:num w:numId="10" w16cid:durableId="1907572109">
    <w:abstractNumId w:val="1"/>
  </w:num>
  <w:num w:numId="11" w16cid:durableId="2096003941">
    <w:abstractNumId w:val="29"/>
  </w:num>
  <w:num w:numId="12" w16cid:durableId="107480698">
    <w:abstractNumId w:val="11"/>
  </w:num>
  <w:num w:numId="13" w16cid:durableId="265889661">
    <w:abstractNumId w:val="30"/>
  </w:num>
  <w:num w:numId="14" w16cid:durableId="920413161">
    <w:abstractNumId w:val="41"/>
  </w:num>
  <w:num w:numId="15" w16cid:durableId="1509171535">
    <w:abstractNumId w:val="21"/>
  </w:num>
  <w:num w:numId="16" w16cid:durableId="554196712">
    <w:abstractNumId w:val="20"/>
  </w:num>
  <w:num w:numId="17" w16cid:durableId="214774749">
    <w:abstractNumId w:val="14"/>
  </w:num>
  <w:num w:numId="18" w16cid:durableId="1070806136">
    <w:abstractNumId w:val="26"/>
  </w:num>
  <w:num w:numId="19" w16cid:durableId="1631545860">
    <w:abstractNumId w:val="27"/>
  </w:num>
  <w:num w:numId="20" w16cid:durableId="1881552517">
    <w:abstractNumId w:val="24"/>
  </w:num>
  <w:num w:numId="21" w16cid:durableId="316689227">
    <w:abstractNumId w:val="9"/>
  </w:num>
  <w:num w:numId="22" w16cid:durableId="801120185">
    <w:abstractNumId w:val="5"/>
  </w:num>
  <w:num w:numId="23" w16cid:durableId="160051415">
    <w:abstractNumId w:val="32"/>
  </w:num>
  <w:num w:numId="24" w16cid:durableId="1514566599">
    <w:abstractNumId w:val="33"/>
  </w:num>
  <w:num w:numId="25" w16cid:durableId="2062049070">
    <w:abstractNumId w:val="8"/>
  </w:num>
  <w:num w:numId="26" w16cid:durableId="1038312054">
    <w:abstractNumId w:val="7"/>
  </w:num>
  <w:num w:numId="27" w16cid:durableId="1510370075">
    <w:abstractNumId w:val="19"/>
  </w:num>
  <w:num w:numId="28" w16cid:durableId="901408435">
    <w:abstractNumId w:val="38"/>
  </w:num>
  <w:num w:numId="29" w16cid:durableId="2097095884">
    <w:abstractNumId w:val="34"/>
  </w:num>
  <w:num w:numId="30" w16cid:durableId="1954314886">
    <w:abstractNumId w:val="31"/>
  </w:num>
  <w:num w:numId="31" w16cid:durableId="773935637">
    <w:abstractNumId w:val="36"/>
  </w:num>
  <w:num w:numId="32" w16cid:durableId="2050564972">
    <w:abstractNumId w:val="12"/>
  </w:num>
  <w:num w:numId="33" w16cid:durableId="872427605">
    <w:abstractNumId w:val="23"/>
  </w:num>
  <w:num w:numId="34" w16cid:durableId="382415258">
    <w:abstractNumId w:val="28"/>
  </w:num>
  <w:num w:numId="35" w16cid:durableId="347608896">
    <w:abstractNumId w:val="6"/>
  </w:num>
  <w:num w:numId="36" w16cid:durableId="905609162">
    <w:abstractNumId w:val="13"/>
  </w:num>
  <w:num w:numId="37" w16cid:durableId="930551362">
    <w:abstractNumId w:val="18"/>
  </w:num>
  <w:num w:numId="38" w16cid:durableId="757479788">
    <w:abstractNumId w:val="15"/>
  </w:num>
  <w:num w:numId="39" w16cid:durableId="1000932241">
    <w:abstractNumId w:val="35"/>
  </w:num>
  <w:num w:numId="40" w16cid:durableId="2026637584">
    <w:abstractNumId w:val="16"/>
  </w:num>
  <w:num w:numId="41" w16cid:durableId="1433092486">
    <w:abstractNumId w:val="17"/>
  </w:num>
  <w:num w:numId="42" w16cid:durableId="158487300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1074A"/>
    <w:rsid w:val="00010D83"/>
    <w:rsid w:val="00011C66"/>
    <w:rsid w:val="00012A5E"/>
    <w:rsid w:val="00013AEE"/>
    <w:rsid w:val="000169DD"/>
    <w:rsid w:val="0002039B"/>
    <w:rsid w:val="00021B53"/>
    <w:rsid w:val="00025264"/>
    <w:rsid w:val="00025812"/>
    <w:rsid w:val="00030473"/>
    <w:rsid w:val="00032CB5"/>
    <w:rsid w:val="00032D22"/>
    <w:rsid w:val="000332DE"/>
    <w:rsid w:val="00034C75"/>
    <w:rsid w:val="00037A75"/>
    <w:rsid w:val="0004390F"/>
    <w:rsid w:val="00045650"/>
    <w:rsid w:val="0004578E"/>
    <w:rsid w:val="00046115"/>
    <w:rsid w:val="00047155"/>
    <w:rsid w:val="00050713"/>
    <w:rsid w:val="0005108A"/>
    <w:rsid w:val="000527AD"/>
    <w:rsid w:val="0005347A"/>
    <w:rsid w:val="00053C89"/>
    <w:rsid w:val="00060964"/>
    <w:rsid w:val="00063511"/>
    <w:rsid w:val="00064723"/>
    <w:rsid w:val="00064EA0"/>
    <w:rsid w:val="00080EF8"/>
    <w:rsid w:val="00081808"/>
    <w:rsid w:val="00081E9E"/>
    <w:rsid w:val="00084A20"/>
    <w:rsid w:val="000877A3"/>
    <w:rsid w:val="00087DD0"/>
    <w:rsid w:val="00095462"/>
    <w:rsid w:val="00096123"/>
    <w:rsid w:val="00097C6A"/>
    <w:rsid w:val="000A05A0"/>
    <w:rsid w:val="000A4F62"/>
    <w:rsid w:val="000A54C9"/>
    <w:rsid w:val="000B088D"/>
    <w:rsid w:val="000B1425"/>
    <w:rsid w:val="000B1B3C"/>
    <w:rsid w:val="000B431F"/>
    <w:rsid w:val="000B457E"/>
    <w:rsid w:val="000C1AD7"/>
    <w:rsid w:val="000C1C40"/>
    <w:rsid w:val="000C7438"/>
    <w:rsid w:val="000D0DB9"/>
    <w:rsid w:val="000D1027"/>
    <w:rsid w:val="000D115F"/>
    <w:rsid w:val="000D120C"/>
    <w:rsid w:val="000D159B"/>
    <w:rsid w:val="000D1F3F"/>
    <w:rsid w:val="000D2085"/>
    <w:rsid w:val="000D2ACC"/>
    <w:rsid w:val="000D5D1B"/>
    <w:rsid w:val="000E3742"/>
    <w:rsid w:val="000E6C14"/>
    <w:rsid w:val="000F14D7"/>
    <w:rsid w:val="000F1DE8"/>
    <w:rsid w:val="000F2ACF"/>
    <w:rsid w:val="000F36D1"/>
    <w:rsid w:val="000F5B79"/>
    <w:rsid w:val="000F74BF"/>
    <w:rsid w:val="00100346"/>
    <w:rsid w:val="0010312C"/>
    <w:rsid w:val="001063A1"/>
    <w:rsid w:val="00106595"/>
    <w:rsid w:val="001134AD"/>
    <w:rsid w:val="001139ED"/>
    <w:rsid w:val="001154E5"/>
    <w:rsid w:val="00122532"/>
    <w:rsid w:val="001231BC"/>
    <w:rsid w:val="00123A82"/>
    <w:rsid w:val="00126735"/>
    <w:rsid w:val="00127639"/>
    <w:rsid w:val="00127685"/>
    <w:rsid w:val="00127BBF"/>
    <w:rsid w:val="00130512"/>
    <w:rsid w:val="00133FCA"/>
    <w:rsid w:val="00134B27"/>
    <w:rsid w:val="0013594B"/>
    <w:rsid w:val="0014062E"/>
    <w:rsid w:val="0014362E"/>
    <w:rsid w:val="001444DC"/>
    <w:rsid w:val="00144B05"/>
    <w:rsid w:val="00145881"/>
    <w:rsid w:val="00146B98"/>
    <w:rsid w:val="00147BC0"/>
    <w:rsid w:val="00152D6A"/>
    <w:rsid w:val="0015642D"/>
    <w:rsid w:val="001610D1"/>
    <w:rsid w:val="00162C22"/>
    <w:rsid w:val="00165014"/>
    <w:rsid w:val="00165CDC"/>
    <w:rsid w:val="001676E4"/>
    <w:rsid w:val="00167A19"/>
    <w:rsid w:val="001739C4"/>
    <w:rsid w:val="00176937"/>
    <w:rsid w:val="00180D4E"/>
    <w:rsid w:val="001821E1"/>
    <w:rsid w:val="001828BE"/>
    <w:rsid w:val="00183563"/>
    <w:rsid w:val="001847D6"/>
    <w:rsid w:val="00184DAC"/>
    <w:rsid w:val="00192531"/>
    <w:rsid w:val="00192CA0"/>
    <w:rsid w:val="00193FEE"/>
    <w:rsid w:val="00194795"/>
    <w:rsid w:val="00194DF7"/>
    <w:rsid w:val="00195251"/>
    <w:rsid w:val="00196819"/>
    <w:rsid w:val="001A0CF6"/>
    <w:rsid w:val="001A0CFC"/>
    <w:rsid w:val="001A10F4"/>
    <w:rsid w:val="001A4961"/>
    <w:rsid w:val="001A6CAE"/>
    <w:rsid w:val="001B006F"/>
    <w:rsid w:val="001B5541"/>
    <w:rsid w:val="001B59C9"/>
    <w:rsid w:val="001B5D97"/>
    <w:rsid w:val="001C0005"/>
    <w:rsid w:val="001C2231"/>
    <w:rsid w:val="001C422F"/>
    <w:rsid w:val="001C4A0C"/>
    <w:rsid w:val="001C5480"/>
    <w:rsid w:val="001C5BD9"/>
    <w:rsid w:val="001C777A"/>
    <w:rsid w:val="001D5779"/>
    <w:rsid w:val="001D6022"/>
    <w:rsid w:val="001E02B8"/>
    <w:rsid w:val="001E12F1"/>
    <w:rsid w:val="001E2535"/>
    <w:rsid w:val="001E2DA7"/>
    <w:rsid w:val="001E327D"/>
    <w:rsid w:val="001E3DB8"/>
    <w:rsid w:val="001E5CEF"/>
    <w:rsid w:val="001E5E8B"/>
    <w:rsid w:val="001F0478"/>
    <w:rsid w:val="001F27AE"/>
    <w:rsid w:val="001F2B85"/>
    <w:rsid w:val="001F4F50"/>
    <w:rsid w:val="001F61C0"/>
    <w:rsid w:val="0020144C"/>
    <w:rsid w:val="00201A85"/>
    <w:rsid w:val="0020711D"/>
    <w:rsid w:val="0020750B"/>
    <w:rsid w:val="00212433"/>
    <w:rsid w:val="00212DD7"/>
    <w:rsid w:val="00221F79"/>
    <w:rsid w:val="002254D2"/>
    <w:rsid w:val="002261C6"/>
    <w:rsid w:val="0022754A"/>
    <w:rsid w:val="002320BE"/>
    <w:rsid w:val="00234512"/>
    <w:rsid w:val="00237536"/>
    <w:rsid w:val="00240B4D"/>
    <w:rsid w:val="002425BF"/>
    <w:rsid w:val="00242D2F"/>
    <w:rsid w:val="002435A0"/>
    <w:rsid w:val="00245E83"/>
    <w:rsid w:val="0024673C"/>
    <w:rsid w:val="002543B8"/>
    <w:rsid w:val="0025590D"/>
    <w:rsid w:val="0025692B"/>
    <w:rsid w:val="00257FCE"/>
    <w:rsid w:val="00260234"/>
    <w:rsid w:val="00262897"/>
    <w:rsid w:val="0026413E"/>
    <w:rsid w:val="002649C7"/>
    <w:rsid w:val="00273B2F"/>
    <w:rsid w:val="00273F7D"/>
    <w:rsid w:val="00275E20"/>
    <w:rsid w:val="002811A2"/>
    <w:rsid w:val="002840FC"/>
    <w:rsid w:val="00290505"/>
    <w:rsid w:val="00297B4C"/>
    <w:rsid w:val="002A0601"/>
    <w:rsid w:val="002A379F"/>
    <w:rsid w:val="002A59F4"/>
    <w:rsid w:val="002A6396"/>
    <w:rsid w:val="002B0094"/>
    <w:rsid w:val="002B149E"/>
    <w:rsid w:val="002B1787"/>
    <w:rsid w:val="002B53FD"/>
    <w:rsid w:val="002B59B1"/>
    <w:rsid w:val="002B6EFF"/>
    <w:rsid w:val="002B7C88"/>
    <w:rsid w:val="002C0530"/>
    <w:rsid w:val="002C0FB9"/>
    <w:rsid w:val="002C1D63"/>
    <w:rsid w:val="002C23CC"/>
    <w:rsid w:val="002C2D4F"/>
    <w:rsid w:val="002C2EE4"/>
    <w:rsid w:val="002C3BFC"/>
    <w:rsid w:val="002C5E12"/>
    <w:rsid w:val="002D1A0C"/>
    <w:rsid w:val="002D3BF5"/>
    <w:rsid w:val="002D5C4B"/>
    <w:rsid w:val="002D6BB2"/>
    <w:rsid w:val="002E0391"/>
    <w:rsid w:val="002E0B25"/>
    <w:rsid w:val="002E5322"/>
    <w:rsid w:val="002E5398"/>
    <w:rsid w:val="002E7767"/>
    <w:rsid w:val="002F5189"/>
    <w:rsid w:val="002F5210"/>
    <w:rsid w:val="00300785"/>
    <w:rsid w:val="003021B2"/>
    <w:rsid w:val="003030D5"/>
    <w:rsid w:val="00307052"/>
    <w:rsid w:val="00307C6E"/>
    <w:rsid w:val="003124E3"/>
    <w:rsid w:val="003174F7"/>
    <w:rsid w:val="00324E16"/>
    <w:rsid w:val="0032512A"/>
    <w:rsid w:val="003253D7"/>
    <w:rsid w:val="00327133"/>
    <w:rsid w:val="003341D6"/>
    <w:rsid w:val="0033662C"/>
    <w:rsid w:val="00336638"/>
    <w:rsid w:val="00336AA8"/>
    <w:rsid w:val="003406A1"/>
    <w:rsid w:val="00341CEA"/>
    <w:rsid w:val="00345D0D"/>
    <w:rsid w:val="0034673E"/>
    <w:rsid w:val="003472A9"/>
    <w:rsid w:val="00351B1D"/>
    <w:rsid w:val="0035367F"/>
    <w:rsid w:val="003610D8"/>
    <w:rsid w:val="0036162D"/>
    <w:rsid w:val="00364439"/>
    <w:rsid w:val="00365340"/>
    <w:rsid w:val="00366C97"/>
    <w:rsid w:val="0037202D"/>
    <w:rsid w:val="0037337E"/>
    <w:rsid w:val="003818E4"/>
    <w:rsid w:val="00387A69"/>
    <w:rsid w:val="00387D52"/>
    <w:rsid w:val="003902D5"/>
    <w:rsid w:val="00390314"/>
    <w:rsid w:val="003905E1"/>
    <w:rsid w:val="003A40B7"/>
    <w:rsid w:val="003A4193"/>
    <w:rsid w:val="003A4786"/>
    <w:rsid w:val="003B2688"/>
    <w:rsid w:val="003B2FD4"/>
    <w:rsid w:val="003B49A5"/>
    <w:rsid w:val="003B6D6B"/>
    <w:rsid w:val="003C0F39"/>
    <w:rsid w:val="003C2A5E"/>
    <w:rsid w:val="003C7E25"/>
    <w:rsid w:val="003D5CB1"/>
    <w:rsid w:val="003D6347"/>
    <w:rsid w:val="003E55A4"/>
    <w:rsid w:val="003E5655"/>
    <w:rsid w:val="003E570E"/>
    <w:rsid w:val="003E5C5D"/>
    <w:rsid w:val="003F661B"/>
    <w:rsid w:val="00401723"/>
    <w:rsid w:val="004047C6"/>
    <w:rsid w:val="00410DA6"/>
    <w:rsid w:val="00412439"/>
    <w:rsid w:val="004133C3"/>
    <w:rsid w:val="0041422F"/>
    <w:rsid w:val="004147C6"/>
    <w:rsid w:val="00421CBB"/>
    <w:rsid w:val="00426D22"/>
    <w:rsid w:val="00426F24"/>
    <w:rsid w:val="00432AD7"/>
    <w:rsid w:val="00434B59"/>
    <w:rsid w:val="00437EF3"/>
    <w:rsid w:val="00440017"/>
    <w:rsid w:val="004407B7"/>
    <w:rsid w:val="0044336A"/>
    <w:rsid w:val="00443BAC"/>
    <w:rsid w:val="00443D38"/>
    <w:rsid w:val="00444C99"/>
    <w:rsid w:val="00452842"/>
    <w:rsid w:val="004532A7"/>
    <w:rsid w:val="00453D2E"/>
    <w:rsid w:val="00457D72"/>
    <w:rsid w:val="004647A1"/>
    <w:rsid w:val="00476B2E"/>
    <w:rsid w:val="00480220"/>
    <w:rsid w:val="00480C28"/>
    <w:rsid w:val="004811C5"/>
    <w:rsid w:val="00482622"/>
    <w:rsid w:val="004834AB"/>
    <w:rsid w:val="004946C3"/>
    <w:rsid w:val="004971A4"/>
    <w:rsid w:val="004A43E4"/>
    <w:rsid w:val="004A464F"/>
    <w:rsid w:val="004A490B"/>
    <w:rsid w:val="004A4960"/>
    <w:rsid w:val="004A5693"/>
    <w:rsid w:val="004A7F7F"/>
    <w:rsid w:val="004B0562"/>
    <w:rsid w:val="004B2267"/>
    <w:rsid w:val="004C144E"/>
    <w:rsid w:val="004C301A"/>
    <w:rsid w:val="004C6E50"/>
    <w:rsid w:val="004C772A"/>
    <w:rsid w:val="004C7FFE"/>
    <w:rsid w:val="004D3D1B"/>
    <w:rsid w:val="004D4146"/>
    <w:rsid w:val="004D704B"/>
    <w:rsid w:val="004E4D90"/>
    <w:rsid w:val="004F245E"/>
    <w:rsid w:val="004F38CA"/>
    <w:rsid w:val="004F681B"/>
    <w:rsid w:val="00503849"/>
    <w:rsid w:val="00503DDE"/>
    <w:rsid w:val="00504685"/>
    <w:rsid w:val="00507937"/>
    <w:rsid w:val="00512AAB"/>
    <w:rsid w:val="00514102"/>
    <w:rsid w:val="0051531D"/>
    <w:rsid w:val="005153CE"/>
    <w:rsid w:val="00516DB7"/>
    <w:rsid w:val="005173E0"/>
    <w:rsid w:val="00517B22"/>
    <w:rsid w:val="00521259"/>
    <w:rsid w:val="00521E65"/>
    <w:rsid w:val="00522D13"/>
    <w:rsid w:val="00524722"/>
    <w:rsid w:val="005329F6"/>
    <w:rsid w:val="00532B6E"/>
    <w:rsid w:val="00534E9B"/>
    <w:rsid w:val="0053734B"/>
    <w:rsid w:val="00537EA5"/>
    <w:rsid w:val="00542D99"/>
    <w:rsid w:val="00542DC0"/>
    <w:rsid w:val="0054417B"/>
    <w:rsid w:val="00552748"/>
    <w:rsid w:val="0056237E"/>
    <w:rsid w:val="0056742A"/>
    <w:rsid w:val="00567FCE"/>
    <w:rsid w:val="00571581"/>
    <w:rsid w:val="00572C81"/>
    <w:rsid w:val="00574570"/>
    <w:rsid w:val="0058123C"/>
    <w:rsid w:val="005816B2"/>
    <w:rsid w:val="00582EAA"/>
    <w:rsid w:val="005862B5"/>
    <w:rsid w:val="00590F77"/>
    <w:rsid w:val="00592EE9"/>
    <w:rsid w:val="00592F6D"/>
    <w:rsid w:val="00595E38"/>
    <w:rsid w:val="0059747B"/>
    <w:rsid w:val="00597A03"/>
    <w:rsid w:val="005A1423"/>
    <w:rsid w:val="005A369F"/>
    <w:rsid w:val="005A41BF"/>
    <w:rsid w:val="005A56D9"/>
    <w:rsid w:val="005A7255"/>
    <w:rsid w:val="005B360E"/>
    <w:rsid w:val="005B697B"/>
    <w:rsid w:val="005C088C"/>
    <w:rsid w:val="005C09C8"/>
    <w:rsid w:val="005C4BB1"/>
    <w:rsid w:val="005D3B7D"/>
    <w:rsid w:val="005D5A85"/>
    <w:rsid w:val="005E0805"/>
    <w:rsid w:val="005E08D2"/>
    <w:rsid w:val="005E3D94"/>
    <w:rsid w:val="005F588E"/>
    <w:rsid w:val="00600E09"/>
    <w:rsid w:val="00602F64"/>
    <w:rsid w:val="00607763"/>
    <w:rsid w:val="006139D0"/>
    <w:rsid w:val="00616B8B"/>
    <w:rsid w:val="0062151F"/>
    <w:rsid w:val="0062255C"/>
    <w:rsid w:val="00623B98"/>
    <w:rsid w:val="0062464E"/>
    <w:rsid w:val="0062694F"/>
    <w:rsid w:val="0063093D"/>
    <w:rsid w:val="0063159F"/>
    <w:rsid w:val="0063234E"/>
    <w:rsid w:val="00632AE4"/>
    <w:rsid w:val="0063558F"/>
    <w:rsid w:val="006430BF"/>
    <w:rsid w:val="006458D8"/>
    <w:rsid w:val="00646017"/>
    <w:rsid w:val="0064752A"/>
    <w:rsid w:val="00654980"/>
    <w:rsid w:val="00655D56"/>
    <w:rsid w:val="006600B4"/>
    <w:rsid w:val="006605D9"/>
    <w:rsid w:val="006626E9"/>
    <w:rsid w:val="0066337B"/>
    <w:rsid w:val="00666B7A"/>
    <w:rsid w:val="006707AC"/>
    <w:rsid w:val="00677FF9"/>
    <w:rsid w:val="006801B3"/>
    <w:rsid w:val="00681447"/>
    <w:rsid w:val="00681909"/>
    <w:rsid w:val="006832AE"/>
    <w:rsid w:val="00684C1B"/>
    <w:rsid w:val="00690381"/>
    <w:rsid w:val="00691CAD"/>
    <w:rsid w:val="006926AB"/>
    <w:rsid w:val="0069398C"/>
    <w:rsid w:val="006939B9"/>
    <w:rsid w:val="0069406F"/>
    <w:rsid w:val="0069510D"/>
    <w:rsid w:val="00697083"/>
    <w:rsid w:val="006A0AA2"/>
    <w:rsid w:val="006A0DB0"/>
    <w:rsid w:val="006A15E1"/>
    <w:rsid w:val="006A471D"/>
    <w:rsid w:val="006A51A2"/>
    <w:rsid w:val="006B1B87"/>
    <w:rsid w:val="006B2144"/>
    <w:rsid w:val="006C0E75"/>
    <w:rsid w:val="006C51BC"/>
    <w:rsid w:val="006C5A06"/>
    <w:rsid w:val="006D13DF"/>
    <w:rsid w:val="006D5F76"/>
    <w:rsid w:val="006E35CA"/>
    <w:rsid w:val="006E4F83"/>
    <w:rsid w:val="006E5567"/>
    <w:rsid w:val="006E65DB"/>
    <w:rsid w:val="006F2609"/>
    <w:rsid w:val="006F58AB"/>
    <w:rsid w:val="006F6222"/>
    <w:rsid w:val="007004C6"/>
    <w:rsid w:val="00701B7E"/>
    <w:rsid w:val="0070509B"/>
    <w:rsid w:val="00707688"/>
    <w:rsid w:val="007174F8"/>
    <w:rsid w:val="00720DA6"/>
    <w:rsid w:val="00725D4D"/>
    <w:rsid w:val="007272A0"/>
    <w:rsid w:val="00732377"/>
    <w:rsid w:val="007348E0"/>
    <w:rsid w:val="007352E4"/>
    <w:rsid w:val="00744922"/>
    <w:rsid w:val="00745A51"/>
    <w:rsid w:val="00746E56"/>
    <w:rsid w:val="0074747F"/>
    <w:rsid w:val="007478FD"/>
    <w:rsid w:val="0075046E"/>
    <w:rsid w:val="007530E3"/>
    <w:rsid w:val="00754AFB"/>
    <w:rsid w:val="00755898"/>
    <w:rsid w:val="00755AC7"/>
    <w:rsid w:val="007636F0"/>
    <w:rsid w:val="00764775"/>
    <w:rsid w:val="00765B51"/>
    <w:rsid w:val="0077482F"/>
    <w:rsid w:val="00774BB5"/>
    <w:rsid w:val="00774CC9"/>
    <w:rsid w:val="00776A9E"/>
    <w:rsid w:val="007800D4"/>
    <w:rsid w:val="00781A13"/>
    <w:rsid w:val="00781B6C"/>
    <w:rsid w:val="00781FFC"/>
    <w:rsid w:val="00782FC5"/>
    <w:rsid w:val="00784B12"/>
    <w:rsid w:val="007877A7"/>
    <w:rsid w:val="007A0AB5"/>
    <w:rsid w:val="007A12DC"/>
    <w:rsid w:val="007A545C"/>
    <w:rsid w:val="007A7BAA"/>
    <w:rsid w:val="007B580B"/>
    <w:rsid w:val="007C26D2"/>
    <w:rsid w:val="007C292C"/>
    <w:rsid w:val="007C4CA8"/>
    <w:rsid w:val="007C6348"/>
    <w:rsid w:val="007C6CAC"/>
    <w:rsid w:val="007C6E0A"/>
    <w:rsid w:val="007D0BB5"/>
    <w:rsid w:val="007D119E"/>
    <w:rsid w:val="007D2C56"/>
    <w:rsid w:val="007D39B1"/>
    <w:rsid w:val="007D58A3"/>
    <w:rsid w:val="007D651B"/>
    <w:rsid w:val="007D66BD"/>
    <w:rsid w:val="007D7A38"/>
    <w:rsid w:val="007E166B"/>
    <w:rsid w:val="007E3FB8"/>
    <w:rsid w:val="007E57A1"/>
    <w:rsid w:val="007F57FE"/>
    <w:rsid w:val="00806E71"/>
    <w:rsid w:val="008102AE"/>
    <w:rsid w:val="0081071F"/>
    <w:rsid w:val="008119EC"/>
    <w:rsid w:val="00811A31"/>
    <w:rsid w:val="0082296B"/>
    <w:rsid w:val="008241C0"/>
    <w:rsid w:val="00833897"/>
    <w:rsid w:val="008411D7"/>
    <w:rsid w:val="00844972"/>
    <w:rsid w:val="00851F68"/>
    <w:rsid w:val="008534CB"/>
    <w:rsid w:val="00861764"/>
    <w:rsid w:val="00861DA7"/>
    <w:rsid w:val="00864E42"/>
    <w:rsid w:val="00864FAB"/>
    <w:rsid w:val="00870E32"/>
    <w:rsid w:val="008716F0"/>
    <w:rsid w:val="0087247C"/>
    <w:rsid w:val="00874D8B"/>
    <w:rsid w:val="00881AD3"/>
    <w:rsid w:val="00884B22"/>
    <w:rsid w:val="008854DA"/>
    <w:rsid w:val="008925F9"/>
    <w:rsid w:val="0089630C"/>
    <w:rsid w:val="0089762B"/>
    <w:rsid w:val="008A1853"/>
    <w:rsid w:val="008A2B1B"/>
    <w:rsid w:val="008A49CA"/>
    <w:rsid w:val="008A53EA"/>
    <w:rsid w:val="008A5F3E"/>
    <w:rsid w:val="008A711F"/>
    <w:rsid w:val="008B26C7"/>
    <w:rsid w:val="008B320B"/>
    <w:rsid w:val="008B3D6C"/>
    <w:rsid w:val="008B4D5C"/>
    <w:rsid w:val="008C474D"/>
    <w:rsid w:val="008C78B3"/>
    <w:rsid w:val="008C7C1A"/>
    <w:rsid w:val="008D08F2"/>
    <w:rsid w:val="008D0C8D"/>
    <w:rsid w:val="008D4132"/>
    <w:rsid w:val="008D69B5"/>
    <w:rsid w:val="008D6A18"/>
    <w:rsid w:val="008D6B00"/>
    <w:rsid w:val="008E0E19"/>
    <w:rsid w:val="008E2712"/>
    <w:rsid w:val="008E41E6"/>
    <w:rsid w:val="008E4534"/>
    <w:rsid w:val="008E499E"/>
    <w:rsid w:val="008E707B"/>
    <w:rsid w:val="008F0380"/>
    <w:rsid w:val="008F61E0"/>
    <w:rsid w:val="00901D8C"/>
    <w:rsid w:val="00902892"/>
    <w:rsid w:val="009032EB"/>
    <w:rsid w:val="009102B0"/>
    <w:rsid w:val="009144AE"/>
    <w:rsid w:val="009150B4"/>
    <w:rsid w:val="009168A0"/>
    <w:rsid w:val="009169A6"/>
    <w:rsid w:val="00916E4B"/>
    <w:rsid w:val="00920CDC"/>
    <w:rsid w:val="009251E9"/>
    <w:rsid w:val="00925C81"/>
    <w:rsid w:val="00925FC7"/>
    <w:rsid w:val="00931151"/>
    <w:rsid w:val="009320D7"/>
    <w:rsid w:val="00933771"/>
    <w:rsid w:val="009402F4"/>
    <w:rsid w:val="00941241"/>
    <w:rsid w:val="009431EF"/>
    <w:rsid w:val="00956241"/>
    <w:rsid w:val="0096015F"/>
    <w:rsid w:val="00961A68"/>
    <w:rsid w:val="009621E2"/>
    <w:rsid w:val="009643B7"/>
    <w:rsid w:val="00966236"/>
    <w:rsid w:val="00966D12"/>
    <w:rsid w:val="00966E85"/>
    <w:rsid w:val="009705C4"/>
    <w:rsid w:val="00975336"/>
    <w:rsid w:val="00977ACF"/>
    <w:rsid w:val="00977E61"/>
    <w:rsid w:val="009809D3"/>
    <w:rsid w:val="009819B5"/>
    <w:rsid w:val="00981A35"/>
    <w:rsid w:val="00981EDB"/>
    <w:rsid w:val="00986400"/>
    <w:rsid w:val="00997289"/>
    <w:rsid w:val="009A0F49"/>
    <w:rsid w:val="009A0FEF"/>
    <w:rsid w:val="009B1AAE"/>
    <w:rsid w:val="009B1C83"/>
    <w:rsid w:val="009B2137"/>
    <w:rsid w:val="009B5FFF"/>
    <w:rsid w:val="009B72F4"/>
    <w:rsid w:val="009C2F37"/>
    <w:rsid w:val="009C3794"/>
    <w:rsid w:val="009C58DE"/>
    <w:rsid w:val="009D0110"/>
    <w:rsid w:val="009D1DFB"/>
    <w:rsid w:val="009D5F87"/>
    <w:rsid w:val="009E093B"/>
    <w:rsid w:val="009E13EC"/>
    <w:rsid w:val="009E151D"/>
    <w:rsid w:val="009E3309"/>
    <w:rsid w:val="009E35E8"/>
    <w:rsid w:val="009E5380"/>
    <w:rsid w:val="009E5BB0"/>
    <w:rsid w:val="009F39C2"/>
    <w:rsid w:val="009F7244"/>
    <w:rsid w:val="00A04CF4"/>
    <w:rsid w:val="00A05229"/>
    <w:rsid w:val="00A0678B"/>
    <w:rsid w:val="00A067AA"/>
    <w:rsid w:val="00A0696B"/>
    <w:rsid w:val="00A06DCF"/>
    <w:rsid w:val="00A071AE"/>
    <w:rsid w:val="00A079FA"/>
    <w:rsid w:val="00A116B8"/>
    <w:rsid w:val="00A12E17"/>
    <w:rsid w:val="00A13BC3"/>
    <w:rsid w:val="00A14490"/>
    <w:rsid w:val="00A20105"/>
    <w:rsid w:val="00A23638"/>
    <w:rsid w:val="00A2466D"/>
    <w:rsid w:val="00A278A4"/>
    <w:rsid w:val="00A30069"/>
    <w:rsid w:val="00A3064C"/>
    <w:rsid w:val="00A31C8E"/>
    <w:rsid w:val="00A36AE0"/>
    <w:rsid w:val="00A42623"/>
    <w:rsid w:val="00A42B61"/>
    <w:rsid w:val="00A459DC"/>
    <w:rsid w:val="00A46128"/>
    <w:rsid w:val="00A47CFF"/>
    <w:rsid w:val="00A50FAD"/>
    <w:rsid w:val="00A629AF"/>
    <w:rsid w:val="00A632EF"/>
    <w:rsid w:val="00A64BAB"/>
    <w:rsid w:val="00A6515A"/>
    <w:rsid w:val="00A6630E"/>
    <w:rsid w:val="00A66AFB"/>
    <w:rsid w:val="00A702E4"/>
    <w:rsid w:val="00A721D3"/>
    <w:rsid w:val="00A730A1"/>
    <w:rsid w:val="00A738D1"/>
    <w:rsid w:val="00A77BB1"/>
    <w:rsid w:val="00A80914"/>
    <w:rsid w:val="00A82596"/>
    <w:rsid w:val="00A852E6"/>
    <w:rsid w:val="00A91DAD"/>
    <w:rsid w:val="00AA7552"/>
    <w:rsid w:val="00AB339E"/>
    <w:rsid w:val="00AB6A73"/>
    <w:rsid w:val="00AC25D6"/>
    <w:rsid w:val="00AC48EC"/>
    <w:rsid w:val="00AC4A28"/>
    <w:rsid w:val="00AC4B4C"/>
    <w:rsid w:val="00AC6A7F"/>
    <w:rsid w:val="00AC6E45"/>
    <w:rsid w:val="00AD1941"/>
    <w:rsid w:val="00AD1AC0"/>
    <w:rsid w:val="00AD1B86"/>
    <w:rsid w:val="00AD34F2"/>
    <w:rsid w:val="00AD4D1F"/>
    <w:rsid w:val="00AD5365"/>
    <w:rsid w:val="00AD613B"/>
    <w:rsid w:val="00AD6BF5"/>
    <w:rsid w:val="00AE155D"/>
    <w:rsid w:val="00AE32CB"/>
    <w:rsid w:val="00AE6AEC"/>
    <w:rsid w:val="00AF0B13"/>
    <w:rsid w:val="00AF1051"/>
    <w:rsid w:val="00B016B2"/>
    <w:rsid w:val="00B038A5"/>
    <w:rsid w:val="00B0433D"/>
    <w:rsid w:val="00B0554F"/>
    <w:rsid w:val="00B05DE8"/>
    <w:rsid w:val="00B062C5"/>
    <w:rsid w:val="00B07085"/>
    <w:rsid w:val="00B070B2"/>
    <w:rsid w:val="00B10CA3"/>
    <w:rsid w:val="00B12CA7"/>
    <w:rsid w:val="00B1651A"/>
    <w:rsid w:val="00B1777B"/>
    <w:rsid w:val="00B212BA"/>
    <w:rsid w:val="00B215D2"/>
    <w:rsid w:val="00B21A42"/>
    <w:rsid w:val="00B232B6"/>
    <w:rsid w:val="00B23644"/>
    <w:rsid w:val="00B27C54"/>
    <w:rsid w:val="00B306BC"/>
    <w:rsid w:val="00B31810"/>
    <w:rsid w:val="00B323B3"/>
    <w:rsid w:val="00B33542"/>
    <w:rsid w:val="00B350A1"/>
    <w:rsid w:val="00B35A5B"/>
    <w:rsid w:val="00B4073D"/>
    <w:rsid w:val="00B433F4"/>
    <w:rsid w:val="00B43A26"/>
    <w:rsid w:val="00B446D3"/>
    <w:rsid w:val="00B45FDC"/>
    <w:rsid w:val="00B46DD9"/>
    <w:rsid w:val="00B52068"/>
    <w:rsid w:val="00B528A5"/>
    <w:rsid w:val="00B54BB7"/>
    <w:rsid w:val="00B57B25"/>
    <w:rsid w:val="00B733FD"/>
    <w:rsid w:val="00B771E3"/>
    <w:rsid w:val="00B809E8"/>
    <w:rsid w:val="00B812D8"/>
    <w:rsid w:val="00B82E1A"/>
    <w:rsid w:val="00B852BD"/>
    <w:rsid w:val="00B92B0D"/>
    <w:rsid w:val="00B948DD"/>
    <w:rsid w:val="00B97C0E"/>
    <w:rsid w:val="00BA1EEB"/>
    <w:rsid w:val="00BA6569"/>
    <w:rsid w:val="00BB2E40"/>
    <w:rsid w:val="00BB616E"/>
    <w:rsid w:val="00BC44B5"/>
    <w:rsid w:val="00BC4EA4"/>
    <w:rsid w:val="00BD24C2"/>
    <w:rsid w:val="00BD35AC"/>
    <w:rsid w:val="00BE31D8"/>
    <w:rsid w:val="00BE5B97"/>
    <w:rsid w:val="00BE6E64"/>
    <w:rsid w:val="00BE73CB"/>
    <w:rsid w:val="00BF1E56"/>
    <w:rsid w:val="00BF41BC"/>
    <w:rsid w:val="00BF5C7A"/>
    <w:rsid w:val="00BF77CB"/>
    <w:rsid w:val="00BF7A0E"/>
    <w:rsid w:val="00BF7C61"/>
    <w:rsid w:val="00C0010B"/>
    <w:rsid w:val="00C002F7"/>
    <w:rsid w:val="00C00E9F"/>
    <w:rsid w:val="00C07205"/>
    <w:rsid w:val="00C07DA9"/>
    <w:rsid w:val="00C100DF"/>
    <w:rsid w:val="00C12534"/>
    <w:rsid w:val="00C17197"/>
    <w:rsid w:val="00C213FB"/>
    <w:rsid w:val="00C218E6"/>
    <w:rsid w:val="00C245C4"/>
    <w:rsid w:val="00C259B0"/>
    <w:rsid w:val="00C274C8"/>
    <w:rsid w:val="00C31183"/>
    <w:rsid w:val="00C35051"/>
    <w:rsid w:val="00C40998"/>
    <w:rsid w:val="00C41716"/>
    <w:rsid w:val="00C41892"/>
    <w:rsid w:val="00C501E6"/>
    <w:rsid w:val="00C53177"/>
    <w:rsid w:val="00C53338"/>
    <w:rsid w:val="00C5385C"/>
    <w:rsid w:val="00C540FD"/>
    <w:rsid w:val="00C54A48"/>
    <w:rsid w:val="00C54B8A"/>
    <w:rsid w:val="00C60831"/>
    <w:rsid w:val="00C669CB"/>
    <w:rsid w:val="00C701D3"/>
    <w:rsid w:val="00C71389"/>
    <w:rsid w:val="00C80B7F"/>
    <w:rsid w:val="00C81A5A"/>
    <w:rsid w:val="00C81B37"/>
    <w:rsid w:val="00C8310C"/>
    <w:rsid w:val="00C84DA1"/>
    <w:rsid w:val="00C87EAE"/>
    <w:rsid w:val="00C90072"/>
    <w:rsid w:val="00C91A1E"/>
    <w:rsid w:val="00C94108"/>
    <w:rsid w:val="00C95EE9"/>
    <w:rsid w:val="00C96099"/>
    <w:rsid w:val="00C977FE"/>
    <w:rsid w:val="00C9787C"/>
    <w:rsid w:val="00CA230E"/>
    <w:rsid w:val="00CA3760"/>
    <w:rsid w:val="00CA46FC"/>
    <w:rsid w:val="00CA4BE8"/>
    <w:rsid w:val="00CA4DED"/>
    <w:rsid w:val="00CA7086"/>
    <w:rsid w:val="00CB43DC"/>
    <w:rsid w:val="00CB46A4"/>
    <w:rsid w:val="00CB6C52"/>
    <w:rsid w:val="00CC44F2"/>
    <w:rsid w:val="00CC487E"/>
    <w:rsid w:val="00CC76BC"/>
    <w:rsid w:val="00CD0D2D"/>
    <w:rsid w:val="00CD2E4A"/>
    <w:rsid w:val="00CD4C45"/>
    <w:rsid w:val="00CD50FE"/>
    <w:rsid w:val="00CE1F03"/>
    <w:rsid w:val="00CF4E16"/>
    <w:rsid w:val="00CF54A9"/>
    <w:rsid w:val="00CF7090"/>
    <w:rsid w:val="00D005B0"/>
    <w:rsid w:val="00D07123"/>
    <w:rsid w:val="00D12792"/>
    <w:rsid w:val="00D17F58"/>
    <w:rsid w:val="00D20D0A"/>
    <w:rsid w:val="00D21CED"/>
    <w:rsid w:val="00D21D8F"/>
    <w:rsid w:val="00D220F2"/>
    <w:rsid w:val="00D245D6"/>
    <w:rsid w:val="00D2473A"/>
    <w:rsid w:val="00D26808"/>
    <w:rsid w:val="00D27A3B"/>
    <w:rsid w:val="00D303AB"/>
    <w:rsid w:val="00D30A9D"/>
    <w:rsid w:val="00D30EEB"/>
    <w:rsid w:val="00D3230C"/>
    <w:rsid w:val="00D33226"/>
    <w:rsid w:val="00D33CB8"/>
    <w:rsid w:val="00D371AE"/>
    <w:rsid w:val="00D4378D"/>
    <w:rsid w:val="00D56D30"/>
    <w:rsid w:val="00D60134"/>
    <w:rsid w:val="00D63949"/>
    <w:rsid w:val="00D639E9"/>
    <w:rsid w:val="00D649D5"/>
    <w:rsid w:val="00D72BD4"/>
    <w:rsid w:val="00D73AB5"/>
    <w:rsid w:val="00D76E6E"/>
    <w:rsid w:val="00D77D6E"/>
    <w:rsid w:val="00D82F40"/>
    <w:rsid w:val="00D835B5"/>
    <w:rsid w:val="00D83ABF"/>
    <w:rsid w:val="00D85611"/>
    <w:rsid w:val="00D85D02"/>
    <w:rsid w:val="00D87731"/>
    <w:rsid w:val="00D92F79"/>
    <w:rsid w:val="00D94A3F"/>
    <w:rsid w:val="00DA25B2"/>
    <w:rsid w:val="00DA28BD"/>
    <w:rsid w:val="00DA49E2"/>
    <w:rsid w:val="00DA5366"/>
    <w:rsid w:val="00DA670E"/>
    <w:rsid w:val="00DB1FB7"/>
    <w:rsid w:val="00DB2B32"/>
    <w:rsid w:val="00DB5FA3"/>
    <w:rsid w:val="00DB6141"/>
    <w:rsid w:val="00DB6F13"/>
    <w:rsid w:val="00DB7BDD"/>
    <w:rsid w:val="00DC0224"/>
    <w:rsid w:val="00DC08C1"/>
    <w:rsid w:val="00DC40C9"/>
    <w:rsid w:val="00DC4B9C"/>
    <w:rsid w:val="00DC6C11"/>
    <w:rsid w:val="00DC7D24"/>
    <w:rsid w:val="00DD2F7D"/>
    <w:rsid w:val="00DD4E08"/>
    <w:rsid w:val="00DD50AC"/>
    <w:rsid w:val="00DD5F58"/>
    <w:rsid w:val="00DE1B4C"/>
    <w:rsid w:val="00DE7774"/>
    <w:rsid w:val="00DE7F95"/>
    <w:rsid w:val="00DF0D3D"/>
    <w:rsid w:val="00DF15CA"/>
    <w:rsid w:val="00DF5CC1"/>
    <w:rsid w:val="00DF7538"/>
    <w:rsid w:val="00E00B0B"/>
    <w:rsid w:val="00E0646D"/>
    <w:rsid w:val="00E10B2D"/>
    <w:rsid w:val="00E1643A"/>
    <w:rsid w:val="00E20692"/>
    <w:rsid w:val="00E20876"/>
    <w:rsid w:val="00E21DE7"/>
    <w:rsid w:val="00E24287"/>
    <w:rsid w:val="00E2711A"/>
    <w:rsid w:val="00E32F84"/>
    <w:rsid w:val="00E415BC"/>
    <w:rsid w:val="00E4193D"/>
    <w:rsid w:val="00E47599"/>
    <w:rsid w:val="00E53402"/>
    <w:rsid w:val="00E540A7"/>
    <w:rsid w:val="00E5460A"/>
    <w:rsid w:val="00E54725"/>
    <w:rsid w:val="00E556AC"/>
    <w:rsid w:val="00E56EF5"/>
    <w:rsid w:val="00E576D5"/>
    <w:rsid w:val="00E653A0"/>
    <w:rsid w:val="00E801EF"/>
    <w:rsid w:val="00E85DBA"/>
    <w:rsid w:val="00E86A0A"/>
    <w:rsid w:val="00E86C8D"/>
    <w:rsid w:val="00E87468"/>
    <w:rsid w:val="00E90521"/>
    <w:rsid w:val="00E91821"/>
    <w:rsid w:val="00E91DDD"/>
    <w:rsid w:val="00E93C0F"/>
    <w:rsid w:val="00EA6110"/>
    <w:rsid w:val="00EA76E2"/>
    <w:rsid w:val="00EB1CC7"/>
    <w:rsid w:val="00EB2DC4"/>
    <w:rsid w:val="00EB3FE0"/>
    <w:rsid w:val="00EB47FD"/>
    <w:rsid w:val="00EB5767"/>
    <w:rsid w:val="00EB67F8"/>
    <w:rsid w:val="00EC0E30"/>
    <w:rsid w:val="00EC237E"/>
    <w:rsid w:val="00EC3424"/>
    <w:rsid w:val="00EC4D94"/>
    <w:rsid w:val="00EC54F9"/>
    <w:rsid w:val="00EC6ACB"/>
    <w:rsid w:val="00EC6ECA"/>
    <w:rsid w:val="00ED0620"/>
    <w:rsid w:val="00ED243A"/>
    <w:rsid w:val="00ED290A"/>
    <w:rsid w:val="00ED2C29"/>
    <w:rsid w:val="00ED2EDE"/>
    <w:rsid w:val="00ED4BB8"/>
    <w:rsid w:val="00EE00DC"/>
    <w:rsid w:val="00EE4F18"/>
    <w:rsid w:val="00EE7411"/>
    <w:rsid w:val="00EE7C0E"/>
    <w:rsid w:val="00EF327F"/>
    <w:rsid w:val="00EF363D"/>
    <w:rsid w:val="00EF4C14"/>
    <w:rsid w:val="00EF4FA1"/>
    <w:rsid w:val="00EF69E8"/>
    <w:rsid w:val="00EF7E2C"/>
    <w:rsid w:val="00F07EDC"/>
    <w:rsid w:val="00F122D2"/>
    <w:rsid w:val="00F15493"/>
    <w:rsid w:val="00F16CB9"/>
    <w:rsid w:val="00F2021B"/>
    <w:rsid w:val="00F23623"/>
    <w:rsid w:val="00F26ACB"/>
    <w:rsid w:val="00F3118E"/>
    <w:rsid w:val="00F31238"/>
    <w:rsid w:val="00F33E25"/>
    <w:rsid w:val="00F36272"/>
    <w:rsid w:val="00F3633C"/>
    <w:rsid w:val="00F41626"/>
    <w:rsid w:val="00F44D22"/>
    <w:rsid w:val="00F47437"/>
    <w:rsid w:val="00F50C1E"/>
    <w:rsid w:val="00F53BF0"/>
    <w:rsid w:val="00F61CA2"/>
    <w:rsid w:val="00F64E56"/>
    <w:rsid w:val="00F67DA4"/>
    <w:rsid w:val="00F70D02"/>
    <w:rsid w:val="00F72492"/>
    <w:rsid w:val="00F767D1"/>
    <w:rsid w:val="00F82FBC"/>
    <w:rsid w:val="00F83B17"/>
    <w:rsid w:val="00F84696"/>
    <w:rsid w:val="00F855F2"/>
    <w:rsid w:val="00F90044"/>
    <w:rsid w:val="00F91890"/>
    <w:rsid w:val="00F918FF"/>
    <w:rsid w:val="00F95288"/>
    <w:rsid w:val="00FA08DD"/>
    <w:rsid w:val="00FA1EE2"/>
    <w:rsid w:val="00FA45EE"/>
    <w:rsid w:val="00FA7FC1"/>
    <w:rsid w:val="00FB04A1"/>
    <w:rsid w:val="00FB3073"/>
    <w:rsid w:val="00FC0541"/>
    <w:rsid w:val="00FC49C1"/>
    <w:rsid w:val="00FD0268"/>
    <w:rsid w:val="00FD0284"/>
    <w:rsid w:val="00FD1A84"/>
    <w:rsid w:val="00FD22A4"/>
    <w:rsid w:val="00FD2B62"/>
    <w:rsid w:val="00FD4D94"/>
    <w:rsid w:val="00FD780A"/>
    <w:rsid w:val="00FE08C1"/>
    <w:rsid w:val="00FE0E00"/>
    <w:rsid w:val="00FE3578"/>
    <w:rsid w:val="00FE3A04"/>
    <w:rsid w:val="00FE7617"/>
    <w:rsid w:val="00FF53E7"/>
    <w:rsid w:val="00FF59A7"/>
    <w:rsid w:val="00FF5ACC"/>
    <w:rsid w:val="00FF5D22"/>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1550">
      <w:bodyDiv w:val="1"/>
      <w:marLeft w:val="0"/>
      <w:marRight w:val="0"/>
      <w:marTop w:val="0"/>
      <w:marBottom w:val="0"/>
      <w:divBdr>
        <w:top w:val="none" w:sz="0" w:space="0" w:color="auto"/>
        <w:left w:val="none" w:sz="0" w:space="0" w:color="auto"/>
        <w:bottom w:val="none" w:sz="0" w:space="0" w:color="auto"/>
        <w:right w:val="none" w:sz="0" w:space="0" w:color="auto"/>
      </w:divBdr>
      <w:divsChild>
        <w:div w:id="340862595">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20224609">
      <w:bodyDiv w:val="1"/>
      <w:marLeft w:val="0"/>
      <w:marRight w:val="0"/>
      <w:marTop w:val="0"/>
      <w:marBottom w:val="0"/>
      <w:divBdr>
        <w:top w:val="none" w:sz="0" w:space="0" w:color="auto"/>
        <w:left w:val="none" w:sz="0" w:space="0" w:color="auto"/>
        <w:bottom w:val="none" w:sz="0" w:space="0" w:color="auto"/>
        <w:right w:val="none" w:sz="0" w:space="0" w:color="auto"/>
      </w:divBdr>
      <w:divsChild>
        <w:div w:id="983046269">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20465077">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147333540">
      <w:bodyDiv w:val="1"/>
      <w:marLeft w:val="0"/>
      <w:marRight w:val="0"/>
      <w:marTop w:val="0"/>
      <w:marBottom w:val="0"/>
      <w:divBdr>
        <w:top w:val="none" w:sz="0" w:space="0" w:color="auto"/>
        <w:left w:val="none" w:sz="0" w:space="0" w:color="auto"/>
        <w:bottom w:val="none" w:sz="0" w:space="0" w:color="auto"/>
        <w:right w:val="none" w:sz="0" w:space="0" w:color="auto"/>
      </w:divBdr>
    </w:div>
    <w:div w:id="231938819">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263464733">
      <w:bodyDiv w:val="1"/>
      <w:marLeft w:val="0"/>
      <w:marRight w:val="0"/>
      <w:marTop w:val="0"/>
      <w:marBottom w:val="0"/>
      <w:divBdr>
        <w:top w:val="none" w:sz="0" w:space="0" w:color="auto"/>
        <w:left w:val="none" w:sz="0" w:space="0" w:color="auto"/>
        <w:bottom w:val="none" w:sz="0" w:space="0" w:color="auto"/>
        <w:right w:val="none" w:sz="0" w:space="0" w:color="auto"/>
      </w:divBdr>
    </w:div>
    <w:div w:id="315688963">
      <w:bodyDiv w:val="1"/>
      <w:marLeft w:val="0"/>
      <w:marRight w:val="0"/>
      <w:marTop w:val="0"/>
      <w:marBottom w:val="0"/>
      <w:divBdr>
        <w:top w:val="none" w:sz="0" w:space="0" w:color="auto"/>
        <w:left w:val="none" w:sz="0" w:space="0" w:color="auto"/>
        <w:bottom w:val="none" w:sz="0" w:space="0" w:color="auto"/>
        <w:right w:val="none" w:sz="0" w:space="0" w:color="auto"/>
      </w:divBdr>
    </w:div>
    <w:div w:id="430051696">
      <w:bodyDiv w:val="1"/>
      <w:marLeft w:val="0"/>
      <w:marRight w:val="0"/>
      <w:marTop w:val="0"/>
      <w:marBottom w:val="0"/>
      <w:divBdr>
        <w:top w:val="none" w:sz="0" w:space="0" w:color="auto"/>
        <w:left w:val="none" w:sz="0" w:space="0" w:color="auto"/>
        <w:bottom w:val="none" w:sz="0" w:space="0" w:color="auto"/>
        <w:right w:val="none" w:sz="0" w:space="0" w:color="auto"/>
      </w:divBdr>
    </w:div>
    <w:div w:id="437214117">
      <w:bodyDiv w:val="1"/>
      <w:marLeft w:val="0"/>
      <w:marRight w:val="0"/>
      <w:marTop w:val="0"/>
      <w:marBottom w:val="0"/>
      <w:divBdr>
        <w:top w:val="none" w:sz="0" w:space="0" w:color="auto"/>
        <w:left w:val="none" w:sz="0" w:space="0" w:color="auto"/>
        <w:bottom w:val="none" w:sz="0" w:space="0" w:color="auto"/>
        <w:right w:val="none" w:sz="0" w:space="0" w:color="auto"/>
      </w:divBdr>
      <w:divsChild>
        <w:div w:id="951976914">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744567741">
      <w:bodyDiv w:val="1"/>
      <w:marLeft w:val="0"/>
      <w:marRight w:val="0"/>
      <w:marTop w:val="0"/>
      <w:marBottom w:val="0"/>
      <w:divBdr>
        <w:top w:val="none" w:sz="0" w:space="0" w:color="auto"/>
        <w:left w:val="none" w:sz="0" w:space="0" w:color="auto"/>
        <w:bottom w:val="none" w:sz="0" w:space="0" w:color="auto"/>
        <w:right w:val="none" w:sz="0" w:space="0" w:color="auto"/>
      </w:divBdr>
      <w:divsChild>
        <w:div w:id="551769144">
          <w:marLeft w:val="0"/>
          <w:marRight w:val="0"/>
          <w:marTop w:val="0"/>
          <w:marBottom w:val="150"/>
          <w:divBdr>
            <w:top w:val="none" w:sz="0" w:space="0" w:color="auto"/>
            <w:left w:val="none" w:sz="0" w:space="0" w:color="auto"/>
            <w:bottom w:val="none" w:sz="0" w:space="0" w:color="auto"/>
            <w:right w:val="none" w:sz="0" w:space="0" w:color="auto"/>
          </w:divBdr>
          <w:divsChild>
            <w:div w:id="1891069093">
              <w:marLeft w:val="0"/>
              <w:marRight w:val="0"/>
              <w:marTop w:val="0"/>
              <w:marBottom w:val="0"/>
              <w:divBdr>
                <w:top w:val="none" w:sz="0" w:space="0" w:color="auto"/>
                <w:left w:val="none" w:sz="0" w:space="0" w:color="auto"/>
                <w:bottom w:val="none" w:sz="0" w:space="0" w:color="auto"/>
                <w:right w:val="none" w:sz="0" w:space="0" w:color="auto"/>
              </w:divBdr>
              <w:divsChild>
                <w:div w:id="266811399">
                  <w:marLeft w:val="0"/>
                  <w:marRight w:val="0"/>
                  <w:marTop w:val="0"/>
                  <w:marBottom w:val="0"/>
                  <w:divBdr>
                    <w:top w:val="none" w:sz="0" w:space="0" w:color="auto"/>
                    <w:left w:val="none" w:sz="0" w:space="0" w:color="auto"/>
                    <w:bottom w:val="none" w:sz="0" w:space="0" w:color="auto"/>
                    <w:right w:val="none" w:sz="0" w:space="0" w:color="auto"/>
                  </w:divBdr>
                  <w:divsChild>
                    <w:div w:id="531505134">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84019398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67">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890116101">
      <w:bodyDiv w:val="1"/>
      <w:marLeft w:val="0"/>
      <w:marRight w:val="0"/>
      <w:marTop w:val="0"/>
      <w:marBottom w:val="0"/>
      <w:divBdr>
        <w:top w:val="none" w:sz="0" w:space="0" w:color="auto"/>
        <w:left w:val="none" w:sz="0" w:space="0" w:color="auto"/>
        <w:bottom w:val="none" w:sz="0" w:space="0" w:color="auto"/>
        <w:right w:val="none" w:sz="0" w:space="0" w:color="auto"/>
      </w:divBdr>
      <w:divsChild>
        <w:div w:id="71434715">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1002007029">
      <w:bodyDiv w:val="1"/>
      <w:marLeft w:val="0"/>
      <w:marRight w:val="0"/>
      <w:marTop w:val="0"/>
      <w:marBottom w:val="0"/>
      <w:divBdr>
        <w:top w:val="none" w:sz="0" w:space="0" w:color="auto"/>
        <w:left w:val="none" w:sz="0" w:space="0" w:color="auto"/>
        <w:bottom w:val="none" w:sz="0" w:space="0" w:color="auto"/>
        <w:right w:val="none" w:sz="0" w:space="0" w:color="auto"/>
      </w:divBdr>
    </w:div>
    <w:div w:id="1018432549">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134758561">
      <w:bodyDiv w:val="1"/>
      <w:marLeft w:val="0"/>
      <w:marRight w:val="0"/>
      <w:marTop w:val="0"/>
      <w:marBottom w:val="0"/>
      <w:divBdr>
        <w:top w:val="none" w:sz="0" w:space="0" w:color="auto"/>
        <w:left w:val="none" w:sz="0" w:space="0" w:color="auto"/>
        <w:bottom w:val="none" w:sz="0" w:space="0" w:color="auto"/>
        <w:right w:val="none" w:sz="0" w:space="0" w:color="auto"/>
      </w:divBdr>
      <w:divsChild>
        <w:div w:id="405881208">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202327236">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59042595">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586105687">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674062210">
      <w:bodyDiv w:val="1"/>
      <w:marLeft w:val="0"/>
      <w:marRight w:val="0"/>
      <w:marTop w:val="0"/>
      <w:marBottom w:val="0"/>
      <w:divBdr>
        <w:top w:val="none" w:sz="0" w:space="0" w:color="auto"/>
        <w:left w:val="none" w:sz="0" w:space="0" w:color="auto"/>
        <w:bottom w:val="none" w:sz="0" w:space="0" w:color="auto"/>
        <w:right w:val="none" w:sz="0" w:space="0" w:color="auto"/>
      </w:divBdr>
      <w:divsChild>
        <w:div w:id="1125003493">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49962689">
      <w:bodyDiv w:val="1"/>
      <w:marLeft w:val="0"/>
      <w:marRight w:val="0"/>
      <w:marTop w:val="0"/>
      <w:marBottom w:val="0"/>
      <w:divBdr>
        <w:top w:val="none" w:sz="0" w:space="0" w:color="auto"/>
        <w:left w:val="none" w:sz="0" w:space="0" w:color="auto"/>
        <w:bottom w:val="none" w:sz="0" w:space="0" w:color="auto"/>
        <w:right w:val="none" w:sz="0" w:space="0" w:color="auto"/>
      </w:divBdr>
      <w:divsChild>
        <w:div w:id="640698064">
          <w:marLeft w:val="0"/>
          <w:marRight w:val="0"/>
          <w:marTop w:val="0"/>
          <w:marBottom w:val="150"/>
          <w:divBdr>
            <w:top w:val="none" w:sz="0" w:space="0" w:color="auto"/>
            <w:left w:val="none" w:sz="0" w:space="0" w:color="auto"/>
            <w:bottom w:val="none" w:sz="0" w:space="0" w:color="auto"/>
            <w:right w:val="none" w:sz="0" w:space="0" w:color="auto"/>
          </w:divBdr>
          <w:divsChild>
            <w:div w:id="1332417385">
              <w:marLeft w:val="0"/>
              <w:marRight w:val="0"/>
              <w:marTop w:val="0"/>
              <w:marBottom w:val="0"/>
              <w:divBdr>
                <w:top w:val="none" w:sz="0" w:space="0" w:color="auto"/>
                <w:left w:val="none" w:sz="0" w:space="0" w:color="auto"/>
                <w:bottom w:val="none" w:sz="0" w:space="0" w:color="auto"/>
                <w:right w:val="none" w:sz="0" w:space="0" w:color="auto"/>
              </w:divBdr>
              <w:divsChild>
                <w:div w:id="841893151">
                  <w:marLeft w:val="0"/>
                  <w:marRight w:val="0"/>
                  <w:marTop w:val="0"/>
                  <w:marBottom w:val="0"/>
                  <w:divBdr>
                    <w:top w:val="none" w:sz="0" w:space="0" w:color="auto"/>
                    <w:left w:val="none" w:sz="0" w:space="0" w:color="auto"/>
                    <w:bottom w:val="none" w:sz="0" w:space="0" w:color="auto"/>
                    <w:right w:val="none" w:sz="0" w:space="0" w:color="auto"/>
                  </w:divBdr>
                  <w:divsChild>
                    <w:div w:id="1152218625">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18494743">
      <w:bodyDiv w:val="1"/>
      <w:marLeft w:val="0"/>
      <w:marRight w:val="0"/>
      <w:marTop w:val="0"/>
      <w:marBottom w:val="0"/>
      <w:divBdr>
        <w:top w:val="none" w:sz="0" w:space="0" w:color="auto"/>
        <w:left w:val="none" w:sz="0" w:space="0" w:color="auto"/>
        <w:bottom w:val="none" w:sz="0" w:space="0" w:color="auto"/>
        <w:right w:val="none" w:sz="0" w:space="0" w:color="auto"/>
      </w:divBdr>
    </w:div>
    <w:div w:id="1843665602">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802E7-7E12-4F48-BC16-02E3D087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4437</Words>
  <Characters>25296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2023-11-07T16:28:00Z</dcterms:created>
  <dcterms:modified xsi:type="dcterms:W3CDTF">2023-11-08T05:37:00Z</dcterms:modified>
</cp:coreProperties>
</file>