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A275" w14:textId="02DCAC37" w:rsidR="00222F08" w:rsidRDefault="000A48B0" w:rsidP="00222F08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E4AE75" wp14:editId="5B934A75">
                <wp:simplePos x="0" y="0"/>
                <wp:positionH relativeFrom="page">
                  <wp:posOffset>-495300</wp:posOffset>
                </wp:positionH>
                <wp:positionV relativeFrom="paragraph">
                  <wp:posOffset>28575</wp:posOffset>
                </wp:positionV>
                <wp:extent cx="7800975" cy="457200"/>
                <wp:effectExtent l="0" t="0" r="952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30A68" w14:textId="354D7AF8" w:rsidR="004F7438" w:rsidRPr="00B30B4B" w:rsidRDefault="004F7438" w:rsidP="004F7438">
                            <w:pPr>
                              <w:pStyle w:val="H1"/>
                              <w:spacing w:line="240" w:lineRule="auto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B30B4B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   </w:t>
                            </w:r>
                            <w:r w:rsidR="00B30B4B" w:rsidRPr="00B30B4B">
                              <w:rPr>
                                <w:sz w:val="36"/>
                                <w:szCs w:val="36"/>
                                <w:lang w:val="fr-CA"/>
                              </w:rPr>
                              <w:t>Symétrie de rotation et les figures à 2D</w:t>
                            </w:r>
                          </w:p>
                          <w:p w14:paraId="5F93107F" w14:textId="77777777" w:rsidR="004F7438" w:rsidRPr="00B30B4B" w:rsidRDefault="004F7438" w:rsidP="004F743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B30B4B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7ECB460" w14:textId="77777777" w:rsidR="004F7438" w:rsidRPr="00B30B4B" w:rsidRDefault="004F7438" w:rsidP="004F743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4AE7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pt;margin-top:2.25pt;width:614.2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" fillcolor="white [3201]" stroked="f" strokeweight=".5pt">
                <v:textbox>
                  <w:txbxContent>
                    <w:p w14:paraId="51630A68" w14:textId="354D7AF8" w:rsidR="004F7438" w:rsidRPr="00B30B4B" w:rsidRDefault="004F7438" w:rsidP="004F7438">
                      <w:pPr>
                        <w:pStyle w:val="H1"/>
                        <w:spacing w:line="240" w:lineRule="auto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B30B4B">
                        <w:rPr>
                          <w:sz w:val="36"/>
                          <w:szCs w:val="36"/>
                          <w:lang w:val="fr-CA"/>
                        </w:rPr>
                        <w:t xml:space="preserve">    </w:t>
                      </w:r>
                      <w:r w:rsidR="00B30B4B" w:rsidRPr="00B30B4B">
                        <w:rPr>
                          <w:sz w:val="36"/>
                          <w:szCs w:val="36"/>
                          <w:lang w:val="fr-CA"/>
                        </w:rPr>
                        <w:t>Symétrie de rotation et les figures à 2D</w:t>
                      </w:r>
                    </w:p>
                    <w:p w14:paraId="5F93107F" w14:textId="77777777" w:rsidR="004F7438" w:rsidRPr="00B30B4B" w:rsidRDefault="004F7438" w:rsidP="004F7438">
                      <w:pPr>
                        <w:pStyle w:val="H1"/>
                        <w:rPr>
                          <w:lang w:val="fr-CA"/>
                        </w:rPr>
                      </w:pPr>
                      <w:r w:rsidRPr="00B30B4B">
                        <w:rPr>
                          <w:lang w:val="fr-CA"/>
                        </w:rPr>
                        <w:tab/>
                      </w:r>
                    </w:p>
                    <w:p w14:paraId="27ECB460" w14:textId="77777777" w:rsidR="004F7438" w:rsidRPr="00B30B4B" w:rsidRDefault="004F7438" w:rsidP="004F7438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4424A33" wp14:editId="7761DE6C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343025" cy="495300"/>
                <wp:effectExtent l="0" t="0" r="9525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495300"/>
                          <a:chOff x="0" y="0"/>
                          <a:chExt cx="1461002" cy="495300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0915B" w14:textId="5CEC7B64" w:rsidR="004F7438" w:rsidRPr="00B37B9B" w:rsidRDefault="00B37B9B" w:rsidP="004F743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B37B9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géomé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trie</w:t>
                              </w:r>
                            </w:p>
                            <w:p w14:paraId="626518AA" w14:textId="48A70D83" w:rsidR="004F7438" w:rsidRPr="00B37B9B" w:rsidRDefault="004F7438" w:rsidP="004F743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B37B9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B37B9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B37B9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A71378" w:rsidRPr="00B37B9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1</w:t>
                              </w:r>
                              <w:r w:rsidR="00B37B9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6a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24A33" id="Group 45" o:spid="_x0000_s1027" style="position:absolute;margin-left:0;margin-top:1.5pt;width:105.75pt;height:39pt;z-index:251703296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 id="Text Box 4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3ED0915B" w14:textId="5CEC7B64" w:rsidR="004F7438" w:rsidRPr="00B37B9B" w:rsidRDefault="00B37B9B" w:rsidP="004F743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B37B9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géomé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trie</w:t>
                        </w:r>
                      </w:p>
                      <w:p w14:paraId="626518AA" w14:textId="48A70D83" w:rsidR="004F7438" w:rsidRPr="00B37B9B" w:rsidRDefault="004F7438" w:rsidP="004F743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B37B9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B37B9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B37B9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A71378" w:rsidRPr="00B37B9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1</w:t>
                        </w:r>
                        <w:r w:rsidR="00B37B9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6a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0409C00" w14:textId="77777777" w:rsidR="00222F08" w:rsidRPr="00EC03CA" w:rsidRDefault="00222F08" w:rsidP="00222F08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16"/>
          <w:szCs w:val="16"/>
        </w:rPr>
      </w:pPr>
    </w:p>
    <w:p w14:paraId="23EF9A0A" w14:textId="77777777" w:rsidR="006A6948" w:rsidRPr="00B30B4B" w:rsidRDefault="006A6948" w:rsidP="00A71378">
      <w:pPr>
        <w:tabs>
          <w:tab w:val="left" w:pos="-180"/>
          <w:tab w:val="left" w:pos="0"/>
        </w:tabs>
        <w:rPr>
          <w:rFonts w:ascii="Arial" w:hAnsi="Arial" w:cs="Arial"/>
          <w:sz w:val="28"/>
          <w:szCs w:val="28"/>
          <w:lang w:val="fr-CA"/>
        </w:rPr>
      </w:pPr>
    </w:p>
    <w:p w14:paraId="7C50EE99" w14:textId="65BD43E9" w:rsidR="00A71378" w:rsidRPr="00B30B4B" w:rsidRDefault="006A6948" w:rsidP="00A71378">
      <w:pPr>
        <w:tabs>
          <w:tab w:val="left" w:pos="-180"/>
          <w:tab w:val="left" w:pos="0"/>
        </w:tabs>
        <w:rPr>
          <w:rFonts w:ascii="Arial" w:hAnsi="Arial" w:cs="Arial"/>
          <w:sz w:val="28"/>
          <w:szCs w:val="28"/>
          <w:lang w:val="fr-CA"/>
        </w:rPr>
      </w:pPr>
      <w:r w:rsidRPr="00B30B4B">
        <w:rPr>
          <w:rFonts w:ascii="Arial" w:hAnsi="Arial" w:cs="Arial"/>
          <w:sz w:val="28"/>
          <w:szCs w:val="28"/>
          <w:lang w:val="fr-CA"/>
        </w:rPr>
        <w:t>Si tu peux faire une rotation de moins d'un tour complet d'une figure à 2D et qu'elle reste la même, la figure a une symétrie de rotation.</w:t>
      </w:r>
    </w:p>
    <w:p w14:paraId="425FFFEE" w14:textId="77777777" w:rsidR="006A6948" w:rsidRPr="00B30B4B" w:rsidRDefault="006A6948" w:rsidP="00A71378">
      <w:pPr>
        <w:tabs>
          <w:tab w:val="left" w:pos="-180"/>
          <w:tab w:val="left" w:pos="0"/>
        </w:tabs>
        <w:rPr>
          <w:rFonts w:ascii="Arial" w:hAnsi="Arial" w:cs="Arial"/>
          <w:sz w:val="28"/>
          <w:szCs w:val="28"/>
          <w:lang w:val="fr-CA"/>
        </w:rPr>
      </w:pPr>
    </w:p>
    <w:p w14:paraId="2F2B0893" w14:textId="77777777" w:rsidR="006A6948" w:rsidRDefault="006A6948" w:rsidP="006A6948">
      <w:pPr>
        <w:rPr>
          <w:rFonts w:ascii="Arial" w:hAnsi="Arial" w:cs="Arial"/>
          <w:sz w:val="28"/>
          <w:szCs w:val="28"/>
          <w:lang w:val="fr-CA"/>
        </w:rPr>
      </w:pPr>
      <w:r w:rsidRPr="00B30B4B">
        <w:rPr>
          <w:rFonts w:ascii="Arial" w:hAnsi="Arial" w:cs="Arial"/>
          <w:sz w:val="28"/>
          <w:szCs w:val="28"/>
          <w:lang w:val="fr-CA"/>
        </w:rPr>
        <w:t>Examinons ce que nous entendons par là.</w:t>
      </w:r>
    </w:p>
    <w:p w14:paraId="7DA99525" w14:textId="77777777" w:rsidR="00316D88" w:rsidRPr="00B30B4B" w:rsidRDefault="00316D88" w:rsidP="006A6948">
      <w:pPr>
        <w:rPr>
          <w:rFonts w:ascii="Arial" w:hAnsi="Arial" w:cs="Arial"/>
          <w:sz w:val="28"/>
          <w:szCs w:val="28"/>
          <w:lang w:val="fr-CA"/>
        </w:rPr>
      </w:pPr>
    </w:p>
    <w:p w14:paraId="3FF42D3B" w14:textId="53625638" w:rsidR="006A6948" w:rsidRPr="00B30B4B" w:rsidRDefault="006A6948" w:rsidP="006A6948">
      <w:pPr>
        <w:rPr>
          <w:rFonts w:ascii="Arial" w:hAnsi="Arial" w:cs="Arial"/>
          <w:sz w:val="28"/>
          <w:szCs w:val="28"/>
          <w:lang w:val="fr-CA"/>
        </w:rPr>
      </w:pPr>
      <w:r w:rsidRPr="00B30B4B">
        <w:rPr>
          <w:rFonts w:ascii="Arial" w:hAnsi="Arial" w:cs="Arial"/>
          <w:sz w:val="28"/>
          <w:szCs w:val="28"/>
          <w:lang w:val="fr-CA"/>
        </w:rPr>
        <w:t>Tous les polygones réguliers ont une symétrie de rotation. Le nombre de fois qu'une figure peut subir une rotation à l'intérieur de 360</w:t>
      </w:r>
      <w:r w:rsidR="00DB287A">
        <w:rPr>
          <w:rFonts w:ascii="Arial" w:hAnsi="Arial" w:cs="Arial"/>
          <w:sz w:val="28"/>
          <w:szCs w:val="28"/>
        </w:rPr>
        <w:sym w:font="Symbol" w:char="F0B0"/>
      </w:r>
      <w:r w:rsidRPr="00B30B4B">
        <w:rPr>
          <w:rFonts w:ascii="Arial" w:hAnsi="Arial" w:cs="Arial"/>
          <w:sz w:val="28"/>
          <w:szCs w:val="28"/>
          <w:lang w:val="fr-CA"/>
        </w:rPr>
        <w:t xml:space="preserve"> (un tour complet) tout en conservant la même apparence est appelé </w:t>
      </w:r>
      <w:r w:rsidRPr="00316D88">
        <w:rPr>
          <w:rFonts w:ascii="Arial" w:hAnsi="Arial" w:cs="Arial"/>
          <w:i/>
          <w:iCs/>
          <w:sz w:val="28"/>
          <w:szCs w:val="28"/>
          <w:lang w:val="fr-CA"/>
        </w:rPr>
        <w:t>l'ordre de symétrie de rotation</w:t>
      </w:r>
      <w:r w:rsidRPr="00B30B4B">
        <w:rPr>
          <w:rFonts w:ascii="Arial" w:hAnsi="Arial" w:cs="Arial"/>
          <w:sz w:val="28"/>
          <w:szCs w:val="28"/>
          <w:lang w:val="fr-CA"/>
        </w:rPr>
        <w:t>. Pour déterminer si une figure possède une symétrie de rotation, nous la faisons subir une rotation autour de son centre.</w:t>
      </w:r>
    </w:p>
    <w:p w14:paraId="55913D37" w14:textId="77777777" w:rsidR="0094182F" w:rsidRPr="00B30B4B" w:rsidRDefault="0094182F" w:rsidP="00C63879">
      <w:pPr>
        <w:rPr>
          <w:rFonts w:ascii="Arial" w:hAnsi="Arial" w:cs="Arial"/>
          <w:sz w:val="28"/>
          <w:szCs w:val="28"/>
          <w:lang w:val="fr-CA"/>
        </w:rPr>
      </w:pPr>
    </w:p>
    <w:p w14:paraId="2E68603D" w14:textId="4BE92627" w:rsidR="00DC0AF2" w:rsidRPr="00B30B4B" w:rsidRDefault="00DC0AF2" w:rsidP="00DC0AF2">
      <w:pPr>
        <w:rPr>
          <w:rFonts w:ascii="Arial" w:hAnsi="Arial" w:cs="Arial"/>
          <w:sz w:val="28"/>
          <w:szCs w:val="28"/>
          <w:lang w:val="fr-CA"/>
        </w:rPr>
      </w:pPr>
      <w:r w:rsidRPr="00B30B4B">
        <w:rPr>
          <w:rFonts w:ascii="Arial" w:hAnsi="Arial" w:cs="Arial"/>
          <w:sz w:val="28"/>
          <w:szCs w:val="28"/>
          <w:lang w:val="fr-CA"/>
        </w:rPr>
        <w:t>Découpe ou trace les figures ci-dessous et fais-leur une rotation autour de leur centre pour constater par toi-même</w:t>
      </w:r>
      <w:r w:rsidR="0065373E">
        <w:rPr>
          <w:rFonts w:ascii="Arial" w:hAnsi="Arial" w:cs="Arial"/>
          <w:sz w:val="28"/>
          <w:szCs w:val="28"/>
          <w:lang w:val="fr-CA"/>
        </w:rPr>
        <w:t>.</w:t>
      </w:r>
    </w:p>
    <w:p w14:paraId="7540BDDA" w14:textId="77777777" w:rsidR="00DC0AF2" w:rsidRPr="00B30B4B" w:rsidRDefault="00DC0AF2" w:rsidP="00DC0AF2">
      <w:pPr>
        <w:rPr>
          <w:rFonts w:ascii="Arial" w:hAnsi="Arial" w:cs="Arial"/>
          <w:sz w:val="28"/>
          <w:szCs w:val="28"/>
          <w:lang w:val="fr-CA"/>
        </w:rPr>
      </w:pPr>
    </w:p>
    <w:p w14:paraId="35C475C4" w14:textId="4FC04F27" w:rsidR="00DC0AF2" w:rsidRPr="00B30B4B" w:rsidRDefault="00DC0AF2" w:rsidP="00DC0AF2">
      <w:pPr>
        <w:rPr>
          <w:rFonts w:ascii="Arial" w:hAnsi="Arial" w:cs="Arial"/>
          <w:sz w:val="28"/>
          <w:szCs w:val="28"/>
          <w:lang w:val="fr-CA"/>
        </w:rPr>
      </w:pPr>
      <w:r w:rsidRPr="00B30B4B">
        <w:rPr>
          <w:rFonts w:ascii="Arial" w:hAnsi="Arial" w:cs="Arial"/>
          <w:sz w:val="28"/>
          <w:szCs w:val="28"/>
          <w:lang w:val="fr-CA"/>
        </w:rPr>
        <w:t>L'ordre de symétrie de rotation d'un polygone régulier est égal au nombre de côtés ou d'angles !</w:t>
      </w:r>
    </w:p>
    <w:p w14:paraId="7FFC0B5E" w14:textId="77777777" w:rsidR="0094182F" w:rsidRPr="00B30B4B" w:rsidRDefault="0094182F" w:rsidP="00C63879">
      <w:pPr>
        <w:rPr>
          <w:rFonts w:ascii="Arial" w:hAnsi="Arial" w:cs="Arial"/>
          <w:sz w:val="28"/>
          <w:szCs w:val="28"/>
          <w:lang w:val="fr-CA"/>
        </w:rPr>
      </w:pPr>
    </w:p>
    <w:p w14:paraId="0181CA85" w14:textId="77777777" w:rsidR="00DC0AF2" w:rsidRPr="00B30B4B" w:rsidRDefault="00DC0AF2" w:rsidP="00DC0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fr-CA"/>
        </w:rPr>
      </w:pPr>
      <w:r w:rsidRPr="00B30B4B">
        <w:rPr>
          <w:rFonts w:ascii="Arial" w:hAnsi="Arial" w:cs="Arial"/>
          <w:sz w:val="28"/>
          <w:szCs w:val="28"/>
          <w:lang w:val="fr-CA"/>
        </w:rPr>
        <w:t>Une figure possède une symétrie de rotation si elle coïncide avec elle-même en moins d'une rotation complète autour du centre de la figure.</w:t>
      </w:r>
    </w:p>
    <w:p w14:paraId="6B42EE83" w14:textId="77777777" w:rsidR="00DC0AF2" w:rsidRPr="00B30B4B" w:rsidRDefault="00DC0AF2" w:rsidP="00DC0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fr-CA"/>
        </w:rPr>
      </w:pPr>
    </w:p>
    <w:p w14:paraId="69DFB620" w14:textId="1DF608DB" w:rsidR="00DC0AF2" w:rsidRPr="00B30B4B" w:rsidRDefault="00DC0AF2" w:rsidP="00DC0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fr-CA"/>
        </w:rPr>
      </w:pPr>
      <w:r w:rsidRPr="00B30B4B">
        <w:rPr>
          <w:rFonts w:ascii="Arial" w:hAnsi="Arial" w:cs="Arial"/>
          <w:sz w:val="28"/>
          <w:szCs w:val="28"/>
          <w:lang w:val="fr-CA"/>
        </w:rPr>
        <w:t>Le nombre de fois qu'une figure coïncide avec elle-même à l'intérieur d'une rotation de 360</w:t>
      </w:r>
      <w:r w:rsidR="008E15C8">
        <w:rPr>
          <w:rFonts w:ascii="Arial" w:hAnsi="Arial" w:cs="Arial"/>
          <w:sz w:val="28"/>
          <w:szCs w:val="28"/>
        </w:rPr>
        <w:sym w:font="Symbol" w:char="F0B0"/>
      </w:r>
      <w:r w:rsidRPr="00B30B4B">
        <w:rPr>
          <w:rFonts w:ascii="Arial" w:hAnsi="Arial" w:cs="Arial"/>
          <w:sz w:val="28"/>
          <w:szCs w:val="28"/>
          <w:lang w:val="fr-CA"/>
        </w:rPr>
        <w:t xml:space="preserve">, y compris la position de départ ou d'arrivée, est son </w:t>
      </w:r>
      <w:r w:rsidRPr="007D6817">
        <w:rPr>
          <w:rFonts w:ascii="Arial" w:hAnsi="Arial" w:cs="Arial"/>
          <w:i/>
          <w:iCs/>
          <w:sz w:val="28"/>
          <w:szCs w:val="28"/>
          <w:lang w:val="fr-CA"/>
        </w:rPr>
        <w:t>ordre de symétrie de rotation</w:t>
      </w:r>
      <w:r w:rsidRPr="00B30B4B">
        <w:rPr>
          <w:rFonts w:ascii="Arial" w:hAnsi="Arial" w:cs="Arial"/>
          <w:sz w:val="28"/>
          <w:szCs w:val="28"/>
          <w:lang w:val="fr-CA"/>
        </w:rPr>
        <w:t>.</w:t>
      </w:r>
    </w:p>
    <w:p w14:paraId="7880C3D8" w14:textId="77777777" w:rsidR="00FD60D4" w:rsidRPr="00B30B4B" w:rsidRDefault="00FD60D4" w:rsidP="00C63879">
      <w:pPr>
        <w:rPr>
          <w:rFonts w:ascii="Arial" w:hAnsi="Arial" w:cs="Arial"/>
          <w:sz w:val="28"/>
          <w:szCs w:val="28"/>
          <w:lang w:val="fr-CA"/>
        </w:rPr>
      </w:pPr>
    </w:p>
    <w:p w14:paraId="4587C497" w14:textId="6CB27DB7" w:rsidR="00C63879" w:rsidRPr="00EF313F" w:rsidRDefault="00DC0AF2" w:rsidP="00C6387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Complète</w:t>
      </w:r>
      <w:proofErr w:type="spellEnd"/>
      <w:r>
        <w:rPr>
          <w:rFonts w:ascii="Arial" w:hAnsi="Arial" w:cs="Arial"/>
          <w:sz w:val="28"/>
          <w:szCs w:val="28"/>
        </w:rPr>
        <w:t xml:space="preserve"> les </w:t>
      </w:r>
      <w:proofErr w:type="spellStart"/>
      <w:r>
        <w:rPr>
          <w:rFonts w:ascii="Arial" w:hAnsi="Arial" w:cs="Arial"/>
          <w:sz w:val="28"/>
          <w:szCs w:val="28"/>
        </w:rPr>
        <w:t>nombres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manquants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2155"/>
      </w:tblGrid>
      <w:tr w:rsidR="00C63879" w14:paraId="4889DF3A" w14:textId="77777777" w:rsidTr="00D60219">
        <w:tc>
          <w:tcPr>
            <w:tcW w:w="7735" w:type="dxa"/>
            <w:tcMar>
              <w:top w:w="113" w:type="dxa"/>
              <w:bottom w:w="113" w:type="dxa"/>
            </w:tcMar>
          </w:tcPr>
          <w:p w14:paraId="2EC64C49" w14:textId="77777777" w:rsidR="00DC0AF2" w:rsidRPr="00331966" w:rsidRDefault="00DC0AF2" w:rsidP="00DC0AF2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331966">
              <w:rPr>
                <w:rFonts w:ascii="Arial" w:hAnsi="Arial" w:cs="Arial"/>
                <w:sz w:val="28"/>
                <w:szCs w:val="28"/>
                <w:lang w:val="fr-CA"/>
              </w:rPr>
              <w:t xml:space="preserve">Un triangle équilatéral a 3 côtés égaux </w:t>
            </w:r>
          </w:p>
          <w:p w14:paraId="086959ED" w14:textId="77777777" w:rsidR="00DC0AF2" w:rsidRPr="00B30B4B" w:rsidRDefault="00DC0AF2" w:rsidP="00DC0AF2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proofErr w:type="gramStart"/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>et</w:t>
            </w:r>
            <w:proofErr w:type="gramEnd"/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 xml:space="preserve"> 3 angles égaux.</w:t>
            </w:r>
          </w:p>
          <w:p w14:paraId="4CAB7E90" w14:textId="77777777" w:rsidR="00DC0AF2" w:rsidRPr="00B30B4B" w:rsidRDefault="00DC0AF2" w:rsidP="00DC0AF2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11172395" w14:textId="6A232D42" w:rsidR="00DC0AF2" w:rsidRPr="00B30B4B" w:rsidRDefault="00DC0AF2" w:rsidP="00DC0AF2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 xml:space="preserve">En une rotation complète autour de son centre, un triangle équilatéral coïncide avec lui-même 3 fois. Un triangle équilatéral possède donc un </w:t>
            </w:r>
            <w:r w:rsidRPr="00331966">
              <w:rPr>
                <w:rFonts w:ascii="Arial" w:hAnsi="Arial" w:cs="Arial"/>
                <w:i/>
                <w:iCs/>
                <w:sz w:val="28"/>
                <w:szCs w:val="28"/>
                <w:lang w:val="fr-CA"/>
              </w:rPr>
              <w:t>ordre de symétrie de rotation</w:t>
            </w:r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 xml:space="preserve"> 3.</w:t>
            </w:r>
          </w:p>
        </w:tc>
        <w:tc>
          <w:tcPr>
            <w:tcW w:w="2155" w:type="dxa"/>
            <w:tcMar>
              <w:top w:w="113" w:type="dxa"/>
              <w:bottom w:w="113" w:type="dxa"/>
            </w:tcMar>
          </w:tcPr>
          <w:p w14:paraId="3FBCC978" w14:textId="00DD2BF1" w:rsidR="00C63879" w:rsidRDefault="00D60219" w:rsidP="00C638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FEB5BDF" wp14:editId="43305101">
                  <wp:extent cx="1117600" cy="1117600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BA8FB5" w14:textId="77777777" w:rsidR="00604B83" w:rsidRDefault="00604B83">
      <w:r>
        <w:br w:type="page"/>
      </w:r>
    </w:p>
    <w:p w14:paraId="49C3D663" w14:textId="0467EFFD" w:rsidR="00604B83" w:rsidRDefault="000A48B0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84A2BC9" wp14:editId="7D9F4504">
                <wp:simplePos x="0" y="0"/>
                <wp:positionH relativeFrom="margin">
                  <wp:posOffset>-161925</wp:posOffset>
                </wp:positionH>
                <wp:positionV relativeFrom="paragraph">
                  <wp:posOffset>-142875</wp:posOffset>
                </wp:positionV>
                <wp:extent cx="1333500" cy="495300"/>
                <wp:effectExtent l="0" t="0" r="0" b="0"/>
                <wp:wrapNone/>
                <wp:docPr id="922430856" name="Group 922430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495300"/>
                          <a:chOff x="0" y="0"/>
                          <a:chExt cx="1461002" cy="495300"/>
                        </a:xfrm>
                      </wpg:grpSpPr>
                      <wps:wsp>
                        <wps:cNvPr id="997313020" name="Flowchart: Terminator 9973130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024854" name="Text Box 1952024854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AE009" w14:textId="77777777" w:rsidR="000A48B0" w:rsidRPr="00B37B9B" w:rsidRDefault="000A48B0" w:rsidP="000A48B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B37B9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géomé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trie</w:t>
                              </w:r>
                            </w:p>
                            <w:p w14:paraId="61C1B56D" w14:textId="035919D6" w:rsidR="000A48B0" w:rsidRPr="00B37B9B" w:rsidRDefault="000A48B0" w:rsidP="000A48B0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B37B9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B37B9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A2BC9" id="Group 922430856" o:spid="_x0000_s1030" style="position:absolute;margin-left:-12.75pt;margin-top:-11.25pt;width:105pt;height:39pt;z-index:251720704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">
                <v:shape id="Flowchart: Terminator 997313020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"/>
                <v:shape id="Text Box 1952024854" o:spid="_x0000_s1032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" filled="f" stroked="f">
                  <v:textbox>
                    <w:txbxContent>
                      <w:p w14:paraId="638AE009" w14:textId="77777777" w:rsidR="000A48B0" w:rsidRPr="00B37B9B" w:rsidRDefault="000A48B0" w:rsidP="000A48B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B37B9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géomé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trie</w:t>
                        </w:r>
                      </w:p>
                      <w:p w14:paraId="61C1B56D" w14:textId="035919D6" w:rsidR="000A48B0" w:rsidRPr="00B37B9B" w:rsidRDefault="000A48B0" w:rsidP="000A48B0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B37B9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B37B9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6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925349" wp14:editId="7E1AACB3">
                <wp:simplePos x="0" y="0"/>
                <wp:positionH relativeFrom="margin">
                  <wp:posOffset>-1524000</wp:posOffset>
                </wp:positionH>
                <wp:positionV relativeFrom="paragraph">
                  <wp:posOffset>-114300</wp:posOffset>
                </wp:positionV>
                <wp:extent cx="8277225" cy="457200"/>
                <wp:effectExtent l="0" t="0" r="9525" b="0"/>
                <wp:wrapNone/>
                <wp:docPr id="1555648470" name="Text Box 1555648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72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42CBAE" w14:textId="5A3E572B" w:rsidR="000A48B0" w:rsidRPr="000A48B0" w:rsidRDefault="000A48B0" w:rsidP="000A48B0">
                            <w:pPr>
                              <w:pStyle w:val="H1"/>
                              <w:spacing w:line="240" w:lineRule="auto"/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B30B4B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   Symétrie de rotation et les figures à 2D</w:t>
                            </w:r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  <w:t>(suite)</w:t>
                            </w:r>
                          </w:p>
                          <w:p w14:paraId="728CA767" w14:textId="77777777" w:rsidR="000A48B0" w:rsidRPr="00B30B4B" w:rsidRDefault="000A48B0" w:rsidP="000A48B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B30B4B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8FF086A" w14:textId="77777777" w:rsidR="000A48B0" w:rsidRPr="00B30B4B" w:rsidRDefault="000A48B0" w:rsidP="000A48B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25349" id="Text Box 1555648470" o:spid="_x0000_s1033" type="#_x0000_t202" style="position:absolute;margin-left:-120pt;margin-top:-9pt;width:651.7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" fillcolor="white [3201]" stroked="f" strokeweight=".5pt">
                <v:textbox>
                  <w:txbxContent>
                    <w:p w14:paraId="5942CBAE" w14:textId="5A3E572B" w:rsidR="000A48B0" w:rsidRPr="000A48B0" w:rsidRDefault="000A48B0" w:rsidP="000A48B0">
                      <w:pPr>
                        <w:pStyle w:val="H1"/>
                        <w:spacing w:line="240" w:lineRule="auto"/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</w:pPr>
                      <w:r w:rsidRPr="00B30B4B">
                        <w:rPr>
                          <w:sz w:val="36"/>
                          <w:szCs w:val="36"/>
                          <w:lang w:val="fr-CA"/>
                        </w:rPr>
                        <w:t xml:space="preserve">    Symétrie de rotation et les figures à 2D</w:t>
                      </w:r>
                      <w:r>
                        <w:rPr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  <w:t>(suite)</w:t>
                      </w:r>
                    </w:p>
                    <w:p w14:paraId="728CA767" w14:textId="77777777" w:rsidR="000A48B0" w:rsidRPr="00B30B4B" w:rsidRDefault="000A48B0" w:rsidP="000A48B0">
                      <w:pPr>
                        <w:pStyle w:val="H1"/>
                        <w:rPr>
                          <w:lang w:val="fr-CA"/>
                        </w:rPr>
                      </w:pPr>
                      <w:r w:rsidRPr="00B30B4B">
                        <w:rPr>
                          <w:lang w:val="fr-CA"/>
                        </w:rPr>
                        <w:tab/>
                      </w:r>
                    </w:p>
                    <w:p w14:paraId="18FF086A" w14:textId="77777777" w:rsidR="000A48B0" w:rsidRPr="00B30B4B" w:rsidRDefault="000A48B0" w:rsidP="000A48B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DE760E" w14:textId="4459CECA" w:rsidR="00604B83" w:rsidRDefault="00604B83"/>
    <w:p w14:paraId="11EECCD4" w14:textId="403D22AC" w:rsidR="00604B83" w:rsidRDefault="00604B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9"/>
        <w:gridCol w:w="2441"/>
      </w:tblGrid>
      <w:tr w:rsidR="00C63879" w14:paraId="041644D3" w14:textId="77777777" w:rsidTr="00604B83">
        <w:tc>
          <w:tcPr>
            <w:tcW w:w="7449" w:type="dxa"/>
            <w:tcMar>
              <w:top w:w="113" w:type="dxa"/>
              <w:bottom w:w="113" w:type="dxa"/>
            </w:tcMar>
          </w:tcPr>
          <w:p w14:paraId="03EACC08" w14:textId="2ACA8770" w:rsidR="00DC0AF2" w:rsidRPr="008A4A60" w:rsidRDefault="00DC0AF2" w:rsidP="00DC0AF2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8A4A60">
              <w:rPr>
                <w:rFonts w:ascii="Arial" w:hAnsi="Arial" w:cs="Arial"/>
                <w:sz w:val="28"/>
                <w:szCs w:val="28"/>
                <w:lang w:val="fr-CA"/>
              </w:rPr>
              <w:t>Un carré a ___ côtés égaux et ___ angles égaux.</w:t>
            </w:r>
          </w:p>
          <w:p w14:paraId="61A1F5A5" w14:textId="77777777" w:rsidR="00DC0AF2" w:rsidRPr="008A4A60" w:rsidRDefault="00DC0AF2" w:rsidP="00DC0AF2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6C459DB8" w14:textId="19269919" w:rsidR="00DC0AF2" w:rsidRPr="00B30B4B" w:rsidRDefault="00DC0AF2" w:rsidP="00DC0AF2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>En une rotation complète autour de son centre, un carré coïncide avec lui-</w:t>
            </w:r>
            <w:proofErr w:type="gramStart"/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>même  _</w:t>
            </w:r>
            <w:proofErr w:type="gramEnd"/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 xml:space="preserve">___ fois. Un carré a donc un </w:t>
            </w:r>
            <w:r w:rsidRPr="00C45302">
              <w:rPr>
                <w:rFonts w:ascii="Arial" w:hAnsi="Arial" w:cs="Arial"/>
                <w:i/>
                <w:iCs/>
                <w:sz w:val="28"/>
                <w:szCs w:val="28"/>
                <w:lang w:val="fr-CA"/>
              </w:rPr>
              <w:t xml:space="preserve">ordre de symétrie de </w:t>
            </w:r>
            <w:proofErr w:type="gramStart"/>
            <w:r w:rsidRPr="00C45302">
              <w:rPr>
                <w:rFonts w:ascii="Arial" w:hAnsi="Arial" w:cs="Arial"/>
                <w:i/>
                <w:iCs/>
                <w:sz w:val="28"/>
                <w:szCs w:val="28"/>
                <w:lang w:val="fr-CA"/>
              </w:rPr>
              <w:t>rotation</w:t>
            </w:r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 xml:space="preserve">  _</w:t>
            </w:r>
            <w:proofErr w:type="gramEnd"/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>___.</w:t>
            </w:r>
          </w:p>
        </w:tc>
        <w:tc>
          <w:tcPr>
            <w:tcW w:w="2441" w:type="dxa"/>
            <w:tcMar>
              <w:top w:w="113" w:type="dxa"/>
              <w:bottom w:w="113" w:type="dxa"/>
            </w:tcMar>
          </w:tcPr>
          <w:p w14:paraId="45C07A07" w14:textId="1D3114C0" w:rsidR="00EC03CA" w:rsidRPr="00EC03CA" w:rsidRDefault="00AB400F" w:rsidP="00AB40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EF5C983" wp14:editId="36409689">
                  <wp:extent cx="952500" cy="952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879" w14:paraId="7AEAE72C" w14:textId="77777777" w:rsidTr="00604B83">
        <w:tc>
          <w:tcPr>
            <w:tcW w:w="7449" w:type="dxa"/>
            <w:tcMar>
              <w:top w:w="113" w:type="dxa"/>
              <w:bottom w:w="113" w:type="dxa"/>
            </w:tcMar>
          </w:tcPr>
          <w:p w14:paraId="2700F8E8" w14:textId="77777777" w:rsidR="00DC0AF2" w:rsidRPr="00B30B4B" w:rsidRDefault="00DC0AF2" w:rsidP="00DC0AF2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>Un pentagone régulier a ___ côtés égaux et ___ angles égaux.</w:t>
            </w:r>
          </w:p>
          <w:p w14:paraId="6B59A21D" w14:textId="77777777" w:rsidR="00DC0AF2" w:rsidRPr="00B30B4B" w:rsidRDefault="00DC0AF2" w:rsidP="00DC0AF2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655B03CE" w14:textId="4B80356A" w:rsidR="00DC0AF2" w:rsidRPr="00B30B4B" w:rsidRDefault="00DC0AF2" w:rsidP="00DC0AF2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 xml:space="preserve">En une rotation complète autour de son centre, un pentagone régulier coïncide avec lui-même ____ fois. Un pentagone régulier possède donc un </w:t>
            </w:r>
            <w:r w:rsidRPr="00C45302">
              <w:rPr>
                <w:rFonts w:ascii="Arial" w:hAnsi="Arial" w:cs="Arial"/>
                <w:i/>
                <w:iCs/>
                <w:sz w:val="28"/>
                <w:szCs w:val="28"/>
                <w:lang w:val="fr-CA"/>
              </w:rPr>
              <w:t>ordre de symétrie de rotation</w:t>
            </w:r>
            <w:r w:rsidR="000A40E4">
              <w:rPr>
                <w:rFonts w:ascii="Arial" w:hAnsi="Arial" w:cs="Arial"/>
                <w:i/>
                <w:iCs/>
                <w:sz w:val="28"/>
                <w:szCs w:val="28"/>
                <w:lang w:val="fr-CA"/>
              </w:rPr>
              <w:t xml:space="preserve"> </w:t>
            </w:r>
            <w:r w:rsidR="000A40E4" w:rsidRPr="000A40E4">
              <w:rPr>
                <w:rFonts w:ascii="Arial" w:hAnsi="Arial" w:cs="Arial"/>
                <w:sz w:val="28"/>
                <w:szCs w:val="28"/>
                <w:lang w:val="fr-CA"/>
              </w:rPr>
              <w:t>____.</w:t>
            </w:r>
          </w:p>
        </w:tc>
        <w:tc>
          <w:tcPr>
            <w:tcW w:w="2441" w:type="dxa"/>
            <w:tcMar>
              <w:top w:w="113" w:type="dxa"/>
              <w:bottom w:w="113" w:type="dxa"/>
            </w:tcMar>
          </w:tcPr>
          <w:p w14:paraId="6FADD5AB" w14:textId="1A6EFD22" w:rsidR="00C63879" w:rsidRDefault="00F67A32" w:rsidP="00F67A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EF1CD1B" wp14:editId="0D5650CA">
                  <wp:extent cx="1187450" cy="11874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879" w14:paraId="2EBC771C" w14:textId="77777777" w:rsidTr="00604B83">
        <w:tc>
          <w:tcPr>
            <w:tcW w:w="7449" w:type="dxa"/>
            <w:tcMar>
              <w:top w:w="113" w:type="dxa"/>
              <w:bottom w:w="113" w:type="dxa"/>
            </w:tcMar>
          </w:tcPr>
          <w:p w14:paraId="0FBF0424" w14:textId="77777777" w:rsidR="00DC0AF2" w:rsidRPr="00B30B4B" w:rsidRDefault="00DC0AF2" w:rsidP="00DC0AF2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>Un hexagone régulier a ___ côtés égaux et ___ angles égaux.</w:t>
            </w:r>
          </w:p>
          <w:p w14:paraId="2E0E8330" w14:textId="77777777" w:rsidR="00DC0AF2" w:rsidRPr="00B30B4B" w:rsidRDefault="00DC0AF2" w:rsidP="00DC0AF2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20B36C1C" w14:textId="7DCBA56C" w:rsidR="00DC0AF2" w:rsidRPr="00B30B4B" w:rsidRDefault="00DC0AF2" w:rsidP="00DC0AF2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>En une tour complet autour de son centre, un hexagone régulier coïncide avec lui-</w:t>
            </w:r>
            <w:proofErr w:type="gramStart"/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>même  _</w:t>
            </w:r>
            <w:proofErr w:type="gramEnd"/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 xml:space="preserve">___ fois. Un hexagone régulier possède donc un </w:t>
            </w:r>
            <w:r w:rsidRPr="007A490E">
              <w:rPr>
                <w:rFonts w:ascii="Arial" w:hAnsi="Arial" w:cs="Arial"/>
                <w:i/>
                <w:iCs/>
                <w:sz w:val="28"/>
                <w:szCs w:val="28"/>
                <w:lang w:val="fr-CA"/>
              </w:rPr>
              <w:t>ordre de symétrie de rotation</w:t>
            </w:r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 xml:space="preserve"> ____.</w:t>
            </w:r>
          </w:p>
        </w:tc>
        <w:tc>
          <w:tcPr>
            <w:tcW w:w="2441" w:type="dxa"/>
            <w:tcMar>
              <w:top w:w="113" w:type="dxa"/>
              <w:bottom w:w="113" w:type="dxa"/>
            </w:tcMar>
          </w:tcPr>
          <w:p w14:paraId="1E474205" w14:textId="5C8E1230" w:rsidR="00C63879" w:rsidRDefault="005F7252" w:rsidP="005F72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15CAD41" wp14:editId="6B6F6D14">
                  <wp:extent cx="1187450" cy="11874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82F" w:rsidRPr="00E337F5" w14:paraId="144C5A85" w14:textId="77777777" w:rsidTr="00604B83">
        <w:tc>
          <w:tcPr>
            <w:tcW w:w="7449" w:type="dxa"/>
            <w:tcMar>
              <w:top w:w="113" w:type="dxa"/>
              <w:bottom w:w="113" w:type="dxa"/>
            </w:tcMar>
          </w:tcPr>
          <w:p w14:paraId="534FE3CE" w14:textId="77777777" w:rsidR="00DC0AF2" w:rsidRPr="00B30B4B" w:rsidRDefault="00DC0AF2" w:rsidP="00DC0AF2">
            <w:pPr>
              <w:spacing w:after="60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>Répète l'exercice pour un polygone régulier de ton choix.</w:t>
            </w:r>
          </w:p>
          <w:p w14:paraId="3AE336F2" w14:textId="77777777" w:rsidR="00DC0AF2" w:rsidRPr="00B30B4B" w:rsidRDefault="00DC0AF2" w:rsidP="00DC0AF2">
            <w:pPr>
              <w:spacing w:after="60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39BFA4FA" w14:textId="77777777" w:rsidR="00DC0AF2" w:rsidRPr="00B30B4B" w:rsidRDefault="00DC0AF2" w:rsidP="00DC0AF2">
            <w:pPr>
              <w:spacing w:after="60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>Un ______________________ a ___ côtés égaux et ___ angles égaux.</w:t>
            </w:r>
          </w:p>
          <w:p w14:paraId="0828D41B" w14:textId="77777777" w:rsidR="00DC0AF2" w:rsidRPr="00B30B4B" w:rsidRDefault="00DC0AF2" w:rsidP="00DC0AF2">
            <w:pPr>
              <w:spacing w:after="60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086BD957" w14:textId="215DB5A6" w:rsidR="00DC0AF2" w:rsidRPr="00B30B4B" w:rsidRDefault="00DC0AF2" w:rsidP="00DC0AF2">
            <w:pPr>
              <w:spacing w:after="60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 xml:space="preserve">En une rotation complète autour de son centre, un ____________________ coïncide avec lui-même ____ fois. Par conséquent, un ______________________ possède un </w:t>
            </w:r>
            <w:r w:rsidRPr="004600B0">
              <w:rPr>
                <w:rFonts w:ascii="Arial" w:hAnsi="Arial" w:cs="Arial"/>
                <w:i/>
                <w:iCs/>
                <w:sz w:val="28"/>
                <w:szCs w:val="28"/>
                <w:lang w:val="fr-CA"/>
              </w:rPr>
              <w:t>ordre de symétrie de rotation</w:t>
            </w:r>
            <w:r w:rsidRPr="00B30B4B">
              <w:rPr>
                <w:rFonts w:ascii="Arial" w:hAnsi="Arial" w:cs="Arial"/>
                <w:sz w:val="28"/>
                <w:szCs w:val="28"/>
                <w:lang w:val="fr-CA"/>
              </w:rPr>
              <w:t xml:space="preserve"> ____.</w:t>
            </w:r>
          </w:p>
          <w:p w14:paraId="575B329C" w14:textId="77777777" w:rsidR="0094182F" w:rsidRPr="00B30B4B" w:rsidRDefault="0094182F" w:rsidP="00C6387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441" w:type="dxa"/>
            <w:tcMar>
              <w:top w:w="113" w:type="dxa"/>
              <w:bottom w:w="113" w:type="dxa"/>
            </w:tcMar>
          </w:tcPr>
          <w:p w14:paraId="2DE38866" w14:textId="27475218" w:rsidR="0094182F" w:rsidRPr="00555146" w:rsidRDefault="00E337F5" w:rsidP="00C63879">
            <w:pPr>
              <w:rPr>
                <w:rFonts w:ascii="Arial" w:hAnsi="Arial" w:cs="Arial"/>
                <w:lang w:val="fr-CA"/>
              </w:rPr>
            </w:pPr>
            <w:r w:rsidRPr="00555146">
              <w:rPr>
                <w:rFonts w:ascii="Arial" w:hAnsi="Arial" w:cs="Arial"/>
                <w:lang w:val="fr-CA"/>
              </w:rPr>
              <w:lastRenderedPageBreak/>
              <w:t>Dessine ici le polygone en marquant le centre.</w:t>
            </w:r>
          </w:p>
          <w:p w14:paraId="1C2DE89E" w14:textId="77777777" w:rsidR="0094182F" w:rsidRPr="00E337F5" w:rsidRDefault="0094182F" w:rsidP="00C6387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7A90C430" w14:textId="77777777" w:rsidR="0094182F" w:rsidRPr="00E337F5" w:rsidRDefault="0094182F" w:rsidP="00C6387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4AD122DF" w14:textId="77777777" w:rsidR="0094182F" w:rsidRPr="00E337F5" w:rsidRDefault="0094182F" w:rsidP="00C6387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  <w:p w14:paraId="60B17E6F" w14:textId="6813B0FF" w:rsidR="0094182F" w:rsidRPr="00E337F5" w:rsidRDefault="0094182F" w:rsidP="00C63879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</w:tbl>
    <w:p w14:paraId="687702F1" w14:textId="528A086B" w:rsidR="00C63879" w:rsidRPr="00E337F5" w:rsidRDefault="00C63879" w:rsidP="00C63879">
      <w:pPr>
        <w:rPr>
          <w:rFonts w:ascii="Arial" w:hAnsi="Arial" w:cs="Arial"/>
          <w:sz w:val="28"/>
          <w:szCs w:val="28"/>
          <w:lang w:val="fr-CA"/>
        </w:rPr>
      </w:pPr>
    </w:p>
    <w:p w14:paraId="32905AA1" w14:textId="35183CD6" w:rsidR="0050564C" w:rsidRPr="00B30B4B" w:rsidRDefault="00DC0AF2" w:rsidP="0093747F">
      <w:pPr>
        <w:rPr>
          <w:rFonts w:ascii="Arial" w:hAnsi="Arial" w:cs="Arial"/>
          <w:sz w:val="28"/>
          <w:szCs w:val="28"/>
          <w:lang w:val="fr-CA"/>
        </w:rPr>
      </w:pPr>
      <w:r w:rsidRPr="00B30B4B">
        <w:rPr>
          <w:rFonts w:ascii="Arial" w:hAnsi="Arial" w:cs="Arial"/>
          <w:sz w:val="28"/>
          <w:szCs w:val="28"/>
          <w:lang w:val="fr-CA"/>
        </w:rPr>
        <w:t>Sur la fiche 7, nous utiliserons ces informations pour écrire du code afin de modéliser la symétrie de rotation.</w:t>
      </w:r>
    </w:p>
    <w:p w14:paraId="2F987C3C" w14:textId="77777777" w:rsidR="0072324C" w:rsidRPr="00B30B4B" w:rsidRDefault="0072324C" w:rsidP="0072324C">
      <w:pPr>
        <w:tabs>
          <w:tab w:val="left" w:pos="-180"/>
          <w:tab w:val="left" w:pos="0"/>
        </w:tabs>
        <w:spacing w:line="360" w:lineRule="auto"/>
        <w:rPr>
          <w:rFonts w:ascii="Arial" w:hAnsi="Arial" w:cs="Arial"/>
          <w:sz w:val="28"/>
          <w:szCs w:val="28"/>
          <w:lang w:val="fr-CA"/>
        </w:rPr>
      </w:pPr>
    </w:p>
    <w:sectPr w:rsidR="0072324C" w:rsidRPr="00B30B4B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FED0" w14:textId="77777777" w:rsidR="005F22D5" w:rsidRDefault="005F22D5" w:rsidP="00D34720">
      <w:r>
        <w:separator/>
      </w:r>
    </w:p>
  </w:endnote>
  <w:endnote w:type="continuationSeparator" w:id="0">
    <w:p w14:paraId="054309FB" w14:textId="77777777" w:rsidR="005F22D5" w:rsidRDefault="005F22D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1106" w14:textId="77777777" w:rsidR="008C6827" w:rsidRDefault="008C6827" w:rsidP="008C6827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figures à 2D et les grilles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4378648C" w:rsidR="00D34720" w:rsidRPr="008C6827" w:rsidRDefault="008C6827" w:rsidP="008C682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gramStart"/>
    <w:r w:rsidRPr="007C3F28">
      <w:rPr>
        <w:rFonts w:ascii="Arial" w:hAnsi="Arial" w:cs="Arial"/>
        <w:b/>
        <w:bCs/>
        <w:i/>
        <w:iCs/>
        <w:sz w:val="15"/>
        <w:szCs w:val="15"/>
        <w:lang w:val="fr-CA"/>
      </w:rPr>
      <w:t>de</w:t>
    </w:r>
    <w:proofErr w:type="gramEnd"/>
    <w:r w:rsidRPr="007C3F28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coordonnées</w:t>
    </w:r>
    <w:r w:rsidRPr="007C3F28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F8E5AC3" wp14:editId="133CF875">
          <wp:extent cx="177800" cy="88900"/>
          <wp:effectExtent l="0" t="0" r="0" b="6350"/>
          <wp:docPr id="1314382272" name="Picture 131438227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C3F28"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Pr="007C3F28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EB0F36" w:rsidRPr="008C682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3100" w14:textId="77777777" w:rsidR="005F22D5" w:rsidRDefault="005F22D5" w:rsidP="00D34720">
      <w:r>
        <w:separator/>
      </w:r>
    </w:p>
  </w:footnote>
  <w:footnote w:type="continuationSeparator" w:id="0">
    <w:p w14:paraId="16C33F02" w14:textId="77777777" w:rsidR="005F22D5" w:rsidRDefault="005F22D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230A999" w:rsidR="00D34720" w:rsidRPr="001E2E98" w:rsidRDefault="00B30B4B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34"/>
    <w:multiLevelType w:val="hybridMultilevel"/>
    <w:tmpl w:val="37CCDAF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B16A3"/>
    <w:multiLevelType w:val="hybridMultilevel"/>
    <w:tmpl w:val="86A6F0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232635">
    <w:abstractNumId w:val="1"/>
  </w:num>
  <w:num w:numId="2" w16cid:durableId="69639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6AC3"/>
    <w:rsid w:val="00033261"/>
    <w:rsid w:val="00040BF4"/>
    <w:rsid w:val="00063E80"/>
    <w:rsid w:val="00076A3B"/>
    <w:rsid w:val="000A4000"/>
    <w:rsid w:val="000A40E4"/>
    <w:rsid w:val="000A48B0"/>
    <w:rsid w:val="000B54BA"/>
    <w:rsid w:val="000C4501"/>
    <w:rsid w:val="000E3C34"/>
    <w:rsid w:val="00116790"/>
    <w:rsid w:val="00130B1A"/>
    <w:rsid w:val="00165C8E"/>
    <w:rsid w:val="0017584D"/>
    <w:rsid w:val="00186C6B"/>
    <w:rsid w:val="001903DB"/>
    <w:rsid w:val="001A1E39"/>
    <w:rsid w:val="001C04A3"/>
    <w:rsid w:val="001C3254"/>
    <w:rsid w:val="001D2128"/>
    <w:rsid w:val="001E0F06"/>
    <w:rsid w:val="001F7C12"/>
    <w:rsid w:val="00211CA8"/>
    <w:rsid w:val="00222F08"/>
    <w:rsid w:val="00257E5C"/>
    <w:rsid w:val="002847FD"/>
    <w:rsid w:val="0029002B"/>
    <w:rsid w:val="002A53CB"/>
    <w:rsid w:val="002D786E"/>
    <w:rsid w:val="003003BC"/>
    <w:rsid w:val="00302359"/>
    <w:rsid w:val="00316D88"/>
    <w:rsid w:val="0033109D"/>
    <w:rsid w:val="00331966"/>
    <w:rsid w:val="00336D11"/>
    <w:rsid w:val="00342C63"/>
    <w:rsid w:val="00361B05"/>
    <w:rsid w:val="00366CCD"/>
    <w:rsid w:val="00383490"/>
    <w:rsid w:val="0040342B"/>
    <w:rsid w:val="00406998"/>
    <w:rsid w:val="00407A87"/>
    <w:rsid w:val="00415496"/>
    <w:rsid w:val="00422558"/>
    <w:rsid w:val="00430A20"/>
    <w:rsid w:val="00436C5D"/>
    <w:rsid w:val="004600B0"/>
    <w:rsid w:val="00463801"/>
    <w:rsid w:val="00470B59"/>
    <w:rsid w:val="00486E6F"/>
    <w:rsid w:val="004977E1"/>
    <w:rsid w:val="004A29D4"/>
    <w:rsid w:val="004D528E"/>
    <w:rsid w:val="004F7438"/>
    <w:rsid w:val="00502182"/>
    <w:rsid w:val="0050564C"/>
    <w:rsid w:val="0050721B"/>
    <w:rsid w:val="00533230"/>
    <w:rsid w:val="00555146"/>
    <w:rsid w:val="0056498A"/>
    <w:rsid w:val="00595C3C"/>
    <w:rsid w:val="005A2DFB"/>
    <w:rsid w:val="005B49B7"/>
    <w:rsid w:val="005C0E80"/>
    <w:rsid w:val="005C5172"/>
    <w:rsid w:val="005F22D5"/>
    <w:rsid w:val="005F5B4B"/>
    <w:rsid w:val="005F7252"/>
    <w:rsid w:val="00604B83"/>
    <w:rsid w:val="00647880"/>
    <w:rsid w:val="0065373E"/>
    <w:rsid w:val="00676F79"/>
    <w:rsid w:val="00677CDA"/>
    <w:rsid w:val="00696EE0"/>
    <w:rsid w:val="006A224C"/>
    <w:rsid w:val="006A6948"/>
    <w:rsid w:val="006A71C8"/>
    <w:rsid w:val="006C528F"/>
    <w:rsid w:val="006D30AA"/>
    <w:rsid w:val="006D480C"/>
    <w:rsid w:val="006F2AEA"/>
    <w:rsid w:val="006F4E10"/>
    <w:rsid w:val="0072209A"/>
    <w:rsid w:val="0072324C"/>
    <w:rsid w:val="00724E32"/>
    <w:rsid w:val="00736C10"/>
    <w:rsid w:val="00742502"/>
    <w:rsid w:val="00743ADF"/>
    <w:rsid w:val="00767914"/>
    <w:rsid w:val="00767BFC"/>
    <w:rsid w:val="007730CB"/>
    <w:rsid w:val="00797DE1"/>
    <w:rsid w:val="007A490E"/>
    <w:rsid w:val="007D6817"/>
    <w:rsid w:val="00801B22"/>
    <w:rsid w:val="008121C7"/>
    <w:rsid w:val="00815073"/>
    <w:rsid w:val="00825DAC"/>
    <w:rsid w:val="00836AE6"/>
    <w:rsid w:val="00865D75"/>
    <w:rsid w:val="008700E7"/>
    <w:rsid w:val="00873135"/>
    <w:rsid w:val="008A4A60"/>
    <w:rsid w:val="008B6E39"/>
    <w:rsid w:val="008C6827"/>
    <w:rsid w:val="008E15C8"/>
    <w:rsid w:val="008E5725"/>
    <w:rsid w:val="0092655E"/>
    <w:rsid w:val="0093747F"/>
    <w:rsid w:val="0094182F"/>
    <w:rsid w:val="0094230B"/>
    <w:rsid w:val="009616D0"/>
    <w:rsid w:val="00962962"/>
    <w:rsid w:val="009706D6"/>
    <w:rsid w:val="009B090B"/>
    <w:rsid w:val="00A00CB6"/>
    <w:rsid w:val="00A453D3"/>
    <w:rsid w:val="00A46497"/>
    <w:rsid w:val="00A71378"/>
    <w:rsid w:val="00A9287E"/>
    <w:rsid w:val="00AA6AB3"/>
    <w:rsid w:val="00AB31BD"/>
    <w:rsid w:val="00AB400F"/>
    <w:rsid w:val="00AB5722"/>
    <w:rsid w:val="00AD180C"/>
    <w:rsid w:val="00AE3EBA"/>
    <w:rsid w:val="00B01903"/>
    <w:rsid w:val="00B30B4B"/>
    <w:rsid w:val="00B37B9B"/>
    <w:rsid w:val="00B52CC5"/>
    <w:rsid w:val="00B57CC1"/>
    <w:rsid w:val="00B63D57"/>
    <w:rsid w:val="00B920FB"/>
    <w:rsid w:val="00BA4864"/>
    <w:rsid w:val="00BC6CD6"/>
    <w:rsid w:val="00BD4754"/>
    <w:rsid w:val="00BD4C02"/>
    <w:rsid w:val="00BD4FDE"/>
    <w:rsid w:val="00C149BE"/>
    <w:rsid w:val="00C3059F"/>
    <w:rsid w:val="00C4092D"/>
    <w:rsid w:val="00C45302"/>
    <w:rsid w:val="00C55904"/>
    <w:rsid w:val="00C63879"/>
    <w:rsid w:val="00C6481E"/>
    <w:rsid w:val="00C75574"/>
    <w:rsid w:val="00C80188"/>
    <w:rsid w:val="00C94FB5"/>
    <w:rsid w:val="00C96742"/>
    <w:rsid w:val="00CB5BC5"/>
    <w:rsid w:val="00CE74B1"/>
    <w:rsid w:val="00CE764E"/>
    <w:rsid w:val="00D01712"/>
    <w:rsid w:val="00D34720"/>
    <w:rsid w:val="00D35DEF"/>
    <w:rsid w:val="00D60219"/>
    <w:rsid w:val="00D61387"/>
    <w:rsid w:val="00D764EE"/>
    <w:rsid w:val="00D92395"/>
    <w:rsid w:val="00D9527D"/>
    <w:rsid w:val="00DB287A"/>
    <w:rsid w:val="00DB61AE"/>
    <w:rsid w:val="00DC0AF2"/>
    <w:rsid w:val="00DD3693"/>
    <w:rsid w:val="00DE13F4"/>
    <w:rsid w:val="00DF5067"/>
    <w:rsid w:val="00E06159"/>
    <w:rsid w:val="00E1030E"/>
    <w:rsid w:val="00E155B4"/>
    <w:rsid w:val="00E337F5"/>
    <w:rsid w:val="00E50AE2"/>
    <w:rsid w:val="00E63D8F"/>
    <w:rsid w:val="00E77ED1"/>
    <w:rsid w:val="00EB0F36"/>
    <w:rsid w:val="00EC03CA"/>
    <w:rsid w:val="00EC10C6"/>
    <w:rsid w:val="00ED3183"/>
    <w:rsid w:val="00ED5D23"/>
    <w:rsid w:val="00EE511B"/>
    <w:rsid w:val="00EE51F3"/>
    <w:rsid w:val="00EF313F"/>
    <w:rsid w:val="00F307F6"/>
    <w:rsid w:val="00F30B77"/>
    <w:rsid w:val="00F35D1F"/>
    <w:rsid w:val="00F37F7E"/>
    <w:rsid w:val="00F42266"/>
    <w:rsid w:val="00F50293"/>
    <w:rsid w:val="00F67A32"/>
    <w:rsid w:val="00F77D3F"/>
    <w:rsid w:val="00F80C41"/>
    <w:rsid w:val="00FA731C"/>
    <w:rsid w:val="00FD60D4"/>
    <w:rsid w:val="00FE583C"/>
    <w:rsid w:val="1BB0DBBA"/>
    <w:rsid w:val="2C0B91CC"/>
    <w:rsid w:val="5C3FA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2209A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Normal"/>
    <w:qFormat/>
    <w:rsid w:val="004F743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DE1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3F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C03CA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paragraph" w:styleId="Revision">
    <w:name w:val="Revision"/>
    <w:hidden/>
    <w:uiPriority w:val="99"/>
    <w:semiHidden/>
    <w:rsid w:val="006A69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1A40BA-F15D-4014-80A3-A2BB77286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29</cp:revision>
  <cp:lastPrinted>2020-09-01T15:30:00Z</cp:lastPrinted>
  <dcterms:created xsi:type="dcterms:W3CDTF">2023-11-02T13:26:00Z</dcterms:created>
  <dcterms:modified xsi:type="dcterms:W3CDTF">2023-11-02T13:51:00Z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