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F7A6" w14:textId="0875F7BA" w:rsidR="004401B8" w:rsidRDefault="008950E0" w:rsidP="006E768F">
      <w:pPr>
        <w:jc w:val="center"/>
        <w:rPr>
          <w:rFonts w:ascii="Arial" w:hAnsi="Arial" w:cs="Arial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AD5398" wp14:editId="38D55D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50065" cy="446567"/>
                <wp:effectExtent l="0" t="0" r="17145" b="1079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065" cy="4465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5A1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45.65pt;height:35.1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">
                <w10:wrap anchorx="margin"/>
              </v:shape>
            </w:pict>
          </mc:Fallback>
        </mc:AlternateContent>
      </w:r>
      <w:r w:rsidR="0059184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D57A0" wp14:editId="47E74F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61830" cy="55289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30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A2BDF" w14:textId="77C544B2" w:rsidR="0059184E" w:rsidRPr="00025423" w:rsidRDefault="0059184E" w:rsidP="0059184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La modélisation et l’algèbre, Unité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2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8950E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D57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162.35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" filled="f" stroked="f">
                <v:textbox>
                  <w:txbxContent>
                    <w:p w14:paraId="740A2BDF" w14:textId="77C544B2" w:rsidR="0059184E" w:rsidRPr="00025423" w:rsidRDefault="0059184E" w:rsidP="0059184E">
                      <w:pPr>
                        <w:rPr>
                          <w:rFonts w:cs="Arial"/>
                          <w:lang w:val="fr-CA"/>
                        </w:rPr>
                      </w:pP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La modélisation et l’algèbre, Unité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2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8950E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84E">
        <w:rPr>
          <w:rFonts w:ascii="Arial" w:hAnsi="Arial" w:cs="Arial"/>
          <w:b/>
          <w:bCs/>
          <w:sz w:val="40"/>
          <w:szCs w:val="40"/>
        </w:rPr>
        <w:t xml:space="preserve">                 </w:t>
      </w:r>
      <w:r w:rsidR="57FA0BE7" w:rsidRPr="20718315">
        <w:rPr>
          <w:rFonts w:ascii="Arial" w:hAnsi="Arial" w:cs="Arial"/>
          <w:b/>
          <w:bCs/>
          <w:sz w:val="40"/>
          <w:szCs w:val="40"/>
        </w:rPr>
        <w:t xml:space="preserve">Tableau </w:t>
      </w:r>
      <w:proofErr w:type="spellStart"/>
      <w:r w:rsidR="57FA0BE7" w:rsidRPr="20718315">
        <w:rPr>
          <w:rFonts w:ascii="Arial" w:hAnsi="Arial" w:cs="Arial"/>
          <w:b/>
          <w:bCs/>
          <w:sz w:val="40"/>
          <w:szCs w:val="40"/>
        </w:rPr>
        <w:t>d’approfondissement</w:t>
      </w:r>
      <w:proofErr w:type="spellEnd"/>
      <w:r w:rsidR="006F79F9" w:rsidRPr="20718315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0F6CF41" w14:textId="270418FA" w:rsidR="004A29D4" w:rsidRPr="001334F8" w:rsidRDefault="00AA0830" w:rsidP="006E768F">
      <w:pPr>
        <w:jc w:val="center"/>
        <w:rPr>
          <w:rFonts w:ascii="Arial" w:hAnsi="Arial" w:cs="Arial"/>
          <w:noProof/>
          <w:sz w:val="32"/>
          <w:szCs w:val="32"/>
        </w:rPr>
      </w:pPr>
      <w:r w:rsidRPr="001334F8">
        <w:rPr>
          <w:rFonts w:ascii="Arial" w:hAnsi="Arial" w:cs="Arial"/>
          <w:b/>
          <w:sz w:val="40"/>
          <w:szCs w:val="40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FA4618" w14:paraId="3DEF89A5" w14:textId="77777777" w:rsidTr="20718315">
        <w:trPr>
          <w:trHeight w:hRule="exact" w:val="2160"/>
        </w:trPr>
        <w:tc>
          <w:tcPr>
            <w:tcW w:w="9265" w:type="dxa"/>
            <w:gridSpan w:val="2"/>
          </w:tcPr>
          <w:p w14:paraId="017FFD6B" w14:textId="62D1CD93" w:rsidR="00FA4618" w:rsidRDefault="5BA76FA7" w:rsidP="00591961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Repr</w:t>
            </w:r>
            <w:r w:rsidR="60BE7901" w:rsidRPr="20718315">
              <w:rPr>
                <w:rFonts w:ascii="Arial" w:hAnsi="Arial" w:cs="Arial"/>
                <w:noProof/>
                <w:sz w:val="32"/>
                <w:szCs w:val="32"/>
              </w:rPr>
              <w:t>é</w:t>
            </w: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sentation</w:t>
            </w:r>
          </w:p>
          <w:p w14:paraId="266B7C80" w14:textId="77777777" w:rsidR="00FA4618" w:rsidRDefault="00FA4618" w:rsidP="00591961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5EE9C50" w14:textId="2629A353" w:rsidR="00FA4618" w:rsidRDefault="00FA4618" w:rsidP="00591961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4A6DD1" w14:paraId="3AAA0B8F" w14:textId="77777777" w:rsidTr="20718315">
        <w:trPr>
          <w:trHeight w:hRule="exact" w:val="2160"/>
        </w:trPr>
        <w:tc>
          <w:tcPr>
            <w:tcW w:w="9265" w:type="dxa"/>
            <w:gridSpan w:val="2"/>
          </w:tcPr>
          <w:p w14:paraId="35FD9160" w14:textId="37A90793" w:rsidR="004A6DD1" w:rsidRDefault="74649CE9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Énoncé</w:t>
            </w:r>
          </w:p>
          <w:p w14:paraId="5BBECD9D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41E2F3A6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4A6DD1" w14:paraId="7F359BEF" w14:textId="77777777" w:rsidTr="20718315">
        <w:trPr>
          <w:trHeight w:hRule="exact" w:val="2160"/>
        </w:trPr>
        <w:tc>
          <w:tcPr>
            <w:tcW w:w="4632" w:type="dxa"/>
          </w:tcPr>
          <w:p w14:paraId="6226DCC6" w14:textId="4241132A" w:rsidR="004A6DD1" w:rsidRDefault="74649CE9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É</w:t>
            </w:r>
            <w:r w:rsidR="44420D53" w:rsidRPr="20718315">
              <w:rPr>
                <w:rFonts w:ascii="Arial" w:hAnsi="Arial" w:cs="Arial"/>
                <w:noProof/>
                <w:sz w:val="32"/>
                <w:szCs w:val="32"/>
              </w:rPr>
              <w:t>quation 1</w:t>
            </w:r>
          </w:p>
          <w:p w14:paraId="67399B93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19050AB5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4633" w:type="dxa"/>
          </w:tcPr>
          <w:p w14:paraId="322637C0" w14:textId="06F0C3DA" w:rsidR="004A6DD1" w:rsidRDefault="7C5E7661" w:rsidP="20718315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É</w:t>
            </w:r>
            <w:r w:rsidR="44420D53" w:rsidRPr="20718315">
              <w:rPr>
                <w:rFonts w:ascii="Arial" w:hAnsi="Arial" w:cs="Arial"/>
                <w:noProof/>
                <w:sz w:val="32"/>
                <w:szCs w:val="32"/>
              </w:rPr>
              <w:t>quation 2 (op</w:t>
            </w:r>
            <w:r w:rsidR="55C50B65" w:rsidRPr="20718315">
              <w:rPr>
                <w:rFonts w:ascii="Arial" w:hAnsi="Arial" w:cs="Arial"/>
                <w:noProof/>
                <w:sz w:val="32"/>
                <w:szCs w:val="32"/>
              </w:rPr>
              <w:t>é</w:t>
            </w:r>
            <w:r w:rsidR="44420D53" w:rsidRPr="20718315">
              <w:rPr>
                <w:rFonts w:ascii="Arial" w:hAnsi="Arial" w:cs="Arial"/>
                <w:noProof/>
                <w:sz w:val="32"/>
                <w:szCs w:val="32"/>
              </w:rPr>
              <w:t>ration</w:t>
            </w:r>
            <w:r w:rsidR="3624BE4D" w:rsidRPr="20718315">
              <w:rPr>
                <w:rFonts w:ascii="Arial" w:hAnsi="Arial" w:cs="Arial"/>
                <w:noProof/>
                <w:sz w:val="32"/>
                <w:szCs w:val="32"/>
              </w:rPr>
              <w:t xml:space="preserve"> inverse</w:t>
            </w:r>
            <w:r w:rsidR="44420D53" w:rsidRPr="20718315">
              <w:rPr>
                <w:rFonts w:ascii="Arial" w:hAnsi="Arial" w:cs="Arial"/>
                <w:noProof/>
                <w:sz w:val="32"/>
                <w:szCs w:val="32"/>
              </w:rPr>
              <w:t>)</w:t>
            </w:r>
          </w:p>
        </w:tc>
      </w:tr>
      <w:tr w:rsidR="004A6DD1" w14:paraId="394BB2EE" w14:textId="77777777" w:rsidTr="20718315">
        <w:trPr>
          <w:trHeight w:hRule="exact" w:val="2160"/>
        </w:trPr>
        <w:tc>
          <w:tcPr>
            <w:tcW w:w="4632" w:type="dxa"/>
          </w:tcPr>
          <w:p w14:paraId="58747C52" w14:textId="4A0518C8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Solution</w:t>
            </w:r>
          </w:p>
          <w:p w14:paraId="27FDE831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560A354" w14:textId="07D2406A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4633" w:type="dxa"/>
          </w:tcPr>
          <w:p w14:paraId="7766AEC5" w14:textId="3BF6F845" w:rsidR="004A6DD1" w:rsidRDefault="5DBBD707" w:rsidP="20718315">
            <w:pPr>
              <w:spacing w:after="160" w:line="276" w:lineRule="auto"/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Vérifier la solution</w:t>
            </w:r>
          </w:p>
        </w:tc>
      </w:tr>
      <w:tr w:rsidR="004A6DD1" w14:paraId="5D3D40B3" w14:textId="77777777" w:rsidTr="20718315">
        <w:trPr>
          <w:trHeight w:hRule="exact" w:val="2160"/>
        </w:trPr>
        <w:tc>
          <w:tcPr>
            <w:tcW w:w="9265" w:type="dxa"/>
            <w:gridSpan w:val="2"/>
          </w:tcPr>
          <w:p w14:paraId="60375DA1" w14:textId="14B7A3F6" w:rsidR="5DBBD707" w:rsidRDefault="5DBBD707" w:rsidP="20718315">
            <w:pPr>
              <w:spacing w:after="160" w:line="276" w:lineRule="auto"/>
            </w:pPr>
            <w:r w:rsidRPr="20718315">
              <w:rPr>
                <w:rFonts w:ascii="Arial" w:hAnsi="Arial" w:cs="Arial"/>
                <w:noProof/>
                <w:sz w:val="32"/>
                <w:szCs w:val="32"/>
              </w:rPr>
              <w:t>Problème sous forme d’histoire</w:t>
            </w:r>
          </w:p>
          <w:p w14:paraId="3657BBF8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ED2EF90" w14:textId="77777777" w:rsidR="004A6DD1" w:rsidRDefault="004A6DD1" w:rsidP="00BB6F6D">
            <w:pPr>
              <w:spacing w:after="160" w:line="276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0BF2834A" w14:textId="5A4888B8" w:rsidR="00174CC4" w:rsidRPr="001334F8" w:rsidRDefault="00174CC4" w:rsidP="005A2A85">
      <w:pPr>
        <w:rPr>
          <w:rFonts w:ascii="Arial" w:hAnsi="Arial" w:cs="Arial"/>
          <w:noProof/>
          <w:sz w:val="32"/>
          <w:szCs w:val="32"/>
        </w:rPr>
      </w:pPr>
    </w:p>
    <w:p w14:paraId="2351B885" w14:textId="0964B4F8" w:rsidR="00B61A52" w:rsidRPr="002255E0" w:rsidRDefault="00B61A52" w:rsidP="003321DA">
      <w:pPr>
        <w:spacing w:after="160" w:line="259" w:lineRule="auto"/>
        <w:rPr>
          <w:rFonts w:ascii="Arial" w:hAnsi="Arial" w:cs="Arial"/>
          <w:sz w:val="32"/>
          <w:szCs w:val="32"/>
        </w:rPr>
      </w:pPr>
    </w:p>
    <w:sectPr w:rsidR="00B61A52" w:rsidRPr="002255E0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965C" w14:textId="77777777" w:rsidR="00C17370" w:rsidRDefault="00C17370" w:rsidP="00D34720">
      <w:r>
        <w:separator/>
      </w:r>
    </w:p>
  </w:endnote>
  <w:endnote w:type="continuationSeparator" w:id="0">
    <w:p w14:paraId="1C2A9E1E" w14:textId="77777777" w:rsidR="00C17370" w:rsidRDefault="00C1737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CCFC" w14:textId="77777777" w:rsidR="003045E0" w:rsidRDefault="00304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F4AE" w14:textId="77777777" w:rsidR="003045E0" w:rsidRPr="005C7E2B" w:rsidRDefault="003045E0" w:rsidP="003045E0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3CB85" wp14:editId="71837B2A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F07898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3D8EC58D" w14:textId="63700DCD" w:rsidR="009F7B84" w:rsidRPr="003045E0" w:rsidRDefault="003045E0" w:rsidP="003045E0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5C18EFE5" wp14:editId="43B804ED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93D9" w14:textId="77777777" w:rsidR="003045E0" w:rsidRDefault="0030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B941" w14:textId="77777777" w:rsidR="00C17370" w:rsidRDefault="00C17370" w:rsidP="00D34720">
      <w:r>
        <w:separator/>
      </w:r>
    </w:p>
  </w:footnote>
  <w:footnote w:type="continuationSeparator" w:id="0">
    <w:p w14:paraId="593C51E1" w14:textId="77777777" w:rsidR="00C17370" w:rsidRDefault="00C1737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C7C2" w14:textId="77777777" w:rsidR="003045E0" w:rsidRDefault="00304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DD22CC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F7B8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F7B8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57EB" w14:textId="77777777" w:rsidR="003045E0" w:rsidRDefault="00304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8339C"/>
    <w:rsid w:val="00092888"/>
    <w:rsid w:val="000A18FF"/>
    <w:rsid w:val="000A5D80"/>
    <w:rsid w:val="000B4EB8"/>
    <w:rsid w:val="000C05D9"/>
    <w:rsid w:val="000C4501"/>
    <w:rsid w:val="000E3088"/>
    <w:rsid w:val="00116790"/>
    <w:rsid w:val="0012012B"/>
    <w:rsid w:val="001334F8"/>
    <w:rsid w:val="00157748"/>
    <w:rsid w:val="00165C8E"/>
    <w:rsid w:val="001734C7"/>
    <w:rsid w:val="00174CC4"/>
    <w:rsid w:val="0017584D"/>
    <w:rsid w:val="001C04A3"/>
    <w:rsid w:val="001C229F"/>
    <w:rsid w:val="001D41D6"/>
    <w:rsid w:val="001E0F06"/>
    <w:rsid w:val="001F7C12"/>
    <w:rsid w:val="00211CA8"/>
    <w:rsid w:val="00220294"/>
    <w:rsid w:val="002255E0"/>
    <w:rsid w:val="00230AB5"/>
    <w:rsid w:val="00230F76"/>
    <w:rsid w:val="00236782"/>
    <w:rsid w:val="00250F21"/>
    <w:rsid w:val="00257E5C"/>
    <w:rsid w:val="00266AFD"/>
    <w:rsid w:val="00273F47"/>
    <w:rsid w:val="00295784"/>
    <w:rsid w:val="002A53CB"/>
    <w:rsid w:val="002E3A9A"/>
    <w:rsid w:val="002E61B9"/>
    <w:rsid w:val="002E7D16"/>
    <w:rsid w:val="0030260D"/>
    <w:rsid w:val="00303061"/>
    <w:rsid w:val="003045E0"/>
    <w:rsid w:val="00321D9F"/>
    <w:rsid w:val="00327901"/>
    <w:rsid w:val="0033109D"/>
    <w:rsid w:val="003321DA"/>
    <w:rsid w:val="00336D11"/>
    <w:rsid w:val="00366CCD"/>
    <w:rsid w:val="00381997"/>
    <w:rsid w:val="00383490"/>
    <w:rsid w:val="00385C00"/>
    <w:rsid w:val="003B641E"/>
    <w:rsid w:val="003B7D3C"/>
    <w:rsid w:val="003E7E4D"/>
    <w:rsid w:val="003E7EB7"/>
    <w:rsid w:val="003F5F95"/>
    <w:rsid w:val="0040342B"/>
    <w:rsid w:val="00406998"/>
    <w:rsid w:val="00407A87"/>
    <w:rsid w:val="00436C5D"/>
    <w:rsid w:val="004401B8"/>
    <w:rsid w:val="004526F8"/>
    <w:rsid w:val="00461F11"/>
    <w:rsid w:val="00481E4C"/>
    <w:rsid w:val="00486E6F"/>
    <w:rsid w:val="004A29D4"/>
    <w:rsid w:val="004A3A7C"/>
    <w:rsid w:val="004A6DD1"/>
    <w:rsid w:val="004B1821"/>
    <w:rsid w:val="004D528E"/>
    <w:rsid w:val="004F2ED0"/>
    <w:rsid w:val="00502182"/>
    <w:rsid w:val="00510AED"/>
    <w:rsid w:val="00516727"/>
    <w:rsid w:val="00551C58"/>
    <w:rsid w:val="00581579"/>
    <w:rsid w:val="0059184E"/>
    <w:rsid w:val="00591961"/>
    <w:rsid w:val="005A2A85"/>
    <w:rsid w:val="005A2DFB"/>
    <w:rsid w:val="005A3847"/>
    <w:rsid w:val="005A4141"/>
    <w:rsid w:val="005B49B7"/>
    <w:rsid w:val="005C2C8F"/>
    <w:rsid w:val="005C5172"/>
    <w:rsid w:val="005D0CE4"/>
    <w:rsid w:val="00611C8C"/>
    <w:rsid w:val="00620EC0"/>
    <w:rsid w:val="006233A0"/>
    <w:rsid w:val="006234C2"/>
    <w:rsid w:val="00630C6F"/>
    <w:rsid w:val="0064598D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6F79F9"/>
    <w:rsid w:val="00701EF2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B231F"/>
    <w:rsid w:val="007D084F"/>
    <w:rsid w:val="007D25F3"/>
    <w:rsid w:val="007E00EC"/>
    <w:rsid w:val="00801B22"/>
    <w:rsid w:val="008121C7"/>
    <w:rsid w:val="00815073"/>
    <w:rsid w:val="00825DAC"/>
    <w:rsid w:val="00833756"/>
    <w:rsid w:val="00836AE6"/>
    <w:rsid w:val="00867370"/>
    <w:rsid w:val="00873135"/>
    <w:rsid w:val="00877197"/>
    <w:rsid w:val="008826DE"/>
    <w:rsid w:val="008950E0"/>
    <w:rsid w:val="008B150B"/>
    <w:rsid w:val="008B6E39"/>
    <w:rsid w:val="008C44AE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9E208A"/>
    <w:rsid w:val="009F7B84"/>
    <w:rsid w:val="00A07734"/>
    <w:rsid w:val="00A31DB6"/>
    <w:rsid w:val="00A453D3"/>
    <w:rsid w:val="00A51F3D"/>
    <w:rsid w:val="00A86E37"/>
    <w:rsid w:val="00A95B07"/>
    <w:rsid w:val="00AA0830"/>
    <w:rsid w:val="00AB1AFB"/>
    <w:rsid w:val="00AB31BD"/>
    <w:rsid w:val="00AB5722"/>
    <w:rsid w:val="00AC286C"/>
    <w:rsid w:val="00AC65A5"/>
    <w:rsid w:val="00AD6D8F"/>
    <w:rsid w:val="00AE3EBA"/>
    <w:rsid w:val="00B36507"/>
    <w:rsid w:val="00B61A52"/>
    <w:rsid w:val="00B63D57"/>
    <w:rsid w:val="00B920FB"/>
    <w:rsid w:val="00BA4864"/>
    <w:rsid w:val="00BC5F7C"/>
    <w:rsid w:val="00BD0652"/>
    <w:rsid w:val="00BD4C02"/>
    <w:rsid w:val="00BE0D99"/>
    <w:rsid w:val="00BF1FB6"/>
    <w:rsid w:val="00BF544D"/>
    <w:rsid w:val="00BF7189"/>
    <w:rsid w:val="00C05996"/>
    <w:rsid w:val="00C12DFD"/>
    <w:rsid w:val="00C15CD4"/>
    <w:rsid w:val="00C17370"/>
    <w:rsid w:val="00C3059F"/>
    <w:rsid w:val="00C34CDE"/>
    <w:rsid w:val="00C46BFD"/>
    <w:rsid w:val="00C5570B"/>
    <w:rsid w:val="00C80188"/>
    <w:rsid w:val="00C8064F"/>
    <w:rsid w:val="00C8380B"/>
    <w:rsid w:val="00C94FB5"/>
    <w:rsid w:val="00C96742"/>
    <w:rsid w:val="00CA0D37"/>
    <w:rsid w:val="00CA48C5"/>
    <w:rsid w:val="00CA6827"/>
    <w:rsid w:val="00CB0CAB"/>
    <w:rsid w:val="00CB2E9B"/>
    <w:rsid w:val="00CC2062"/>
    <w:rsid w:val="00CE74B1"/>
    <w:rsid w:val="00D01712"/>
    <w:rsid w:val="00D34720"/>
    <w:rsid w:val="00D61387"/>
    <w:rsid w:val="00D92395"/>
    <w:rsid w:val="00D96738"/>
    <w:rsid w:val="00DB61AE"/>
    <w:rsid w:val="00DD3693"/>
    <w:rsid w:val="00DD6D9F"/>
    <w:rsid w:val="00DF262E"/>
    <w:rsid w:val="00DF5067"/>
    <w:rsid w:val="00E1030E"/>
    <w:rsid w:val="00E155B4"/>
    <w:rsid w:val="00E251B3"/>
    <w:rsid w:val="00E3520E"/>
    <w:rsid w:val="00E50AE2"/>
    <w:rsid w:val="00E9148F"/>
    <w:rsid w:val="00E94C8C"/>
    <w:rsid w:val="00EA0151"/>
    <w:rsid w:val="00EB516A"/>
    <w:rsid w:val="00EC51AF"/>
    <w:rsid w:val="00ED3662"/>
    <w:rsid w:val="00EE511B"/>
    <w:rsid w:val="00F16244"/>
    <w:rsid w:val="00F307F6"/>
    <w:rsid w:val="00F41C7F"/>
    <w:rsid w:val="00F42266"/>
    <w:rsid w:val="00F50293"/>
    <w:rsid w:val="00F52142"/>
    <w:rsid w:val="00F76700"/>
    <w:rsid w:val="00F80C41"/>
    <w:rsid w:val="00FA4618"/>
    <w:rsid w:val="00FC1F20"/>
    <w:rsid w:val="00FE0047"/>
    <w:rsid w:val="00FE482D"/>
    <w:rsid w:val="00FE583C"/>
    <w:rsid w:val="00FF1875"/>
    <w:rsid w:val="0219C536"/>
    <w:rsid w:val="0D59C3DB"/>
    <w:rsid w:val="1ED5B2B4"/>
    <w:rsid w:val="20718315"/>
    <w:rsid w:val="22C7529D"/>
    <w:rsid w:val="2797E2CA"/>
    <w:rsid w:val="3624BE4D"/>
    <w:rsid w:val="3635B298"/>
    <w:rsid w:val="3D0E49A0"/>
    <w:rsid w:val="3F73C856"/>
    <w:rsid w:val="44420D53"/>
    <w:rsid w:val="47EF9449"/>
    <w:rsid w:val="498B64AA"/>
    <w:rsid w:val="4AD6E2E3"/>
    <w:rsid w:val="4E1CCFBF"/>
    <w:rsid w:val="4FBDDAAA"/>
    <w:rsid w:val="55C50B65"/>
    <w:rsid w:val="57FA0BE7"/>
    <w:rsid w:val="5BA76FA7"/>
    <w:rsid w:val="5DBBD707"/>
    <w:rsid w:val="60BE7901"/>
    <w:rsid w:val="624A902D"/>
    <w:rsid w:val="74649CE9"/>
    <w:rsid w:val="7C5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00938-1DE9-40C5-97C7-54D13DE0F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0fb63a51-de1c-4769-a9fe-c494734959cf"/>
    <ds:schemaRef ds:uri="http://www.w3.org/XML/1998/namespace"/>
    <ds:schemaRef ds:uri="5b0f50b6-adfd-47a7-8878-c1f6e51ad88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4</cp:revision>
  <cp:lastPrinted>2020-09-01T15:30:00Z</cp:lastPrinted>
  <dcterms:created xsi:type="dcterms:W3CDTF">2023-08-26T22:40:00Z</dcterms:created>
  <dcterms:modified xsi:type="dcterms:W3CDTF">2023-08-26T22:41:00Z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