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76150" w:rsidRPr="00A76150" w14:paraId="2E39B3F8" w14:textId="77777777" w:rsidTr="006E319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B1DBB9" w:rsidR="00EE29C2" w:rsidRPr="00A76150" w:rsidRDefault="00917101" w:rsidP="006E319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7615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U</w:t>
            </w:r>
            <w:r w:rsidR="000674DA" w:rsidRPr="00A7615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tiliser des unités non standards pour comparer, estimer et mesurer la capacité</w:t>
            </w:r>
          </w:p>
        </w:tc>
      </w:tr>
      <w:tr w:rsidR="00A76150" w:rsidRPr="00A76150" w14:paraId="76008433" w14:textId="77777777" w:rsidTr="006E319C">
        <w:trPr>
          <w:trHeight w:hRule="exact" w:val="21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04B21F" w14:textId="6458703A" w:rsidR="00C12991" w:rsidRPr="00A76150" w:rsidRDefault="00E70FAE" w:rsidP="006E319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>Utiliser des unités non standards pour estimer la capacité d’objets, mais les estimations sont extr</w:t>
            </w:r>
            <w:r w:rsidR="00C1142D" w:rsidRPr="00A76150">
              <w:rPr>
                <w:rFonts w:ascii="Arial" w:hAnsi="Arial" w:cs="Arial"/>
                <w:sz w:val="19"/>
                <w:szCs w:val="19"/>
                <w:lang w:val="fr-CA"/>
              </w:rPr>
              <w:t>êmes/déraisonnables</w:t>
            </w:r>
          </w:p>
          <w:p w14:paraId="5C1A6765" w14:textId="77777777" w:rsidR="008D47C9" w:rsidRPr="00A76150" w:rsidRDefault="008D47C9" w:rsidP="006E319C">
            <w:pPr>
              <w:pStyle w:val="Default"/>
              <w:rPr>
                <w:color w:val="auto"/>
                <w:lang w:val="fr-CA"/>
              </w:rPr>
            </w:pPr>
          </w:p>
          <w:p w14:paraId="57DB202C" w14:textId="23336985" w:rsidR="00431AA1" w:rsidRPr="00A76150" w:rsidRDefault="00FA4033" w:rsidP="00FA403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>Environ 100 gobelets !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99DFF5" w14:textId="7FDE458C" w:rsidR="002B54DE" w:rsidRPr="00A76150" w:rsidRDefault="002B54DE" w:rsidP="002B54D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unités non standards pour </w:t>
            </w:r>
            <w:r w:rsidR="00C63BA5" w:rsidRPr="00A76150">
              <w:rPr>
                <w:rFonts w:ascii="Arial" w:hAnsi="Arial" w:cs="Arial"/>
                <w:sz w:val="19"/>
                <w:szCs w:val="19"/>
                <w:lang w:val="fr-CA"/>
              </w:rPr>
              <w:t>mesurer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la capacité d’objets, mais </w:t>
            </w:r>
            <w:r w:rsidR="00C63BA5" w:rsidRPr="00A76150">
              <w:rPr>
                <w:rFonts w:ascii="Arial" w:hAnsi="Arial" w:cs="Arial"/>
                <w:sz w:val="19"/>
                <w:szCs w:val="19"/>
                <w:lang w:val="fr-CA"/>
              </w:rPr>
              <w:t>en remplissant les récipients</w:t>
            </w:r>
            <w:r w:rsidR="00734BF8"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au hasard et en négligeant le dénombrement</w:t>
            </w:r>
          </w:p>
          <w:p w14:paraId="0D1F1A9A" w14:textId="7D4C3A77" w:rsidR="006A5120" w:rsidRPr="00A76150" w:rsidRDefault="006A5120" w:rsidP="006A5120">
            <w:pPr>
              <w:pStyle w:val="Default"/>
              <w:rPr>
                <w:color w:val="auto"/>
                <w:lang w:val="fr-CA"/>
              </w:rPr>
            </w:pPr>
          </w:p>
          <w:p w14:paraId="706BF418" w14:textId="793396CD" w:rsidR="006A5120" w:rsidRPr="00A76150" w:rsidRDefault="006A5120" w:rsidP="006A5120">
            <w:pPr>
              <w:pStyle w:val="Default"/>
              <w:jc w:val="center"/>
              <w:rPr>
                <w:color w:val="auto"/>
                <w:lang w:val="fr-CA"/>
              </w:rPr>
            </w:pPr>
            <w:r w:rsidRPr="00A76150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57359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Je n’ai pas tenu compte du nombre de gobelets que j’ai utilisés.</w:t>
            </w: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A76150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F95AA5C" w14:textId="4D168FDD" w:rsidR="00431AA1" w:rsidRPr="00A76150" w:rsidRDefault="00431AA1" w:rsidP="006E319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B4F722" w14:textId="38DF9EE8" w:rsidR="008D47C9" w:rsidRPr="00A76150" w:rsidRDefault="003A10F8" w:rsidP="006E319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unités non standards pour mesurer la capacité d’objets, mais ne pas remplir les récipients</w:t>
            </w:r>
          </w:p>
          <w:p w14:paraId="6E3EB05B" w14:textId="4B270343" w:rsidR="00F23282" w:rsidRPr="00A76150" w:rsidRDefault="008D47C9" w:rsidP="006E319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76150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E99F316" wp14:editId="18BAA3B5">
                  <wp:extent cx="1562100" cy="10293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392" cy="103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50" w:rsidRPr="00A76150" w14:paraId="01BA3F47" w14:textId="77777777" w:rsidTr="006E319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7956097" w:rsidR="00EE29C2" w:rsidRPr="00A76150" w:rsidRDefault="00EE29C2" w:rsidP="006E319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A76150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854389" w:rsidRPr="00A76150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A76150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A76150" w:rsidRPr="00A76150" w14:paraId="06EBD03A" w14:textId="77777777" w:rsidTr="006E319C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76150" w:rsidRDefault="0092323E" w:rsidP="006E319C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76150" w:rsidRDefault="0092323E" w:rsidP="006E319C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76150" w:rsidRDefault="0092323E" w:rsidP="006E319C">
            <w:pPr>
              <w:rPr>
                <w:noProof/>
                <w:lang w:eastAsia="en-CA"/>
              </w:rPr>
            </w:pPr>
          </w:p>
        </w:tc>
      </w:tr>
      <w:tr w:rsidR="00A76150" w:rsidRPr="00A76150" w14:paraId="0D590949" w14:textId="77777777" w:rsidTr="006E319C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76150" w:rsidRDefault="00DB4EC8" w:rsidP="006E319C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76150" w:rsidRDefault="00DB4EC8" w:rsidP="006E319C">
            <w:pPr>
              <w:pStyle w:val="Pa6"/>
              <w:rPr>
                <w:rFonts w:ascii="Verdana" w:hAnsi="Verdana" w:cs="Ergo LT Pro Condensed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76150" w:rsidRDefault="00DB4EC8" w:rsidP="006E319C">
            <w:pPr>
              <w:pStyle w:val="Pa6"/>
              <w:rPr>
                <w:rFonts w:ascii="Verdana" w:hAnsi="Verdana" w:cs="Ergo LT Pro Condensed"/>
                <w:sz w:val="19"/>
                <w:szCs w:val="19"/>
              </w:rPr>
            </w:pPr>
          </w:p>
        </w:tc>
      </w:tr>
      <w:tr w:rsidR="00A76150" w:rsidRPr="00A76150" w14:paraId="72AC45F2" w14:textId="77777777" w:rsidTr="006E319C">
        <w:trPr>
          <w:trHeight w:hRule="exact" w:val="165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1A6DC2" w14:textId="124BA8CF" w:rsidR="008D47C9" w:rsidRPr="00A76150" w:rsidRDefault="00854389" w:rsidP="0085438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unités non standards pour </w:t>
            </w:r>
            <w:r w:rsidR="00281542" w:rsidRPr="00A76150">
              <w:rPr>
                <w:rFonts w:ascii="Arial" w:hAnsi="Arial" w:cs="Arial"/>
                <w:sz w:val="19"/>
                <w:szCs w:val="19"/>
                <w:lang w:val="fr-CA"/>
              </w:rPr>
              <w:t>mesurer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la capacité d’objets, mais 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>ne pas savoir comment traiter un gobelet p</w:t>
            </w:r>
            <w:r w:rsidR="00281542" w:rsidRPr="00A76150">
              <w:rPr>
                <w:rFonts w:ascii="Arial" w:hAnsi="Arial" w:cs="Arial"/>
                <w:sz w:val="19"/>
                <w:szCs w:val="19"/>
                <w:lang w:val="fr-CA"/>
              </w:rPr>
              <w:t>artiel</w:t>
            </w:r>
          </w:p>
          <w:p w14:paraId="6EC8119E" w14:textId="77777777" w:rsidR="00281542" w:rsidRPr="00A76150" w:rsidRDefault="00281542" w:rsidP="00281542">
            <w:pPr>
              <w:pStyle w:val="Default"/>
              <w:rPr>
                <w:color w:val="auto"/>
                <w:lang w:val="fr-CA"/>
              </w:rPr>
            </w:pPr>
          </w:p>
          <w:p w14:paraId="040B9AF2" w14:textId="5BDEEA85" w:rsidR="007254BD" w:rsidRPr="00A76150" w:rsidRDefault="00356B52" w:rsidP="006E319C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27978" w:rsidRPr="00A76150">
              <w:rPr>
                <w:rFonts w:ascii="Arial" w:hAnsi="Arial" w:cs="Arial"/>
                <w:sz w:val="19"/>
                <w:szCs w:val="19"/>
                <w:lang w:val="fr-CA"/>
              </w:rPr>
              <w:t>Il y a de la place pour d’autres cubes, mais pas un gobelet complet de cubes.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4AD448" w14:textId="216A0E69" w:rsidR="00281542" w:rsidRPr="00A76150" w:rsidRDefault="00281542" w:rsidP="0028154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unités non standards pour 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>mesurer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la capacité d’objets, mais </w:t>
            </w:r>
            <w:r w:rsidR="009C050F" w:rsidRPr="00A76150">
              <w:rPr>
                <w:rFonts w:ascii="Arial" w:hAnsi="Arial" w:cs="Arial"/>
                <w:sz w:val="19"/>
                <w:szCs w:val="19"/>
                <w:lang w:val="fr-CA"/>
              </w:rPr>
              <w:t>avoir de la difficulté à ordonner les récipients de la plus petite capacité à la plus grande</w:t>
            </w:r>
          </w:p>
          <w:p w14:paraId="189989DB" w14:textId="77777777" w:rsidR="00C12991" w:rsidRPr="00A76150" w:rsidRDefault="00C12991" w:rsidP="006E319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3ED580B" w14:textId="1F4AC882" w:rsidR="00992E9C" w:rsidRPr="00A76150" w:rsidRDefault="00356B52" w:rsidP="006E319C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27978" w:rsidRPr="00A76150">
              <w:rPr>
                <w:rFonts w:ascii="Arial" w:hAnsi="Arial" w:cs="Arial"/>
                <w:sz w:val="19"/>
                <w:szCs w:val="19"/>
                <w:lang w:val="fr-CA"/>
              </w:rPr>
              <w:t>Comment dois-je ordonner les récipients ?</w:t>
            </w:r>
            <w:r w:rsidRPr="00A7615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7615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7C72E5" w14:textId="7BFD8054" w:rsidR="005E6945" w:rsidRPr="00A76150" w:rsidRDefault="004459EA" w:rsidP="006E319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76150">
              <w:rPr>
                <w:rFonts w:ascii="Arial" w:hAnsi="Arial" w:cs="Arial"/>
                <w:sz w:val="19"/>
                <w:szCs w:val="19"/>
              </w:rPr>
              <w:t>Uses non-standard units to estimate measure, compare, and order objects by capacity</w:t>
            </w:r>
          </w:p>
          <w:p w14:paraId="47311345" w14:textId="77777777" w:rsidR="008D47C9" w:rsidRPr="00A76150" w:rsidRDefault="008D47C9" w:rsidP="006E319C">
            <w:pPr>
              <w:pStyle w:val="Default"/>
              <w:rPr>
                <w:color w:val="auto"/>
              </w:rPr>
            </w:pPr>
          </w:p>
          <w:p w14:paraId="6EA2B2A5" w14:textId="3BA6ED97" w:rsidR="00BA10B2" w:rsidRPr="00A76150" w:rsidRDefault="00356B52" w:rsidP="006E319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76150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 r</w:t>
            </w: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cipient qui contient le moins de cubes </w:t>
            </w:r>
            <w:proofErr w:type="gramStart"/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</w:t>
            </w:r>
            <w:proofErr w:type="gramEnd"/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la plus petite capacité. Le récipient qui contient le plus de cubes </w:t>
            </w:r>
            <w:proofErr w:type="gramStart"/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</w:t>
            </w:r>
            <w:proofErr w:type="gramEnd"/>
            <w:r w:rsidR="00C27978"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la plus grande capacité</w:t>
            </w:r>
            <w:r w:rsidRPr="00A76150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. </w:t>
            </w:r>
            <w:r w:rsidRPr="00A76150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A76150" w:rsidRPr="00A76150" w14:paraId="2990543E" w14:textId="77777777" w:rsidTr="006E319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D440C8" w:rsidR="00BE7BA6" w:rsidRPr="00A76150" w:rsidRDefault="00BE7BA6" w:rsidP="006E319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A76150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356B52" w:rsidRPr="00A76150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A76150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A76150" w:rsidRPr="00A76150" w14:paraId="2FDA25CD" w14:textId="77777777" w:rsidTr="006E319C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76150" w:rsidRDefault="0092323E" w:rsidP="006E319C">
            <w:pPr>
              <w:pStyle w:val="Pa6"/>
              <w:rPr>
                <w:rFonts w:ascii="Verdana" w:hAnsi="Verdana" w:cs="Ergo LT Pro Condensed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76150" w:rsidRDefault="0092323E" w:rsidP="006E319C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76150" w:rsidRDefault="0092323E" w:rsidP="006E319C">
            <w:pPr>
              <w:rPr>
                <w:rFonts w:ascii="Verdana" w:hAnsi="Verdana" w:cs="Ergo LT Pro Condensed"/>
                <w:sz w:val="19"/>
                <w:szCs w:val="19"/>
              </w:rPr>
            </w:pPr>
          </w:p>
        </w:tc>
      </w:tr>
    </w:tbl>
    <w:p w14:paraId="51921C54" w14:textId="351852CB" w:rsidR="00F10556" w:rsidRDefault="00F10556" w:rsidP="00FD2B2E"/>
    <w:sectPr w:rsidR="00F105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E543D" w14:textId="77777777" w:rsidR="00CA6BD0" w:rsidRDefault="00CA6BD0" w:rsidP="00CA2529">
      <w:pPr>
        <w:spacing w:after="0" w:line="240" w:lineRule="auto"/>
      </w:pPr>
      <w:r>
        <w:separator/>
      </w:r>
    </w:p>
  </w:endnote>
  <w:endnote w:type="continuationSeparator" w:id="0">
    <w:p w14:paraId="13E25E72" w14:textId="77777777" w:rsidR="00CA6BD0" w:rsidRDefault="00CA6B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326" w14:textId="77777777" w:rsidR="00F21B3E" w:rsidRDefault="00F21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6420583" w:rsidR="0028676E" w:rsidRPr="00F21B3E" w:rsidRDefault="00F21B3E" w:rsidP="00F21B3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B1D20D" wp14:editId="6FD4392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04EF" w14:textId="77777777" w:rsidR="00F21B3E" w:rsidRDefault="00F21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46C2" w14:textId="77777777" w:rsidR="00CA6BD0" w:rsidRDefault="00CA6BD0" w:rsidP="00CA2529">
      <w:pPr>
        <w:spacing w:after="0" w:line="240" w:lineRule="auto"/>
      </w:pPr>
      <w:r>
        <w:separator/>
      </w:r>
    </w:p>
  </w:footnote>
  <w:footnote w:type="continuationSeparator" w:id="0">
    <w:p w14:paraId="1BFFF5F5" w14:textId="77777777" w:rsidR="00CA6BD0" w:rsidRDefault="00CA6B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CA8C" w14:textId="77777777" w:rsidR="00F21B3E" w:rsidRDefault="00F21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CB68077" w:rsidR="00E613E3" w:rsidRPr="000674D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B39F69" w:rsidR="00E613E3" w:rsidRPr="00D96413" w:rsidRDefault="00D964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ES4fWrdAAAACAEAAA8A&#10;AAAAAAAAAAAAAAAA0AQAAGRycy9kb3ducmV2LnhtbFBLBQYAAAAABAAEAPMAAADaBQAAAAA=&#10;" filled="f" stroked="f">
              <v:textbox>
                <w:txbxContent>
                  <w:p w14:paraId="2521030B" w14:textId="6DB39F69" w:rsidR="00E613E3" w:rsidRPr="00D96413" w:rsidRDefault="00D964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FC90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6FC3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674DA">
      <w:rPr>
        <w:lang w:val="fr-CA"/>
      </w:rPr>
      <w:tab/>
    </w:r>
    <w:r w:rsidR="00CA2529" w:rsidRPr="000674DA">
      <w:rPr>
        <w:lang w:val="fr-CA"/>
      </w:rPr>
      <w:tab/>
    </w:r>
    <w:r w:rsidR="00CA2529" w:rsidRPr="000674DA">
      <w:rPr>
        <w:lang w:val="fr-CA"/>
      </w:rPr>
      <w:tab/>
    </w:r>
    <w:r w:rsidR="00207CC0" w:rsidRPr="000674DA">
      <w:rPr>
        <w:lang w:val="fr-CA"/>
      </w:rPr>
      <w:tab/>
    </w:r>
    <w:r w:rsidR="00FD2B2E" w:rsidRPr="000674DA">
      <w:rPr>
        <w:lang w:val="fr-CA"/>
      </w:rPr>
      <w:tab/>
    </w:r>
    <w:r w:rsidR="00D96413" w:rsidRPr="000674DA">
      <w:rPr>
        <w:rFonts w:ascii="Arial" w:hAnsi="Arial" w:cs="Arial"/>
        <w:b/>
        <w:sz w:val="36"/>
        <w:szCs w:val="36"/>
        <w:lang w:val="fr-CA"/>
      </w:rPr>
      <w:t>Évaluation de l’activité 12</w:t>
    </w:r>
  </w:p>
  <w:p w14:paraId="4033973E" w14:textId="53173474" w:rsidR="00CA2529" w:rsidRPr="000674DA" w:rsidRDefault="000674D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0674DA">
      <w:rPr>
        <w:rFonts w:ascii="Arial" w:hAnsi="Arial" w:cs="Arial"/>
        <w:b/>
        <w:sz w:val="28"/>
        <w:szCs w:val="28"/>
        <w:lang w:val="fr-CA"/>
      </w:rPr>
      <w:t>Mesurer la c</w:t>
    </w:r>
    <w:r>
      <w:rPr>
        <w:rFonts w:ascii="Arial" w:hAnsi="Arial" w:cs="Arial"/>
        <w:b/>
        <w:sz w:val="28"/>
        <w:szCs w:val="28"/>
        <w:lang w:val="fr-CA"/>
      </w:rPr>
      <w:t>apacité à l’aide d’unités non standards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D460" w14:textId="77777777" w:rsidR="00F21B3E" w:rsidRDefault="00F21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674DA"/>
    <w:rsid w:val="0008174D"/>
    <w:rsid w:val="00097C8F"/>
    <w:rsid w:val="000C2970"/>
    <w:rsid w:val="000C7349"/>
    <w:rsid w:val="000F43C1"/>
    <w:rsid w:val="00112FF1"/>
    <w:rsid w:val="00182FA3"/>
    <w:rsid w:val="00192706"/>
    <w:rsid w:val="001A7920"/>
    <w:rsid w:val="001D62F8"/>
    <w:rsid w:val="00206BF8"/>
    <w:rsid w:val="00207CC0"/>
    <w:rsid w:val="00254851"/>
    <w:rsid w:val="00270D20"/>
    <w:rsid w:val="00281542"/>
    <w:rsid w:val="0028676E"/>
    <w:rsid w:val="002B54DE"/>
    <w:rsid w:val="002C432C"/>
    <w:rsid w:val="002C4CB2"/>
    <w:rsid w:val="002E18C7"/>
    <w:rsid w:val="003014A9"/>
    <w:rsid w:val="00306C9A"/>
    <w:rsid w:val="00345039"/>
    <w:rsid w:val="00356B52"/>
    <w:rsid w:val="003A10F8"/>
    <w:rsid w:val="004067D2"/>
    <w:rsid w:val="00411BEF"/>
    <w:rsid w:val="004302D7"/>
    <w:rsid w:val="00431AA1"/>
    <w:rsid w:val="004459EA"/>
    <w:rsid w:val="00483555"/>
    <w:rsid w:val="0052693C"/>
    <w:rsid w:val="00543A9A"/>
    <w:rsid w:val="00573598"/>
    <w:rsid w:val="00581577"/>
    <w:rsid w:val="005B3A77"/>
    <w:rsid w:val="005B7D0F"/>
    <w:rsid w:val="005E6945"/>
    <w:rsid w:val="00636F12"/>
    <w:rsid w:val="00661689"/>
    <w:rsid w:val="00685D70"/>
    <w:rsid w:val="00696ABC"/>
    <w:rsid w:val="006A5120"/>
    <w:rsid w:val="006A588E"/>
    <w:rsid w:val="006E1881"/>
    <w:rsid w:val="006E319C"/>
    <w:rsid w:val="007254BD"/>
    <w:rsid w:val="00734BF8"/>
    <w:rsid w:val="00741178"/>
    <w:rsid w:val="007A6B78"/>
    <w:rsid w:val="007D6D69"/>
    <w:rsid w:val="00832B16"/>
    <w:rsid w:val="00846E25"/>
    <w:rsid w:val="00854389"/>
    <w:rsid w:val="008D47C9"/>
    <w:rsid w:val="00917101"/>
    <w:rsid w:val="0092323E"/>
    <w:rsid w:val="009304D0"/>
    <w:rsid w:val="00934C6C"/>
    <w:rsid w:val="009519F4"/>
    <w:rsid w:val="00992E9C"/>
    <w:rsid w:val="00994C77"/>
    <w:rsid w:val="009B6FF8"/>
    <w:rsid w:val="009C050F"/>
    <w:rsid w:val="00A43E96"/>
    <w:rsid w:val="00A45A6E"/>
    <w:rsid w:val="00A76150"/>
    <w:rsid w:val="00A9094F"/>
    <w:rsid w:val="00AE494A"/>
    <w:rsid w:val="00B8168D"/>
    <w:rsid w:val="00B949BE"/>
    <w:rsid w:val="00B9593A"/>
    <w:rsid w:val="00BA072D"/>
    <w:rsid w:val="00BA10A4"/>
    <w:rsid w:val="00BA10B2"/>
    <w:rsid w:val="00BD5ACB"/>
    <w:rsid w:val="00BE7BA6"/>
    <w:rsid w:val="00C1142D"/>
    <w:rsid w:val="00C12991"/>
    <w:rsid w:val="00C27978"/>
    <w:rsid w:val="00C63BA5"/>
    <w:rsid w:val="00C72956"/>
    <w:rsid w:val="00C85AE2"/>
    <w:rsid w:val="00C957B8"/>
    <w:rsid w:val="00CA2529"/>
    <w:rsid w:val="00CA6BD0"/>
    <w:rsid w:val="00CB2021"/>
    <w:rsid w:val="00CF3ED1"/>
    <w:rsid w:val="00D7596A"/>
    <w:rsid w:val="00D96413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0FAE"/>
    <w:rsid w:val="00E71CBF"/>
    <w:rsid w:val="00EE29C2"/>
    <w:rsid w:val="00F10556"/>
    <w:rsid w:val="00F21B3E"/>
    <w:rsid w:val="00F23282"/>
    <w:rsid w:val="00F358C6"/>
    <w:rsid w:val="00F666E9"/>
    <w:rsid w:val="00F86C1E"/>
    <w:rsid w:val="00FA403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82F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F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F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F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56D56-E773-4855-8FCD-1D206BCD9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17080-4B5B-4D6D-8029-111BD4FBA7B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FA6282C-3D62-42B3-A158-F0FAF3D27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CD5E6-D434-460D-9481-DE1FF73E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22</cp:revision>
  <cp:lastPrinted>2016-08-23T12:28:00Z</cp:lastPrinted>
  <dcterms:created xsi:type="dcterms:W3CDTF">2022-01-04T15:54:00Z</dcterms:created>
  <dcterms:modified xsi:type="dcterms:W3CDTF">2022-01-04T16:07:00Z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