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C3BAB" w:rsidRPr="00EC3BAB" w14:paraId="2E39B3F8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47FC8E9" w:rsidR="00EE29C2" w:rsidRPr="00EC3BAB" w:rsidRDefault="00E80752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C3BA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Appliquer des transformations à des figures à 2D</w:t>
            </w:r>
          </w:p>
        </w:tc>
      </w:tr>
      <w:tr w:rsidR="00EC3BAB" w:rsidRPr="00EC3BAB" w14:paraId="76008433" w14:textId="77777777" w:rsidTr="00A72D70">
        <w:trPr>
          <w:trHeight w:hRule="exact" w:val="23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3712B5" w14:textId="09835D27" w:rsidR="00CB5BA3" w:rsidRPr="00EC3BAB" w:rsidRDefault="001E6A22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Déterminer des figures congruentes qui ont la même orientation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="00F2732D"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00BEB87" wp14:editId="14577D1A">
                  <wp:extent cx="2736850" cy="58420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CD5B2" w14:textId="49755999" w:rsidR="0054168B" w:rsidRPr="00EC3BAB" w:rsidRDefault="00E8424A" w:rsidP="00B4387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Ces figures sont congruentes, car elles ont la même forme et la même taille et sont orientées dans le même sens. »</w:t>
            </w:r>
          </w:p>
          <w:p w14:paraId="57DB202C" w14:textId="4E3054DE" w:rsidR="007B4DA7" w:rsidRPr="00EC3BAB" w:rsidRDefault="007B4DA7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AE7287" w14:textId="35434A55" w:rsidR="00CB5BA3" w:rsidRPr="00EC3BAB" w:rsidRDefault="00E8424A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figures congruentes qui ont différentes orientations (en utilisant des mouvements physiques)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="00F2732D"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BC186D4" wp14:editId="06E52FB4">
                  <wp:extent cx="2495550" cy="530081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851" cy="57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273E7" w14:textId="77777777" w:rsidR="00B43870" w:rsidRPr="00EC3BAB" w:rsidRDefault="00E8424A" w:rsidP="00B43870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« Ces figures sont congruentes, car lorsque je tourne une figure, elle correspond exactement à l’autre figure. »</w:t>
            </w:r>
          </w:p>
          <w:p w14:paraId="041B619C" w14:textId="30BD4AFC" w:rsidR="00E614DC" w:rsidRPr="00EC3BAB" w:rsidRDefault="00CB5BA3" w:rsidP="00B43870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proofErr w:type="spellStart"/>
            <w:proofErr w:type="gramStart"/>
            <w:r w:rsidR="00E614DC" w:rsidRPr="00EC3BAB">
              <w:rPr>
                <w:rFonts w:ascii="Arial" w:hAnsi="Arial" w:cs="Arial"/>
                <w:sz w:val="19"/>
                <w:szCs w:val="19"/>
                <w:lang w:val="fr-CA"/>
              </w:rPr>
              <w:t>it</w:t>
            </w:r>
            <w:proofErr w:type="spellEnd"/>
            <w:proofErr w:type="gramEnd"/>
            <w:r w:rsidR="00E614DC" w:rsidRPr="00EC3BAB">
              <w:rPr>
                <w:rFonts w:ascii="Arial" w:hAnsi="Arial" w:cs="Arial"/>
                <w:sz w:val="19"/>
                <w:szCs w:val="19"/>
                <w:lang w:val="fr-CA"/>
              </w:rPr>
              <w:t xml:space="preserve"> matches the </w:t>
            </w:r>
            <w:proofErr w:type="spellStart"/>
            <w:r w:rsidR="00E614DC" w:rsidRPr="00EC3BAB">
              <w:rPr>
                <w:rFonts w:ascii="Arial" w:hAnsi="Arial" w:cs="Arial"/>
                <w:sz w:val="19"/>
                <w:szCs w:val="19"/>
                <w:lang w:val="fr-CA"/>
              </w:rPr>
              <w:t>other</w:t>
            </w:r>
            <w:proofErr w:type="spellEnd"/>
            <w:r w:rsidR="00E614DC" w:rsidRPr="00EC3BA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="00E614DC" w:rsidRPr="00EC3BAB">
              <w:rPr>
                <w:rFonts w:ascii="Arial" w:hAnsi="Arial" w:cs="Arial"/>
                <w:sz w:val="19"/>
                <w:szCs w:val="19"/>
                <w:lang w:val="fr-CA"/>
              </w:rPr>
              <w:t>shape</w:t>
            </w:r>
            <w:proofErr w:type="spellEnd"/>
            <w:r w:rsidR="00E614DC" w:rsidRPr="00EC3BA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="00E614DC" w:rsidRPr="00EC3BAB">
              <w:rPr>
                <w:rFonts w:ascii="Arial" w:hAnsi="Arial" w:cs="Arial"/>
                <w:sz w:val="19"/>
                <w:szCs w:val="19"/>
                <w:lang w:val="fr-CA"/>
              </w:rPr>
              <w:t>exactly</w:t>
            </w:r>
            <w:proofErr w:type="spellEnd"/>
            <w:r w:rsidR="00E614DC" w:rsidRPr="00EC3BAB">
              <w:rPr>
                <w:rFonts w:ascii="Arial" w:hAnsi="Arial" w:cs="Arial"/>
                <w:sz w:val="19"/>
                <w:szCs w:val="19"/>
                <w:lang w:val="fr-CA"/>
              </w:rPr>
              <w:t>.”</w:t>
            </w:r>
          </w:p>
          <w:p w14:paraId="7F95AA5C" w14:textId="72CDD576" w:rsidR="00E614DC" w:rsidRPr="00EC3BAB" w:rsidRDefault="00E614DC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03A42D" w14:textId="65CB5856" w:rsidR="00CB5BA3" w:rsidRPr="00EC3BAB" w:rsidRDefault="00201882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figures congruentes qui ont différentes orientations (en visualisant)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="00F2732D"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965A21B" wp14:editId="2B08DB4C">
                  <wp:extent cx="2660650" cy="56515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EB05B" w14:textId="3855467A" w:rsidR="00CB5BA3" w:rsidRPr="00EC3BAB" w:rsidRDefault="00B43870" w:rsidP="00B4387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Ces figures sont congruentes parce que je peux visualiser tourner une figure d’un demi-tour pour qu’elle corresponde à l’autre. »</w:t>
            </w:r>
          </w:p>
        </w:tc>
      </w:tr>
      <w:tr w:rsidR="00EC3BAB" w:rsidRPr="00EC3BAB" w14:paraId="72E68D03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2213AFC8" w:rsidR="005E6125" w:rsidRPr="00EC3BAB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C3BAB">
              <w:rPr>
                <w:rFonts w:ascii="Arial" w:eastAsia="Verdana" w:hAnsi="Arial" w:cs="Arial"/>
                <w:b/>
              </w:rPr>
              <w:t>Observations</w:t>
            </w:r>
            <w:r w:rsidR="00B43870" w:rsidRPr="00EC3BAB">
              <w:rPr>
                <w:rFonts w:ascii="Arial" w:eastAsia="Verdana" w:hAnsi="Arial" w:cs="Arial"/>
                <w:b/>
              </w:rPr>
              <w:t xml:space="preserve"> et d</w:t>
            </w:r>
            <w:r w:rsidRPr="00EC3BA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C3BAB" w:rsidRPr="00EC3BAB" w14:paraId="06EBD03A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EC3BAB" w:rsidRDefault="008F11D5" w:rsidP="009536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EC3BAB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EC3BAB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B43870" w:rsidRDefault="00F10556" w:rsidP="00FD2B2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C3BAB" w:rsidRPr="00EC3BAB" w14:paraId="29C61F02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5048426" w:rsidR="00FE6750" w:rsidRPr="00EC3BAB" w:rsidRDefault="00A72D70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C3BA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Appliquer des transformations à des figures à 2D</w:t>
            </w:r>
            <w:r w:rsidRPr="00EC3BA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EC3BAB" w:rsidRPr="00EC3BAB" w14:paraId="4B1D04CB" w14:textId="77777777" w:rsidTr="000345D7">
        <w:trPr>
          <w:trHeight w:hRule="exact" w:val="31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FC0F3D" w14:textId="77777777" w:rsidR="000345D7" w:rsidRPr="00EC3BAB" w:rsidRDefault="000E3CF7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Capable de reconnaître des translations, mais a des difficultés à différencier les réflexions des rotations</w:t>
            </w:r>
          </w:p>
          <w:p w14:paraId="758DCADF" w14:textId="1CD315E7" w:rsidR="00FF0D81" w:rsidRPr="00EC3BAB" w:rsidRDefault="000E3CF7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7E90BF7D" w14:textId="48FEE2C6" w:rsidR="00F878D8" w:rsidRPr="00EC3BAB" w:rsidRDefault="00700A8B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EC3BA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FF371E0" wp14:editId="334DC157">
                  <wp:extent cx="2660650" cy="603250"/>
                  <wp:effectExtent l="0" t="0" r="635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A8962" w14:textId="77777777" w:rsidR="00F878D8" w:rsidRPr="00EC3BAB" w:rsidRDefault="00F878D8" w:rsidP="009536C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28E18C93" w:rsidR="008343AA" w:rsidRPr="00EC3BAB" w:rsidRDefault="000E3CF7" w:rsidP="000345D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« Je translaterais A vers la droite pour obtenir B. Je ne sais pas si je réfléchirais ou ferais pivoter C pour obtenir D.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7DACB2" w14:textId="77777777" w:rsidR="001A3261" w:rsidRPr="00EC3BAB" w:rsidRDefault="00DB2A7D" w:rsidP="009536C9">
            <w:pPr>
              <w:pStyle w:val="Default"/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Effectuer la transformation nécessaire pour faire correspondre deux figures congruentes (c.-à-d. rotation, réflexion ou translation)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316C018B" w14:textId="782DEA2D" w:rsidR="00F878D8" w:rsidRPr="00EC3BAB" w:rsidRDefault="00700A8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C2D4EB0" wp14:editId="1130849E">
                  <wp:extent cx="2660650" cy="66675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7ECA2" w14:textId="77777777" w:rsidR="001A3261" w:rsidRPr="00EC3BAB" w:rsidRDefault="001A3261" w:rsidP="009536C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21A52B6" w14:textId="79125731" w:rsidR="00E719DD" w:rsidRPr="00EC3BAB" w:rsidRDefault="00DB2A7D" w:rsidP="009536C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« J’ai utilisé un Mira et les deux figures correspondaient exactement. La forme C a donc été réfléchie. »</w:t>
            </w:r>
          </w:p>
          <w:p w14:paraId="1547FAC7" w14:textId="0036900E" w:rsidR="00E719DD" w:rsidRPr="00EC3BAB" w:rsidRDefault="00E719DD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6394E3" w14:textId="36D005F6" w:rsidR="00F878D8" w:rsidRPr="00EC3BAB" w:rsidRDefault="000345D7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l’orientation pour prédire et décrire avec flexibilité la transformation de figures congruentes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="00700A8B"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5F95B09" wp14:editId="5A264AB9">
                  <wp:extent cx="2660650" cy="546100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43FC1" w14:textId="77777777" w:rsidR="001429BE" w:rsidRPr="00EC3BAB" w:rsidRDefault="001429BE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65662E6" w14:textId="5F5EC739" w:rsidR="00F878D8" w:rsidRPr="00EC3BAB" w:rsidRDefault="000345D7" w:rsidP="001429B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De A à B : même orientation, donc translation vers la droite; de C à D : orientations opposées, donc réflexion selon un axe vertical entre C et D; de E à F : orientations différentes, donc une rotation d’un quart de tour dans le sens des aiguilles d’une montre. »</w:t>
            </w:r>
          </w:p>
        </w:tc>
      </w:tr>
      <w:tr w:rsidR="00EC3BAB" w:rsidRPr="00EC3BAB" w14:paraId="4753A5C0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27E7A5A3" w:rsidR="00D62A85" w:rsidRPr="00EC3BAB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C3BAB">
              <w:rPr>
                <w:rFonts w:ascii="Arial" w:eastAsia="Verdana" w:hAnsi="Arial" w:cs="Arial"/>
                <w:b/>
              </w:rPr>
              <w:t>Observations</w:t>
            </w:r>
            <w:r w:rsidR="00A72D70" w:rsidRPr="00EC3BAB">
              <w:rPr>
                <w:rFonts w:ascii="Arial" w:eastAsia="Verdana" w:hAnsi="Arial" w:cs="Arial"/>
                <w:b/>
              </w:rPr>
              <w:t xml:space="preserve"> et d</w:t>
            </w:r>
            <w:r w:rsidRPr="00EC3BA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C3BAB" w:rsidRPr="00EC3BAB" w14:paraId="44DB898B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EC3BAB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8F11D5" w:rsidRPr="00EC3BAB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EC3BAB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42427" w14:textId="77777777" w:rsidR="00013E9F" w:rsidRDefault="00013E9F" w:rsidP="00CA2529">
      <w:pPr>
        <w:spacing w:after="0" w:line="240" w:lineRule="auto"/>
      </w:pPr>
      <w:r>
        <w:separator/>
      </w:r>
    </w:p>
  </w:endnote>
  <w:endnote w:type="continuationSeparator" w:id="0">
    <w:p w14:paraId="110A5943" w14:textId="77777777" w:rsidR="00013E9F" w:rsidRDefault="00013E9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D23336" w:rsidR="0028676E" w:rsidRPr="00EC3BA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303D4">
      <w:rPr>
        <w:rFonts w:ascii="Arial" w:hAnsi="Arial" w:cs="Arial"/>
        <w:b/>
        <w:sz w:val="15"/>
        <w:szCs w:val="15"/>
        <w:lang w:val="fr-CA"/>
      </w:rPr>
      <w:t>Matholog</w:t>
    </w:r>
    <w:r w:rsidR="00A72D70" w:rsidRPr="006303D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303D4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6303D4">
      <w:rPr>
        <w:rFonts w:ascii="Arial" w:hAnsi="Arial" w:cs="Arial"/>
        <w:b/>
        <w:sz w:val="15"/>
        <w:szCs w:val="15"/>
        <w:lang w:val="fr-CA"/>
      </w:rPr>
      <w:t>3</w:t>
    </w:r>
    <w:r w:rsidRPr="006303D4">
      <w:rPr>
        <w:rFonts w:ascii="Arial" w:hAnsi="Arial" w:cs="Arial"/>
        <w:sz w:val="15"/>
        <w:szCs w:val="15"/>
        <w:lang w:val="fr-CA"/>
      </w:rPr>
      <w:tab/>
    </w:r>
    <w:r w:rsidR="006303D4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6303D4">
      <w:rPr>
        <w:rFonts w:ascii="Arial" w:hAnsi="Arial" w:cs="Arial"/>
        <w:sz w:val="15"/>
        <w:szCs w:val="15"/>
        <w:lang w:val="fr-CA"/>
      </w:rPr>
      <w:t xml:space="preserve">. </w:t>
    </w:r>
    <w:r w:rsidRPr="006303D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03D4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F75FCF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C3BA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04560" w14:textId="77777777" w:rsidR="00013E9F" w:rsidRDefault="00013E9F" w:rsidP="00CA2529">
      <w:pPr>
        <w:spacing w:after="0" w:line="240" w:lineRule="auto"/>
      </w:pPr>
      <w:r>
        <w:separator/>
      </w:r>
    </w:p>
  </w:footnote>
  <w:footnote w:type="continuationSeparator" w:id="0">
    <w:p w14:paraId="2BEF6E0B" w14:textId="77777777" w:rsidR="00013E9F" w:rsidRDefault="00013E9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4114D01" w:rsidR="00E613E3" w:rsidRPr="0043570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EEE117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2762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180C7EF" w:rsidR="00E613E3" w:rsidRPr="00A14AE2" w:rsidRDefault="00A14AE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" filled="f" stroked="f">
              <v:textbox>
                <w:txbxContent>
                  <w:p w14:paraId="2521030B" w14:textId="3180C7EF" w:rsidR="00E613E3" w:rsidRPr="00A14AE2" w:rsidRDefault="00A14AE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3436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54BD8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3570E">
      <w:rPr>
        <w:lang w:val="fr-CA"/>
      </w:rPr>
      <w:tab/>
    </w:r>
    <w:r w:rsidR="00CA2529" w:rsidRPr="0043570E">
      <w:rPr>
        <w:lang w:val="fr-CA"/>
      </w:rPr>
      <w:tab/>
    </w:r>
    <w:r w:rsidR="00CA2529" w:rsidRPr="0043570E">
      <w:rPr>
        <w:lang w:val="fr-CA"/>
      </w:rPr>
      <w:tab/>
    </w:r>
    <w:r w:rsidR="00207CC0" w:rsidRPr="0043570E">
      <w:rPr>
        <w:lang w:val="fr-CA"/>
      </w:rPr>
      <w:tab/>
    </w:r>
    <w:r w:rsidR="00FD2B2E" w:rsidRPr="0043570E">
      <w:rPr>
        <w:lang w:val="fr-CA"/>
      </w:rPr>
      <w:tab/>
    </w:r>
    <w:r w:rsidR="0043570E" w:rsidRPr="0043570E">
      <w:rPr>
        <w:rFonts w:ascii="Arial" w:hAnsi="Arial" w:cs="Arial"/>
        <w:b/>
        <w:sz w:val="36"/>
        <w:szCs w:val="36"/>
        <w:lang w:val="fr-CA"/>
      </w:rPr>
      <w:t>Évaluation de l</w:t>
    </w:r>
    <w:r w:rsidR="0043570E">
      <w:rPr>
        <w:rFonts w:ascii="Arial" w:hAnsi="Arial" w:cs="Arial"/>
        <w:b/>
        <w:sz w:val="36"/>
        <w:szCs w:val="36"/>
        <w:lang w:val="fr-CA"/>
      </w:rPr>
      <w:t>’activité 12</w:t>
    </w:r>
  </w:p>
  <w:p w14:paraId="4033973E" w14:textId="66E28104" w:rsidR="00CA2529" w:rsidRPr="0043570E" w:rsidRDefault="0043570E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43570E">
      <w:rPr>
        <w:rFonts w:ascii="Arial" w:hAnsi="Arial" w:cs="Arial"/>
        <w:b/>
        <w:sz w:val="28"/>
        <w:szCs w:val="28"/>
        <w:lang w:val="fr-CA"/>
      </w:rPr>
      <w:t>Examiner la congruence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E9F"/>
    <w:rsid w:val="000345D7"/>
    <w:rsid w:val="000479B1"/>
    <w:rsid w:val="00050E5C"/>
    <w:rsid w:val="00052C4A"/>
    <w:rsid w:val="00053328"/>
    <w:rsid w:val="0005536B"/>
    <w:rsid w:val="00070C5F"/>
    <w:rsid w:val="000733E7"/>
    <w:rsid w:val="0008174D"/>
    <w:rsid w:val="000951EA"/>
    <w:rsid w:val="00097C8F"/>
    <w:rsid w:val="000C2970"/>
    <w:rsid w:val="000C7349"/>
    <w:rsid w:val="000E3CF7"/>
    <w:rsid w:val="000F43C1"/>
    <w:rsid w:val="0010677B"/>
    <w:rsid w:val="00106FF9"/>
    <w:rsid w:val="00112FF1"/>
    <w:rsid w:val="001429BE"/>
    <w:rsid w:val="00143727"/>
    <w:rsid w:val="00192706"/>
    <w:rsid w:val="001A3261"/>
    <w:rsid w:val="001A7920"/>
    <w:rsid w:val="001E6A22"/>
    <w:rsid w:val="001F2477"/>
    <w:rsid w:val="00201882"/>
    <w:rsid w:val="00207CC0"/>
    <w:rsid w:val="002461F7"/>
    <w:rsid w:val="00253151"/>
    <w:rsid w:val="00254851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A2E4B"/>
    <w:rsid w:val="003C6C30"/>
    <w:rsid w:val="003F79CD"/>
    <w:rsid w:val="00424F12"/>
    <w:rsid w:val="0043570E"/>
    <w:rsid w:val="00483555"/>
    <w:rsid w:val="004959B6"/>
    <w:rsid w:val="00496010"/>
    <w:rsid w:val="004C152B"/>
    <w:rsid w:val="004D3C60"/>
    <w:rsid w:val="004E6496"/>
    <w:rsid w:val="004F7CFB"/>
    <w:rsid w:val="0052693C"/>
    <w:rsid w:val="0053459C"/>
    <w:rsid w:val="0054168B"/>
    <w:rsid w:val="00543A9A"/>
    <w:rsid w:val="00553E46"/>
    <w:rsid w:val="00581577"/>
    <w:rsid w:val="005B114E"/>
    <w:rsid w:val="005B1CEA"/>
    <w:rsid w:val="005B3A77"/>
    <w:rsid w:val="005B7D0F"/>
    <w:rsid w:val="005E3427"/>
    <w:rsid w:val="005E6125"/>
    <w:rsid w:val="005E7B80"/>
    <w:rsid w:val="006023FA"/>
    <w:rsid w:val="00606035"/>
    <w:rsid w:val="00622084"/>
    <w:rsid w:val="006303D4"/>
    <w:rsid w:val="00652680"/>
    <w:rsid w:val="006549F0"/>
    <w:rsid w:val="00661689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4DA7"/>
    <w:rsid w:val="007B6C39"/>
    <w:rsid w:val="00832B16"/>
    <w:rsid w:val="008343AA"/>
    <w:rsid w:val="00877DBB"/>
    <w:rsid w:val="008F11D5"/>
    <w:rsid w:val="00904C32"/>
    <w:rsid w:val="0091680E"/>
    <w:rsid w:val="0092323E"/>
    <w:rsid w:val="00927906"/>
    <w:rsid w:val="009536C9"/>
    <w:rsid w:val="00960624"/>
    <w:rsid w:val="009705DD"/>
    <w:rsid w:val="00994C77"/>
    <w:rsid w:val="009B6FF8"/>
    <w:rsid w:val="009E64FC"/>
    <w:rsid w:val="00A14AE2"/>
    <w:rsid w:val="00A25B9B"/>
    <w:rsid w:val="00A301F8"/>
    <w:rsid w:val="00A43E96"/>
    <w:rsid w:val="00A62487"/>
    <w:rsid w:val="00A72D70"/>
    <w:rsid w:val="00A73B2F"/>
    <w:rsid w:val="00AA5CD1"/>
    <w:rsid w:val="00AB0F16"/>
    <w:rsid w:val="00AD78F0"/>
    <w:rsid w:val="00AE494A"/>
    <w:rsid w:val="00AE613B"/>
    <w:rsid w:val="00B3365D"/>
    <w:rsid w:val="00B43870"/>
    <w:rsid w:val="00B8018B"/>
    <w:rsid w:val="00B9593A"/>
    <w:rsid w:val="00BA072D"/>
    <w:rsid w:val="00BA10A4"/>
    <w:rsid w:val="00BC2141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B5BA3"/>
    <w:rsid w:val="00CC2239"/>
    <w:rsid w:val="00CD2187"/>
    <w:rsid w:val="00CF26E9"/>
    <w:rsid w:val="00CF3ED1"/>
    <w:rsid w:val="00D338C8"/>
    <w:rsid w:val="00D33F08"/>
    <w:rsid w:val="00D46010"/>
    <w:rsid w:val="00D52DF7"/>
    <w:rsid w:val="00D619B6"/>
    <w:rsid w:val="00D62A85"/>
    <w:rsid w:val="00D65565"/>
    <w:rsid w:val="00D7596A"/>
    <w:rsid w:val="00DA1368"/>
    <w:rsid w:val="00DB2A7D"/>
    <w:rsid w:val="00DB4B9A"/>
    <w:rsid w:val="00DB4EC8"/>
    <w:rsid w:val="00DC6056"/>
    <w:rsid w:val="00DD6F23"/>
    <w:rsid w:val="00E16179"/>
    <w:rsid w:val="00E21EE5"/>
    <w:rsid w:val="00E37B01"/>
    <w:rsid w:val="00E45E3B"/>
    <w:rsid w:val="00E613E3"/>
    <w:rsid w:val="00E614DC"/>
    <w:rsid w:val="00E719DD"/>
    <w:rsid w:val="00E71CBF"/>
    <w:rsid w:val="00E80752"/>
    <w:rsid w:val="00E8424A"/>
    <w:rsid w:val="00E84D47"/>
    <w:rsid w:val="00E901EB"/>
    <w:rsid w:val="00EC3BAB"/>
    <w:rsid w:val="00ED1A32"/>
    <w:rsid w:val="00ED501F"/>
    <w:rsid w:val="00ED64DA"/>
    <w:rsid w:val="00EE29C2"/>
    <w:rsid w:val="00F10556"/>
    <w:rsid w:val="00F11748"/>
    <w:rsid w:val="00F1795B"/>
    <w:rsid w:val="00F2732D"/>
    <w:rsid w:val="00F305F6"/>
    <w:rsid w:val="00F358C6"/>
    <w:rsid w:val="00F56D6E"/>
    <w:rsid w:val="00F75FCF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3F7D4-CD1B-4E13-A0D3-31679E537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D7604-4A7E-4A1E-BF6F-A6C40F160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9A916E-8478-4D84-8C14-3617133644F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18</cp:revision>
  <cp:lastPrinted>2016-08-23T12:28:00Z</cp:lastPrinted>
  <dcterms:created xsi:type="dcterms:W3CDTF">2021-11-30T19:46:00Z</dcterms:created>
  <dcterms:modified xsi:type="dcterms:W3CDTF">2021-11-30T19:57:00Z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