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D1237C" w:rsidRPr="008650C1" w14:paraId="2E39B3F8" w14:textId="77777777" w:rsidTr="00D62A85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53950294" w:rsidR="00EE29C2" w:rsidRPr="00D1237C" w:rsidRDefault="002B74FC" w:rsidP="00D62A85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D1237C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Examiner les propriétés géométriques de figures à 2D</w:t>
            </w:r>
          </w:p>
        </w:tc>
      </w:tr>
      <w:tr w:rsidR="00D1237C" w:rsidRPr="00D1237C" w14:paraId="76008433" w14:textId="77777777" w:rsidTr="007B2F68">
        <w:trPr>
          <w:trHeight w:hRule="exact" w:val="283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225BB0" w14:textId="5662E409" w:rsidR="002B1FAB" w:rsidRPr="00D1237C" w:rsidRDefault="00346CC1" w:rsidP="00D62A85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1237C">
              <w:rPr>
                <w:rFonts w:ascii="Arial" w:hAnsi="Arial" w:cs="Arial"/>
                <w:sz w:val="19"/>
                <w:szCs w:val="19"/>
                <w:lang w:val="fr-CA"/>
              </w:rPr>
              <w:t>Reconnaître et nommer des figures à 2D familiers</w:t>
            </w:r>
          </w:p>
          <w:p w14:paraId="2F349620" w14:textId="77777777" w:rsidR="00345039" w:rsidRPr="00D1237C" w:rsidRDefault="00345039" w:rsidP="00D62A85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0F701C6D" w14:textId="2664CA4B" w:rsidR="007B4DA7" w:rsidRPr="00D1237C" w:rsidRDefault="007B2F68" w:rsidP="00D62A85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1237C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D1237C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BD00D5" w:rsidRPr="00D1237C">
              <w:rPr>
                <w:rFonts w:ascii="Arial" w:hAnsi="Arial" w:cs="Arial"/>
                <w:sz w:val="19"/>
                <w:szCs w:val="19"/>
                <w:lang w:val="fr-CA"/>
              </w:rPr>
              <w:t>Le dessus de mon pupitre a la forme d’un rectangle.</w:t>
            </w:r>
            <w:r w:rsidRPr="00D1237C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D1237C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57DB202C" w14:textId="4E3054DE" w:rsidR="007B4DA7" w:rsidRPr="00D1237C" w:rsidRDefault="007B4DA7" w:rsidP="00D62A85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825792" w14:textId="33126F7B" w:rsidR="00CC2239" w:rsidRPr="00D1237C" w:rsidRDefault="00346CC1" w:rsidP="00D62A85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D1237C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Regrouper des figures qui partagent les m</w:t>
            </w:r>
            <w:r w:rsidR="00DD6446" w:rsidRPr="00D1237C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êmes propriétés géométriques</w:t>
            </w:r>
          </w:p>
          <w:p w14:paraId="43BBB5FE" w14:textId="66E02C36" w:rsidR="00A62487" w:rsidRPr="00D1237C" w:rsidRDefault="00E12A74" w:rsidP="00D62A85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D1237C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2E1B7083" wp14:editId="6DB8231C">
                  <wp:extent cx="2736850" cy="692150"/>
                  <wp:effectExtent l="0" t="0" r="635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6850" cy="692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3A770B5" w14:textId="77777777" w:rsidR="0001004A" w:rsidRPr="00D1237C" w:rsidRDefault="0001004A" w:rsidP="00D62A85">
            <w:pPr>
              <w:pStyle w:val="TableParagraph"/>
              <w:spacing w:line="250" w:lineRule="auto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F45D110" w14:textId="77777777" w:rsidR="007B2F68" w:rsidRPr="00D1237C" w:rsidRDefault="007B2F68" w:rsidP="00D62A85">
            <w:pPr>
              <w:pStyle w:val="TableParagraph"/>
              <w:spacing w:line="250" w:lineRule="auto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1237C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D1237C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B072C6" w:rsidRPr="00D1237C">
              <w:rPr>
                <w:rFonts w:ascii="Arial" w:hAnsi="Arial" w:cs="Arial"/>
                <w:sz w:val="19"/>
                <w:szCs w:val="19"/>
                <w:lang w:val="fr-CA"/>
              </w:rPr>
              <w:t xml:space="preserve">Les quatre premières figures ont toutes 5 côtés, ce sont donc des pentagones. La dernière figure n’appartient pas au groupe. Elle a </w:t>
            </w:r>
          </w:p>
          <w:p w14:paraId="1341A412" w14:textId="7AF33504" w:rsidR="00A62487" w:rsidRPr="00D1237C" w:rsidRDefault="00B072C6" w:rsidP="00D62A85">
            <w:pPr>
              <w:pStyle w:val="TableParagraph"/>
              <w:spacing w:line="250" w:lineRule="auto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1237C">
              <w:rPr>
                <w:rFonts w:ascii="Arial" w:hAnsi="Arial" w:cs="Arial"/>
                <w:sz w:val="19"/>
                <w:szCs w:val="19"/>
                <w:lang w:val="fr-CA"/>
              </w:rPr>
              <w:t>6 côtés.</w:t>
            </w:r>
            <w:r w:rsidR="007B2F68" w:rsidRPr="00D1237C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7B2F68" w:rsidRPr="00D1237C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7F95AA5C" w14:textId="72F88964" w:rsidR="00A62487" w:rsidRPr="00D1237C" w:rsidRDefault="00A62487" w:rsidP="00D62A85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B2B902" w14:textId="5009F5C4" w:rsidR="009705DD" w:rsidRPr="00D1237C" w:rsidRDefault="00622A2F" w:rsidP="00D62A85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D1237C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Comparer des propriétés pour déterminer des figures congruentes</w:t>
            </w:r>
          </w:p>
          <w:p w14:paraId="292632ED" w14:textId="77777777" w:rsidR="0035339B" w:rsidRPr="00D1237C" w:rsidRDefault="0035339B" w:rsidP="00D62A85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62B3162D" w14:textId="47D0DD8A" w:rsidR="007B6C39" w:rsidRPr="00D1237C" w:rsidRDefault="00E12A74" w:rsidP="00D62A85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D1237C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3AF11184" wp14:editId="05EF7FE4">
                  <wp:extent cx="2736850" cy="692150"/>
                  <wp:effectExtent l="0" t="0" r="635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6850" cy="692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D412FA3" w14:textId="2088DD41" w:rsidR="009705DD" w:rsidRPr="00D1237C" w:rsidRDefault="007B2F68" w:rsidP="00E12A74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D1237C">
              <w:rPr>
                <w:rFonts w:ascii="Calibri" w:hAnsi="Calibri" w:cs="Calibri"/>
                <w:color w:val="auto"/>
                <w:sz w:val="19"/>
                <w:szCs w:val="19"/>
                <w:lang w:val="fr-CA"/>
              </w:rPr>
              <w:t>«</w:t>
            </w:r>
            <w:r w:rsidRPr="00D1237C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 </w:t>
            </w:r>
            <w:r w:rsidR="0001004A" w:rsidRPr="00D1237C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La taille et la forme de ces deux pentagones correspondent exactement. Ils ont des côtés</w:t>
            </w:r>
            <w:r w:rsidR="00275EA3" w:rsidRPr="00D1237C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 correspondants et des angles correspondants.</w:t>
            </w:r>
            <w:r w:rsidRPr="00D1237C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 </w:t>
            </w:r>
            <w:r w:rsidRPr="00D1237C">
              <w:rPr>
                <w:rFonts w:ascii="Calibri" w:hAnsi="Calibri" w:cs="Calibri"/>
                <w:color w:val="auto"/>
                <w:sz w:val="19"/>
                <w:szCs w:val="19"/>
                <w:lang w:val="fr-CA"/>
              </w:rPr>
              <w:t>»</w:t>
            </w:r>
          </w:p>
          <w:p w14:paraId="6E3EB05B" w14:textId="611424B8" w:rsidR="00F11748" w:rsidRPr="00D1237C" w:rsidRDefault="00F11748" w:rsidP="00D62A85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</w:tr>
      <w:tr w:rsidR="00D1237C" w:rsidRPr="00D1237C" w14:paraId="72E68D03" w14:textId="77777777" w:rsidTr="00D62A85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8D29D39" w14:textId="5C309019" w:rsidR="005E6125" w:rsidRPr="00D1237C" w:rsidRDefault="00D62A85" w:rsidP="00D62A85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D1237C">
              <w:rPr>
                <w:rFonts w:ascii="Arial" w:eastAsia="Verdana" w:hAnsi="Arial" w:cs="Arial"/>
                <w:b/>
              </w:rPr>
              <w:t>Observations</w:t>
            </w:r>
            <w:r w:rsidR="00577ED2" w:rsidRPr="00D1237C">
              <w:rPr>
                <w:rFonts w:ascii="Arial" w:eastAsia="Verdana" w:hAnsi="Arial" w:cs="Arial"/>
                <w:b/>
              </w:rPr>
              <w:t xml:space="preserve"> et d</w:t>
            </w:r>
            <w:r w:rsidRPr="00D1237C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D1237C" w:rsidRPr="00D1237C" w14:paraId="06EBD03A" w14:textId="77777777" w:rsidTr="00D62A85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A392BD9" w:rsidR="008F11D5" w:rsidRPr="00D1237C" w:rsidRDefault="008F11D5" w:rsidP="00D62A85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sz w:val="19"/>
                <w:szCs w:val="19"/>
                <w:lang w:val="en-CA" w:eastAsia="en-US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482CD616" w:rsidR="008F11D5" w:rsidRPr="00D1237C" w:rsidRDefault="008F11D5" w:rsidP="00D62A85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72F2B0DD" w:rsidR="008F11D5" w:rsidRPr="00D1237C" w:rsidRDefault="008F11D5" w:rsidP="00D62A85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D1237C" w:rsidRPr="008650C1" w14:paraId="29C61F02" w14:textId="77777777" w:rsidTr="00D62A85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69E5FDAA" w:rsidR="00BD00D5" w:rsidRPr="00D1237C" w:rsidRDefault="00BD00D5" w:rsidP="00BD00D5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D1237C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lastRenderedPageBreak/>
              <w:t>Examiner les propriétés géométriques de figures à 2D (suite)</w:t>
            </w:r>
          </w:p>
        </w:tc>
      </w:tr>
      <w:tr w:rsidR="00D1237C" w:rsidRPr="008650C1" w14:paraId="4B1D04CB" w14:textId="77777777" w:rsidTr="00831908">
        <w:trPr>
          <w:trHeight w:hRule="exact" w:val="382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22C97F8" w14:textId="6582063E" w:rsidR="00FF0D81" w:rsidRPr="00D1237C" w:rsidRDefault="00577ED2" w:rsidP="009B3177">
            <w:pPr>
              <w:pStyle w:val="TableParagraph"/>
              <w:spacing w:line="250" w:lineRule="auto"/>
              <w:ind w:right="-105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1237C">
              <w:rPr>
                <w:rFonts w:ascii="Arial" w:hAnsi="Arial" w:cs="Arial"/>
                <w:sz w:val="19"/>
                <w:szCs w:val="19"/>
                <w:lang w:val="fr-CA"/>
              </w:rPr>
              <w:t>Analyser les propriétés géométriques de figures à 2D (p. ex., le nombre et la longueur des c</w:t>
            </w:r>
            <w:r w:rsidR="0061006A" w:rsidRPr="00D1237C">
              <w:rPr>
                <w:rFonts w:ascii="Arial" w:hAnsi="Arial" w:cs="Arial"/>
                <w:sz w:val="19"/>
                <w:szCs w:val="19"/>
                <w:lang w:val="fr-CA"/>
              </w:rPr>
              <w:t>ôtés, le nombre de sommets)</w:t>
            </w:r>
          </w:p>
          <w:p w14:paraId="3F546AA3" w14:textId="77777777" w:rsidR="009B3177" w:rsidRPr="00D1237C" w:rsidRDefault="009B3177" w:rsidP="009B3177">
            <w:pPr>
              <w:pStyle w:val="TableParagraph"/>
              <w:spacing w:line="250" w:lineRule="auto"/>
              <w:ind w:right="-105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28FD681F" w14:textId="77777777" w:rsidR="00CE77B5" w:rsidRPr="00D1237C" w:rsidRDefault="009B3177" w:rsidP="00CE77B5">
            <w:pPr>
              <w:pStyle w:val="TableParagraph"/>
              <w:spacing w:line="250" w:lineRule="auto"/>
              <w:ind w:right="-105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D1237C">
              <w:rPr>
                <w:rFonts w:ascii="Arial" w:hAnsi="Arial" w:cs="Arial"/>
                <w:noProof/>
                <w:sz w:val="19"/>
                <w:szCs w:val="19"/>
                <w:lang w:val="en-CA"/>
              </w:rPr>
              <w:drawing>
                <wp:inline distT="0" distB="0" distL="0" distR="0" wp14:anchorId="23AC98BD" wp14:editId="1A5479F2">
                  <wp:extent cx="2514600" cy="640175"/>
                  <wp:effectExtent l="0" t="0" r="0" b="762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5716" cy="6455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6CA1E41" w14:textId="41CF6831" w:rsidR="00557945" w:rsidRPr="00D1237C" w:rsidRDefault="007B2F68" w:rsidP="002B1BB4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1237C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D1237C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275EA3" w:rsidRPr="00D1237C">
              <w:rPr>
                <w:rFonts w:ascii="Arial" w:hAnsi="Arial" w:cs="Arial"/>
                <w:sz w:val="19"/>
                <w:szCs w:val="19"/>
                <w:lang w:val="fr-CA"/>
              </w:rPr>
              <w:t>Les</w:t>
            </w:r>
            <w:r w:rsidR="00CE77B5" w:rsidRPr="00D1237C">
              <w:rPr>
                <w:rFonts w:ascii="Arial" w:hAnsi="Arial" w:cs="Arial"/>
                <w:sz w:val="19"/>
                <w:szCs w:val="19"/>
                <w:lang w:val="fr-CA"/>
              </w:rPr>
              <w:t xml:space="preserve"> deux premiers sont des pentagon</w:t>
            </w:r>
            <w:r w:rsidR="002B1BB4" w:rsidRPr="00D1237C">
              <w:rPr>
                <w:rFonts w:ascii="Arial" w:hAnsi="Arial" w:cs="Arial"/>
                <w:sz w:val="19"/>
                <w:szCs w:val="19"/>
                <w:lang w:val="fr-CA"/>
              </w:rPr>
              <w:t>e</w:t>
            </w:r>
            <w:r w:rsidR="00CE77B5" w:rsidRPr="00D1237C">
              <w:rPr>
                <w:rFonts w:ascii="Arial" w:hAnsi="Arial" w:cs="Arial"/>
                <w:sz w:val="19"/>
                <w:szCs w:val="19"/>
                <w:lang w:val="fr-CA"/>
              </w:rPr>
              <w:t>s irréguliers, car les côtés ne sont pas tous égaux.</w:t>
            </w:r>
            <w:r w:rsidR="002B1BB4" w:rsidRPr="00D1237C">
              <w:rPr>
                <w:rFonts w:ascii="Arial" w:hAnsi="Arial" w:cs="Arial"/>
                <w:sz w:val="19"/>
                <w:szCs w:val="19"/>
                <w:lang w:val="fr-CA"/>
              </w:rPr>
              <w:t xml:space="preserve"> Le troisième est régulier, car tous ses côtés sont égaux.</w:t>
            </w:r>
            <w:r w:rsidRPr="00D1237C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D1237C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72F7A0BE" w14:textId="77777777" w:rsidR="00557945" w:rsidRPr="00D1237C" w:rsidRDefault="00557945" w:rsidP="00557945">
            <w:pPr>
              <w:pStyle w:val="NormalWeb"/>
              <w:rPr>
                <w:rFonts w:ascii="Arial" w:eastAsiaTheme="minorHAnsi" w:hAnsi="Arial" w:cs="Arial"/>
                <w:sz w:val="19"/>
                <w:szCs w:val="19"/>
                <w:lang w:val="fr-CA"/>
              </w:rPr>
            </w:pPr>
          </w:p>
          <w:p w14:paraId="518AD9F8" w14:textId="35D6F156" w:rsidR="00557945" w:rsidRPr="00D1237C" w:rsidRDefault="00557945" w:rsidP="009B3177">
            <w:pPr>
              <w:pStyle w:val="TableParagraph"/>
              <w:spacing w:line="250" w:lineRule="auto"/>
              <w:ind w:right="-105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7DDA7D7" w14:textId="72875F14" w:rsidR="009B3177" w:rsidRPr="00D1237C" w:rsidRDefault="0061006A" w:rsidP="009B3177">
            <w:pPr>
              <w:pStyle w:val="TableParagraph"/>
              <w:spacing w:after="60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1237C">
              <w:rPr>
                <w:rFonts w:ascii="Arial" w:hAnsi="Arial" w:cs="Arial"/>
                <w:sz w:val="19"/>
                <w:szCs w:val="19"/>
                <w:lang w:val="fr-CA"/>
              </w:rPr>
              <w:t>Comparer et trier des figures selon leurs propriétés</w:t>
            </w:r>
          </w:p>
          <w:p w14:paraId="7D7CAF3B" w14:textId="77777777" w:rsidR="009B3177" w:rsidRPr="00D1237C" w:rsidRDefault="009B3177" w:rsidP="009B3177">
            <w:pPr>
              <w:pStyle w:val="TableParagraph"/>
              <w:spacing w:after="60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335B5941" w14:textId="51DA14C5" w:rsidR="009B3177" w:rsidRPr="00D1237C" w:rsidRDefault="0081202A" w:rsidP="009B3177">
            <w:pPr>
              <w:pStyle w:val="TableParagraph"/>
              <w:spacing w:after="60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D1237C">
              <w:rPr>
                <w:noProof/>
              </w:rPr>
              <w:drawing>
                <wp:inline distT="0" distB="0" distL="0" distR="0" wp14:anchorId="2CA6DC63" wp14:editId="51CBFAEE">
                  <wp:extent cx="2095500" cy="1244219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2842" cy="12545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7BDEF7" w14:textId="77777777" w:rsidR="009B3177" w:rsidRPr="00D1237C" w:rsidRDefault="009B3177" w:rsidP="009B3177">
            <w:pPr>
              <w:rPr>
                <w:rFonts w:ascii="Arial" w:hAnsi="Arial" w:cs="Arial"/>
                <w:sz w:val="19"/>
                <w:szCs w:val="19"/>
              </w:rPr>
            </w:pPr>
          </w:p>
          <w:p w14:paraId="4FC94D49" w14:textId="77777777" w:rsidR="00831908" w:rsidRPr="00D1237C" w:rsidRDefault="007B2F68" w:rsidP="009B3177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1237C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D1237C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2B1BB4" w:rsidRPr="00D1237C">
              <w:rPr>
                <w:rFonts w:ascii="Arial" w:hAnsi="Arial" w:cs="Arial"/>
                <w:sz w:val="19"/>
                <w:szCs w:val="19"/>
                <w:lang w:val="fr-CA"/>
              </w:rPr>
              <w:t>J’ai besoin d’une figure qui a 5 côtés</w:t>
            </w:r>
            <w:r w:rsidR="00F248DC" w:rsidRPr="00D1237C">
              <w:rPr>
                <w:rFonts w:ascii="Arial" w:hAnsi="Arial" w:cs="Arial"/>
                <w:sz w:val="19"/>
                <w:szCs w:val="19"/>
                <w:lang w:val="fr-CA"/>
              </w:rPr>
              <w:t xml:space="preserve"> et </w:t>
            </w:r>
          </w:p>
          <w:p w14:paraId="5371CE90" w14:textId="500E4DBE" w:rsidR="00831908" w:rsidRPr="00D1237C" w:rsidRDefault="00F248DC" w:rsidP="009B3177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1237C">
              <w:rPr>
                <w:rFonts w:ascii="Arial" w:hAnsi="Arial" w:cs="Arial"/>
                <w:sz w:val="19"/>
                <w:szCs w:val="19"/>
                <w:lang w:val="fr-CA"/>
              </w:rPr>
              <w:t xml:space="preserve">au moins un angle droit pour aller dans </w:t>
            </w:r>
          </w:p>
          <w:p w14:paraId="75258717" w14:textId="78FB156C" w:rsidR="009B3177" w:rsidRPr="00D1237C" w:rsidRDefault="00F248DC" w:rsidP="009B3177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1237C">
              <w:rPr>
                <w:rFonts w:ascii="Arial" w:hAnsi="Arial" w:cs="Arial"/>
                <w:sz w:val="19"/>
                <w:szCs w:val="19"/>
                <w:lang w:val="fr-CA"/>
              </w:rPr>
              <w:t>le chevauchement.</w:t>
            </w:r>
            <w:r w:rsidR="007B2F68" w:rsidRPr="00D1237C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7B2F68" w:rsidRPr="00D1237C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7CD55268" w14:textId="77777777" w:rsidR="000479B1" w:rsidRPr="00D1237C" w:rsidRDefault="000479B1" w:rsidP="00D62A85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1547FAC7" w14:textId="688ABA51" w:rsidR="007516E1" w:rsidRPr="00D1237C" w:rsidRDefault="007516E1" w:rsidP="00D62A85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05056B5" w14:textId="3A30D8C2" w:rsidR="006549F0" w:rsidRPr="00D1237C" w:rsidRDefault="0061006A" w:rsidP="00D62A85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1237C">
              <w:rPr>
                <w:rFonts w:ascii="Arial" w:hAnsi="Arial" w:cs="Arial"/>
                <w:sz w:val="19"/>
                <w:szCs w:val="19"/>
                <w:lang w:val="fr-CA"/>
              </w:rPr>
              <w:t>Trier, classifier et nommer des figures avec flexibilité à l’aide de propriétés géométriques</w:t>
            </w:r>
          </w:p>
          <w:p w14:paraId="31218C07" w14:textId="77777777" w:rsidR="00960624" w:rsidRPr="00D1237C" w:rsidRDefault="00960624" w:rsidP="00D62A85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2979A13B" w14:textId="1D1CCCA6" w:rsidR="006549F0" w:rsidRPr="00D1237C" w:rsidRDefault="00D1237C" w:rsidP="00D62A85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D1237C">
              <w:rPr>
                <w:noProof/>
                <w:color w:val="auto"/>
              </w:rPr>
              <w:drawing>
                <wp:inline distT="0" distB="0" distL="0" distR="0" wp14:anchorId="16F2A9A5" wp14:editId="5D256E19">
                  <wp:extent cx="2238375" cy="1329019"/>
                  <wp:effectExtent l="0" t="0" r="0" b="508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7267" cy="13402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44F3D9B" w14:textId="77777777" w:rsidR="00ED64DA" w:rsidRPr="00D1237C" w:rsidRDefault="00ED64DA" w:rsidP="00D62A85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279B88E9" w14:textId="157D174A" w:rsidR="004D3C60" w:rsidRPr="00D1237C" w:rsidRDefault="007B2F68" w:rsidP="00D62A85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1237C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D1237C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F248DC" w:rsidRPr="00D1237C">
              <w:rPr>
                <w:rFonts w:ascii="Arial" w:hAnsi="Arial" w:cs="Arial"/>
                <w:sz w:val="19"/>
                <w:szCs w:val="19"/>
                <w:lang w:val="fr-CA"/>
              </w:rPr>
              <w:t xml:space="preserve">La règle de tri pourrait </w:t>
            </w:r>
            <w:r w:rsidR="00E517E8" w:rsidRPr="00D1237C">
              <w:rPr>
                <w:rFonts w:ascii="Arial" w:hAnsi="Arial" w:cs="Arial"/>
                <w:sz w:val="19"/>
                <w:szCs w:val="19"/>
                <w:lang w:val="fr-CA"/>
              </w:rPr>
              <w:t>être : “est un polygone régulier et est un parallélogramme</w:t>
            </w:r>
            <w:r w:rsidR="0035339B" w:rsidRPr="00D1237C">
              <w:rPr>
                <w:rFonts w:ascii="Arial" w:hAnsi="Arial" w:cs="Arial"/>
                <w:sz w:val="19"/>
                <w:szCs w:val="19"/>
                <w:lang w:val="fr-CA"/>
              </w:rPr>
              <w:t>”.</w:t>
            </w:r>
            <w:r w:rsidRPr="00D1237C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D1237C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565662E6" w14:textId="2C1748C3" w:rsidR="004D3C60" w:rsidRPr="00D1237C" w:rsidRDefault="004D3C60" w:rsidP="00D62A85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</w:tr>
      <w:tr w:rsidR="00D1237C" w:rsidRPr="00D1237C" w14:paraId="4753A5C0" w14:textId="77777777" w:rsidTr="00D62A85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41867D1" w14:textId="019305EC" w:rsidR="00D62A85" w:rsidRPr="00D1237C" w:rsidRDefault="00D62A85" w:rsidP="00D62A85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D1237C">
              <w:rPr>
                <w:rFonts w:ascii="Arial" w:eastAsia="Verdana" w:hAnsi="Arial" w:cs="Arial"/>
                <w:b/>
              </w:rPr>
              <w:t>Observations</w:t>
            </w:r>
            <w:r w:rsidR="0035339B" w:rsidRPr="00D1237C">
              <w:rPr>
                <w:rFonts w:ascii="Arial" w:eastAsia="Verdana" w:hAnsi="Arial" w:cs="Arial"/>
                <w:b/>
              </w:rPr>
              <w:t xml:space="preserve"> et d</w:t>
            </w:r>
            <w:r w:rsidRPr="00D1237C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D1237C" w:rsidRPr="00D1237C" w14:paraId="44DB898B" w14:textId="77777777" w:rsidTr="00D62A85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25EC3A5" w:rsidR="008F11D5" w:rsidRPr="00D1237C" w:rsidRDefault="008F11D5" w:rsidP="00D62A85">
            <w:pPr>
              <w:pStyle w:val="TableParagraph"/>
              <w:spacing w:after="60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3B7043CC" w:rsidR="008F11D5" w:rsidRPr="00D1237C" w:rsidRDefault="008F11D5" w:rsidP="00D62A85">
            <w:pPr>
              <w:pStyle w:val="TableParagraph"/>
              <w:spacing w:after="60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0DEDD351" w:rsidR="008F11D5" w:rsidRPr="00D1237C" w:rsidRDefault="008F11D5" w:rsidP="00D62A85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EEC439" w14:textId="77777777" w:rsidR="00794ADC" w:rsidRDefault="00794ADC" w:rsidP="00CA2529">
      <w:pPr>
        <w:spacing w:after="0" w:line="240" w:lineRule="auto"/>
      </w:pPr>
      <w:r>
        <w:separator/>
      </w:r>
    </w:p>
  </w:endnote>
  <w:endnote w:type="continuationSeparator" w:id="0">
    <w:p w14:paraId="19F0164F" w14:textId="77777777" w:rsidR="00794ADC" w:rsidRDefault="00794AD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C0C214" w14:textId="77777777" w:rsidR="0016741A" w:rsidRDefault="0016741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09C34293" w:rsidR="0028676E" w:rsidRPr="0016741A" w:rsidRDefault="0016741A" w:rsidP="0016741A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BF5119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BF5119">
      <w:rPr>
        <w:rFonts w:ascii="Arial" w:hAnsi="Arial" w:cs="Arial"/>
        <w:b/>
        <w:sz w:val="15"/>
        <w:szCs w:val="15"/>
        <w:lang w:val="fr-CA"/>
      </w:rPr>
      <w:t xml:space="preserve"> 3</w:t>
    </w:r>
    <w:r w:rsidRPr="00BF5119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BF5119">
      <w:rPr>
        <w:rFonts w:ascii="Arial" w:hAnsi="Arial" w:cs="Arial"/>
        <w:sz w:val="15"/>
        <w:szCs w:val="15"/>
        <w:lang w:val="fr-CA"/>
      </w:rPr>
      <w:t xml:space="preserve">. </w:t>
    </w:r>
    <w:r w:rsidRPr="00BF5119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362AAFF" wp14:editId="0B46E4E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F5119">
      <w:rPr>
        <w:rFonts w:ascii="Arial" w:hAnsi="Arial" w:cs="Arial"/>
        <w:sz w:val="15"/>
        <w:szCs w:val="15"/>
        <w:lang w:val="fr-CA"/>
      </w:rPr>
      <w:t xml:space="preserve"> </w:t>
    </w:r>
    <w:r w:rsidRPr="0065093D">
      <w:rPr>
        <w:rFonts w:ascii="Arial" w:hAnsi="Arial" w:cs="Arial"/>
        <w:sz w:val="15"/>
        <w:szCs w:val="15"/>
        <w:lang w:val="fr-CA"/>
      </w:rPr>
      <w:t>Copyright © 2022 Pearson Canada Inc.</w:t>
    </w:r>
    <w:r w:rsidRPr="0065093D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5F23B2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7E26D0" w14:textId="77777777" w:rsidR="0016741A" w:rsidRDefault="001674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646799" w14:textId="77777777" w:rsidR="00794ADC" w:rsidRDefault="00794ADC" w:rsidP="00CA2529">
      <w:pPr>
        <w:spacing w:after="0" w:line="240" w:lineRule="auto"/>
      </w:pPr>
      <w:r>
        <w:separator/>
      </w:r>
    </w:p>
  </w:footnote>
  <w:footnote w:type="continuationSeparator" w:id="0">
    <w:p w14:paraId="088F218B" w14:textId="77777777" w:rsidR="00794ADC" w:rsidRDefault="00794AD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25588E" w14:textId="77777777" w:rsidR="0016741A" w:rsidRDefault="0016741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16BC7AD7" w:rsidR="00E613E3" w:rsidRPr="00180868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FB9B2ED">
              <wp:simplePos x="0" y="0"/>
              <wp:positionH relativeFrom="margin">
                <wp:align>left</wp:align>
              </wp:positionH>
              <wp:positionV relativeFrom="paragraph">
                <wp:posOffset>104775</wp:posOffset>
              </wp:positionV>
              <wp:extent cx="1600835" cy="36195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361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2F6D975" w:rsidR="00E613E3" w:rsidRPr="00180868" w:rsidRDefault="00180868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>La g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éométrie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8.25pt;width:126.05pt;height:28.5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" filled="f" stroked="f">
              <v:textbox>
                <w:txbxContent>
                  <w:p w14:paraId="2521030B" w14:textId="32F6D975" w:rsidR="00E613E3" w:rsidRPr="00180868" w:rsidRDefault="00180868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La g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éométrie</w:t>
                    </w:r>
                    <w:proofErr w:type="spellEnd"/>
                  </w:p>
                </w:txbxContent>
              </v:textbox>
              <w10:wrap anchorx="margin"/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DA495F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8575CCF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180868">
      <w:rPr>
        <w:lang w:val="fr-CA"/>
      </w:rPr>
      <w:tab/>
    </w:r>
    <w:r w:rsidR="00CA2529" w:rsidRPr="00180868">
      <w:rPr>
        <w:lang w:val="fr-CA"/>
      </w:rPr>
      <w:tab/>
    </w:r>
    <w:r w:rsidR="00CA2529" w:rsidRPr="00180868">
      <w:rPr>
        <w:lang w:val="fr-CA"/>
      </w:rPr>
      <w:tab/>
    </w:r>
    <w:r w:rsidR="00207CC0" w:rsidRPr="00180868">
      <w:rPr>
        <w:lang w:val="fr-CA"/>
      </w:rPr>
      <w:tab/>
    </w:r>
    <w:r w:rsidR="00FD2B2E" w:rsidRPr="00180868">
      <w:rPr>
        <w:lang w:val="fr-CA"/>
      </w:rPr>
      <w:tab/>
    </w:r>
    <w:r w:rsidR="00180868" w:rsidRPr="00180868">
      <w:rPr>
        <w:rFonts w:ascii="Arial" w:hAnsi="Arial" w:cs="Arial"/>
        <w:b/>
        <w:sz w:val="36"/>
        <w:szCs w:val="36"/>
        <w:lang w:val="fr-CA"/>
      </w:rPr>
      <w:t xml:space="preserve">Évaluation de l’activité </w:t>
    </w:r>
    <w:r w:rsidR="008650C1">
      <w:rPr>
        <w:rFonts w:ascii="Arial" w:hAnsi="Arial" w:cs="Arial"/>
        <w:b/>
        <w:sz w:val="36"/>
        <w:szCs w:val="36"/>
        <w:lang w:val="fr-CA"/>
      </w:rPr>
      <w:t>3</w:t>
    </w:r>
  </w:p>
  <w:p w14:paraId="4033973E" w14:textId="219F00EE" w:rsidR="00CA2529" w:rsidRPr="00180868" w:rsidRDefault="008650C1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Quelle est la règle de tri ?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D5DDF9" w14:textId="77777777" w:rsidR="0016741A" w:rsidRDefault="0016741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1004A"/>
    <w:rsid w:val="000479B1"/>
    <w:rsid w:val="00050E5C"/>
    <w:rsid w:val="00052C4A"/>
    <w:rsid w:val="00053328"/>
    <w:rsid w:val="0005536B"/>
    <w:rsid w:val="00070C5F"/>
    <w:rsid w:val="000733E7"/>
    <w:rsid w:val="0008174D"/>
    <w:rsid w:val="000951EA"/>
    <w:rsid w:val="00097C8F"/>
    <w:rsid w:val="000A057A"/>
    <w:rsid w:val="000C2970"/>
    <w:rsid w:val="000C7349"/>
    <w:rsid w:val="000F43C1"/>
    <w:rsid w:val="0010677B"/>
    <w:rsid w:val="00106FF9"/>
    <w:rsid w:val="00112FF1"/>
    <w:rsid w:val="0016741A"/>
    <w:rsid w:val="00180868"/>
    <w:rsid w:val="00192706"/>
    <w:rsid w:val="001A7920"/>
    <w:rsid w:val="001F2477"/>
    <w:rsid w:val="00207CC0"/>
    <w:rsid w:val="002461F7"/>
    <w:rsid w:val="00254851"/>
    <w:rsid w:val="00270D20"/>
    <w:rsid w:val="00275EA3"/>
    <w:rsid w:val="0028676E"/>
    <w:rsid w:val="002B19A5"/>
    <w:rsid w:val="002B1BB4"/>
    <w:rsid w:val="002B1FAB"/>
    <w:rsid w:val="002B74FC"/>
    <w:rsid w:val="002C26A6"/>
    <w:rsid w:val="002C432C"/>
    <w:rsid w:val="002C4CB2"/>
    <w:rsid w:val="002F051B"/>
    <w:rsid w:val="003014A9"/>
    <w:rsid w:val="00316B88"/>
    <w:rsid w:val="00335329"/>
    <w:rsid w:val="003413A6"/>
    <w:rsid w:val="00345039"/>
    <w:rsid w:val="00346CC1"/>
    <w:rsid w:val="0035339B"/>
    <w:rsid w:val="00363E28"/>
    <w:rsid w:val="003809A5"/>
    <w:rsid w:val="003C6C30"/>
    <w:rsid w:val="003D7ABD"/>
    <w:rsid w:val="003F79CD"/>
    <w:rsid w:val="00424F12"/>
    <w:rsid w:val="00483555"/>
    <w:rsid w:val="004959B6"/>
    <w:rsid w:val="00496010"/>
    <w:rsid w:val="004D3C60"/>
    <w:rsid w:val="004E6496"/>
    <w:rsid w:val="004F7CFB"/>
    <w:rsid w:val="0052693C"/>
    <w:rsid w:val="0053459C"/>
    <w:rsid w:val="00543A9A"/>
    <w:rsid w:val="00553E46"/>
    <w:rsid w:val="00557945"/>
    <w:rsid w:val="00577ED2"/>
    <w:rsid w:val="00581577"/>
    <w:rsid w:val="005B114E"/>
    <w:rsid w:val="005B1CEA"/>
    <w:rsid w:val="005B3A77"/>
    <w:rsid w:val="005B7D0F"/>
    <w:rsid w:val="005E3427"/>
    <w:rsid w:val="005E6125"/>
    <w:rsid w:val="005E7B80"/>
    <w:rsid w:val="006023FA"/>
    <w:rsid w:val="00606035"/>
    <w:rsid w:val="0061006A"/>
    <w:rsid w:val="00622A2F"/>
    <w:rsid w:val="00652680"/>
    <w:rsid w:val="006549F0"/>
    <w:rsid w:val="00661689"/>
    <w:rsid w:val="00696ABC"/>
    <w:rsid w:val="006A7885"/>
    <w:rsid w:val="006B210D"/>
    <w:rsid w:val="006D414C"/>
    <w:rsid w:val="006F0CE6"/>
    <w:rsid w:val="00703686"/>
    <w:rsid w:val="00733E9A"/>
    <w:rsid w:val="00741178"/>
    <w:rsid w:val="007516E1"/>
    <w:rsid w:val="0076731B"/>
    <w:rsid w:val="00773EA9"/>
    <w:rsid w:val="0077535A"/>
    <w:rsid w:val="007945E3"/>
    <w:rsid w:val="00794ADC"/>
    <w:rsid w:val="007A6B78"/>
    <w:rsid w:val="007B2F68"/>
    <w:rsid w:val="007B4DA7"/>
    <w:rsid w:val="007B6C39"/>
    <w:rsid w:val="0081202A"/>
    <w:rsid w:val="00831908"/>
    <w:rsid w:val="00832B16"/>
    <w:rsid w:val="008650C1"/>
    <w:rsid w:val="00877DBB"/>
    <w:rsid w:val="00896322"/>
    <w:rsid w:val="008F11D5"/>
    <w:rsid w:val="00904C32"/>
    <w:rsid w:val="0091680E"/>
    <w:rsid w:val="0092323E"/>
    <w:rsid w:val="00960624"/>
    <w:rsid w:val="009705DD"/>
    <w:rsid w:val="00994C77"/>
    <w:rsid w:val="009B3177"/>
    <w:rsid w:val="009B6FF8"/>
    <w:rsid w:val="009E64FC"/>
    <w:rsid w:val="00A25B9B"/>
    <w:rsid w:val="00A301F8"/>
    <w:rsid w:val="00A43E96"/>
    <w:rsid w:val="00A62487"/>
    <w:rsid w:val="00A73B2F"/>
    <w:rsid w:val="00A84AA0"/>
    <w:rsid w:val="00AA5CD1"/>
    <w:rsid w:val="00AB0F16"/>
    <w:rsid w:val="00AD78F0"/>
    <w:rsid w:val="00AE494A"/>
    <w:rsid w:val="00AE613B"/>
    <w:rsid w:val="00B072C6"/>
    <w:rsid w:val="00B3365D"/>
    <w:rsid w:val="00B8018B"/>
    <w:rsid w:val="00B9593A"/>
    <w:rsid w:val="00BA072D"/>
    <w:rsid w:val="00BA10A4"/>
    <w:rsid w:val="00BC2141"/>
    <w:rsid w:val="00BD00D5"/>
    <w:rsid w:val="00BD5ACB"/>
    <w:rsid w:val="00BE4F63"/>
    <w:rsid w:val="00BE7BA6"/>
    <w:rsid w:val="00BF093C"/>
    <w:rsid w:val="00C37A16"/>
    <w:rsid w:val="00C72956"/>
    <w:rsid w:val="00C85AE2"/>
    <w:rsid w:val="00C957B8"/>
    <w:rsid w:val="00CA2529"/>
    <w:rsid w:val="00CB1A50"/>
    <w:rsid w:val="00CB2021"/>
    <w:rsid w:val="00CB45DF"/>
    <w:rsid w:val="00CC2239"/>
    <w:rsid w:val="00CD2187"/>
    <w:rsid w:val="00CE77B5"/>
    <w:rsid w:val="00CF26E9"/>
    <w:rsid w:val="00CF3ED1"/>
    <w:rsid w:val="00D1237C"/>
    <w:rsid w:val="00D33F08"/>
    <w:rsid w:val="00D46010"/>
    <w:rsid w:val="00D52DF7"/>
    <w:rsid w:val="00D619B6"/>
    <w:rsid w:val="00D62A85"/>
    <w:rsid w:val="00D65565"/>
    <w:rsid w:val="00D7596A"/>
    <w:rsid w:val="00DA1368"/>
    <w:rsid w:val="00DB4B9A"/>
    <w:rsid w:val="00DB4EC8"/>
    <w:rsid w:val="00DC6056"/>
    <w:rsid w:val="00DD6446"/>
    <w:rsid w:val="00DD6F23"/>
    <w:rsid w:val="00DF7C04"/>
    <w:rsid w:val="00E12A74"/>
    <w:rsid w:val="00E16179"/>
    <w:rsid w:val="00E21EE5"/>
    <w:rsid w:val="00E45E3B"/>
    <w:rsid w:val="00E517E8"/>
    <w:rsid w:val="00E613E3"/>
    <w:rsid w:val="00E71CBF"/>
    <w:rsid w:val="00E84D47"/>
    <w:rsid w:val="00E901EB"/>
    <w:rsid w:val="00ED1A32"/>
    <w:rsid w:val="00ED501F"/>
    <w:rsid w:val="00ED64DA"/>
    <w:rsid w:val="00EE29C2"/>
    <w:rsid w:val="00F10556"/>
    <w:rsid w:val="00F11748"/>
    <w:rsid w:val="00F1795B"/>
    <w:rsid w:val="00F248DC"/>
    <w:rsid w:val="00F305F6"/>
    <w:rsid w:val="00F358C6"/>
    <w:rsid w:val="00F56D6E"/>
    <w:rsid w:val="00F86C1E"/>
    <w:rsid w:val="00FD2B2E"/>
    <w:rsid w:val="00FE0BBF"/>
    <w:rsid w:val="00FE6750"/>
    <w:rsid w:val="00FF0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0F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  <w:style w:type="paragraph" w:styleId="NormalWeb">
    <w:name w:val="Normal (Web)"/>
    <w:basedOn w:val="Normal"/>
    <w:uiPriority w:val="99"/>
    <w:semiHidden/>
    <w:unhideWhenUsed/>
    <w:rsid w:val="005579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D7F83DB-E99C-4B3F-B06E-7C95AF89CA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9AF8B1-AB09-4ADD-9965-59C31A3FE3E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8410C7E-D09E-4A2C-8594-75FB8179A164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3</cp:revision>
  <cp:lastPrinted>2016-08-23T12:28:00Z</cp:lastPrinted>
  <dcterms:created xsi:type="dcterms:W3CDTF">2022-01-05T19:04:00Z</dcterms:created>
  <dcterms:modified xsi:type="dcterms:W3CDTF">2022-01-05T19:05:00Z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