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44F5D6" w14:textId="027D35B6" w:rsidR="00324D5D" w:rsidRDefault="00D34720" w:rsidP="004C66EB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BCDD8" wp14:editId="6216B9D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DFFD43" w14:textId="7110CCDE" w:rsidR="00D34720" w:rsidRPr="00764D7F" w:rsidRDefault="008A38FF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4C66E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</w:t>
                            </w:r>
                            <w:r w:rsidR="00F21E8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C03C983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ADBCD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2.65pt;margin-top:3.75pt;width:70.5pt;height:23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" filled="f" stroked="f">
                <v:textbox>
                  <w:txbxContent>
                    <w:p w14:paraId="30DFFD43" w14:textId="7110CCDE" w:rsidR="00D34720" w:rsidRPr="00764D7F" w:rsidRDefault="008A38FF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4C66EB"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 w:rsidR="00F21E8E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C03C983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8FE5BD" wp14:editId="3A7C5D6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66AFCF0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5535F1" w:rsidRPr="004A3130">
        <w:rPr>
          <w:rFonts w:ascii="Verdana" w:hAnsi="Verdana"/>
          <w:b/>
          <w:sz w:val="34"/>
          <w:szCs w:val="34"/>
          <w:lang w:val="fr-CA"/>
        </w:rPr>
        <w:t xml:space="preserve">Ensemble </w:t>
      </w:r>
      <w:r w:rsidR="004C66EB">
        <w:rPr>
          <w:rFonts w:ascii="Verdana" w:hAnsi="Verdana"/>
          <w:b/>
          <w:sz w:val="34"/>
          <w:szCs w:val="34"/>
          <w:lang w:val="fr-CA"/>
        </w:rPr>
        <w:t>4</w:t>
      </w:r>
      <w:r w:rsidR="005535F1" w:rsidRPr="004A3130">
        <w:rPr>
          <w:rFonts w:ascii="Verdana" w:hAnsi="Verdana"/>
          <w:b/>
          <w:sz w:val="34"/>
          <w:szCs w:val="34"/>
          <w:lang w:val="fr-CA"/>
        </w:rPr>
        <w:t xml:space="preserve"> : </w:t>
      </w:r>
      <w:r w:rsidR="004C66EB">
        <w:rPr>
          <w:rFonts w:ascii="Verdana" w:hAnsi="Verdana"/>
          <w:b/>
          <w:sz w:val="34"/>
          <w:szCs w:val="34"/>
          <w:lang w:val="fr-CA"/>
        </w:rPr>
        <w:t>L’initiation aux</w:t>
      </w:r>
    </w:p>
    <w:p w14:paraId="18824B14" w14:textId="1BB748E1" w:rsidR="004C66EB" w:rsidRPr="004A3130" w:rsidRDefault="004C66EB" w:rsidP="004C66EB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>
        <w:rPr>
          <w:rFonts w:ascii="Verdana" w:hAnsi="Verdana"/>
          <w:b/>
          <w:sz w:val="34"/>
          <w:szCs w:val="34"/>
          <w:lang w:val="fr-CA"/>
        </w:rPr>
        <w:t>fractions</w:t>
      </w:r>
      <w:proofErr w:type="gramEnd"/>
    </w:p>
    <w:p w14:paraId="44585112" w14:textId="77777777" w:rsidR="004A29D4" w:rsidRPr="004A3130" w:rsidRDefault="004A29D4" w:rsidP="004A29D4">
      <w:pPr>
        <w:rPr>
          <w:rFonts w:ascii="Arial" w:eastAsia="Arial" w:hAnsi="Arial" w:cs="Arial"/>
          <w:sz w:val="20"/>
          <w:szCs w:val="20"/>
          <w:highlight w:val="yellow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3091"/>
        <w:gridCol w:w="4394"/>
      </w:tblGrid>
      <w:tr w:rsidR="00F21E8E" w:rsidRPr="00F21E8E" w14:paraId="7B571ED8" w14:textId="77777777" w:rsidTr="00707EE1">
        <w:tc>
          <w:tcPr>
            <w:tcW w:w="2405" w:type="dxa"/>
            <w:shd w:val="clear" w:color="auto" w:fill="F2F2F2" w:themeFill="background1" w:themeFillShade="F2"/>
          </w:tcPr>
          <w:p w14:paraId="405294B5" w14:textId="707FE144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Les maths au </w:t>
            </w:r>
            <w:proofErr w:type="spellStart"/>
            <w:r w:rsidRPr="00F21E8E">
              <w:rPr>
                <w:rFonts w:ascii="Arial" w:hAnsi="Arial" w:cs="Arial"/>
                <w:b/>
              </w:rPr>
              <w:t>quotidien</w:t>
            </w:r>
            <w:proofErr w:type="spellEnd"/>
          </w:p>
        </w:tc>
        <w:tc>
          <w:tcPr>
            <w:tcW w:w="3091" w:type="dxa"/>
            <w:shd w:val="clear" w:color="auto" w:fill="F2F2F2" w:themeFill="background1" w:themeFillShade="F2"/>
          </w:tcPr>
          <w:p w14:paraId="3B1FCA2E" w14:textId="7F1867D3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4D9C2C2A" w14:textId="23CDEB99" w:rsidR="005535F1" w:rsidRPr="00F21E8E" w:rsidRDefault="005535F1" w:rsidP="005535F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A14500" w14:paraId="218E260A" w14:textId="77777777" w:rsidTr="00707EE1">
        <w:tc>
          <w:tcPr>
            <w:tcW w:w="2405" w:type="dxa"/>
          </w:tcPr>
          <w:p w14:paraId="584751A2" w14:textId="35427818" w:rsidR="005535F1" w:rsidRPr="00F21E8E" w:rsidRDefault="00771CEC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4A : Des parties égales</w:t>
            </w:r>
          </w:p>
        </w:tc>
        <w:tc>
          <w:tcPr>
            <w:tcW w:w="3091" w:type="dxa"/>
          </w:tcPr>
          <w:p w14:paraId="525E1685" w14:textId="191AB958" w:rsidR="005535F1" w:rsidRDefault="005535F1" w:rsidP="00707EE1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 w:rsidR="00771CEC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incipale</w:t>
            </w:r>
            <w:r w:rsidR="00324D5D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431395C8" w14:textId="424331DC" w:rsidR="005535F1" w:rsidRPr="00F21E8E" w:rsidRDefault="005535F1" w:rsidP="00707E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771CEC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Faire des liens entre les parties égales et la vie quotidienne</w:t>
            </w:r>
          </w:p>
        </w:tc>
        <w:tc>
          <w:tcPr>
            <w:tcW w:w="4394" w:type="dxa"/>
          </w:tcPr>
          <w:p w14:paraId="61660301" w14:textId="6777EA20" w:rsidR="00A14500" w:rsidRPr="00703C99" w:rsidRDefault="007F71E4" w:rsidP="004E71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</w:t>
            </w:r>
            <w:r w:rsidR="004E71AC"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Aucun</w:t>
            </w:r>
          </w:p>
        </w:tc>
      </w:tr>
      <w:tr w:rsidR="00324D5D" w:rsidRPr="00703C99" w14:paraId="3191BF37" w14:textId="77777777" w:rsidTr="00F21E8E">
        <w:tc>
          <w:tcPr>
            <w:tcW w:w="2405" w:type="dxa"/>
          </w:tcPr>
          <w:p w14:paraId="65561DF4" w14:textId="01D7C921" w:rsidR="00324D5D" w:rsidRPr="00F21E8E" w:rsidRDefault="00771CEC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4A : Modéliser des quantités fractionnaires</w:t>
            </w:r>
          </w:p>
        </w:tc>
        <w:tc>
          <w:tcPr>
            <w:tcW w:w="3091" w:type="dxa"/>
          </w:tcPr>
          <w:p w14:paraId="6738CCBD" w14:textId="77777777" w:rsidR="00771CEC" w:rsidRDefault="00771CEC" w:rsidP="00771C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33C80F0E" w14:textId="3555A3D1" w:rsidR="00324D5D" w:rsidRPr="00F21E8E" w:rsidRDefault="00324D5D" w:rsidP="00324D5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771CEC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Modéliser des quantités fractionnaires de différentes façons</w:t>
            </w:r>
          </w:p>
        </w:tc>
        <w:tc>
          <w:tcPr>
            <w:tcW w:w="4394" w:type="dxa"/>
          </w:tcPr>
          <w:p w14:paraId="76D92F39" w14:textId="77777777" w:rsidR="004E71AC" w:rsidRPr="00703C99" w:rsidRDefault="004E71AC" w:rsidP="004E7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Blocs-formes</w:t>
            </w:r>
          </w:p>
          <w:p w14:paraId="598795B4" w14:textId="56D75A4F" w:rsidR="004E71AC" w:rsidRPr="00703C99" w:rsidRDefault="004E71AC" w:rsidP="004E7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Réglettes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Cuisenaire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(ou réglettes découpées de la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Fiche 1)</w:t>
            </w:r>
          </w:p>
          <w:p w14:paraId="1CF657C4" w14:textId="41870457" w:rsidR="00324D5D" w:rsidRPr="00703C99" w:rsidRDefault="004E71AC" w:rsidP="004E71AC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Formes de papier (Fiche 2)</w:t>
            </w:r>
          </w:p>
        </w:tc>
      </w:tr>
      <w:tr w:rsidR="004E71AC" w:rsidRPr="0017476A" w14:paraId="20E8F81A" w14:textId="77777777" w:rsidTr="00F21E8E">
        <w:tc>
          <w:tcPr>
            <w:tcW w:w="2405" w:type="dxa"/>
          </w:tcPr>
          <w:p w14:paraId="3F615F9F" w14:textId="2BD7B390" w:rsidR="004E71AC" w:rsidRPr="00F21E8E" w:rsidRDefault="004E71AC" w:rsidP="004E71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4B : Regrouper des parties égales</w:t>
            </w:r>
          </w:p>
        </w:tc>
        <w:tc>
          <w:tcPr>
            <w:tcW w:w="3091" w:type="dxa"/>
          </w:tcPr>
          <w:p w14:paraId="701CBED5" w14:textId="77777777" w:rsidR="004E71AC" w:rsidRDefault="004E71AC" w:rsidP="004E7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159E2AE9" w14:textId="19D1F089" w:rsidR="004E71AC" w:rsidRPr="00F21E8E" w:rsidRDefault="004E71AC" w:rsidP="004E71A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Modéliser des quantités fractionnaires de différentes façons</w:t>
            </w:r>
          </w:p>
        </w:tc>
        <w:tc>
          <w:tcPr>
            <w:tcW w:w="4394" w:type="dxa"/>
          </w:tcPr>
          <w:p w14:paraId="6FE0DF71" w14:textId="732252E0" w:rsidR="004E71AC" w:rsidRPr="00703C99" w:rsidRDefault="004E71AC" w:rsidP="00703C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Blocs-formes ou réglettes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Cuisenaire</w:t>
            </w:r>
            <w:proofErr w:type="spellEnd"/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(ou réglettes découpées de la Fiche 1)</w:t>
            </w:r>
          </w:p>
        </w:tc>
      </w:tr>
      <w:tr w:rsidR="004E71AC" w:rsidRPr="0017476A" w14:paraId="40E82BC0" w14:textId="77777777" w:rsidTr="00F21E8E">
        <w:tc>
          <w:tcPr>
            <w:tcW w:w="2405" w:type="dxa"/>
          </w:tcPr>
          <w:p w14:paraId="2482AF46" w14:textId="4CB08A4F" w:rsidR="004E71AC" w:rsidRPr="00F21E8E" w:rsidRDefault="004E71AC" w:rsidP="004E71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4B : Nommer des parties égales</w:t>
            </w:r>
          </w:p>
        </w:tc>
        <w:tc>
          <w:tcPr>
            <w:tcW w:w="3091" w:type="dxa"/>
          </w:tcPr>
          <w:p w14:paraId="1149708B" w14:textId="77777777" w:rsidR="004E71AC" w:rsidRDefault="004E71AC" w:rsidP="004E71A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448AE240" w14:textId="496F44DC" w:rsidR="004E71AC" w:rsidRPr="00F21E8E" w:rsidRDefault="004E71AC" w:rsidP="004E71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Modéliser des quantités fractionnaires de différentes façons</w:t>
            </w:r>
          </w:p>
        </w:tc>
        <w:tc>
          <w:tcPr>
            <w:tcW w:w="4394" w:type="dxa"/>
          </w:tcPr>
          <w:p w14:paraId="1F169894" w14:textId="4F9A0562" w:rsidR="004E71AC" w:rsidRPr="00703C99" w:rsidRDefault="004E71AC" w:rsidP="00703C9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Exemples et contre-exemples de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touts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divisés en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parties égales (p. ex., utiliser des images, des formes,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des blocs-formes ou des réglettes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Cuisenaire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</w:tc>
      </w:tr>
    </w:tbl>
    <w:p w14:paraId="16E6A2C8" w14:textId="4F4F1367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F21E8E" w:rsidRPr="00F21E8E" w14:paraId="642A0DBC" w14:textId="77777777" w:rsidTr="00707EE1">
        <w:tc>
          <w:tcPr>
            <w:tcW w:w="2416" w:type="dxa"/>
            <w:shd w:val="clear" w:color="auto" w:fill="F2F2F2" w:themeFill="background1" w:themeFillShade="F2"/>
          </w:tcPr>
          <w:p w14:paraId="7A41C64B" w14:textId="51F66CC6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Carte de </w:t>
            </w:r>
            <w:proofErr w:type="spellStart"/>
            <w:r w:rsidRPr="00F21E8E">
              <w:rPr>
                <w:rFonts w:ascii="Arial" w:hAnsi="Arial" w:cs="Arial"/>
                <w:b/>
              </w:rPr>
              <w:t>l’enseignant</w:t>
            </w:r>
            <w:proofErr w:type="spellEnd"/>
          </w:p>
        </w:tc>
        <w:tc>
          <w:tcPr>
            <w:tcW w:w="3080" w:type="dxa"/>
            <w:shd w:val="clear" w:color="auto" w:fill="F2F2F2" w:themeFill="background1" w:themeFillShade="F2"/>
          </w:tcPr>
          <w:p w14:paraId="4861193E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394" w:type="dxa"/>
            <w:shd w:val="clear" w:color="auto" w:fill="F2F2F2" w:themeFill="background1" w:themeFillShade="F2"/>
          </w:tcPr>
          <w:p w14:paraId="50122BE0" w14:textId="77777777" w:rsidR="005535F1" w:rsidRPr="00F21E8E" w:rsidRDefault="005535F1" w:rsidP="00F340C0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17476A" w14:paraId="419BB258" w14:textId="77777777" w:rsidTr="00F21E8E">
        <w:tc>
          <w:tcPr>
            <w:tcW w:w="2416" w:type="dxa"/>
          </w:tcPr>
          <w:p w14:paraId="28BE647E" w14:textId="379D6055" w:rsidR="005535F1" w:rsidRPr="00F21E8E" w:rsidRDefault="006223AD" w:rsidP="00F21E8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17 : Des parties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égales</w:t>
            </w:r>
            <w:proofErr w:type="spellEnd"/>
          </w:p>
        </w:tc>
        <w:tc>
          <w:tcPr>
            <w:tcW w:w="3080" w:type="dxa"/>
          </w:tcPr>
          <w:p w14:paraId="0FEC68F6" w14:textId="77777777" w:rsidR="00771CEC" w:rsidRDefault="00771CEC" w:rsidP="00771CE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pr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2B2209FF" w14:textId="107CC22C" w:rsidR="005535F1" w:rsidRPr="00F21E8E" w:rsidRDefault="00DA233A" w:rsidP="0042011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223AD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Séparer un tout en parties égales et nommer les fractions unitaires</w:t>
            </w:r>
          </w:p>
        </w:tc>
        <w:tc>
          <w:tcPr>
            <w:tcW w:w="4394" w:type="dxa"/>
          </w:tcPr>
          <w:p w14:paraId="4DF8ADE9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Assiettes en carton (5 par groupe)</w:t>
            </w:r>
          </w:p>
          <w:p w14:paraId="583497DD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Ciseaux</w:t>
            </w:r>
          </w:p>
          <w:p w14:paraId="74B2D96A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43 : Rectangles (à utiliser </w:t>
            </w:r>
            <w:r w:rsidRPr="00703C99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Avant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0C4BB970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44 : Carré de papier</w:t>
            </w:r>
          </w:p>
          <w:p w14:paraId="5015AFF7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45 : Bande de papier</w:t>
            </w:r>
          </w:p>
          <w:p w14:paraId="6B0C6BFF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46 : Évaluation</w:t>
            </w:r>
          </w:p>
          <w:p w14:paraId="53E63568" w14:textId="56980A99" w:rsidR="004536F8" w:rsidRPr="00703C99" w:rsidRDefault="001E3FBE" w:rsidP="00703C99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17476A" w14:paraId="2AF2F666" w14:textId="77777777" w:rsidTr="00F21E8E">
        <w:tc>
          <w:tcPr>
            <w:tcW w:w="2416" w:type="dxa"/>
          </w:tcPr>
          <w:p w14:paraId="3C5DCB93" w14:textId="4BA45523" w:rsidR="005535F1" w:rsidRPr="00F21E8E" w:rsidRDefault="006223AD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18 : Comparer des fractions 1</w:t>
            </w:r>
          </w:p>
        </w:tc>
        <w:tc>
          <w:tcPr>
            <w:tcW w:w="3080" w:type="dxa"/>
          </w:tcPr>
          <w:p w14:paraId="2BD80FFB" w14:textId="7FDBBA3E" w:rsidR="00DA233A" w:rsidRDefault="00DA233A" w:rsidP="00DA233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 w:rsidR="003907E2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3D522034" w14:textId="4AB807F8" w:rsidR="005535F1" w:rsidRPr="0069331F" w:rsidRDefault="00DA233A" w:rsidP="008909F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223AD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>Faire le lien entre la taille et le nombre de parties égales dans un tout</w:t>
            </w:r>
          </w:p>
        </w:tc>
        <w:tc>
          <w:tcPr>
            <w:tcW w:w="4394" w:type="dxa"/>
          </w:tcPr>
          <w:p w14:paraId="3E3D42C3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Ciseaux</w:t>
            </w:r>
          </w:p>
          <w:p w14:paraId="4F3718E4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47 : Histoire de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banique</w:t>
            </w:r>
            <w:proofErr w:type="spellEnd"/>
          </w:p>
          <w:p w14:paraId="0FC2CBCE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48 : Une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banique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circulaire</w:t>
            </w:r>
          </w:p>
          <w:p w14:paraId="3F1163AB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49 : Carrés de papier congruents</w:t>
            </w:r>
          </w:p>
          <w:p w14:paraId="6788CBE6" w14:textId="105334EB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(3 exemplaires par groupe, chacun de couleurs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diff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érentes)</w:t>
            </w:r>
          </w:p>
          <w:p w14:paraId="060313D8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50 : Formes de papier</w:t>
            </w:r>
          </w:p>
          <w:p w14:paraId="3F1CFE6A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51 : Évaluation</w:t>
            </w:r>
          </w:p>
          <w:p w14:paraId="12AA5105" w14:textId="56590425" w:rsidR="005535F1" w:rsidRPr="00703C99" w:rsidRDefault="001E3FBE" w:rsidP="001E3FBE">
            <w:pPr>
              <w:spacing w:before="120"/>
              <w:ind w:hanging="14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A14500" w14:paraId="68BDC7D6" w14:textId="77777777" w:rsidTr="00F21E8E">
        <w:tc>
          <w:tcPr>
            <w:tcW w:w="2416" w:type="dxa"/>
          </w:tcPr>
          <w:p w14:paraId="45E368C4" w14:textId="6DE3C25F" w:rsidR="005535F1" w:rsidRPr="00F21E8E" w:rsidRDefault="006223AD" w:rsidP="00DA233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19 : Comparer des fractions 2</w:t>
            </w:r>
          </w:p>
        </w:tc>
        <w:tc>
          <w:tcPr>
            <w:tcW w:w="3080" w:type="dxa"/>
          </w:tcPr>
          <w:p w14:paraId="4CB2383D" w14:textId="77777777" w:rsidR="006223AD" w:rsidRDefault="006223AD" w:rsidP="006223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1AE7A0E2" w14:textId="328E3121" w:rsidR="005535F1" w:rsidRPr="0069331F" w:rsidRDefault="00DA233A" w:rsidP="008909F5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223AD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Comparer la taille de différentes fractions unitaires d’un même tout</w:t>
            </w:r>
          </w:p>
        </w:tc>
        <w:tc>
          <w:tcPr>
            <w:tcW w:w="4394" w:type="dxa"/>
          </w:tcPr>
          <w:p w14:paraId="41C854E9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Blocs-formes (à utiliser </w:t>
            </w:r>
            <w:r w:rsidRPr="00703C99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Avant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4D1B94FB" w14:textId="2314ABFD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Réglettes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Cuisenaire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ou réglettes découpées de la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Fiche 52 (1 ensemble par groupe)</w:t>
            </w:r>
          </w:p>
          <w:p w14:paraId="362F527A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53 : Des questions sur la réglette brune</w:t>
            </w:r>
          </w:p>
          <w:p w14:paraId="4313C6C8" w14:textId="507BDE5F" w:rsidR="005535F1" w:rsidRPr="00703C99" w:rsidRDefault="001E3FBE" w:rsidP="00703C99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</w:rPr>
              <w:t xml:space="preserve">• Fiche 54 :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</w:rPr>
              <w:t>Évaluation</w:t>
            </w:r>
            <w:proofErr w:type="spellEnd"/>
          </w:p>
        </w:tc>
      </w:tr>
    </w:tbl>
    <w:p w14:paraId="5EB98A16" w14:textId="77777777" w:rsidR="00703C99" w:rsidRDefault="00703C99" w:rsidP="00162A6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fr-CA"/>
        </w:rPr>
        <w:sectPr w:rsidR="00703C99" w:rsidSect="00825DAC">
          <w:footerReference w:type="default" r:id="rId8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p w14:paraId="297E80DE" w14:textId="77777777" w:rsidR="00703C99" w:rsidRDefault="00703C99" w:rsidP="00162A6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lang w:val="fr-CA"/>
        </w:rPr>
        <w:sectPr w:rsidR="00703C99" w:rsidSect="00703C99">
          <w:type w:val="continuous"/>
          <w:pgSz w:w="12240" w:h="15840"/>
          <w:pgMar w:top="1440" w:right="900" w:bottom="1440" w:left="1440" w:header="720" w:footer="720" w:gutter="0"/>
          <w:cols w:space="720"/>
          <w:docGrid w:linePitch="360"/>
        </w:sectPr>
      </w:pPr>
    </w:p>
    <w:bookmarkStart w:id="0" w:name="_GoBack"/>
    <w:bookmarkEnd w:id="0"/>
    <w:p w14:paraId="078E6D64" w14:textId="19779C19" w:rsidR="00703C99" w:rsidRDefault="00703C99" w:rsidP="00703C99">
      <w:pPr>
        <w:jc w:val="center"/>
        <w:rPr>
          <w:rFonts w:ascii="Verdana" w:hAnsi="Verdana"/>
          <w:b/>
          <w:sz w:val="34"/>
          <w:szCs w:val="34"/>
          <w:lang w:val="fr-CA"/>
        </w:rPr>
      </w:pP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86413A" wp14:editId="0B814117">
                <wp:simplePos x="0" y="0"/>
                <wp:positionH relativeFrom="column">
                  <wp:posOffset>160481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B0768" w14:textId="7BE15ED8" w:rsidR="00703C99" w:rsidRPr="00764D7F" w:rsidRDefault="00703C99" w:rsidP="00703C9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42b</w:t>
                            </w:r>
                          </w:p>
                          <w:p w14:paraId="6867FFA3" w14:textId="77777777" w:rsidR="00703C99" w:rsidRDefault="00703C99" w:rsidP="00703C9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641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12.6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" filled="f" stroked="f">
                <v:textbox>
                  <w:txbxContent>
                    <w:p w14:paraId="5B4B0768" w14:textId="7BE15ED8" w:rsidR="00703C99" w:rsidRPr="00764D7F" w:rsidRDefault="00703C99" w:rsidP="00703C9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42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6867FFA3" w14:textId="77777777" w:rsidR="00703C99" w:rsidRDefault="00703C99" w:rsidP="00703C9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1E8E">
        <w:rPr>
          <w:rFonts w:ascii="Verdana" w:hAnsi="Verdana"/>
          <w:b/>
          <w:i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AABBEF" wp14:editId="48F8C2F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FBC6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GrkKwIAAE4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xhxq5C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Pr="004A3130">
        <w:rPr>
          <w:rFonts w:ascii="Verdana" w:hAnsi="Verdana"/>
          <w:b/>
          <w:sz w:val="34"/>
          <w:szCs w:val="34"/>
          <w:lang w:val="fr-CA"/>
        </w:rPr>
        <w:t xml:space="preserve">Ensemble </w:t>
      </w:r>
      <w:r>
        <w:rPr>
          <w:rFonts w:ascii="Verdana" w:hAnsi="Verdana"/>
          <w:b/>
          <w:sz w:val="34"/>
          <w:szCs w:val="34"/>
          <w:lang w:val="fr-CA"/>
        </w:rPr>
        <w:t>4</w:t>
      </w:r>
      <w:r w:rsidRPr="004A3130">
        <w:rPr>
          <w:rFonts w:ascii="Verdana" w:hAnsi="Verdana"/>
          <w:b/>
          <w:sz w:val="34"/>
          <w:szCs w:val="34"/>
          <w:lang w:val="fr-CA"/>
        </w:rPr>
        <w:t xml:space="preserve"> : </w:t>
      </w:r>
      <w:r>
        <w:rPr>
          <w:rFonts w:ascii="Verdana" w:hAnsi="Verdana"/>
          <w:b/>
          <w:sz w:val="34"/>
          <w:szCs w:val="34"/>
          <w:lang w:val="fr-CA"/>
        </w:rPr>
        <w:t>L’initiation aux</w:t>
      </w:r>
    </w:p>
    <w:p w14:paraId="7E07564A" w14:textId="77777777" w:rsidR="00703C99" w:rsidRPr="004A3130" w:rsidRDefault="00703C99" w:rsidP="00703C99">
      <w:pPr>
        <w:jc w:val="center"/>
        <w:rPr>
          <w:rFonts w:ascii="Verdana" w:hAnsi="Verdana"/>
          <w:b/>
          <w:sz w:val="34"/>
          <w:szCs w:val="34"/>
          <w:lang w:val="fr-CA"/>
        </w:rPr>
      </w:pPr>
      <w:proofErr w:type="gramStart"/>
      <w:r>
        <w:rPr>
          <w:rFonts w:ascii="Verdana" w:hAnsi="Verdana"/>
          <w:b/>
          <w:sz w:val="34"/>
          <w:szCs w:val="34"/>
          <w:lang w:val="fr-CA"/>
        </w:rPr>
        <w:t>fractions</w:t>
      </w:r>
      <w:proofErr w:type="gramEnd"/>
    </w:p>
    <w:p w14:paraId="6BD2B4CB" w14:textId="77777777" w:rsidR="00703C99" w:rsidRPr="00703C99" w:rsidRDefault="00703C99" w:rsidP="001E3FBE">
      <w:pPr>
        <w:tabs>
          <w:tab w:val="left" w:pos="2529"/>
          <w:tab w:val="left" w:pos="5609"/>
        </w:tabs>
        <w:autoSpaceDE w:val="0"/>
        <w:autoSpaceDN w:val="0"/>
        <w:adjustRightInd w:val="0"/>
        <w:ind w:left="113"/>
        <w:rPr>
          <w:rFonts w:ascii="Arial" w:eastAsiaTheme="minorHAnsi" w:hAnsi="Arial" w:cs="Arial"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6"/>
        <w:gridCol w:w="3080"/>
        <w:gridCol w:w="4394"/>
      </w:tblGrid>
      <w:tr w:rsidR="00162A6A" w:rsidRPr="0017476A" w14:paraId="78C8BEA7" w14:textId="77777777" w:rsidTr="00F21E8E">
        <w:tc>
          <w:tcPr>
            <w:tcW w:w="2416" w:type="dxa"/>
          </w:tcPr>
          <w:p w14:paraId="389C7B2D" w14:textId="0EF35E8A" w:rsidR="00162A6A" w:rsidRDefault="006223AD" w:rsidP="00162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20 : Regrouper des parties fractionnaires</w:t>
            </w:r>
          </w:p>
        </w:tc>
        <w:tc>
          <w:tcPr>
            <w:tcW w:w="3080" w:type="dxa"/>
          </w:tcPr>
          <w:p w14:paraId="6C245B2B" w14:textId="77777777" w:rsidR="006223AD" w:rsidRDefault="006223AD" w:rsidP="006223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662E466F" w14:textId="62FF555F" w:rsidR="00162A6A" w:rsidRPr="00F21E8E" w:rsidRDefault="00162A6A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 : </w:t>
            </w:r>
            <w:r w:rsidR="006223AD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Regrouper des parties fractionnaires en un tout</w:t>
            </w:r>
          </w:p>
        </w:tc>
        <w:tc>
          <w:tcPr>
            <w:tcW w:w="4394" w:type="dxa"/>
          </w:tcPr>
          <w:p w14:paraId="3501DC97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Blocs-formes (jaunes, rouges, bleus, verts)</w:t>
            </w:r>
          </w:p>
          <w:p w14:paraId="23785C6E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55 : Hexagones</w:t>
            </w:r>
          </w:p>
          <w:p w14:paraId="5B7EBE0D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Fiche 56 : Tableau de résultats </w:t>
            </w:r>
            <w:r w:rsidRPr="00703C99">
              <w:rPr>
                <w:rFonts w:ascii="Arial" w:eastAsiaTheme="minorHAnsi" w:hAnsi="Arial" w:cs="Arial"/>
                <w:i/>
                <w:sz w:val="20"/>
                <w:szCs w:val="20"/>
                <w:lang w:val="fr-CA"/>
              </w:rPr>
              <w:t>Des regroupements</w:t>
            </w:r>
          </w:p>
          <w:p w14:paraId="284DED9D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57 : Évaluation</w:t>
            </w:r>
          </w:p>
          <w:p w14:paraId="18510F68" w14:textId="50A1614C" w:rsidR="00162A6A" w:rsidRPr="00703C99" w:rsidRDefault="001E3FBE" w:rsidP="00703C99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6223AD" w:rsidRPr="0017476A" w14:paraId="654B5983" w14:textId="77777777" w:rsidTr="00F21E8E">
        <w:tc>
          <w:tcPr>
            <w:tcW w:w="2416" w:type="dxa"/>
          </w:tcPr>
          <w:p w14:paraId="03F30051" w14:textId="5F5D1DCF" w:rsidR="006223AD" w:rsidRDefault="006223AD" w:rsidP="00162A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 xml:space="preserve">21 : </w:t>
            </w:r>
            <w:r w:rsidRPr="006223AD">
              <w:rPr>
                <w:rFonts w:ascii="Arial" w:hAnsi="Arial" w:cs="Arial"/>
                <w:b/>
                <w:spacing w:val="-10"/>
                <w:sz w:val="20"/>
                <w:szCs w:val="20"/>
                <w:lang w:val="fr-CA"/>
              </w:rPr>
              <w:t>Approfondissement</w:t>
            </w:r>
          </w:p>
        </w:tc>
        <w:tc>
          <w:tcPr>
            <w:tcW w:w="3080" w:type="dxa"/>
          </w:tcPr>
          <w:p w14:paraId="49CA66C0" w14:textId="77777777" w:rsidR="006223AD" w:rsidRDefault="006223AD" w:rsidP="006223AD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3</w:t>
            </w:r>
          </w:p>
          <w:p w14:paraId="1C5FC67F" w14:textId="13A3663B" w:rsidR="006223AD" w:rsidRPr="006223AD" w:rsidRDefault="006223AD" w:rsidP="00162A6A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Cible : </w:t>
            </w:r>
            <w:r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>Approfondir l’initiation aux fractions</w:t>
            </w:r>
          </w:p>
        </w:tc>
        <w:tc>
          <w:tcPr>
            <w:tcW w:w="4394" w:type="dxa"/>
          </w:tcPr>
          <w:p w14:paraId="2B2FFA96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Blocs-formes</w:t>
            </w:r>
          </w:p>
          <w:p w14:paraId="6AAD0D9A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• Réglettes </w:t>
            </w:r>
            <w:proofErr w:type="spellStart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Cuisenaire</w:t>
            </w:r>
            <w:proofErr w:type="spellEnd"/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ou réglettes découpées</w:t>
            </w:r>
          </w:p>
          <w:p w14:paraId="0BEFC73B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de la Fiche 52</w:t>
            </w:r>
          </w:p>
          <w:p w14:paraId="08BAE6B2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44 : Carré de papier</w:t>
            </w:r>
          </w:p>
          <w:p w14:paraId="0531005A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45 : Bande de papier</w:t>
            </w:r>
          </w:p>
          <w:p w14:paraId="43E72D53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50 : Formes de papier</w:t>
            </w:r>
          </w:p>
          <w:p w14:paraId="16C29E93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58 : Cartes d’approfondissement</w:t>
            </w:r>
          </w:p>
          <w:p w14:paraId="434A2393" w14:textId="77777777" w:rsidR="001E3FBE" w:rsidRPr="00703C99" w:rsidRDefault="001E3FBE" w:rsidP="001E3FB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59 : Évaluation</w:t>
            </w:r>
          </w:p>
          <w:p w14:paraId="214EC0E8" w14:textId="0E43A4C2" w:rsidR="006223AD" w:rsidRPr="00703C99" w:rsidRDefault="001E3FBE" w:rsidP="00703C99">
            <w:pPr>
              <w:autoSpaceDE w:val="0"/>
              <w:autoSpaceDN w:val="0"/>
              <w:adjustRightInd w:val="0"/>
              <w:spacing w:before="12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27A82FE2" w14:textId="004853AA" w:rsidR="005535F1" w:rsidRPr="00F21E8E" w:rsidRDefault="005535F1" w:rsidP="005535F1">
      <w:pPr>
        <w:rPr>
          <w:rFonts w:ascii="Verdana" w:hAnsi="Verdana"/>
          <w:b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3"/>
        <w:gridCol w:w="3078"/>
        <w:gridCol w:w="4399"/>
      </w:tblGrid>
      <w:tr w:rsidR="00F21E8E" w:rsidRPr="00F21E8E" w14:paraId="0CA2C770" w14:textId="77777777" w:rsidTr="00707EE1">
        <w:tc>
          <w:tcPr>
            <w:tcW w:w="2448" w:type="dxa"/>
            <w:shd w:val="clear" w:color="auto" w:fill="F2F2F2" w:themeFill="background1" w:themeFillShade="F2"/>
          </w:tcPr>
          <w:p w14:paraId="2D143A96" w14:textId="522E0883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Intervention</w:t>
            </w:r>
          </w:p>
        </w:tc>
        <w:tc>
          <w:tcPr>
            <w:tcW w:w="3150" w:type="dxa"/>
            <w:shd w:val="clear" w:color="auto" w:fill="F2F2F2" w:themeFill="background1" w:themeFillShade="F2"/>
          </w:tcPr>
          <w:p w14:paraId="7C184A74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 xml:space="preserve">Idée </w:t>
            </w:r>
            <w:proofErr w:type="spellStart"/>
            <w:r w:rsidRPr="00F21E8E">
              <w:rPr>
                <w:rFonts w:ascii="Arial" w:hAnsi="Arial" w:cs="Arial"/>
                <w:b/>
              </w:rPr>
              <w:t>principale</w:t>
            </w:r>
            <w:proofErr w:type="spellEnd"/>
            <w:r w:rsidRPr="00F21E8E">
              <w:rPr>
                <w:rFonts w:ascii="Arial" w:hAnsi="Arial" w:cs="Arial"/>
                <w:b/>
              </w:rPr>
              <w:t xml:space="preserve"> / </w:t>
            </w:r>
            <w:proofErr w:type="spellStart"/>
            <w:r w:rsidRPr="00F21E8E">
              <w:rPr>
                <w:rFonts w:ascii="Arial" w:hAnsi="Arial" w:cs="Arial"/>
                <w:b/>
              </w:rPr>
              <w:t>Cible</w:t>
            </w:r>
            <w:proofErr w:type="spellEnd"/>
          </w:p>
        </w:tc>
        <w:tc>
          <w:tcPr>
            <w:tcW w:w="4518" w:type="dxa"/>
            <w:shd w:val="clear" w:color="auto" w:fill="F2F2F2" w:themeFill="background1" w:themeFillShade="F2"/>
          </w:tcPr>
          <w:p w14:paraId="4AED4CA9" w14:textId="77777777" w:rsidR="00DA233A" w:rsidRPr="00F21E8E" w:rsidRDefault="00DA233A" w:rsidP="006E0C62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F21E8E">
              <w:rPr>
                <w:rFonts w:ascii="Arial" w:hAnsi="Arial" w:cs="Arial"/>
                <w:b/>
              </w:rPr>
              <w:t>Matériel</w:t>
            </w:r>
          </w:p>
        </w:tc>
      </w:tr>
      <w:tr w:rsidR="00F21E8E" w:rsidRPr="0017476A" w14:paraId="550A0BCC" w14:textId="77777777" w:rsidTr="00F340C0">
        <w:tc>
          <w:tcPr>
            <w:tcW w:w="2448" w:type="dxa"/>
          </w:tcPr>
          <w:p w14:paraId="5BC9D792" w14:textId="72BBD020" w:rsidR="00DA233A" w:rsidRPr="00F21E8E" w:rsidRDefault="00DD5285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7 : Examiner des parties égales</w:t>
            </w:r>
          </w:p>
        </w:tc>
        <w:tc>
          <w:tcPr>
            <w:tcW w:w="3150" w:type="dxa"/>
          </w:tcPr>
          <w:p w14:paraId="5E1B5897" w14:textId="2035D4E1" w:rsidR="00DA233A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 w:rsidR="00D815F8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1FDE84E8" w14:textId="4F3BC58B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9854C0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Diviser des touts en parties de taille égale</w:t>
            </w:r>
          </w:p>
        </w:tc>
        <w:tc>
          <w:tcPr>
            <w:tcW w:w="4518" w:type="dxa"/>
          </w:tcPr>
          <w:p w14:paraId="4E4059C3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Ciseaux (1 par groupe)</w:t>
            </w:r>
          </w:p>
          <w:p w14:paraId="12984167" w14:textId="0349B24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14 : Carré de papier (3 exemplaires à utiliser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i/>
                <w:iCs/>
                <w:sz w:val="20"/>
                <w:szCs w:val="20"/>
                <w:lang w:val="fr-CA"/>
              </w:rPr>
              <w:t>Avant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)</w:t>
            </w:r>
          </w:p>
          <w:p w14:paraId="1FA0FE9D" w14:textId="6ACC9F2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Un assortiment de bandes de papier, de carrés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de papier, d’assiettes en carton, de rectangles,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d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e rubans, de ficelles et de fi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ches lignées (Fiches 14,</w:t>
            </w:r>
            <w:r w:rsid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 xml:space="preserve"> </w:t>
            </w: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15 et 16)</w:t>
            </w:r>
          </w:p>
          <w:p w14:paraId="7E549989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17 : Évaluation</w:t>
            </w:r>
          </w:p>
          <w:p w14:paraId="369D8BD4" w14:textId="0E930812" w:rsidR="00DA233A" w:rsidRPr="00703C99" w:rsidRDefault="0016017C" w:rsidP="0016017C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  <w:tr w:rsidR="00F21E8E" w:rsidRPr="0017476A" w14:paraId="433B704C" w14:textId="77777777" w:rsidTr="00F340C0">
        <w:tc>
          <w:tcPr>
            <w:tcW w:w="2448" w:type="dxa"/>
          </w:tcPr>
          <w:p w14:paraId="7D736B65" w14:textId="65A2BBAB" w:rsidR="00DA233A" w:rsidRPr="00F21E8E" w:rsidRDefault="00DD5285" w:rsidP="0042011E">
            <w:pPr>
              <w:rPr>
                <w:rFonts w:ascii="Arial" w:hAnsi="Arial" w:cs="Arial"/>
                <w:b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A"/>
              </w:rPr>
              <w:t>8 : Nommer des quantités fractionnaires</w:t>
            </w:r>
          </w:p>
        </w:tc>
        <w:tc>
          <w:tcPr>
            <w:tcW w:w="3150" w:type="dxa"/>
          </w:tcPr>
          <w:p w14:paraId="28C3BEE7" w14:textId="008A3358" w:rsidR="00DA233A" w:rsidRDefault="00DA233A" w:rsidP="0042011E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Idée principale</w:t>
            </w:r>
            <w:r w:rsidR="00D815F8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 xml:space="preserve"> 3</w:t>
            </w:r>
          </w:p>
          <w:p w14:paraId="2B5C6803" w14:textId="5B34F2D6" w:rsidR="00DA233A" w:rsidRPr="00F21E8E" w:rsidRDefault="00DA233A" w:rsidP="0042011E">
            <w:pPr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21E8E">
              <w:rPr>
                <w:rFonts w:ascii="Arial" w:eastAsiaTheme="minorHAnsi" w:hAnsi="Arial" w:cs="Arial"/>
                <w:b/>
                <w:bCs/>
                <w:sz w:val="20"/>
                <w:szCs w:val="20"/>
                <w:lang w:val="fr-CA"/>
              </w:rPr>
              <w:t>Cible</w:t>
            </w:r>
            <w:r w:rsidRPr="00F21E8E">
              <w:rPr>
                <w:rFonts w:ascii="Arial" w:eastAsiaTheme="minorHAnsi" w:hAnsi="Arial" w:cs="Arial"/>
                <w:bCs/>
                <w:sz w:val="20"/>
                <w:szCs w:val="20"/>
                <w:lang w:val="fr-CA"/>
              </w:rPr>
              <w:t xml:space="preserve"> : </w:t>
            </w:r>
            <w:r w:rsidR="009854C0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Nommer des quantités fractionnaires</w:t>
            </w:r>
          </w:p>
        </w:tc>
        <w:tc>
          <w:tcPr>
            <w:tcW w:w="4518" w:type="dxa"/>
          </w:tcPr>
          <w:p w14:paraId="6F92A7DD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18 : Carré de papier représentant des quarts</w:t>
            </w:r>
          </w:p>
          <w:p w14:paraId="683ECD88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19 : Rectangle de papier représentant des tiers</w:t>
            </w:r>
          </w:p>
          <w:p w14:paraId="4C5FCB2C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20 : Cartes de correspondance</w:t>
            </w:r>
          </w:p>
          <w:p w14:paraId="12023EFD" w14:textId="77777777" w:rsidR="0016017C" w:rsidRPr="00703C99" w:rsidRDefault="0016017C" w:rsidP="0016017C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• Fiche 21 : Évaluation</w:t>
            </w:r>
          </w:p>
          <w:p w14:paraId="130F0B91" w14:textId="7B3727E1" w:rsidR="00DA233A" w:rsidRPr="00703C99" w:rsidRDefault="0016017C" w:rsidP="0016017C">
            <w:pPr>
              <w:spacing w:before="12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703C99">
              <w:rPr>
                <w:rFonts w:ascii="Arial" w:eastAsiaTheme="minorHAnsi" w:hAnsi="Arial" w:cs="Arial"/>
                <w:sz w:val="20"/>
                <w:szCs w:val="20"/>
                <w:lang w:val="fr-CA"/>
              </w:rPr>
              <w:t>*Aucune carte de l’élève n’est requise pour cette activité.</w:t>
            </w:r>
          </w:p>
        </w:tc>
      </w:tr>
    </w:tbl>
    <w:p w14:paraId="71BE501C" w14:textId="77777777" w:rsidR="00DA233A" w:rsidRPr="00F21E8E" w:rsidRDefault="00DA233A" w:rsidP="005535F1">
      <w:pPr>
        <w:rPr>
          <w:rFonts w:ascii="Verdana" w:hAnsi="Verdana"/>
          <w:b/>
          <w:lang w:val="fr-CA"/>
        </w:rPr>
      </w:pPr>
    </w:p>
    <w:sectPr w:rsidR="00DA233A" w:rsidRPr="00F21E8E" w:rsidSect="00703C99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07A15F" w14:textId="77777777" w:rsidR="00FD1CDC" w:rsidRDefault="00FD1CDC" w:rsidP="00D34720">
      <w:r>
        <w:separator/>
      </w:r>
    </w:p>
  </w:endnote>
  <w:endnote w:type="continuationSeparator" w:id="0">
    <w:p w14:paraId="4642F082" w14:textId="77777777" w:rsidR="00FD1CDC" w:rsidRDefault="00FD1CD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01CD461" w:rsidR="00D34720" w:rsidRPr="005535F1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5535F1">
      <w:rPr>
        <w:rFonts w:ascii="Arial" w:hAnsi="Arial" w:cs="Arial"/>
        <w:b/>
        <w:sz w:val="15"/>
        <w:szCs w:val="15"/>
        <w:lang w:val="fr-CA"/>
      </w:rPr>
      <w:t>M</w:t>
    </w:r>
    <w:r w:rsidR="00635840" w:rsidRPr="005535F1">
      <w:rPr>
        <w:rFonts w:ascii="Arial" w:hAnsi="Arial" w:cs="Arial"/>
        <w:b/>
        <w:sz w:val="15"/>
        <w:szCs w:val="15"/>
        <w:lang w:val="fr-CA"/>
      </w:rPr>
      <w:t>athologie</w:t>
    </w:r>
    <w:r w:rsidRPr="005535F1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5535F1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0F9235ED" w:rsidR="00D34720" w:rsidRPr="005535F1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535F1">
      <w:rPr>
        <w:rFonts w:ascii="Arial" w:hAnsi="Arial" w:cs="Arial"/>
        <w:sz w:val="15"/>
        <w:szCs w:val="15"/>
        <w:lang w:val="fr-CA"/>
      </w:rPr>
      <w:t xml:space="preserve"> Copyright © 20</w:t>
    </w:r>
    <w:r w:rsidR="00C20BFD" w:rsidRPr="005535F1">
      <w:rPr>
        <w:rFonts w:ascii="Arial" w:hAnsi="Arial" w:cs="Arial"/>
        <w:sz w:val="15"/>
        <w:szCs w:val="15"/>
        <w:lang w:val="fr-CA"/>
      </w:rPr>
      <w:t>20</w:t>
    </w:r>
    <w:r w:rsidRPr="005535F1">
      <w:rPr>
        <w:rFonts w:ascii="Arial" w:hAnsi="Arial" w:cs="Arial"/>
        <w:sz w:val="15"/>
        <w:szCs w:val="15"/>
        <w:lang w:val="fr-CA"/>
      </w:rPr>
      <w:t xml:space="preserve"> Pearson Canada Inc.</w:t>
    </w:r>
    <w:r w:rsidRPr="005535F1">
      <w:rPr>
        <w:rFonts w:ascii="Arial" w:hAnsi="Arial" w:cs="Arial"/>
        <w:sz w:val="15"/>
        <w:szCs w:val="15"/>
        <w:lang w:val="fr-CA"/>
      </w:rPr>
      <w:tab/>
    </w:r>
    <w:r w:rsidR="0070095D" w:rsidRPr="005535F1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5535F1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D4A73" w14:textId="77777777" w:rsidR="00FD1CDC" w:rsidRDefault="00FD1CDC" w:rsidP="00D34720">
      <w:r>
        <w:separator/>
      </w:r>
    </w:p>
  </w:footnote>
  <w:footnote w:type="continuationSeparator" w:id="0">
    <w:p w14:paraId="550AE73F" w14:textId="77777777" w:rsidR="00FD1CDC" w:rsidRDefault="00FD1CDC" w:rsidP="00D3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61401"/>
    <w:multiLevelType w:val="hybridMultilevel"/>
    <w:tmpl w:val="57303182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C4501"/>
    <w:rsid w:val="0016017C"/>
    <w:rsid w:val="00162A6A"/>
    <w:rsid w:val="00165C8E"/>
    <w:rsid w:val="0017476A"/>
    <w:rsid w:val="0018680C"/>
    <w:rsid w:val="001E3FBE"/>
    <w:rsid w:val="00211CA8"/>
    <w:rsid w:val="00257C46"/>
    <w:rsid w:val="00257E5C"/>
    <w:rsid w:val="00260C45"/>
    <w:rsid w:val="002A58F9"/>
    <w:rsid w:val="00324D5D"/>
    <w:rsid w:val="00327E1F"/>
    <w:rsid w:val="0034017C"/>
    <w:rsid w:val="00366CCD"/>
    <w:rsid w:val="003907E2"/>
    <w:rsid w:val="003C29DD"/>
    <w:rsid w:val="00406998"/>
    <w:rsid w:val="0042011E"/>
    <w:rsid w:val="00436C5D"/>
    <w:rsid w:val="004536F8"/>
    <w:rsid w:val="00455096"/>
    <w:rsid w:val="00486E6F"/>
    <w:rsid w:val="0049257C"/>
    <w:rsid w:val="00493804"/>
    <w:rsid w:val="004A29D4"/>
    <w:rsid w:val="004A3130"/>
    <w:rsid w:val="004C66EB"/>
    <w:rsid w:val="004E71AC"/>
    <w:rsid w:val="005535F1"/>
    <w:rsid w:val="00584432"/>
    <w:rsid w:val="006223AD"/>
    <w:rsid w:val="00635840"/>
    <w:rsid w:val="006705B8"/>
    <w:rsid w:val="00677CDA"/>
    <w:rsid w:val="0069331F"/>
    <w:rsid w:val="006A4D11"/>
    <w:rsid w:val="006E0C62"/>
    <w:rsid w:val="006F099C"/>
    <w:rsid w:val="0070095D"/>
    <w:rsid w:val="00703C99"/>
    <w:rsid w:val="00707EE1"/>
    <w:rsid w:val="0073259B"/>
    <w:rsid w:val="00767914"/>
    <w:rsid w:val="00767BFC"/>
    <w:rsid w:val="00771CEC"/>
    <w:rsid w:val="007F71E4"/>
    <w:rsid w:val="00825DAC"/>
    <w:rsid w:val="00862DDE"/>
    <w:rsid w:val="008646C1"/>
    <w:rsid w:val="00873135"/>
    <w:rsid w:val="00877987"/>
    <w:rsid w:val="008909F5"/>
    <w:rsid w:val="008A38FF"/>
    <w:rsid w:val="008B6E39"/>
    <w:rsid w:val="008C37BF"/>
    <w:rsid w:val="00911AFE"/>
    <w:rsid w:val="00935A1F"/>
    <w:rsid w:val="009616D0"/>
    <w:rsid w:val="009706D6"/>
    <w:rsid w:val="009764B5"/>
    <w:rsid w:val="009854C0"/>
    <w:rsid w:val="009C1256"/>
    <w:rsid w:val="00A14500"/>
    <w:rsid w:val="00A656D5"/>
    <w:rsid w:val="00A8670E"/>
    <w:rsid w:val="00AB5722"/>
    <w:rsid w:val="00B06D80"/>
    <w:rsid w:val="00B114B6"/>
    <w:rsid w:val="00B33D7A"/>
    <w:rsid w:val="00B4237D"/>
    <w:rsid w:val="00B74579"/>
    <w:rsid w:val="00B84D89"/>
    <w:rsid w:val="00BA4864"/>
    <w:rsid w:val="00C16CEC"/>
    <w:rsid w:val="00C20BFD"/>
    <w:rsid w:val="00C3059F"/>
    <w:rsid w:val="00C9735C"/>
    <w:rsid w:val="00CE74B1"/>
    <w:rsid w:val="00D34720"/>
    <w:rsid w:val="00D61387"/>
    <w:rsid w:val="00D70427"/>
    <w:rsid w:val="00D815F8"/>
    <w:rsid w:val="00D90886"/>
    <w:rsid w:val="00DA233A"/>
    <w:rsid w:val="00DB61AE"/>
    <w:rsid w:val="00DD3693"/>
    <w:rsid w:val="00DD5285"/>
    <w:rsid w:val="00E155B4"/>
    <w:rsid w:val="00E50AE2"/>
    <w:rsid w:val="00F21E8E"/>
    <w:rsid w:val="00F2752E"/>
    <w:rsid w:val="00F42266"/>
    <w:rsid w:val="00F91F5F"/>
    <w:rsid w:val="00FD1CDC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docId w15:val="{8F77AC76-71F8-46CB-90EB-6A49753E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F006E-9531-4469-B036-58FB5000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11</cp:revision>
  <dcterms:created xsi:type="dcterms:W3CDTF">2019-10-29T15:47:00Z</dcterms:created>
  <dcterms:modified xsi:type="dcterms:W3CDTF">2019-11-07T20:15:00Z</dcterms:modified>
</cp:coreProperties>
</file>