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86"/>
        <w:tblW w:w="13248" w:type="dxa"/>
        <w:tblLayout w:type="fixed"/>
        <w:tblLook w:val="04A0" w:firstRow="1" w:lastRow="0" w:firstColumn="1" w:lastColumn="0" w:noHBand="0" w:noVBand="1"/>
      </w:tblPr>
      <w:tblGrid>
        <w:gridCol w:w="3310"/>
        <w:gridCol w:w="3311"/>
        <w:gridCol w:w="3310"/>
        <w:gridCol w:w="3317"/>
      </w:tblGrid>
      <w:tr w:rsidR="00F21F32" w:rsidRPr="00255AA5" w14:paraId="611A364C" w14:textId="77777777" w:rsidTr="004F4AA5">
        <w:trPr>
          <w:trHeight w:hRule="exact" w:val="463"/>
        </w:trPr>
        <w:tc>
          <w:tcPr>
            <w:tcW w:w="1324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C9A70B" w14:textId="77777777" w:rsidR="00F21F32" w:rsidRPr="00255AA5" w:rsidRDefault="00F21F32" w:rsidP="00F21F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liens entre les nombres</w:t>
            </w:r>
          </w:p>
        </w:tc>
      </w:tr>
      <w:tr w:rsidR="00F21F32" w:rsidRPr="00255AA5" w14:paraId="0F4DC65E" w14:textId="77777777" w:rsidTr="004F4AA5">
        <w:trPr>
          <w:trHeight w:hRule="exact" w:val="2606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A1F1A1" w14:textId="77777777" w:rsidR="00F21F32" w:rsidRPr="00255AA5" w:rsidRDefault="00F21F32" w:rsidP="00F21F32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FR"/>
              </w:rPr>
            </w:pPr>
            <w:r w:rsidRPr="004B315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certains nombres ordinaux, mais a de la difficulté avec celui qui est différent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B315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compté (premier</w:t>
            </w:r>
            <w:r w:rsidRPr="00255A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F762B" w14:textId="77777777" w:rsidR="00F21F32" w:rsidRPr="00255AA5" w:rsidRDefault="00F21F32" w:rsidP="00F21F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des groupes de 2, </w:t>
            </w:r>
          </w:p>
          <w:p w14:paraId="7C2530CD" w14:textId="68027CBA" w:rsidR="00F21F32" w:rsidRDefault="001119F6" w:rsidP="00F21F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48CBB6" wp14:editId="24BB294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358140</wp:posOffset>
                  </wp:positionV>
                  <wp:extent cx="1574994" cy="866775"/>
                  <wp:effectExtent l="0" t="0" r="6350" b="0"/>
                  <wp:wrapSquare wrapText="bothSides"/>
                  <wp:docPr id="9" name="Picture 9" descr="C:\Users\voberme\AppData\Local\Microsoft\Windows\INetCache\Content.Word\fg01_n02_a1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1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94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F21F32"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proofErr w:type="gramEnd"/>
            <w:r w:rsidR="00F21F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21F32"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identifier les</w:t>
            </w:r>
            <w:r w:rsidR="00F21F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nombres pairs et impairs</w:t>
            </w:r>
            <w:r w:rsidR="00F21F32" w:rsidRPr="00255A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9CE18F1" w14:textId="77777777" w:rsidR="00F21F32" w:rsidRPr="002C2D24" w:rsidRDefault="00F21F32" w:rsidP="00F21F32">
            <w:pPr>
              <w:pStyle w:val="Default"/>
              <w:rPr>
                <w:sz w:val="12"/>
                <w:szCs w:val="12"/>
              </w:rPr>
            </w:pPr>
          </w:p>
          <w:p w14:paraId="329FA1C1" w14:textId="3ECD60AC" w:rsidR="00F21F32" w:rsidRPr="00255AA5" w:rsidRDefault="00F21F32" w:rsidP="00F21F32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D388A" w14:textId="77777777" w:rsidR="00F21F32" w:rsidRDefault="00F21F32" w:rsidP="00F21F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et ordonne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quantités en utilisant la correspondance 1 à 1 ou en comptant (modélise les nombres à l’aide de matériel concret).</w:t>
            </w:r>
          </w:p>
          <w:p w14:paraId="633ECE49" w14:textId="77777777" w:rsidR="00F21F32" w:rsidRPr="002C2D24" w:rsidRDefault="00F21F32" w:rsidP="00F21F32">
            <w:pPr>
              <w:pStyle w:val="Default"/>
              <w:rPr>
                <w:sz w:val="12"/>
                <w:szCs w:val="12"/>
              </w:rPr>
            </w:pPr>
          </w:p>
          <w:p w14:paraId="7B7CC3A5" w14:textId="77777777" w:rsidR="00F21F32" w:rsidRPr="00255AA5" w:rsidRDefault="00F21F32" w:rsidP="00F21F32">
            <w:pPr>
              <w:pStyle w:val="Default"/>
              <w:jc w:val="center"/>
              <w:rPr>
                <w:lang w:val="fr-FR"/>
              </w:rPr>
            </w:pPr>
            <w:r w:rsidRPr="00255AA5">
              <w:rPr>
                <w:noProof/>
                <w:lang w:val="en-US"/>
              </w:rPr>
              <w:drawing>
                <wp:inline distT="0" distB="0" distL="0" distR="0" wp14:anchorId="77C238A3" wp14:editId="7103D00E">
                  <wp:extent cx="1553696" cy="776597"/>
                  <wp:effectExtent l="0" t="0" r="0" b="11430"/>
                  <wp:docPr id="12" name="Picture 12" descr="../../../Mathology%202/BLM%20WORKING%20FILES/Assessment%20BLM%20art/Box1_assessmentBLM%20TR%20Art/m2_n02_a1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02_a1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89" cy="80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A9E2E" w14:textId="77777777" w:rsidR="00F21F32" w:rsidRPr="003B57C7" w:rsidRDefault="00F21F32" w:rsidP="00F21F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et ordonne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nombres écrits à l’aide de repères.</w:t>
            </w:r>
          </w:p>
          <w:p w14:paraId="214333B0" w14:textId="77777777" w:rsidR="00F21F32" w:rsidRPr="00255AA5" w:rsidRDefault="00F21F32" w:rsidP="00F21F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A22ACD9" w14:textId="77777777" w:rsidR="00F21F32" w:rsidRPr="00255AA5" w:rsidRDefault="00F21F32" w:rsidP="00F21F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sais que 25 est moins que 30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que 39 est plus que 30.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B57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Donc, 39 est plus que 25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</w:tr>
      <w:tr w:rsidR="00F21F32" w:rsidRPr="00255AA5" w14:paraId="1A30218E" w14:textId="77777777" w:rsidTr="004F4AA5">
        <w:trPr>
          <w:trHeight w:hRule="exact" w:val="279"/>
        </w:trPr>
        <w:tc>
          <w:tcPr>
            <w:tcW w:w="1324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BFCD34" w14:textId="77777777" w:rsidR="00F21F32" w:rsidRPr="00255AA5" w:rsidRDefault="00F21F32" w:rsidP="00F21F3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21F32" w:rsidRPr="00255AA5" w14:paraId="0E36235C" w14:textId="77777777" w:rsidTr="004F4AA5">
        <w:trPr>
          <w:trHeight w:val="1592"/>
        </w:trPr>
        <w:tc>
          <w:tcPr>
            <w:tcW w:w="33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383FA03" w14:textId="77777777" w:rsidR="00F21F32" w:rsidRPr="00255AA5" w:rsidRDefault="00F21F32" w:rsidP="00F21F32">
            <w:pPr>
              <w:rPr>
                <w:noProof/>
                <w:lang w:val="fr-FR" w:eastAsia="en-C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91B0C1F" w14:textId="77777777" w:rsidR="00F21F32" w:rsidRPr="00255AA5" w:rsidRDefault="00F21F32" w:rsidP="00F21F32">
            <w:pPr>
              <w:rPr>
                <w:noProof/>
                <w:lang w:val="fr-FR" w:eastAsia="en-CA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DACE298" w14:textId="77777777" w:rsidR="00F21F32" w:rsidRPr="00255AA5" w:rsidRDefault="00F21F32" w:rsidP="00F21F32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C7DB92F" w14:textId="77777777" w:rsidR="00F21F32" w:rsidRPr="00255AA5" w:rsidRDefault="00F21F32" w:rsidP="00F21F32">
            <w:pPr>
              <w:rPr>
                <w:noProof/>
                <w:lang w:val="fr-FR" w:eastAsia="en-CA"/>
              </w:rPr>
            </w:pPr>
          </w:p>
        </w:tc>
      </w:tr>
      <w:tr w:rsidR="00F21F32" w:rsidRPr="00255AA5" w14:paraId="69DAB8D9" w14:textId="77777777" w:rsidTr="004F4AA5">
        <w:trPr>
          <w:trHeight w:hRule="exact" w:val="111"/>
        </w:trPr>
        <w:tc>
          <w:tcPr>
            <w:tcW w:w="33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DF72762" w14:textId="77777777" w:rsidR="00F21F32" w:rsidRPr="00255AA5" w:rsidRDefault="00F21F32" w:rsidP="00F21F32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AEC5D4" w14:textId="77777777" w:rsidR="00F21F32" w:rsidRPr="00255AA5" w:rsidRDefault="00F21F32" w:rsidP="00F21F3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E806B8" w14:textId="77777777" w:rsidR="00F21F32" w:rsidRPr="00255AA5" w:rsidRDefault="00F21F32" w:rsidP="00F21F3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569D3A" w14:textId="77777777" w:rsidR="00F21F32" w:rsidRPr="00255AA5" w:rsidRDefault="00F21F32" w:rsidP="00F21F3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F21F32" w:rsidRPr="00255AA5" w14:paraId="7B3BAC07" w14:textId="77777777" w:rsidTr="004F4AA5">
        <w:trPr>
          <w:trHeight w:hRule="exact" w:val="2172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F24390" w14:textId="77777777" w:rsidR="00F21F32" w:rsidRPr="002C2D24" w:rsidRDefault="00F21F32" w:rsidP="00F21F32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2D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combien il y en a de plus ou de moins en faisant des regroupements (il regroupe les cubes pour faire des trains et les aligne).</w:t>
            </w:r>
          </w:p>
          <w:p w14:paraId="17169FEA" w14:textId="71831931" w:rsidR="00F21F32" w:rsidRPr="00255AA5" w:rsidRDefault="001119F6" w:rsidP="00F21F32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6272A56" wp14:editId="299E04F1">
                  <wp:extent cx="1803867" cy="447675"/>
                  <wp:effectExtent l="0" t="0" r="6350" b="0"/>
                  <wp:docPr id="11" name="Picture 11" descr="C:\Users\voberme\AppData\Local\Microsoft\Windows\INetCache\Content.Word\fg03_n02_a1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3_n02_a1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67" cy="44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19B1D" w14:textId="02EDE610" w:rsidR="00F21F32" w:rsidRPr="002C2D24" w:rsidRDefault="001119F6" w:rsidP="00F21F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D14444" wp14:editId="57CBC3DB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701040</wp:posOffset>
                  </wp:positionV>
                  <wp:extent cx="1352550" cy="608330"/>
                  <wp:effectExtent l="0" t="0" r="0" b="1270"/>
                  <wp:wrapSquare wrapText="bothSides"/>
                  <wp:docPr id="15" name="Picture 15" descr="C:\Users\voberme\AppData\Local\Microsoft\Windows\INetCache\Content.Word\fg04_n02_a0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oberme\AppData\Local\Microsoft\Windows\INetCache\Content.Word\fg04_n02_a0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F32" w:rsidRPr="002C2D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combien il y </w:t>
            </w:r>
            <w:r w:rsidR="00F21F3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21F32" w:rsidRPr="002C2D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a de plus ou de moins en comptant (il trouve la distance entre les nombres sur une droite numérique ou une grille de 100).</w:t>
            </w:r>
          </w:p>
          <w:p w14:paraId="0AA88FD7" w14:textId="7AD971C1" w:rsidR="00F21F32" w:rsidRPr="00255AA5" w:rsidRDefault="00F21F32" w:rsidP="00F21F32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2D895" w14:textId="41DA6DB9" w:rsidR="00F21F32" w:rsidRPr="002C2D24" w:rsidRDefault="001119F6" w:rsidP="00F21F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2047EC6" wp14:editId="7E0343B5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615315</wp:posOffset>
                  </wp:positionV>
                  <wp:extent cx="1833245" cy="647700"/>
                  <wp:effectExtent l="0" t="0" r="0" b="0"/>
                  <wp:wrapSquare wrapText="bothSides"/>
                  <wp:docPr id="14" name="Picture 14" descr="C:\Users\voberme\AppData\Local\Microsoft\Windows\INetCache\Content.Word\fg05_n02_a14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oberme\AppData\Local\Microsoft\Windows\INetCache\Content.Word\fg05_n02_a14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F32" w:rsidRPr="002C2D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régularités pour trouver les diverses façons de décomposer une quantité en 2 parties.</w:t>
            </w:r>
          </w:p>
          <w:p w14:paraId="255BD626" w14:textId="5D91EA68" w:rsidR="00F21F32" w:rsidRPr="00255AA5" w:rsidRDefault="00F21F32" w:rsidP="00F21F32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339C2" w14:textId="5D9A24D5" w:rsidR="00F21F32" w:rsidRPr="00255AA5" w:rsidRDefault="00F21F32" w:rsidP="00F21F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629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accomplir les tâches associées aux liens entre les nombres, et communique son raisonnement en utilisant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6291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</w:t>
            </w:r>
            <w:r w:rsidRPr="00255A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F21F32" w:rsidRPr="00255AA5" w14:paraId="278328EA" w14:textId="77777777" w:rsidTr="004F4AA5">
        <w:trPr>
          <w:trHeight w:hRule="exact" w:val="279"/>
        </w:trPr>
        <w:tc>
          <w:tcPr>
            <w:tcW w:w="1324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437F9B" w14:textId="77777777" w:rsidR="00F21F32" w:rsidRPr="00255AA5" w:rsidRDefault="00F21F32" w:rsidP="00F21F3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55AA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F21F32" w:rsidRPr="00255AA5" w14:paraId="228AACDA" w14:textId="77777777" w:rsidTr="004F4AA5">
        <w:trPr>
          <w:trHeight w:val="1592"/>
        </w:trPr>
        <w:tc>
          <w:tcPr>
            <w:tcW w:w="33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C5570C" w14:textId="77777777" w:rsidR="00F21F32" w:rsidRPr="00255AA5" w:rsidRDefault="00F21F32" w:rsidP="00F21F3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9507C" w14:textId="77777777" w:rsidR="00F21F32" w:rsidRPr="00255AA5" w:rsidRDefault="00F21F32" w:rsidP="00F21F32">
            <w:pPr>
              <w:rPr>
                <w:noProof/>
                <w:lang w:val="fr-FR" w:eastAsia="en-CA"/>
              </w:rPr>
            </w:pPr>
          </w:p>
        </w:tc>
        <w:tc>
          <w:tcPr>
            <w:tcW w:w="33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8178E4" w14:textId="77777777" w:rsidR="00F21F32" w:rsidRPr="00255AA5" w:rsidRDefault="00F21F32" w:rsidP="00F21F32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33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7A67C" w14:textId="77777777" w:rsidR="00F21F32" w:rsidRPr="00255AA5" w:rsidRDefault="00F21F32" w:rsidP="00F21F32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4028B21" w14:textId="3919B3C4" w:rsidR="000D5279" w:rsidRDefault="000D5279" w:rsidP="002F142C">
      <w:pPr>
        <w:ind w:right="582"/>
        <w:rPr>
          <w:lang w:val="fr-FR"/>
        </w:rPr>
      </w:pPr>
    </w:p>
    <w:p w14:paraId="2A123D0C" w14:textId="18BCBCD8" w:rsidR="00F21F32" w:rsidRDefault="00F21F32" w:rsidP="002F142C">
      <w:pPr>
        <w:ind w:right="582"/>
        <w:rPr>
          <w:lang w:val="fr-FR"/>
        </w:rPr>
      </w:pPr>
    </w:p>
    <w:p w14:paraId="1BA568E3" w14:textId="33B58BB5" w:rsidR="00F21F32" w:rsidRDefault="00F21F32" w:rsidP="002F142C">
      <w:pPr>
        <w:ind w:right="582"/>
        <w:rPr>
          <w:lang w:val="fr-FR"/>
        </w:rPr>
      </w:pPr>
    </w:p>
    <w:p w14:paraId="56BD5DEB" w14:textId="39C8DEEE" w:rsidR="00F21F32" w:rsidRDefault="00F21F32" w:rsidP="002F142C">
      <w:pPr>
        <w:ind w:right="582"/>
        <w:rPr>
          <w:lang w:val="fr-FR"/>
        </w:rPr>
      </w:pPr>
    </w:p>
    <w:p w14:paraId="6A1D3324" w14:textId="7D3FCE61" w:rsidR="00F21F32" w:rsidRDefault="00F21F32" w:rsidP="002F142C">
      <w:pPr>
        <w:ind w:right="582"/>
        <w:rPr>
          <w:lang w:val="fr-FR"/>
        </w:rPr>
      </w:pPr>
    </w:p>
    <w:p w14:paraId="13DD6B6F" w14:textId="306F2F1B" w:rsidR="00F21F32" w:rsidRDefault="00F21F32" w:rsidP="002F142C">
      <w:pPr>
        <w:ind w:right="582"/>
        <w:rPr>
          <w:lang w:val="fr-FR"/>
        </w:rPr>
      </w:pPr>
    </w:p>
    <w:p w14:paraId="346EF7F9" w14:textId="202BEB25" w:rsidR="00F21F32" w:rsidRDefault="00F21F32" w:rsidP="002F142C">
      <w:pPr>
        <w:ind w:right="582"/>
        <w:rPr>
          <w:lang w:val="fr-FR"/>
        </w:rPr>
      </w:pPr>
    </w:p>
    <w:p w14:paraId="4FE89C31" w14:textId="29BCF505" w:rsidR="00F21F32" w:rsidRDefault="00F21F32" w:rsidP="002F142C">
      <w:pPr>
        <w:ind w:right="582"/>
        <w:rPr>
          <w:lang w:val="fr-FR"/>
        </w:rPr>
      </w:pPr>
    </w:p>
    <w:p w14:paraId="511085E6" w14:textId="01EDB488" w:rsidR="00F21F32" w:rsidRDefault="00F21F32" w:rsidP="002F142C">
      <w:pPr>
        <w:ind w:right="582"/>
        <w:rPr>
          <w:lang w:val="fr-FR"/>
        </w:rPr>
      </w:pPr>
    </w:p>
    <w:p w14:paraId="17336F12" w14:textId="2B38B8B8" w:rsidR="00F21F32" w:rsidRDefault="00F21F32" w:rsidP="002F142C">
      <w:pPr>
        <w:ind w:right="582"/>
        <w:rPr>
          <w:lang w:val="fr-FR"/>
        </w:rPr>
      </w:pPr>
    </w:p>
    <w:p w14:paraId="3A1337A5" w14:textId="0E4A95C1" w:rsidR="00F21F32" w:rsidRDefault="00F21F32" w:rsidP="002F142C">
      <w:pPr>
        <w:ind w:right="582"/>
        <w:rPr>
          <w:lang w:val="fr-FR"/>
        </w:rPr>
      </w:pPr>
    </w:p>
    <w:p w14:paraId="5E5FB44D" w14:textId="1894C7BD" w:rsidR="00F21F32" w:rsidRDefault="00F21F32" w:rsidP="002F142C">
      <w:pPr>
        <w:ind w:right="582"/>
        <w:rPr>
          <w:lang w:val="fr-FR"/>
        </w:rPr>
      </w:pPr>
    </w:p>
    <w:p w14:paraId="1EBF685E" w14:textId="3013954C" w:rsidR="00F21F32" w:rsidRDefault="00F21F32" w:rsidP="002F142C">
      <w:pPr>
        <w:ind w:right="582"/>
        <w:rPr>
          <w:lang w:val="fr-FR"/>
        </w:rPr>
      </w:pPr>
    </w:p>
    <w:p w14:paraId="7A535275" w14:textId="698F4824" w:rsidR="00F21F32" w:rsidRDefault="00F21F32" w:rsidP="002F142C">
      <w:pPr>
        <w:ind w:right="582"/>
        <w:rPr>
          <w:lang w:val="fr-FR"/>
        </w:rPr>
      </w:pPr>
    </w:p>
    <w:p w14:paraId="38CF6DD0" w14:textId="08B48B26" w:rsidR="00F21F32" w:rsidRDefault="00F21F32" w:rsidP="002F142C">
      <w:pPr>
        <w:ind w:right="582"/>
        <w:rPr>
          <w:lang w:val="fr-FR"/>
        </w:rPr>
      </w:pPr>
    </w:p>
    <w:p w14:paraId="114AE854" w14:textId="01BFA8D9" w:rsidR="00F21F32" w:rsidRDefault="00F21F32" w:rsidP="002F142C">
      <w:pPr>
        <w:ind w:right="582"/>
        <w:rPr>
          <w:lang w:val="fr-FR"/>
        </w:rPr>
      </w:pPr>
    </w:p>
    <w:p w14:paraId="30BD4781" w14:textId="686CDBF5" w:rsidR="00F21F32" w:rsidRDefault="00F21F32" w:rsidP="002F142C">
      <w:pPr>
        <w:ind w:right="582"/>
        <w:rPr>
          <w:lang w:val="fr-FR"/>
        </w:rPr>
      </w:pPr>
    </w:p>
    <w:p w14:paraId="333F2A69" w14:textId="194AC0E9" w:rsidR="00F21F32" w:rsidRDefault="00F21F32" w:rsidP="002F142C">
      <w:pPr>
        <w:ind w:right="582"/>
        <w:rPr>
          <w:lang w:val="fr-FR"/>
        </w:rPr>
      </w:pPr>
    </w:p>
    <w:p w14:paraId="63D7580D" w14:textId="5759C768" w:rsidR="00F21F32" w:rsidRDefault="00F21F32" w:rsidP="002F142C">
      <w:pPr>
        <w:ind w:right="582"/>
        <w:rPr>
          <w:lang w:val="fr-FR"/>
        </w:rPr>
      </w:pPr>
    </w:p>
    <w:p w14:paraId="6C827A1E" w14:textId="6493B048" w:rsidR="00F21F32" w:rsidRDefault="00F21F32">
      <w:pPr>
        <w:rPr>
          <w:lang w:val="fr-FR"/>
        </w:rPr>
      </w:pPr>
      <w:r>
        <w:rPr>
          <w:lang w:val="fr-FR"/>
        </w:rPr>
        <w:br w:type="page"/>
      </w:r>
    </w:p>
    <w:p w14:paraId="10DE9CD7" w14:textId="77777777" w:rsidR="00F21F32" w:rsidRPr="00255AA5" w:rsidRDefault="00F21F32" w:rsidP="002F142C">
      <w:pPr>
        <w:ind w:right="582"/>
        <w:rPr>
          <w:lang w:val="fr-FR"/>
        </w:rPr>
        <w:sectPr w:rsidR="00F21F32" w:rsidRPr="00255AA5" w:rsidSect="00E71CBF">
          <w:headerReference w:type="default" r:id="rId13"/>
          <w:footerReference w:type="default" r:id="rId14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66B9FFE1" w:rsidR="00F10556" w:rsidRPr="00255AA5" w:rsidRDefault="00F10556" w:rsidP="002F142C">
      <w:pPr>
        <w:ind w:right="582"/>
        <w:rPr>
          <w:lang w:val="fr-FR"/>
        </w:rPr>
      </w:pPr>
    </w:p>
    <w:p w14:paraId="089A570C" w14:textId="77777777" w:rsidR="002D564D" w:rsidRPr="00255AA5" w:rsidRDefault="002D564D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0D5279" w:rsidRPr="00255AA5" w14:paraId="34D86BF2" w14:textId="77777777" w:rsidTr="00FC6059">
        <w:tc>
          <w:tcPr>
            <w:tcW w:w="6277" w:type="dxa"/>
            <w:gridSpan w:val="5"/>
          </w:tcPr>
          <w:p w14:paraId="47AD353D" w14:textId="71EAD8A0" w:rsidR="000D5279" w:rsidRPr="00255AA5" w:rsidRDefault="00255AA5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5AE035B5" w14:textId="77777777" w:rsidR="000D5279" w:rsidRPr="00255AA5" w:rsidRDefault="000D5279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67944B5" w14:textId="77777777" w:rsidR="000D5279" w:rsidRPr="00255AA5" w:rsidRDefault="000D5279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54DB96E" w14:textId="77777777" w:rsidR="000D5279" w:rsidRPr="00255AA5" w:rsidRDefault="000D5279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21CF9D76" w14:textId="6CAB8E73" w:rsidR="000D5279" w:rsidRPr="00255AA5" w:rsidRDefault="000D5279" w:rsidP="00255AA5">
            <w:pPr>
              <w:rPr>
                <w:rFonts w:ascii="Arial" w:hAnsi="Arial" w:cs="Arial"/>
                <w:lang w:val="fr-FR"/>
              </w:rPr>
            </w:pP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>Indicat</w:t>
            </w:r>
            <w:r w:rsidR="00255AA5" w:rsidRPr="00255AA5">
              <w:rPr>
                <w:rFonts w:ascii="Arial" w:hAnsi="Arial" w:cs="Arial"/>
                <w:sz w:val="19"/>
                <w:szCs w:val="19"/>
                <w:lang w:val="fr-FR"/>
              </w:rPr>
              <w:t>eu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 w:rsidR="00255AA5" w:rsidRPr="00255AA5"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0D5279" w:rsidRPr="00255AA5" w14:paraId="37D4769E" w14:textId="77777777" w:rsidTr="00FC6059">
        <w:tc>
          <w:tcPr>
            <w:tcW w:w="10987" w:type="dxa"/>
            <w:gridSpan w:val="10"/>
          </w:tcPr>
          <w:p w14:paraId="6DB1DF9B" w14:textId="1D090641" w:rsidR="000D5279" w:rsidRPr="00255AA5" w:rsidRDefault="00255AA5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</w:p>
          <w:p w14:paraId="5BDC1C17" w14:textId="77777777" w:rsidR="000D5279" w:rsidRPr="00255AA5" w:rsidRDefault="000D5279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62E9605" w14:textId="77777777" w:rsidR="000D5279" w:rsidRPr="00255AA5" w:rsidRDefault="000D5279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43DF45D" w14:textId="77777777" w:rsidR="000D5279" w:rsidRPr="00255AA5" w:rsidRDefault="000D5279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0D5279" w:rsidRPr="00255AA5" w14:paraId="7D9971D5" w14:textId="77777777" w:rsidTr="00FC6059">
        <w:trPr>
          <w:cantSplit/>
          <w:trHeight w:val="1703"/>
        </w:trPr>
        <w:tc>
          <w:tcPr>
            <w:tcW w:w="2547" w:type="dxa"/>
            <w:vAlign w:val="center"/>
          </w:tcPr>
          <w:p w14:paraId="6CD75546" w14:textId="406A054E" w:rsidR="000D5279" w:rsidRPr="00255AA5" w:rsidRDefault="00255AA5" w:rsidP="003B57C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1BEF6262" w14:textId="77777777" w:rsidR="000D5279" w:rsidRPr="00255AA5" w:rsidRDefault="000D5279" w:rsidP="003B57C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499DF822" w14:textId="77777777" w:rsidR="000D5279" w:rsidRPr="00255AA5" w:rsidRDefault="000D5279" w:rsidP="003B57C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4C450279" w14:textId="77777777" w:rsidR="000D5279" w:rsidRPr="00255AA5" w:rsidRDefault="000D5279" w:rsidP="003B57C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0E7CB8CC" w14:textId="77777777" w:rsidR="000D5279" w:rsidRPr="00255AA5" w:rsidRDefault="000D5279" w:rsidP="003B57C7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1CA1F9B" w14:textId="77777777" w:rsidR="000D5279" w:rsidRPr="00255AA5" w:rsidRDefault="000D5279" w:rsidP="003B57C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22B71AD" w14:textId="77777777" w:rsidR="000D5279" w:rsidRPr="00255AA5" w:rsidRDefault="000D5279" w:rsidP="003B57C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7B4B0B1" w14:textId="77777777" w:rsidR="000D5279" w:rsidRPr="00255AA5" w:rsidRDefault="000D5279" w:rsidP="003B57C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9EB7501" w14:textId="77777777" w:rsidR="000D5279" w:rsidRPr="00255AA5" w:rsidRDefault="000D5279" w:rsidP="003B57C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8F48733" w14:textId="77777777" w:rsidR="000D5279" w:rsidRPr="00255AA5" w:rsidRDefault="000D5279" w:rsidP="003B57C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27F36F38" w14:textId="77777777" w:rsidR="000D5279" w:rsidRPr="00255AA5" w:rsidRDefault="000D5279" w:rsidP="003B57C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0FE79F5" w14:textId="77777777" w:rsidR="000D5279" w:rsidRPr="00255AA5" w:rsidRDefault="000D5279" w:rsidP="003B57C7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0D5279" w:rsidRPr="00255AA5" w14:paraId="5FFE4FBA" w14:textId="77777777" w:rsidTr="00FC6059">
        <w:trPr>
          <w:trHeight w:val="855"/>
        </w:trPr>
        <w:tc>
          <w:tcPr>
            <w:tcW w:w="2547" w:type="dxa"/>
          </w:tcPr>
          <w:p w14:paraId="02B103AD" w14:textId="5A0CA262" w:rsidR="000D5279" w:rsidRPr="00255AA5" w:rsidRDefault="008F5216" w:rsidP="00736AD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compare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deux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quantit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és pour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d</w:t>
            </w:r>
            <w:r w:rsidR="00736AD2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>termine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736AD2">
              <w:rPr>
                <w:rFonts w:ascii="Arial" w:hAnsi="Arial" w:cs="Arial"/>
                <w:sz w:val="19"/>
                <w:szCs w:val="19"/>
                <w:lang w:val="fr-FR"/>
              </w:rPr>
              <w:t>combien d’éléments de plus ou de moins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736AD2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6, 12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BE6AABC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B30D28E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B0A5D69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7AE7E74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C3604E7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F66E6CF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B18BB0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B48956A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A98B902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</w:tr>
      <w:tr w:rsidR="00855BEF" w:rsidRPr="00255AA5" w14:paraId="4D60EB4F" w14:textId="77777777" w:rsidTr="00FC6059">
        <w:trPr>
          <w:trHeight w:val="1358"/>
        </w:trPr>
        <w:tc>
          <w:tcPr>
            <w:tcW w:w="2547" w:type="dxa"/>
          </w:tcPr>
          <w:p w14:paraId="32479F77" w14:textId="5DADBA57" w:rsidR="00855BEF" w:rsidRPr="00255AA5" w:rsidRDefault="00736AD2" w:rsidP="00736AD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dit un mot pour chaque objet ou groupe d’objets qu’il compte 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(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correspondance 1 à 1/ marquage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)</w:t>
            </w:r>
            <w:r w:rsidR="00FC6059" w:rsidRPr="00255AA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855BEF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855BEF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6, 7, 11, 12</w:t>
            </w:r>
            <w:r w:rsidR="00855BEF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0BD56F3" w14:textId="77777777" w:rsidR="00855BEF" w:rsidRPr="00255AA5" w:rsidRDefault="00855BEF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ABD5D06" w14:textId="77777777" w:rsidR="00855BEF" w:rsidRPr="00255AA5" w:rsidRDefault="00855BEF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4DA6AA96" w14:textId="77777777" w:rsidR="00855BEF" w:rsidRPr="00255AA5" w:rsidRDefault="00855BEF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EB282B" w14:textId="77777777" w:rsidR="00855BEF" w:rsidRPr="00255AA5" w:rsidRDefault="00855BEF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170ADC6" w14:textId="77777777" w:rsidR="00855BEF" w:rsidRPr="00255AA5" w:rsidRDefault="00855BEF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AC74897" w14:textId="77777777" w:rsidR="00855BEF" w:rsidRPr="00255AA5" w:rsidRDefault="00855BEF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A38A385" w14:textId="77777777" w:rsidR="00855BEF" w:rsidRPr="00255AA5" w:rsidRDefault="00855BEF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E5F6EA" w14:textId="77777777" w:rsidR="00855BEF" w:rsidRPr="00255AA5" w:rsidRDefault="00855BEF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63E416D" w14:textId="77777777" w:rsidR="00855BEF" w:rsidRPr="00255AA5" w:rsidRDefault="00855BEF" w:rsidP="003B57C7">
            <w:pPr>
              <w:rPr>
                <w:rFonts w:ascii="Century Gothic" w:hAnsi="Century Gothic"/>
                <w:lang w:val="fr-FR"/>
              </w:rPr>
            </w:pPr>
          </w:p>
        </w:tc>
      </w:tr>
      <w:tr w:rsidR="000D5279" w:rsidRPr="00255AA5" w14:paraId="7A63122D" w14:textId="77777777" w:rsidTr="00FC6059">
        <w:tc>
          <w:tcPr>
            <w:tcW w:w="2547" w:type="dxa"/>
          </w:tcPr>
          <w:p w14:paraId="3A456FC8" w14:textId="4D062AAB" w:rsidR="000D5279" w:rsidRPr="00255AA5" w:rsidRDefault="00736AD2" w:rsidP="00736AD2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compare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et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ord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onn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>er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quantit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jusqu’à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100.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7, 12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4DE2400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917CD66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12F7AC7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85EB06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963100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5E2B573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57DE8F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701EF5C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488D58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</w:tr>
      <w:tr w:rsidR="000D5279" w:rsidRPr="00255AA5" w14:paraId="14B97258" w14:textId="77777777" w:rsidTr="00FC6059">
        <w:tc>
          <w:tcPr>
            <w:tcW w:w="2547" w:type="dxa"/>
          </w:tcPr>
          <w:p w14:paraId="09056FD3" w14:textId="54B8B803" w:rsidR="000D5279" w:rsidRPr="00255AA5" w:rsidRDefault="00726328" w:rsidP="00726328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utilise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du langage mathématique quand il compare et ordonne des 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quantit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s.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6, 7, 12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09FB517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79F2F91C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94BAB7E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6FEF895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E93570D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7F6F47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DCE3AB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16C7AC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F7064B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</w:tr>
      <w:tr w:rsidR="000D5279" w:rsidRPr="00255AA5" w14:paraId="0E32AF1D" w14:textId="77777777" w:rsidTr="00FC6059">
        <w:tc>
          <w:tcPr>
            <w:tcW w:w="2547" w:type="dxa"/>
          </w:tcPr>
          <w:p w14:paraId="0ADBBEFB" w14:textId="2024FC57" w:rsidR="000D5279" w:rsidRPr="00255AA5" w:rsidRDefault="00726328" w:rsidP="0037078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L’élève peut identifier </w:t>
            </w:r>
            <w:r w:rsidR="00F45FDC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des nombres pairs et impairs et expliquer son raisonnement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37078B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7078B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8, 12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B3A6965" w14:textId="77777777" w:rsidR="000D5279" w:rsidRPr="00255AA5" w:rsidRDefault="000D5279" w:rsidP="003B57C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7AEA02BB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E77C53A" w14:textId="77777777" w:rsidR="000D5279" w:rsidRPr="00255AA5" w:rsidRDefault="000D5279" w:rsidP="003B57C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53D647AB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E883FDD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06EBD6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922F76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333769E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5A6072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</w:tr>
      <w:tr w:rsidR="000D5279" w:rsidRPr="00255AA5" w14:paraId="5F4BD2FC" w14:textId="77777777" w:rsidTr="00FC6059">
        <w:tc>
          <w:tcPr>
            <w:tcW w:w="2547" w:type="dxa"/>
          </w:tcPr>
          <w:p w14:paraId="193BD0D1" w14:textId="24CA08C1" w:rsidR="000D5279" w:rsidRPr="00255AA5" w:rsidRDefault="0037078B" w:rsidP="0037078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utiliser des nombres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ordina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ux pour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d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écrire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la 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position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relative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C6059" w:rsidRPr="00255AA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9, 12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26C6A8E2" w14:textId="77777777" w:rsidR="000D5279" w:rsidRPr="00255AA5" w:rsidRDefault="000D5279" w:rsidP="003B57C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2E49C077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E697151" w14:textId="77777777" w:rsidR="000D5279" w:rsidRPr="00255AA5" w:rsidRDefault="000D5279" w:rsidP="003B57C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E2D1356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24B74B9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3C9DD09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231779E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C6979B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B2D96B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</w:tr>
      <w:tr w:rsidR="000D5279" w:rsidRPr="00255AA5" w14:paraId="1D55D3AE" w14:textId="77777777" w:rsidTr="00FC6059">
        <w:tc>
          <w:tcPr>
            <w:tcW w:w="2547" w:type="dxa"/>
          </w:tcPr>
          <w:p w14:paraId="79D1B8F8" w14:textId="55E6B395" w:rsidR="000D5279" w:rsidRPr="00255AA5" w:rsidRDefault="0037078B" w:rsidP="0037078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utiliser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des repères pour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estime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des 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quantit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jusqu’à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100.</w:t>
            </w:r>
            <w:r w:rsidR="000D5279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C6059" w:rsidRPr="00255AA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10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DB20C09" w14:textId="77777777" w:rsidR="000D5279" w:rsidRPr="00255AA5" w:rsidRDefault="000D5279" w:rsidP="003B57C7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32849E8C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4C31C48" w14:textId="77777777" w:rsidR="000D5279" w:rsidRPr="00255AA5" w:rsidRDefault="000D5279" w:rsidP="003B57C7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6C20AB34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C54DACF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5B06DA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5228FE5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9F70E99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5F7C538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</w:tr>
      <w:tr w:rsidR="000D5279" w:rsidRPr="00255AA5" w14:paraId="1021FC90" w14:textId="77777777" w:rsidTr="00FC6059">
        <w:tc>
          <w:tcPr>
            <w:tcW w:w="2547" w:type="dxa"/>
          </w:tcPr>
          <w:p w14:paraId="00A687FE" w14:textId="76D1F235" w:rsidR="000D5279" w:rsidRPr="00255AA5" w:rsidRDefault="0037078B" w:rsidP="0037078B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d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compose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des 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>quantit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jusqu’à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20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en deux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part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ie</w:t>
            </w:r>
            <w:r w:rsidR="00855BEF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s.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 11, 12</w:t>
            </w:r>
            <w:r w:rsidR="000D5279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FBBBD38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056CBB0" w14:textId="77777777" w:rsidR="000D5279" w:rsidRPr="00255AA5" w:rsidRDefault="000D5279" w:rsidP="003B57C7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0CD0E2B7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496320D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0AFB52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584BD0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F6127EE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45A63C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4071E4B" w14:textId="77777777" w:rsidR="000D5279" w:rsidRPr="00255AA5" w:rsidRDefault="000D5279" w:rsidP="003B57C7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55DA9BE9" w14:textId="77777777" w:rsidR="000D5279" w:rsidRPr="00255AA5" w:rsidRDefault="000D5279" w:rsidP="002F142C">
      <w:pPr>
        <w:ind w:right="582"/>
        <w:rPr>
          <w:lang w:val="fr-FR"/>
        </w:rPr>
        <w:sectPr w:rsidR="000D5279" w:rsidRPr="00255AA5" w:rsidSect="000D5279">
          <w:headerReference w:type="default" r:id="rId15"/>
          <w:footerReference w:type="default" r:id="rId16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7B8F689C" w14:textId="76C03743" w:rsidR="000D5279" w:rsidRPr="00255AA5" w:rsidRDefault="000D5279" w:rsidP="002F142C">
      <w:pPr>
        <w:ind w:right="582"/>
        <w:rPr>
          <w:lang w:val="fr-FR"/>
        </w:rPr>
      </w:pPr>
    </w:p>
    <w:p w14:paraId="4714F5E2" w14:textId="0A29B25A" w:rsidR="000D5279" w:rsidRPr="00255AA5" w:rsidRDefault="000D5279" w:rsidP="002F142C">
      <w:pPr>
        <w:ind w:right="582"/>
        <w:rPr>
          <w:lang w:val="fr-FR"/>
        </w:rPr>
      </w:pPr>
    </w:p>
    <w:p w14:paraId="28551194" w14:textId="220133B4" w:rsidR="000D5279" w:rsidRPr="00255AA5" w:rsidRDefault="000D5279" w:rsidP="000D5279">
      <w:pPr>
        <w:rPr>
          <w:rFonts w:ascii="Arial" w:hAnsi="Arial" w:cs="Arial"/>
          <w:b/>
          <w:sz w:val="24"/>
          <w:lang w:val="fr-FR"/>
        </w:rPr>
      </w:pPr>
      <w:bookmarkStart w:id="1" w:name="_Hlk516557281"/>
      <w:r w:rsidRPr="00255AA5">
        <w:rPr>
          <w:rFonts w:ascii="Arial" w:hAnsi="Arial" w:cs="Arial"/>
          <w:b/>
          <w:sz w:val="24"/>
          <w:lang w:val="fr-FR"/>
        </w:rPr>
        <w:t>N</w:t>
      </w:r>
      <w:r w:rsidR="00255AA5">
        <w:rPr>
          <w:rFonts w:ascii="Arial" w:hAnsi="Arial" w:cs="Arial"/>
          <w:b/>
          <w:sz w:val="24"/>
          <w:lang w:val="fr-FR"/>
        </w:rPr>
        <w:t>o</w:t>
      </w:r>
      <w:r w:rsidRPr="00255AA5">
        <w:rPr>
          <w:rFonts w:ascii="Arial" w:hAnsi="Arial" w:cs="Arial"/>
          <w:b/>
          <w:sz w:val="24"/>
          <w:lang w:val="fr-FR"/>
        </w:rPr>
        <w:t>m</w:t>
      </w:r>
      <w:r w:rsidR="00321072">
        <w:rPr>
          <w:rFonts w:ascii="Arial" w:hAnsi="Arial" w:cs="Arial"/>
          <w:b/>
          <w:sz w:val="24"/>
          <w:lang w:val="fr-FR"/>
        </w:rPr>
        <w:t> </w:t>
      </w:r>
      <w:r w:rsidRPr="00255AA5">
        <w:rPr>
          <w:rFonts w:ascii="Arial" w:hAnsi="Arial" w:cs="Arial"/>
          <w:b/>
          <w:sz w:val="24"/>
          <w:lang w:val="fr-FR"/>
        </w:rPr>
        <w:t>: _______________________</w:t>
      </w:r>
    </w:p>
    <w:p w14:paraId="62902372" w14:textId="77777777" w:rsidR="000D5279" w:rsidRPr="00255AA5" w:rsidRDefault="000D5279" w:rsidP="000D5279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0D5279" w:rsidRPr="00255AA5" w14:paraId="5C5EA2ED" w14:textId="77777777" w:rsidTr="003B57C7">
        <w:trPr>
          <w:trHeight w:val="583"/>
        </w:trPr>
        <w:tc>
          <w:tcPr>
            <w:tcW w:w="2644" w:type="dxa"/>
          </w:tcPr>
          <w:p w14:paraId="4EACAD98" w14:textId="77777777" w:rsidR="000D5279" w:rsidRPr="00255AA5" w:rsidRDefault="000D5279" w:rsidP="003B57C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518C909C" w14:textId="22908E01" w:rsidR="000D5279" w:rsidRPr="00255AA5" w:rsidRDefault="00255AA5" w:rsidP="003B57C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18949C32" w14:textId="25607CE9" w:rsidR="000D5279" w:rsidRPr="00255AA5" w:rsidRDefault="00255AA5" w:rsidP="003B57C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1838F6BE" w14:textId="4A9AF445" w:rsidR="000D5279" w:rsidRPr="00255AA5" w:rsidRDefault="00255AA5" w:rsidP="003B57C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034495" w:rsidRPr="00255AA5" w14:paraId="0F1014E2" w14:textId="77777777" w:rsidTr="003B57C7">
        <w:tc>
          <w:tcPr>
            <w:tcW w:w="2644" w:type="dxa"/>
          </w:tcPr>
          <w:p w14:paraId="6B7AA3BA" w14:textId="22435CCE" w:rsidR="00034495" w:rsidRPr="00255AA5" w:rsidRDefault="00F45FDC" w:rsidP="00F45FD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ompare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deux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quantit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és pour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d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>termine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combien d’éléments de plus ou de moins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12)</w:t>
            </w:r>
          </w:p>
        </w:tc>
        <w:tc>
          <w:tcPr>
            <w:tcW w:w="2621" w:type="dxa"/>
          </w:tcPr>
          <w:p w14:paraId="5AE81233" w14:textId="47F5D346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40F23A5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3D720BF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4495" w:rsidRPr="00255AA5" w14:paraId="0851292C" w14:textId="77777777" w:rsidTr="003B57C7">
        <w:tc>
          <w:tcPr>
            <w:tcW w:w="2644" w:type="dxa"/>
          </w:tcPr>
          <w:p w14:paraId="76FDDF3D" w14:textId="5A3E7400" w:rsidR="00034495" w:rsidRPr="00255AA5" w:rsidRDefault="00F45FDC" w:rsidP="00F45FD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Dit un mot pour chaque objet ou groupe d’objets qu’il compte 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>(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correspondance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  <w:t>1 à 1/marquage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>).</w:t>
            </w:r>
            <w:r w:rsidR="00FC6059" w:rsidRPr="00255AA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 6, 7, 11, 12)</w:t>
            </w:r>
          </w:p>
        </w:tc>
        <w:tc>
          <w:tcPr>
            <w:tcW w:w="2621" w:type="dxa"/>
          </w:tcPr>
          <w:p w14:paraId="046A2FC2" w14:textId="3CB6F248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8B6DE0B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A715185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4495" w:rsidRPr="00255AA5" w14:paraId="07C1A098" w14:textId="77777777" w:rsidTr="003B57C7">
        <w:tc>
          <w:tcPr>
            <w:tcW w:w="2644" w:type="dxa"/>
          </w:tcPr>
          <w:p w14:paraId="56ABA2C6" w14:textId="7872CE72" w:rsidR="00034495" w:rsidRPr="00255AA5" w:rsidRDefault="00F45FDC" w:rsidP="00F45FD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ompare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et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ord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onn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quantit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jusqu’à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100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034495" w:rsidRPr="00255AA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 7, 12)</w:t>
            </w:r>
          </w:p>
        </w:tc>
        <w:tc>
          <w:tcPr>
            <w:tcW w:w="2621" w:type="dxa"/>
          </w:tcPr>
          <w:p w14:paraId="119064F1" w14:textId="1817FD6A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B7D3150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CD9BA02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4495" w:rsidRPr="00255AA5" w14:paraId="6918ACFA" w14:textId="77777777" w:rsidTr="003B57C7">
        <w:tc>
          <w:tcPr>
            <w:tcW w:w="2644" w:type="dxa"/>
          </w:tcPr>
          <w:p w14:paraId="235C26B6" w14:textId="6F89118A" w:rsidR="00034495" w:rsidRPr="00255AA5" w:rsidRDefault="00F45FDC" w:rsidP="00F45FD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Utilise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du langage mathématique quand il compare et ordonne des 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>quantit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Pr="00255AA5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</w:t>
            </w:r>
            <w:proofErr w:type="spellStart"/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Activi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proofErr w:type="spellEnd"/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6, 7, 12)</w:t>
            </w:r>
          </w:p>
        </w:tc>
        <w:tc>
          <w:tcPr>
            <w:tcW w:w="2621" w:type="dxa"/>
          </w:tcPr>
          <w:p w14:paraId="2145DD8D" w14:textId="6B619AEE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0511E00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12F8AD2F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4495" w:rsidRPr="00255AA5" w14:paraId="07186165" w14:textId="77777777" w:rsidTr="003B57C7">
        <w:tc>
          <w:tcPr>
            <w:tcW w:w="2644" w:type="dxa"/>
          </w:tcPr>
          <w:p w14:paraId="07E3F050" w14:textId="262EC5E4" w:rsidR="00034495" w:rsidRPr="00255AA5" w:rsidRDefault="00F45FDC" w:rsidP="00F45FD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Identifie des nombres pairs et impairs et explique son raisonnement. </w:t>
            </w:r>
            <w:r w:rsidR="00FC6059" w:rsidRPr="00255AA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és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8, 12)</w:t>
            </w:r>
          </w:p>
        </w:tc>
        <w:tc>
          <w:tcPr>
            <w:tcW w:w="2621" w:type="dxa"/>
          </w:tcPr>
          <w:p w14:paraId="4E86F36B" w14:textId="1A818AFC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A353F37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7C6F7AC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4495" w:rsidRPr="00255AA5" w14:paraId="2F172FDD" w14:textId="77777777" w:rsidTr="003B57C7">
        <w:tc>
          <w:tcPr>
            <w:tcW w:w="2644" w:type="dxa"/>
          </w:tcPr>
          <w:p w14:paraId="09950930" w14:textId="6D7E6D2A" w:rsidR="00034495" w:rsidRPr="00255AA5" w:rsidRDefault="00F45FDC" w:rsidP="00F45FD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tilise des nombres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ordina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ux pour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d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écrire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 xml:space="preserve">la 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>position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 xml:space="preserve"> relative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C6059" w:rsidRPr="00255AA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 9, 12)</w:t>
            </w:r>
          </w:p>
        </w:tc>
        <w:tc>
          <w:tcPr>
            <w:tcW w:w="2621" w:type="dxa"/>
          </w:tcPr>
          <w:p w14:paraId="358E3CA5" w14:textId="7B6CE1C9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2CB9675A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FBEA044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4495" w:rsidRPr="00255AA5" w14:paraId="06E5D4AE" w14:textId="77777777" w:rsidTr="003B57C7">
        <w:tc>
          <w:tcPr>
            <w:tcW w:w="2644" w:type="dxa"/>
          </w:tcPr>
          <w:p w14:paraId="73A9F13F" w14:textId="4D88461A" w:rsidR="00034495" w:rsidRPr="00255AA5" w:rsidRDefault="00F45FDC" w:rsidP="00F45FD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tilise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des repères pour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estime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 xml:space="preserve">des 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>quantit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s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jusqu’à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100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10)</w:t>
            </w:r>
          </w:p>
        </w:tc>
        <w:tc>
          <w:tcPr>
            <w:tcW w:w="2621" w:type="dxa"/>
          </w:tcPr>
          <w:p w14:paraId="5998E6B6" w14:textId="1B1ED0C3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59D7B273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2E5D9EB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34495" w:rsidRPr="00255AA5" w14:paraId="407988C6" w14:textId="77777777" w:rsidTr="003B57C7">
        <w:tc>
          <w:tcPr>
            <w:tcW w:w="2644" w:type="dxa"/>
          </w:tcPr>
          <w:p w14:paraId="47C42181" w14:textId="51499BD0" w:rsidR="00034495" w:rsidRPr="00255AA5" w:rsidRDefault="00F45FDC" w:rsidP="00F45FD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compose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 xml:space="preserve">des 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>quantit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é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s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jusqu’à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20 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en deux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 xml:space="preserve"> part</w:t>
            </w:r>
            <w:r w:rsidR="009B1C48">
              <w:rPr>
                <w:rFonts w:ascii="Arial" w:hAnsi="Arial" w:cs="Arial"/>
                <w:sz w:val="19"/>
                <w:szCs w:val="19"/>
                <w:lang w:val="fr-FR"/>
              </w:rPr>
              <w:t>ie</w:t>
            </w:r>
            <w:r w:rsidR="009B1C48" w:rsidRPr="00255AA5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 w:rsidR="00FC6059" w:rsidRPr="00255AA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8F5216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034495" w:rsidRPr="00255AA5">
              <w:rPr>
                <w:rFonts w:ascii="Arial" w:hAnsi="Arial" w:cs="Arial"/>
                <w:b/>
                <w:sz w:val="19"/>
                <w:szCs w:val="19"/>
                <w:lang w:val="fr-FR"/>
              </w:rPr>
              <w:t>s 11, 12)</w:t>
            </w:r>
          </w:p>
        </w:tc>
        <w:tc>
          <w:tcPr>
            <w:tcW w:w="2621" w:type="dxa"/>
          </w:tcPr>
          <w:p w14:paraId="4A463298" w14:textId="083B7C52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20FDE2B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5CACF25" w14:textId="77777777" w:rsidR="00034495" w:rsidRPr="00255AA5" w:rsidRDefault="00034495" w:rsidP="0003449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A1CD58D" w14:textId="77777777" w:rsidR="000D5279" w:rsidRPr="00255AA5" w:rsidRDefault="000D5279" w:rsidP="000D5279">
      <w:pPr>
        <w:rPr>
          <w:rFonts w:ascii="Arial" w:hAnsi="Arial" w:cs="Arial"/>
          <w:sz w:val="24"/>
          <w:lang w:val="fr-FR"/>
        </w:rPr>
      </w:pPr>
    </w:p>
    <w:p w14:paraId="7F3960DB" w14:textId="62546FD6" w:rsidR="000D5279" w:rsidRPr="00255AA5" w:rsidRDefault="00255AA5" w:rsidP="000D527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0D5279" w:rsidRPr="00255AA5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0D5279" w:rsidRPr="00255AA5">
        <w:rPr>
          <w:rFonts w:ascii="Arial" w:hAnsi="Arial" w:cs="Arial"/>
          <w:sz w:val="24"/>
          <w:lang w:val="fr-FR"/>
        </w:rPr>
        <w:t>:</w:t>
      </w:r>
    </w:p>
    <w:p w14:paraId="57459B35" w14:textId="77777777" w:rsidR="000D5279" w:rsidRPr="00255AA5" w:rsidRDefault="000D5279" w:rsidP="000D5279">
      <w:pPr>
        <w:rPr>
          <w:rFonts w:ascii="Arial" w:hAnsi="Arial" w:cs="Arial"/>
          <w:sz w:val="24"/>
          <w:lang w:val="fr-FR"/>
        </w:rPr>
      </w:pPr>
    </w:p>
    <w:p w14:paraId="24601E97" w14:textId="77777777" w:rsidR="000D5279" w:rsidRPr="00255AA5" w:rsidRDefault="000D5279" w:rsidP="000D5279">
      <w:pPr>
        <w:rPr>
          <w:rFonts w:ascii="Arial" w:hAnsi="Arial" w:cs="Arial"/>
          <w:sz w:val="24"/>
          <w:lang w:val="fr-FR"/>
        </w:rPr>
      </w:pPr>
    </w:p>
    <w:p w14:paraId="168254A2" w14:textId="77777777" w:rsidR="000D5279" w:rsidRPr="00255AA5" w:rsidRDefault="000D5279" w:rsidP="000D5279">
      <w:pPr>
        <w:rPr>
          <w:rFonts w:ascii="Arial" w:hAnsi="Arial" w:cs="Arial"/>
          <w:sz w:val="24"/>
          <w:lang w:val="fr-FR"/>
        </w:rPr>
      </w:pPr>
    </w:p>
    <w:p w14:paraId="20F59329" w14:textId="4001BC25" w:rsidR="000D5279" w:rsidRPr="00255AA5" w:rsidRDefault="00255AA5" w:rsidP="000D527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0D5279" w:rsidRPr="00255AA5">
        <w:rPr>
          <w:rFonts w:ascii="Arial" w:hAnsi="Arial" w:cs="Arial"/>
          <w:sz w:val="24"/>
          <w:lang w:val="fr-FR"/>
        </w:rPr>
        <w:t>:</w:t>
      </w:r>
    </w:p>
    <w:bookmarkEnd w:id="1"/>
    <w:p w14:paraId="7CABD29A" w14:textId="77777777" w:rsidR="000D5279" w:rsidRPr="00255AA5" w:rsidRDefault="000D5279" w:rsidP="002F142C">
      <w:pPr>
        <w:ind w:right="582"/>
        <w:rPr>
          <w:lang w:val="fr-FR"/>
        </w:rPr>
      </w:pPr>
    </w:p>
    <w:sectPr w:rsidR="000D5279" w:rsidRPr="00255AA5" w:rsidSect="000D5279">
      <w:headerReference w:type="default" r:id="rId17"/>
      <w:footerReference w:type="default" r:id="rId18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1844" w14:textId="77777777" w:rsidR="00205B7E" w:rsidRDefault="00205B7E" w:rsidP="00CA2529">
      <w:pPr>
        <w:spacing w:after="0" w:line="240" w:lineRule="auto"/>
      </w:pPr>
      <w:r>
        <w:separator/>
      </w:r>
    </w:p>
  </w:endnote>
  <w:endnote w:type="continuationSeparator" w:id="0">
    <w:p w14:paraId="32732864" w14:textId="77777777" w:rsidR="00205B7E" w:rsidRDefault="00205B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C17FE51" w:rsidR="009B1C48" w:rsidRDefault="009B1C4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A86444">
      <w:rPr>
        <w:rFonts w:ascii="Arial" w:hAnsi="Arial" w:cs="Arial"/>
        <w:sz w:val="15"/>
        <w:szCs w:val="15"/>
      </w:rPr>
      <w:t>L’autorisation</w:t>
    </w:r>
    <w:proofErr w:type="spellEnd"/>
    <w:r w:rsidRPr="00A86444">
      <w:rPr>
        <w:rFonts w:ascii="Arial" w:hAnsi="Arial" w:cs="Arial"/>
        <w:sz w:val="15"/>
        <w:szCs w:val="15"/>
      </w:rPr>
      <w:t xml:space="preserve"> de </w:t>
    </w:r>
    <w:proofErr w:type="spellStart"/>
    <w:r w:rsidRPr="00A86444">
      <w:rPr>
        <w:rFonts w:ascii="Arial" w:hAnsi="Arial" w:cs="Arial"/>
        <w:sz w:val="15"/>
        <w:szCs w:val="15"/>
      </w:rPr>
      <w:t>reproduire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ou</w:t>
    </w:r>
    <w:proofErr w:type="spellEnd"/>
    <w:r w:rsidRPr="00A86444">
      <w:rPr>
        <w:rFonts w:ascii="Arial" w:hAnsi="Arial" w:cs="Arial"/>
        <w:sz w:val="15"/>
        <w:szCs w:val="15"/>
      </w:rPr>
      <w:t xml:space="preserve"> de modifier </w:t>
    </w:r>
    <w:proofErr w:type="spellStart"/>
    <w:r w:rsidRPr="00A86444">
      <w:rPr>
        <w:rFonts w:ascii="Arial" w:hAnsi="Arial" w:cs="Arial"/>
        <w:sz w:val="15"/>
        <w:szCs w:val="15"/>
      </w:rPr>
      <w:t>cette</w:t>
    </w:r>
    <w:proofErr w:type="spellEnd"/>
    <w:r w:rsidRPr="00A86444">
      <w:rPr>
        <w:rFonts w:ascii="Arial" w:hAnsi="Arial" w:cs="Arial"/>
        <w:sz w:val="15"/>
        <w:szCs w:val="15"/>
      </w:rPr>
      <w:t xml:space="preserve"> page </w:t>
    </w:r>
    <w:proofErr w:type="spellStart"/>
    <w:r w:rsidRPr="00A86444">
      <w:rPr>
        <w:rFonts w:ascii="Arial" w:hAnsi="Arial" w:cs="Arial"/>
        <w:sz w:val="15"/>
        <w:szCs w:val="15"/>
      </w:rPr>
      <w:t>n’est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accordée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qu’aux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écoles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ayant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effectué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23" name="Picture 2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21F32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A86444">
      <w:rPr>
        <w:rFonts w:ascii="Arial" w:hAnsi="Arial" w:cs="Arial"/>
        <w:sz w:val="15"/>
        <w:szCs w:val="15"/>
      </w:rPr>
      <w:t>Cette</w:t>
    </w:r>
    <w:proofErr w:type="spellEnd"/>
    <w:r w:rsidRPr="00A86444">
      <w:rPr>
        <w:rFonts w:ascii="Arial" w:hAnsi="Arial" w:cs="Arial"/>
        <w:sz w:val="15"/>
        <w:szCs w:val="15"/>
      </w:rPr>
      <w:t xml:space="preserve"> page </w:t>
    </w:r>
    <w:proofErr w:type="spellStart"/>
    <w:r w:rsidRPr="00A86444">
      <w:rPr>
        <w:rFonts w:ascii="Arial" w:hAnsi="Arial" w:cs="Arial"/>
        <w:sz w:val="15"/>
        <w:szCs w:val="15"/>
      </w:rPr>
      <w:t>peut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avoir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été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modifiée</w:t>
    </w:r>
    <w:proofErr w:type="spellEnd"/>
    <w:r w:rsidRPr="00A86444">
      <w:rPr>
        <w:rFonts w:ascii="Arial" w:hAnsi="Arial" w:cs="Arial"/>
        <w:sz w:val="15"/>
        <w:szCs w:val="15"/>
      </w:rPr>
      <w:t xml:space="preserve"> de </w:t>
    </w:r>
    <w:proofErr w:type="spellStart"/>
    <w:r w:rsidRPr="00A86444">
      <w:rPr>
        <w:rFonts w:ascii="Arial" w:hAnsi="Arial" w:cs="Arial"/>
        <w:sz w:val="15"/>
        <w:szCs w:val="15"/>
      </w:rPr>
      <w:t>sa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forme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5123" w14:textId="2139B435" w:rsidR="00F21F32" w:rsidRDefault="00F21F3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                                                  </w:t>
    </w:r>
    <w:proofErr w:type="spellStart"/>
    <w:r w:rsidRPr="00A86444">
      <w:rPr>
        <w:rFonts w:ascii="Arial" w:hAnsi="Arial" w:cs="Arial"/>
        <w:sz w:val="15"/>
        <w:szCs w:val="15"/>
      </w:rPr>
      <w:t>L’autorisation</w:t>
    </w:r>
    <w:proofErr w:type="spellEnd"/>
    <w:r w:rsidRPr="00A86444">
      <w:rPr>
        <w:rFonts w:ascii="Arial" w:hAnsi="Arial" w:cs="Arial"/>
        <w:sz w:val="15"/>
        <w:szCs w:val="15"/>
      </w:rPr>
      <w:t xml:space="preserve"> de </w:t>
    </w:r>
    <w:proofErr w:type="spellStart"/>
    <w:r w:rsidRPr="00A86444">
      <w:rPr>
        <w:rFonts w:ascii="Arial" w:hAnsi="Arial" w:cs="Arial"/>
        <w:sz w:val="15"/>
        <w:szCs w:val="15"/>
      </w:rPr>
      <w:t>reproduire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ou</w:t>
    </w:r>
    <w:proofErr w:type="spellEnd"/>
    <w:r w:rsidRPr="00A86444">
      <w:rPr>
        <w:rFonts w:ascii="Arial" w:hAnsi="Arial" w:cs="Arial"/>
        <w:sz w:val="15"/>
        <w:szCs w:val="15"/>
      </w:rPr>
      <w:t xml:space="preserve"> de modifier </w:t>
    </w:r>
    <w:proofErr w:type="spellStart"/>
    <w:r w:rsidRPr="00A86444">
      <w:rPr>
        <w:rFonts w:ascii="Arial" w:hAnsi="Arial" w:cs="Arial"/>
        <w:sz w:val="15"/>
        <w:szCs w:val="15"/>
      </w:rPr>
      <w:t>cette</w:t>
    </w:r>
    <w:proofErr w:type="spellEnd"/>
    <w:r w:rsidRPr="00A86444">
      <w:rPr>
        <w:rFonts w:ascii="Arial" w:hAnsi="Arial" w:cs="Arial"/>
        <w:sz w:val="15"/>
        <w:szCs w:val="15"/>
      </w:rPr>
      <w:t xml:space="preserve"> page </w:t>
    </w:r>
    <w:proofErr w:type="spellStart"/>
    <w:r w:rsidRPr="00A86444">
      <w:rPr>
        <w:rFonts w:ascii="Arial" w:hAnsi="Arial" w:cs="Arial"/>
        <w:sz w:val="15"/>
        <w:szCs w:val="15"/>
      </w:rPr>
      <w:t>n’est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accordée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qu’aux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écoles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ayant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effectué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08B8FD2" wp14:editId="2519388B">
          <wp:extent cx="180975" cy="86360"/>
          <wp:effectExtent l="0" t="0" r="9525" b="8890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2020 Pearson Canada Inc.                                                                                   </w:t>
    </w:r>
    <w:proofErr w:type="spellStart"/>
    <w:r w:rsidRPr="00A86444">
      <w:rPr>
        <w:rFonts w:ascii="Arial" w:hAnsi="Arial" w:cs="Arial"/>
        <w:sz w:val="15"/>
        <w:szCs w:val="15"/>
      </w:rPr>
      <w:t>Cette</w:t>
    </w:r>
    <w:proofErr w:type="spellEnd"/>
    <w:r w:rsidRPr="00A86444">
      <w:rPr>
        <w:rFonts w:ascii="Arial" w:hAnsi="Arial" w:cs="Arial"/>
        <w:sz w:val="15"/>
        <w:szCs w:val="15"/>
      </w:rPr>
      <w:t xml:space="preserve"> page </w:t>
    </w:r>
    <w:proofErr w:type="spellStart"/>
    <w:r w:rsidRPr="00A86444">
      <w:rPr>
        <w:rFonts w:ascii="Arial" w:hAnsi="Arial" w:cs="Arial"/>
        <w:sz w:val="15"/>
        <w:szCs w:val="15"/>
      </w:rPr>
      <w:t>peut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avoir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été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modifiée</w:t>
    </w:r>
    <w:proofErr w:type="spellEnd"/>
    <w:r w:rsidRPr="00A86444">
      <w:rPr>
        <w:rFonts w:ascii="Arial" w:hAnsi="Arial" w:cs="Arial"/>
        <w:sz w:val="15"/>
        <w:szCs w:val="15"/>
      </w:rPr>
      <w:t xml:space="preserve"> de </w:t>
    </w:r>
    <w:proofErr w:type="spellStart"/>
    <w:r w:rsidRPr="00A86444">
      <w:rPr>
        <w:rFonts w:ascii="Arial" w:hAnsi="Arial" w:cs="Arial"/>
        <w:sz w:val="15"/>
        <w:szCs w:val="15"/>
      </w:rPr>
      <w:t>sa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forme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4847" w14:textId="235E3F18" w:rsidR="00F21F32" w:rsidRDefault="00F21F3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 xml:space="preserve">                                                  </w:t>
    </w:r>
    <w:proofErr w:type="spellStart"/>
    <w:r w:rsidRPr="00A86444">
      <w:rPr>
        <w:rFonts w:ascii="Arial" w:hAnsi="Arial" w:cs="Arial"/>
        <w:sz w:val="15"/>
        <w:szCs w:val="15"/>
      </w:rPr>
      <w:t>L’autorisation</w:t>
    </w:r>
    <w:proofErr w:type="spellEnd"/>
    <w:r w:rsidRPr="00A86444">
      <w:rPr>
        <w:rFonts w:ascii="Arial" w:hAnsi="Arial" w:cs="Arial"/>
        <w:sz w:val="15"/>
        <w:szCs w:val="15"/>
      </w:rPr>
      <w:t xml:space="preserve"> de </w:t>
    </w:r>
    <w:proofErr w:type="spellStart"/>
    <w:r w:rsidRPr="00A86444">
      <w:rPr>
        <w:rFonts w:ascii="Arial" w:hAnsi="Arial" w:cs="Arial"/>
        <w:sz w:val="15"/>
        <w:szCs w:val="15"/>
      </w:rPr>
      <w:t>reproduire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ou</w:t>
    </w:r>
    <w:proofErr w:type="spellEnd"/>
    <w:r w:rsidRPr="00A86444">
      <w:rPr>
        <w:rFonts w:ascii="Arial" w:hAnsi="Arial" w:cs="Arial"/>
        <w:sz w:val="15"/>
        <w:szCs w:val="15"/>
      </w:rPr>
      <w:t xml:space="preserve"> de modifier </w:t>
    </w:r>
    <w:proofErr w:type="spellStart"/>
    <w:r w:rsidRPr="00A86444">
      <w:rPr>
        <w:rFonts w:ascii="Arial" w:hAnsi="Arial" w:cs="Arial"/>
        <w:sz w:val="15"/>
        <w:szCs w:val="15"/>
      </w:rPr>
      <w:t>cette</w:t>
    </w:r>
    <w:proofErr w:type="spellEnd"/>
    <w:r w:rsidRPr="00A86444">
      <w:rPr>
        <w:rFonts w:ascii="Arial" w:hAnsi="Arial" w:cs="Arial"/>
        <w:sz w:val="15"/>
        <w:szCs w:val="15"/>
      </w:rPr>
      <w:t xml:space="preserve"> page </w:t>
    </w:r>
    <w:proofErr w:type="spellStart"/>
    <w:r w:rsidRPr="00A86444">
      <w:rPr>
        <w:rFonts w:ascii="Arial" w:hAnsi="Arial" w:cs="Arial"/>
        <w:sz w:val="15"/>
        <w:szCs w:val="15"/>
      </w:rPr>
      <w:t>n’est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accordée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qu’aux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écoles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ayant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effectué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3FC7E85" wp14:editId="488E8D08">
          <wp:extent cx="180975" cy="86360"/>
          <wp:effectExtent l="0" t="0" r="9525" b="8890"/>
          <wp:docPr id="25" name="Picture 2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2020 Pearson Canada Inc.                                                                                   </w:t>
    </w:r>
    <w:proofErr w:type="spellStart"/>
    <w:r w:rsidRPr="00A86444">
      <w:rPr>
        <w:rFonts w:ascii="Arial" w:hAnsi="Arial" w:cs="Arial"/>
        <w:sz w:val="15"/>
        <w:szCs w:val="15"/>
      </w:rPr>
      <w:t>Cette</w:t>
    </w:r>
    <w:proofErr w:type="spellEnd"/>
    <w:r w:rsidRPr="00A86444">
      <w:rPr>
        <w:rFonts w:ascii="Arial" w:hAnsi="Arial" w:cs="Arial"/>
        <w:sz w:val="15"/>
        <w:szCs w:val="15"/>
      </w:rPr>
      <w:t xml:space="preserve"> page </w:t>
    </w:r>
    <w:proofErr w:type="spellStart"/>
    <w:r w:rsidRPr="00A86444">
      <w:rPr>
        <w:rFonts w:ascii="Arial" w:hAnsi="Arial" w:cs="Arial"/>
        <w:sz w:val="15"/>
        <w:szCs w:val="15"/>
      </w:rPr>
      <w:t>peut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avoir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été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modifiée</w:t>
    </w:r>
    <w:proofErr w:type="spellEnd"/>
    <w:r w:rsidRPr="00A86444">
      <w:rPr>
        <w:rFonts w:ascii="Arial" w:hAnsi="Arial" w:cs="Arial"/>
        <w:sz w:val="15"/>
        <w:szCs w:val="15"/>
      </w:rPr>
      <w:t xml:space="preserve"> de </w:t>
    </w:r>
    <w:proofErr w:type="spellStart"/>
    <w:r w:rsidRPr="00A86444">
      <w:rPr>
        <w:rFonts w:ascii="Arial" w:hAnsi="Arial" w:cs="Arial"/>
        <w:sz w:val="15"/>
        <w:szCs w:val="15"/>
      </w:rPr>
      <w:t>sa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forme</w:t>
    </w:r>
    <w:proofErr w:type="spellEnd"/>
    <w:r w:rsidRPr="00A86444">
      <w:rPr>
        <w:rFonts w:ascii="Arial" w:hAnsi="Arial" w:cs="Arial"/>
        <w:sz w:val="15"/>
        <w:szCs w:val="15"/>
      </w:rPr>
      <w:t xml:space="preserve"> </w:t>
    </w:r>
    <w:proofErr w:type="spellStart"/>
    <w:r w:rsidRPr="00A8644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A4C6" w14:textId="77777777" w:rsidR="00205B7E" w:rsidRDefault="00205B7E" w:rsidP="00CA2529">
      <w:pPr>
        <w:spacing w:after="0" w:line="240" w:lineRule="auto"/>
      </w:pPr>
      <w:r>
        <w:separator/>
      </w:r>
    </w:p>
  </w:footnote>
  <w:footnote w:type="continuationSeparator" w:id="0">
    <w:p w14:paraId="6A9CDE36" w14:textId="77777777" w:rsidR="00205B7E" w:rsidRDefault="00205B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E5FE0C0" w:rsidR="009B1C48" w:rsidRPr="00A86444" w:rsidRDefault="009B1C4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8644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A029A95" w:rsidR="009B1C48" w:rsidRPr="00CB2021" w:rsidRDefault="009B1C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A029A95" w:rsidR="009B1C48" w:rsidRPr="00CB2021" w:rsidRDefault="009B1C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A8644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AED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A8644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379AE" id="Pentagon 3" o:spid="_x0000_s1026" type="#_x0000_t15" style="position:absolute;margin-left:-.5pt;margin-top:1.35pt;width:135.05pt;height:3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A86444">
      <w:rPr>
        <w:lang w:val="fr-FR"/>
      </w:rPr>
      <w:tab/>
    </w:r>
    <w:r w:rsidRPr="00A86444">
      <w:rPr>
        <w:lang w:val="fr-FR"/>
      </w:rPr>
      <w:tab/>
    </w:r>
    <w:r w:rsidRPr="00A86444">
      <w:rPr>
        <w:lang w:val="fr-FR"/>
      </w:rPr>
      <w:tab/>
    </w:r>
    <w:r w:rsidRPr="00A86444">
      <w:rPr>
        <w:lang w:val="fr-FR"/>
      </w:rPr>
      <w:tab/>
    </w:r>
    <w:r w:rsidRPr="00A86444">
      <w:rPr>
        <w:lang w:val="fr-FR"/>
      </w:rPr>
      <w:tab/>
    </w:r>
    <w:r w:rsidRPr="00A86444">
      <w:rPr>
        <w:rFonts w:ascii="Arial" w:hAnsi="Arial" w:cs="Arial"/>
        <w:b/>
        <w:sz w:val="36"/>
        <w:szCs w:val="36"/>
        <w:lang w:val="fr-FR"/>
      </w:rPr>
      <w:t>Fiche 31a : Évaluation de l’activité 12</w:t>
    </w:r>
  </w:p>
  <w:p w14:paraId="4033973E" w14:textId="6FB30788" w:rsidR="009B1C48" w:rsidRPr="00A86444" w:rsidRDefault="009B1C4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Les liens entre les nombres</w:t>
    </w:r>
    <w:r w:rsidRPr="00A86444">
      <w:rPr>
        <w:rFonts w:ascii="Arial" w:hAnsi="Arial" w:cs="Arial"/>
        <w:b/>
        <w:sz w:val="28"/>
        <w:szCs w:val="28"/>
        <w:lang w:val="fr-FR"/>
      </w:rPr>
      <w:t xml:space="preserve"> 1</w:t>
    </w:r>
    <w:r>
      <w:rPr>
        <w:rFonts w:ascii="Arial" w:hAnsi="Arial" w:cs="Arial"/>
        <w:b/>
        <w:sz w:val="28"/>
        <w:szCs w:val="28"/>
        <w:lang w:val="fr-FR"/>
      </w:rPr>
      <w:t> </w:t>
    </w:r>
    <w:r w:rsidRPr="00A86444">
      <w:rPr>
        <w:rFonts w:ascii="Arial" w:hAnsi="Arial" w:cs="Arial"/>
        <w:b/>
        <w:sz w:val="28"/>
        <w:szCs w:val="28"/>
        <w:lang w:val="fr-FR"/>
      </w:rPr>
      <w:t xml:space="preserve">: </w:t>
    </w:r>
    <w:r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3610" w14:textId="2CCDFBF3" w:rsidR="009B1C48" w:rsidRPr="00E71CBF" w:rsidRDefault="009B1C48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76DA362" wp14:editId="5421B23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7F147" w14:textId="42EAA910" w:rsidR="009B1C48" w:rsidRPr="00CB2021" w:rsidRDefault="009B1C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DA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5D67F147" w14:textId="42EAA910" w:rsidR="009B1C48" w:rsidRPr="00CB2021" w:rsidRDefault="009B1C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BBE594C" wp14:editId="40747B5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82F8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4FADBF48" wp14:editId="579009D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3096CE" id="Pentagon 3" o:spid="_x0000_s1026" type="#_x0000_t15" style="position:absolute;margin-left:-.5pt;margin-top:1.35pt;width:135.05pt;height:36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Fiche</w:t>
    </w:r>
    <w:r w:rsidRPr="00E71CBF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31</w:t>
    </w:r>
    <w:proofErr w:type="gramStart"/>
    <w:r>
      <w:rPr>
        <w:rFonts w:ascii="Arial" w:hAnsi="Arial" w:cs="Arial"/>
        <w:b/>
        <w:sz w:val="36"/>
        <w:szCs w:val="36"/>
      </w:rPr>
      <w:t>b </w:t>
    </w:r>
    <w:r w:rsidRPr="00E71CBF">
      <w:rPr>
        <w:rFonts w:ascii="Arial" w:hAnsi="Arial" w:cs="Arial"/>
        <w:b/>
        <w:sz w:val="36"/>
        <w:szCs w:val="36"/>
      </w:rPr>
      <w:t>:</w:t>
    </w:r>
    <w:proofErr w:type="gramEnd"/>
    <w:r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>
      <w:rPr>
        <w:rFonts w:ascii="Arial" w:hAnsi="Arial" w:cs="Arial"/>
        <w:b/>
        <w:sz w:val="36"/>
        <w:szCs w:val="36"/>
      </w:rPr>
      <w:t>Évaluation</w:t>
    </w:r>
    <w:proofErr w:type="spellEnd"/>
    <w:r>
      <w:rPr>
        <w:rFonts w:ascii="Arial" w:hAnsi="Arial" w:cs="Arial"/>
        <w:b/>
        <w:sz w:val="36"/>
        <w:szCs w:val="36"/>
      </w:rPr>
      <w:t xml:space="preserve"> de </w:t>
    </w:r>
    <w:proofErr w:type="spellStart"/>
    <w:r>
      <w:rPr>
        <w:rFonts w:ascii="Arial" w:hAnsi="Arial" w:cs="Arial"/>
        <w:b/>
        <w:sz w:val="36"/>
        <w:szCs w:val="36"/>
      </w:rPr>
      <w:t>l’ensemble</w:t>
    </w:r>
    <w:proofErr w:type="spellEnd"/>
  </w:p>
  <w:p w14:paraId="1A83A56A" w14:textId="4F9CA8A4" w:rsidR="009B1C48" w:rsidRPr="00E71CBF" w:rsidRDefault="009B1C48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proofErr w:type="spellStart"/>
    <w:r>
      <w:rPr>
        <w:rFonts w:ascii="Arial" w:hAnsi="Arial" w:cs="Arial"/>
        <w:b/>
        <w:sz w:val="28"/>
        <w:szCs w:val="28"/>
      </w:rPr>
      <w:t>Toute</w:t>
    </w:r>
    <w:proofErr w:type="spellEnd"/>
    <w:r>
      <w:rPr>
        <w:rFonts w:ascii="Arial" w:hAnsi="Arial" w:cs="Arial"/>
        <w:b/>
        <w:sz w:val="28"/>
        <w:szCs w:val="28"/>
      </w:rPr>
      <w:t xml:space="preserve"> la </w:t>
    </w:r>
    <w:proofErr w:type="spellStart"/>
    <w:r>
      <w:rPr>
        <w:rFonts w:ascii="Arial" w:hAnsi="Arial" w:cs="Arial"/>
        <w:b/>
        <w:sz w:val="28"/>
        <w:szCs w:val="28"/>
      </w:rPr>
      <w:t>classe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3CF2" w14:textId="6AABB78A" w:rsidR="009B1C48" w:rsidRPr="00255AA5" w:rsidRDefault="009B1C48" w:rsidP="000D5279">
    <w:pPr>
      <w:spacing w:after="0"/>
      <w:rPr>
        <w:rFonts w:ascii="Arial" w:hAnsi="Arial" w:cs="Arial"/>
        <w:b/>
        <w:sz w:val="36"/>
        <w:szCs w:val="36"/>
        <w:lang w:val="fr-FR"/>
      </w:rPr>
    </w:pPr>
    <w:r w:rsidRPr="00255AA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7C68537" wp14:editId="25F16E9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CE5CF" w14:textId="08E8502A" w:rsidR="009B1C48" w:rsidRPr="00CB2021" w:rsidRDefault="009B1C4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685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632CE5CF" w14:textId="08E8502A" w:rsidR="009B1C48" w:rsidRPr="00CB2021" w:rsidRDefault="009B1C4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55AA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A2C6801" wp14:editId="549EBD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8F71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55AA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68D27750" wp14:editId="6D38278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CF9425" id="Pentagon 3" o:spid="_x0000_s1026" type="#_x0000_t15" style="position:absolute;margin-left:-.5pt;margin-top:1.35pt;width:135.05pt;height:36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55AA5">
      <w:rPr>
        <w:lang w:val="fr-FR"/>
      </w:rPr>
      <w:tab/>
    </w:r>
    <w:r w:rsidRPr="00255AA5">
      <w:rPr>
        <w:lang w:val="fr-FR"/>
      </w:rPr>
      <w:tab/>
    </w:r>
    <w:r w:rsidRPr="00255AA5">
      <w:rPr>
        <w:lang w:val="fr-FR"/>
      </w:rPr>
      <w:tab/>
    </w:r>
    <w:r w:rsidRPr="00255AA5">
      <w:rPr>
        <w:lang w:val="fr-FR"/>
      </w:rPr>
      <w:tab/>
    </w:r>
    <w:r w:rsidRPr="00255AA5">
      <w:rPr>
        <w:lang w:val="fr-FR"/>
      </w:rPr>
      <w:tab/>
    </w:r>
    <w:r w:rsidRPr="00255AA5">
      <w:rPr>
        <w:rFonts w:ascii="Arial" w:hAnsi="Arial" w:cs="Arial"/>
        <w:b/>
        <w:sz w:val="36"/>
        <w:szCs w:val="36"/>
        <w:lang w:val="fr-FR"/>
      </w:rPr>
      <w:t xml:space="preserve">Fiche 31c: </w:t>
    </w:r>
    <w:bookmarkStart w:id="2" w:name="_Hlk516557258"/>
    <w:r w:rsidRPr="00255AA5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627BF082" w14:textId="146FFA81" w:rsidR="009B1C48" w:rsidRPr="00255AA5" w:rsidRDefault="009B1C48" w:rsidP="000D5279">
    <w:pPr>
      <w:spacing w:after="0"/>
      <w:rPr>
        <w:rFonts w:ascii="Arial" w:hAnsi="Arial" w:cs="Arial"/>
        <w:sz w:val="28"/>
        <w:szCs w:val="28"/>
        <w:lang w:val="fr-FR"/>
      </w:rPr>
    </w:pPr>
    <w:r w:rsidRPr="00255AA5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255AA5">
      <w:rPr>
        <w:rFonts w:ascii="Arial" w:hAnsi="Arial" w:cs="Arial"/>
        <w:b/>
        <w:sz w:val="28"/>
        <w:szCs w:val="28"/>
        <w:lang w:val="fr-FR"/>
      </w:rPr>
      <w:tab/>
    </w:r>
    <w:bookmarkEnd w:id="2"/>
    <w:r w:rsidRPr="00255AA5">
      <w:rPr>
        <w:rFonts w:ascii="Arial" w:hAnsi="Arial" w:cs="Arial"/>
        <w:b/>
        <w:sz w:val="28"/>
        <w:szCs w:val="28"/>
        <w:lang w:val="fr-FR"/>
      </w:rPr>
      <w:t>Élève individuel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34495"/>
    <w:rsid w:val="00050E5C"/>
    <w:rsid w:val="00053328"/>
    <w:rsid w:val="0008174D"/>
    <w:rsid w:val="00097C8F"/>
    <w:rsid w:val="000C2970"/>
    <w:rsid w:val="000C7349"/>
    <w:rsid w:val="000D5279"/>
    <w:rsid w:val="000F43C1"/>
    <w:rsid w:val="001119F6"/>
    <w:rsid w:val="00112FF1"/>
    <w:rsid w:val="00162913"/>
    <w:rsid w:val="00184460"/>
    <w:rsid w:val="00192706"/>
    <w:rsid w:val="001A3ED8"/>
    <w:rsid w:val="001A7920"/>
    <w:rsid w:val="00205B7E"/>
    <w:rsid w:val="00207CC0"/>
    <w:rsid w:val="00254851"/>
    <w:rsid w:val="00255AA5"/>
    <w:rsid w:val="00266929"/>
    <w:rsid w:val="00270D20"/>
    <w:rsid w:val="0028676E"/>
    <w:rsid w:val="002B19A5"/>
    <w:rsid w:val="002C2D24"/>
    <w:rsid w:val="002C432C"/>
    <w:rsid w:val="002C4CB2"/>
    <w:rsid w:val="002D564D"/>
    <w:rsid w:val="002F142C"/>
    <w:rsid w:val="003014A9"/>
    <w:rsid w:val="00321072"/>
    <w:rsid w:val="00325021"/>
    <w:rsid w:val="00332DD8"/>
    <w:rsid w:val="00345039"/>
    <w:rsid w:val="0037078B"/>
    <w:rsid w:val="003A61A8"/>
    <w:rsid w:val="003B57C7"/>
    <w:rsid w:val="003F0576"/>
    <w:rsid w:val="003F79B3"/>
    <w:rsid w:val="00483555"/>
    <w:rsid w:val="004959B6"/>
    <w:rsid w:val="004B3155"/>
    <w:rsid w:val="004F4215"/>
    <w:rsid w:val="004F4AA5"/>
    <w:rsid w:val="0052693C"/>
    <w:rsid w:val="00543A9A"/>
    <w:rsid w:val="0054534B"/>
    <w:rsid w:val="00553D67"/>
    <w:rsid w:val="00553E44"/>
    <w:rsid w:val="00581577"/>
    <w:rsid w:val="005B3A77"/>
    <w:rsid w:val="005B7D0F"/>
    <w:rsid w:val="00644905"/>
    <w:rsid w:val="00661689"/>
    <w:rsid w:val="00696ABC"/>
    <w:rsid w:val="006B210D"/>
    <w:rsid w:val="00726328"/>
    <w:rsid w:val="00736AD2"/>
    <w:rsid w:val="00741178"/>
    <w:rsid w:val="0076731B"/>
    <w:rsid w:val="007A6B78"/>
    <w:rsid w:val="00820A59"/>
    <w:rsid w:val="00832B16"/>
    <w:rsid w:val="00855BEF"/>
    <w:rsid w:val="008F5216"/>
    <w:rsid w:val="0092323E"/>
    <w:rsid w:val="00974D31"/>
    <w:rsid w:val="00994C77"/>
    <w:rsid w:val="009A5F97"/>
    <w:rsid w:val="009B1C48"/>
    <w:rsid w:val="009B6FF8"/>
    <w:rsid w:val="009B72A0"/>
    <w:rsid w:val="00A20BE1"/>
    <w:rsid w:val="00A43E96"/>
    <w:rsid w:val="00A86444"/>
    <w:rsid w:val="00AE494A"/>
    <w:rsid w:val="00B62B98"/>
    <w:rsid w:val="00B9593A"/>
    <w:rsid w:val="00BA072D"/>
    <w:rsid w:val="00BA10A4"/>
    <w:rsid w:val="00BB7D52"/>
    <w:rsid w:val="00BD5ACB"/>
    <w:rsid w:val="00BE7BA6"/>
    <w:rsid w:val="00C5740B"/>
    <w:rsid w:val="00C72956"/>
    <w:rsid w:val="00C85AE2"/>
    <w:rsid w:val="00C905C7"/>
    <w:rsid w:val="00C957B8"/>
    <w:rsid w:val="00CA2529"/>
    <w:rsid w:val="00CA496B"/>
    <w:rsid w:val="00CB2021"/>
    <w:rsid w:val="00CD2187"/>
    <w:rsid w:val="00CE437B"/>
    <w:rsid w:val="00CF3ED1"/>
    <w:rsid w:val="00D124F5"/>
    <w:rsid w:val="00D7596A"/>
    <w:rsid w:val="00DA1368"/>
    <w:rsid w:val="00DB4EC8"/>
    <w:rsid w:val="00DD6F23"/>
    <w:rsid w:val="00DE3F74"/>
    <w:rsid w:val="00E16179"/>
    <w:rsid w:val="00E21446"/>
    <w:rsid w:val="00E21EE5"/>
    <w:rsid w:val="00E45E3B"/>
    <w:rsid w:val="00E51D51"/>
    <w:rsid w:val="00E613E3"/>
    <w:rsid w:val="00E71CBF"/>
    <w:rsid w:val="00EE14AA"/>
    <w:rsid w:val="00EE29C2"/>
    <w:rsid w:val="00F10556"/>
    <w:rsid w:val="00F21F32"/>
    <w:rsid w:val="00F358C6"/>
    <w:rsid w:val="00F45FDC"/>
    <w:rsid w:val="00F86C1E"/>
    <w:rsid w:val="00FC6059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5987FFF6-CF49-4C3A-9C7F-F107B39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61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A49B-B691-4ACD-8375-468DE3D9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2019-05-28T13:04:00Z</dcterms:created>
  <dcterms:modified xsi:type="dcterms:W3CDTF">2019-05-28T13:04:00Z</dcterms:modified>
</cp:coreProperties>
</file>