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AE3D4B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0B22CC83" w:rsidR="002F142C" w:rsidRPr="00F91A0E" w:rsidRDefault="007B5115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F91A0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ensembles égaux et inégaux</w:t>
            </w:r>
          </w:p>
        </w:tc>
      </w:tr>
      <w:tr w:rsidR="002F142C" w:rsidRPr="00AE3D4B" w14:paraId="76008433" w14:textId="055E6395" w:rsidTr="00B54073">
        <w:trPr>
          <w:trHeight w:hRule="exact" w:val="1489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8BF307D" w:rsidR="002F142C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pour créer un ensemble qui est plus grand / petit ou égal à un ensemble donné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6E569C9" w:rsidR="00481400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égal à un ensemble donné, mais pense que les ensembles doivent être identiques (p. ex., utilise les mêmes couleurs de cubes et / ou les arrange de la même façon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C4C2C95" w:rsidR="00481400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plus grand / petit ou égal à un ensemble donné, mais a de la difficulté à utiliser la balance à plateaux pour le vérifier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03F439" w14:textId="270A66F7" w:rsidR="002D7F02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créer des </w:t>
            </w:r>
          </w:p>
          <w:p w14:paraId="111EFC49" w14:textId="4121BC74" w:rsidR="00481400" w:rsidRPr="00F91A0E" w:rsidRDefault="007B5115" w:rsidP="002D7F02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ensembles qui sont plus grands / petits ou égaux à un ensemble donné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F91A0E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899779A" w:rsidR="002F142C" w:rsidRPr="00F91A0E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B5115"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F91A0E" w14:paraId="06EBD03A" w14:textId="1A34967F" w:rsidTr="00B54073">
        <w:trPr>
          <w:trHeight w:val="238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F91A0E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F91A0E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F91A0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F91A0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F91A0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AE3D4B" w14:paraId="18703729" w14:textId="77777777" w:rsidTr="00161298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8EFC41" w14:textId="4C4808F6" w:rsidR="002F142C" w:rsidRPr="00F91A0E" w:rsidRDefault="007B5115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l’ensemble inégal</w:t>
            </w:r>
          </w:p>
        </w:tc>
      </w:tr>
      <w:tr w:rsidR="002F142C" w:rsidRPr="00AE3D4B" w14:paraId="72AC45F2" w14:textId="68EB8330" w:rsidTr="00E25682">
        <w:trPr>
          <w:trHeight w:hRule="exact" w:val="100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9A8D26" w14:textId="4709F6B2" w:rsidR="002D7F02" w:rsidRPr="00F91A0E" w:rsidRDefault="005E768C" w:rsidP="002D7F02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devine et ne peut pas comparer des ensembles pour </w:t>
            </w:r>
          </w:p>
          <w:p w14:paraId="040B9AF2" w14:textId="5AFA6E5E" w:rsidR="002F142C" w:rsidRPr="00F91A0E" w:rsidRDefault="005E768C" w:rsidP="002D7F02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identifier l’ensemble inégal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A7BBD3A" w:rsidR="00481400" w:rsidRPr="00F91A0E" w:rsidRDefault="005E768C" w:rsidP="005E768C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une correspondance 1 à 1 pour comparer les ensembles et identifier l’ensemble inégal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0F6861" w14:textId="3648AD57" w:rsidR="002D7F02" w:rsidRPr="00F91A0E" w:rsidRDefault="005E768C" w:rsidP="002D7F02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les ensembles </w:t>
            </w:r>
          </w:p>
          <w:p w14:paraId="6EA2B2A5" w14:textId="22BBA645" w:rsidR="002F142C" w:rsidRPr="00F91A0E" w:rsidRDefault="005E768C" w:rsidP="002D7F02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les comparer et identifier l’ensemble inégal, mais ne peut pas expliquer son raisonnement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2E4DBB74" w:rsidR="002F142C" w:rsidRPr="00F91A0E" w:rsidRDefault="00E25682" w:rsidP="002D7F02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comparer des ensembles pour identifier l’ensemble inégal et explique </w:t>
            </w: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son raisonnement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F91A0E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4490F3E4" w:rsidR="002F142C" w:rsidRPr="00F91A0E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B5115"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F91A0E" w14:paraId="2FDA25CD" w14:textId="63F00DFD" w:rsidTr="00E25682">
        <w:trPr>
          <w:trHeight w:val="244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F91A0E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F91A0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F91A0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91A0E" w:rsidRDefault="00F10556" w:rsidP="002F142C">
      <w:pPr>
        <w:ind w:right="582"/>
        <w:rPr>
          <w:lang w:val="fr-FR"/>
        </w:rPr>
      </w:pPr>
    </w:p>
    <w:sectPr w:rsidR="00F10556" w:rsidRPr="00F91A0E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E3E35" w14:textId="77777777" w:rsidR="00D761D8" w:rsidRDefault="00D761D8" w:rsidP="00CA2529">
      <w:pPr>
        <w:spacing w:after="0" w:line="240" w:lineRule="auto"/>
      </w:pPr>
      <w:r>
        <w:separator/>
      </w:r>
    </w:p>
  </w:endnote>
  <w:endnote w:type="continuationSeparator" w:id="0">
    <w:p w14:paraId="2584F69A" w14:textId="77777777" w:rsidR="00D761D8" w:rsidRDefault="00D761D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637E97F" w:rsidR="0028676E" w:rsidRPr="00AE3D4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E3D4B">
      <w:rPr>
        <w:rFonts w:ascii="Arial" w:hAnsi="Arial" w:cs="Arial"/>
        <w:b/>
        <w:sz w:val="15"/>
        <w:szCs w:val="15"/>
        <w:lang w:val="fr-CA"/>
      </w:rPr>
      <w:t>Matholog</w:t>
    </w:r>
    <w:r w:rsidR="007B5115" w:rsidRPr="00AE3D4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E3D4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E3D4B">
      <w:rPr>
        <w:rFonts w:ascii="Arial" w:hAnsi="Arial" w:cs="Arial"/>
        <w:b/>
        <w:sz w:val="15"/>
        <w:szCs w:val="15"/>
        <w:lang w:val="fr-CA"/>
      </w:rPr>
      <w:t>2</w:t>
    </w:r>
    <w:r w:rsidRPr="00AE3D4B">
      <w:rPr>
        <w:rFonts w:ascii="Arial" w:hAnsi="Arial" w:cs="Arial"/>
        <w:sz w:val="15"/>
        <w:szCs w:val="15"/>
        <w:lang w:val="fr-CA"/>
      </w:rPr>
      <w:tab/>
    </w:r>
    <w:r w:rsidR="007B511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E3D4B">
      <w:rPr>
        <w:rFonts w:ascii="Arial" w:hAnsi="Arial" w:cs="Arial"/>
        <w:sz w:val="15"/>
        <w:szCs w:val="15"/>
        <w:lang w:val="fr-CA"/>
      </w:rPr>
      <w:t xml:space="preserve">. </w:t>
    </w:r>
    <w:r w:rsidRPr="00AE3D4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3D4B">
      <w:rPr>
        <w:rFonts w:ascii="Arial" w:hAnsi="Arial" w:cs="Arial"/>
        <w:sz w:val="15"/>
        <w:szCs w:val="15"/>
        <w:lang w:val="fr-CA"/>
      </w:rPr>
      <w:t xml:space="preserve"> </w:t>
    </w:r>
    <w:r w:rsidR="00AE3D4B">
      <w:rPr>
        <w:rFonts w:ascii="Arial" w:hAnsi="Arial" w:cs="Arial"/>
        <w:sz w:val="15"/>
        <w:szCs w:val="15"/>
      </w:rPr>
      <w:t>Copyright © 2020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7B511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E3D4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6BAA" w14:textId="77777777" w:rsidR="00D761D8" w:rsidRDefault="00D761D8" w:rsidP="00CA2529">
      <w:pPr>
        <w:spacing w:after="0" w:line="240" w:lineRule="auto"/>
      </w:pPr>
      <w:r>
        <w:separator/>
      </w:r>
    </w:p>
  </w:footnote>
  <w:footnote w:type="continuationSeparator" w:id="0">
    <w:p w14:paraId="09ABAC29" w14:textId="77777777" w:rsidR="00D761D8" w:rsidRDefault="00D761D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C4B29AA" w:rsidR="00E613E3" w:rsidRPr="007B511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B511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7593FA0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96538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538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03A59B0" w:rsidR="00E613E3" w:rsidRPr="00CB2021" w:rsidRDefault="007B511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9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" filled="f" stroked="f">
              <v:textbox>
                <w:txbxContent>
                  <w:p w14:paraId="2521030B" w14:textId="303A59B0" w:rsidR="00E613E3" w:rsidRPr="00CB2021" w:rsidRDefault="007B511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B511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2B7A7CED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B511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6AD48D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D0C14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B5115">
      <w:rPr>
        <w:lang w:val="fr-FR"/>
      </w:rPr>
      <w:tab/>
    </w:r>
    <w:r w:rsidR="00CA2529" w:rsidRPr="007B5115">
      <w:rPr>
        <w:lang w:val="fr-FR"/>
      </w:rPr>
      <w:tab/>
    </w:r>
    <w:r w:rsidR="00CA2529" w:rsidRPr="007B5115">
      <w:rPr>
        <w:lang w:val="fr-FR"/>
      </w:rPr>
      <w:tab/>
    </w:r>
    <w:r w:rsidR="00207CC0" w:rsidRPr="007B5115">
      <w:rPr>
        <w:lang w:val="fr-FR"/>
      </w:rPr>
      <w:tab/>
    </w:r>
    <w:r w:rsidR="00FD2B2E" w:rsidRPr="007B5115">
      <w:rPr>
        <w:lang w:val="fr-FR"/>
      </w:rPr>
      <w:tab/>
    </w:r>
    <w:r w:rsidR="007B5115" w:rsidRPr="007B5115">
      <w:rPr>
        <w:rFonts w:ascii="Arial" w:hAnsi="Arial" w:cs="Arial"/>
        <w:b/>
        <w:sz w:val="36"/>
        <w:szCs w:val="36"/>
        <w:lang w:val="fr-FR"/>
      </w:rPr>
      <w:t>Fiche</w:t>
    </w:r>
    <w:r w:rsidR="00E613E3" w:rsidRPr="007B5115">
      <w:rPr>
        <w:rFonts w:ascii="Arial" w:hAnsi="Arial" w:cs="Arial"/>
        <w:b/>
        <w:sz w:val="36"/>
        <w:szCs w:val="36"/>
        <w:lang w:val="fr-FR"/>
      </w:rPr>
      <w:t xml:space="preserve"> </w:t>
    </w:r>
    <w:r w:rsidR="009607C8" w:rsidRPr="007B5115">
      <w:rPr>
        <w:rFonts w:ascii="Arial" w:hAnsi="Arial" w:cs="Arial"/>
        <w:b/>
        <w:sz w:val="36"/>
        <w:szCs w:val="36"/>
        <w:lang w:val="fr-FR"/>
      </w:rPr>
      <w:t>34</w:t>
    </w:r>
    <w:r w:rsidR="007B5115" w:rsidRPr="007B5115">
      <w:rPr>
        <w:rFonts w:ascii="Arial" w:hAnsi="Arial" w:cs="Arial"/>
        <w:b/>
        <w:sz w:val="36"/>
        <w:szCs w:val="36"/>
        <w:lang w:val="fr-FR"/>
      </w:rPr>
      <w:t> </w:t>
    </w:r>
    <w:r w:rsidR="00E613E3" w:rsidRPr="007B5115">
      <w:rPr>
        <w:rFonts w:ascii="Arial" w:hAnsi="Arial" w:cs="Arial"/>
        <w:b/>
        <w:sz w:val="36"/>
        <w:szCs w:val="36"/>
        <w:lang w:val="fr-FR"/>
      </w:rPr>
      <w:t xml:space="preserve">: </w:t>
    </w:r>
    <w:r w:rsidR="007B5115" w:rsidRPr="007B511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B5115">
      <w:rPr>
        <w:rFonts w:ascii="Arial" w:hAnsi="Arial" w:cs="Arial"/>
        <w:b/>
        <w:sz w:val="36"/>
        <w:szCs w:val="36"/>
        <w:lang w:val="fr-FR"/>
      </w:rPr>
      <w:t>ctivit</w:t>
    </w:r>
    <w:r w:rsidR="007B5115" w:rsidRPr="007B5115">
      <w:rPr>
        <w:rFonts w:ascii="Arial" w:hAnsi="Arial" w:cs="Arial"/>
        <w:b/>
        <w:sz w:val="36"/>
        <w:szCs w:val="36"/>
        <w:lang w:val="fr-FR"/>
      </w:rPr>
      <w:t>é</w:t>
    </w:r>
    <w:r w:rsidR="00CB2021" w:rsidRPr="007B5115">
      <w:rPr>
        <w:rFonts w:ascii="Arial" w:hAnsi="Arial" w:cs="Arial"/>
        <w:b/>
        <w:sz w:val="36"/>
        <w:szCs w:val="36"/>
        <w:lang w:val="fr-FR"/>
      </w:rPr>
      <w:t xml:space="preserve"> </w:t>
    </w:r>
    <w:r w:rsidR="009607C8" w:rsidRPr="007B5115">
      <w:rPr>
        <w:rFonts w:ascii="Arial" w:hAnsi="Arial" w:cs="Arial"/>
        <w:b/>
        <w:sz w:val="36"/>
        <w:szCs w:val="36"/>
        <w:lang w:val="fr-FR"/>
      </w:rPr>
      <w:t>15</w:t>
    </w:r>
  </w:p>
  <w:p w14:paraId="4033973E" w14:textId="73386CA0" w:rsidR="00CA2529" w:rsidRPr="007B5115" w:rsidRDefault="007B511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B5115">
      <w:rPr>
        <w:rFonts w:ascii="Arial" w:hAnsi="Arial" w:cs="Arial"/>
        <w:b/>
        <w:sz w:val="28"/>
        <w:szCs w:val="28"/>
        <w:lang w:val="fr-FR"/>
      </w:rPr>
      <w:t>Des ensembles égaux et inégaux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308F6"/>
    <w:rsid w:val="00161298"/>
    <w:rsid w:val="00192706"/>
    <w:rsid w:val="001A7920"/>
    <w:rsid w:val="001F69DA"/>
    <w:rsid w:val="00207CC0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45039"/>
    <w:rsid w:val="003F79B3"/>
    <w:rsid w:val="004622EC"/>
    <w:rsid w:val="00481400"/>
    <w:rsid w:val="00483555"/>
    <w:rsid w:val="00490D37"/>
    <w:rsid w:val="004959B6"/>
    <w:rsid w:val="0052693C"/>
    <w:rsid w:val="00543A9A"/>
    <w:rsid w:val="00581577"/>
    <w:rsid w:val="005B3A77"/>
    <w:rsid w:val="005B7D0F"/>
    <w:rsid w:val="005E768C"/>
    <w:rsid w:val="00661689"/>
    <w:rsid w:val="00696ABC"/>
    <w:rsid w:val="006B210D"/>
    <w:rsid w:val="00741178"/>
    <w:rsid w:val="0076731B"/>
    <w:rsid w:val="007A6B78"/>
    <w:rsid w:val="007B5115"/>
    <w:rsid w:val="00832B16"/>
    <w:rsid w:val="00843896"/>
    <w:rsid w:val="008D6C5F"/>
    <w:rsid w:val="0092323E"/>
    <w:rsid w:val="00940EDF"/>
    <w:rsid w:val="009607C8"/>
    <w:rsid w:val="00994C77"/>
    <w:rsid w:val="009B6FF8"/>
    <w:rsid w:val="00A20BE1"/>
    <w:rsid w:val="00A43E96"/>
    <w:rsid w:val="00AE3D4B"/>
    <w:rsid w:val="00AE494A"/>
    <w:rsid w:val="00B54073"/>
    <w:rsid w:val="00B9593A"/>
    <w:rsid w:val="00BA072D"/>
    <w:rsid w:val="00BA10A4"/>
    <w:rsid w:val="00BD5ACB"/>
    <w:rsid w:val="00BE7BA6"/>
    <w:rsid w:val="00C72956"/>
    <w:rsid w:val="00C76790"/>
    <w:rsid w:val="00C85AE2"/>
    <w:rsid w:val="00C91140"/>
    <w:rsid w:val="00C957B8"/>
    <w:rsid w:val="00CA2529"/>
    <w:rsid w:val="00CB2021"/>
    <w:rsid w:val="00CD2187"/>
    <w:rsid w:val="00CF3ED1"/>
    <w:rsid w:val="00D7596A"/>
    <w:rsid w:val="00D761D8"/>
    <w:rsid w:val="00DA1368"/>
    <w:rsid w:val="00DB4EC8"/>
    <w:rsid w:val="00DD6F23"/>
    <w:rsid w:val="00E16179"/>
    <w:rsid w:val="00E21EE5"/>
    <w:rsid w:val="00E22ED9"/>
    <w:rsid w:val="00E25682"/>
    <w:rsid w:val="00E45E3B"/>
    <w:rsid w:val="00E613E3"/>
    <w:rsid w:val="00E71CBF"/>
    <w:rsid w:val="00E83930"/>
    <w:rsid w:val="00EE29C2"/>
    <w:rsid w:val="00F10556"/>
    <w:rsid w:val="00F358C6"/>
    <w:rsid w:val="00F86C1E"/>
    <w:rsid w:val="00F91A0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786B-8C81-4D5D-BAF1-01549F94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28</cp:revision>
  <cp:lastPrinted>2016-08-23T12:28:00Z</cp:lastPrinted>
  <dcterms:created xsi:type="dcterms:W3CDTF">2018-05-15T13:10:00Z</dcterms:created>
  <dcterms:modified xsi:type="dcterms:W3CDTF">2019-10-08T14:37:00Z</dcterms:modified>
</cp:coreProperties>
</file>