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520"/>
        <w:gridCol w:w="4392"/>
      </w:tblGrid>
      <w:tr w:rsidR="00EE29C2" w:rsidRPr="00F11E7E" w14:paraId="2E39B3F8" w14:textId="77777777" w:rsidTr="00BD5ACB">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10086C91" w14:textId="134B19AC" w:rsidR="00EE29C2" w:rsidRPr="00F11E7E" w:rsidRDefault="009C1063" w:rsidP="00345039">
            <w:pPr>
              <w:spacing w:before="60"/>
              <w:rPr>
                <w:rFonts w:ascii="Arial" w:hAnsi="Arial" w:cs="Arial"/>
                <w:b/>
                <w:sz w:val="24"/>
                <w:szCs w:val="24"/>
                <w:lang w:val="fr-FR"/>
              </w:rPr>
            </w:pPr>
            <w:bookmarkStart w:id="0" w:name="_GoBack"/>
            <w:bookmarkEnd w:id="0"/>
            <w:r w:rsidRPr="00F11E7E">
              <w:rPr>
                <w:rFonts w:ascii="Arial" w:eastAsia="Verdana" w:hAnsi="Arial" w:cs="Arial"/>
                <w:b/>
                <w:sz w:val="24"/>
                <w:szCs w:val="24"/>
                <w:lang w:val="fr-FR"/>
              </w:rPr>
              <w:t>Comportements et stratégies : compter par bonds à partir d’un nombre</w:t>
            </w:r>
          </w:p>
        </w:tc>
      </w:tr>
      <w:tr w:rsidR="00661689" w:rsidRPr="00F11E7E" w14:paraId="76008433" w14:textId="77777777" w:rsidTr="003566B2">
        <w:trPr>
          <w:trHeight w:hRule="exact" w:val="2090"/>
        </w:trPr>
        <w:tc>
          <w:tcPr>
            <w:tcW w:w="4408" w:type="dxa"/>
            <w:tcBorders>
              <w:top w:val="single" w:sz="24" w:space="0" w:color="auto"/>
              <w:left w:val="single" w:sz="24" w:space="0" w:color="auto"/>
              <w:bottom w:val="single" w:sz="4" w:space="0" w:color="auto"/>
              <w:right w:val="single" w:sz="24" w:space="0" w:color="auto"/>
            </w:tcBorders>
          </w:tcPr>
          <w:p w14:paraId="1D766035" w14:textId="01AFF97A" w:rsidR="0076731B" w:rsidRPr="00F11E7E" w:rsidRDefault="009C1063" w:rsidP="009C1063">
            <w:pPr>
              <w:pStyle w:val="Pa6"/>
              <w:numPr>
                <w:ilvl w:val="0"/>
                <w:numId w:val="1"/>
              </w:numPr>
              <w:ind w:left="275" w:hanging="275"/>
              <w:rPr>
                <w:rFonts w:ascii="Arial" w:hAnsi="Arial" w:cs="Arial"/>
                <w:color w:val="626365"/>
                <w:sz w:val="19"/>
                <w:szCs w:val="19"/>
                <w:lang w:val="fr-FR"/>
              </w:rPr>
            </w:pPr>
            <w:r w:rsidRPr="00F11E7E">
              <w:rPr>
                <w:rFonts w:ascii="Arial" w:hAnsi="Arial" w:cs="Arial"/>
                <w:color w:val="626365"/>
                <w:sz w:val="19"/>
                <w:szCs w:val="19"/>
                <w:lang w:val="fr-FR"/>
              </w:rPr>
              <w:t>L’élève utilise le bon nombre de départ, mais revient à la suite de dénombrement par bonds à partir de 0 quand il compte par bonds par des facteurs de 10 (p. ex., 2, 10) à partir d’un nombre donné</w:t>
            </w:r>
            <w:r w:rsidR="0076731B" w:rsidRPr="00F11E7E">
              <w:rPr>
                <w:rFonts w:ascii="Arial" w:hAnsi="Arial" w:cs="Arial"/>
                <w:color w:val="626365"/>
                <w:sz w:val="19"/>
                <w:szCs w:val="19"/>
                <w:lang w:val="fr-FR"/>
              </w:rPr>
              <w:t>.</w:t>
            </w:r>
          </w:p>
          <w:p w14:paraId="45EAE9D9" w14:textId="77777777" w:rsidR="0076731B" w:rsidRPr="00F11E7E" w:rsidRDefault="0076731B" w:rsidP="0076731B">
            <w:pPr>
              <w:pStyle w:val="Pa6"/>
              <w:ind w:left="275"/>
              <w:rPr>
                <w:rFonts w:ascii="Arial" w:hAnsi="Arial" w:cs="Arial"/>
                <w:color w:val="626365"/>
                <w:sz w:val="19"/>
                <w:szCs w:val="19"/>
                <w:lang w:val="fr-FR"/>
              </w:rPr>
            </w:pPr>
          </w:p>
          <w:p w14:paraId="516E3E44" w14:textId="7F2987BB" w:rsidR="006B210D" w:rsidRPr="00F11E7E" w:rsidRDefault="009C1063" w:rsidP="0076731B">
            <w:pPr>
              <w:pStyle w:val="Pa6"/>
              <w:ind w:left="275"/>
              <w:jc w:val="center"/>
              <w:rPr>
                <w:rFonts w:ascii="Arial" w:hAnsi="Arial" w:cs="Arial"/>
                <w:color w:val="626365"/>
                <w:sz w:val="19"/>
                <w:szCs w:val="19"/>
                <w:lang w:val="fr-FR"/>
              </w:rPr>
            </w:pPr>
            <w:r w:rsidRPr="00F11E7E">
              <w:rPr>
                <w:rFonts w:ascii="Arial" w:hAnsi="Arial" w:cs="Arial"/>
                <w:color w:val="626365"/>
                <w:sz w:val="19"/>
                <w:szCs w:val="19"/>
                <w:lang w:val="fr-FR"/>
              </w:rPr>
              <w:t>« 3, 10, 20, 30</w:t>
            </w:r>
            <w:r w:rsidR="00EF186E">
              <w:rPr>
                <w:rFonts w:ascii="Arial" w:hAnsi="Arial" w:cs="Arial"/>
                <w:color w:val="626365"/>
                <w:sz w:val="19"/>
                <w:szCs w:val="19"/>
                <w:lang w:val="fr-FR"/>
              </w:rPr>
              <w:t xml:space="preserve">, </w:t>
            </w:r>
            <w:r w:rsidRPr="00F11E7E">
              <w:rPr>
                <w:rFonts w:ascii="Arial" w:hAnsi="Arial" w:cs="Arial"/>
                <w:color w:val="626365"/>
                <w:sz w:val="19"/>
                <w:szCs w:val="19"/>
                <w:lang w:val="fr-FR"/>
              </w:rPr>
              <w:t>… »</w:t>
            </w:r>
          </w:p>
          <w:p w14:paraId="57DB202C" w14:textId="77777777" w:rsidR="00345039" w:rsidRPr="00F11E7E" w:rsidRDefault="00345039" w:rsidP="00BD5ACB">
            <w:pPr>
              <w:rPr>
                <w:rFonts w:ascii="Arial" w:hAnsi="Arial" w:cs="Arial"/>
                <w:sz w:val="19"/>
                <w:szCs w:val="19"/>
                <w:lang w:val="fr-FR"/>
              </w:rPr>
            </w:pPr>
          </w:p>
        </w:tc>
        <w:tc>
          <w:tcPr>
            <w:tcW w:w="4520" w:type="dxa"/>
            <w:tcBorders>
              <w:top w:val="single" w:sz="24" w:space="0" w:color="auto"/>
              <w:left w:val="single" w:sz="24" w:space="0" w:color="auto"/>
              <w:bottom w:val="single" w:sz="4" w:space="0" w:color="auto"/>
              <w:right w:val="single" w:sz="24" w:space="0" w:color="auto"/>
            </w:tcBorders>
          </w:tcPr>
          <w:p w14:paraId="19F0B947" w14:textId="5F27702C" w:rsidR="0076731B" w:rsidRPr="00F11E7E" w:rsidRDefault="009C1063" w:rsidP="009C1063">
            <w:pPr>
              <w:pStyle w:val="Pa6"/>
              <w:numPr>
                <w:ilvl w:val="0"/>
                <w:numId w:val="1"/>
              </w:numPr>
              <w:ind w:left="275" w:hanging="275"/>
              <w:rPr>
                <w:rFonts w:ascii="Arial" w:hAnsi="Arial" w:cs="Arial"/>
                <w:color w:val="626365"/>
                <w:sz w:val="19"/>
                <w:szCs w:val="19"/>
                <w:lang w:val="fr-FR"/>
              </w:rPr>
            </w:pPr>
            <w:r w:rsidRPr="00F11E7E">
              <w:rPr>
                <w:rFonts w:ascii="Arial" w:hAnsi="Arial" w:cs="Arial"/>
                <w:color w:val="626365"/>
                <w:sz w:val="19"/>
                <w:szCs w:val="19"/>
                <w:lang w:val="fr-FR"/>
              </w:rPr>
              <w:t>L’élève utilise le bon nombre de départ, mais mêle les nombres ou omet des nombres dans la suite de dénombrement par bonds quand il compte par bonds par des facteurs de 10 à partir d’un nombre donné</w:t>
            </w:r>
            <w:r w:rsidR="0076731B" w:rsidRPr="00F11E7E">
              <w:rPr>
                <w:rFonts w:ascii="Arial" w:hAnsi="Arial" w:cs="Arial"/>
                <w:color w:val="626365"/>
                <w:sz w:val="19"/>
                <w:szCs w:val="19"/>
                <w:lang w:val="fr-FR"/>
              </w:rPr>
              <w:t>.</w:t>
            </w:r>
          </w:p>
          <w:p w14:paraId="478C992D" w14:textId="77777777" w:rsidR="0076731B" w:rsidRPr="00F11E7E" w:rsidRDefault="0076731B" w:rsidP="0076731B">
            <w:pPr>
              <w:pStyle w:val="Pa6"/>
              <w:ind w:left="275"/>
              <w:rPr>
                <w:rFonts w:ascii="Arial" w:hAnsi="Arial" w:cs="Arial"/>
                <w:color w:val="626365"/>
                <w:sz w:val="19"/>
                <w:szCs w:val="19"/>
                <w:lang w:val="fr-FR"/>
              </w:rPr>
            </w:pPr>
          </w:p>
          <w:p w14:paraId="7F95AA5C" w14:textId="4B622399" w:rsidR="00661689" w:rsidRPr="00F11E7E" w:rsidRDefault="009C1063" w:rsidP="008D6045">
            <w:pPr>
              <w:pStyle w:val="Pa6"/>
              <w:ind w:left="275"/>
              <w:jc w:val="center"/>
              <w:rPr>
                <w:rFonts w:ascii="Arial" w:hAnsi="Arial" w:cs="Arial"/>
                <w:sz w:val="19"/>
                <w:szCs w:val="19"/>
                <w:lang w:val="fr-FR"/>
              </w:rPr>
            </w:pPr>
            <w:r w:rsidRPr="00F11E7E">
              <w:rPr>
                <w:rFonts w:ascii="Arial" w:hAnsi="Arial" w:cs="Arial"/>
                <w:color w:val="626365"/>
                <w:sz w:val="19"/>
                <w:szCs w:val="19"/>
                <w:lang w:val="fr-FR"/>
              </w:rPr>
              <w:t>« </w:t>
            </w:r>
            <w:r w:rsidR="0076731B" w:rsidRPr="00F11E7E">
              <w:rPr>
                <w:rFonts w:ascii="Arial" w:hAnsi="Arial" w:cs="Arial"/>
                <w:color w:val="626365"/>
                <w:sz w:val="19"/>
                <w:szCs w:val="19"/>
                <w:lang w:val="fr-FR"/>
              </w:rPr>
              <w:t>3, 13, 33, 43</w:t>
            </w:r>
            <w:r w:rsidR="00EF186E">
              <w:rPr>
                <w:rFonts w:ascii="Arial" w:hAnsi="Arial" w:cs="Arial"/>
                <w:color w:val="626365"/>
                <w:sz w:val="19"/>
                <w:szCs w:val="19"/>
                <w:lang w:val="fr-FR"/>
              </w:rPr>
              <w:t xml:space="preserve">, </w:t>
            </w:r>
            <w:r w:rsidR="0076731B" w:rsidRPr="00F11E7E">
              <w:rPr>
                <w:rFonts w:ascii="Arial" w:hAnsi="Arial" w:cs="Arial"/>
                <w:color w:val="626365"/>
                <w:sz w:val="19"/>
                <w:szCs w:val="19"/>
                <w:lang w:val="fr-FR"/>
              </w:rPr>
              <w:t>…</w:t>
            </w:r>
            <w:r w:rsidRPr="00F11E7E">
              <w:rPr>
                <w:rFonts w:ascii="Arial" w:hAnsi="Arial" w:cs="Arial"/>
                <w:color w:val="626365"/>
                <w:sz w:val="19"/>
                <w:szCs w:val="19"/>
                <w:lang w:val="fr-FR"/>
              </w:rPr>
              <w:t> »</w:t>
            </w:r>
          </w:p>
        </w:tc>
        <w:tc>
          <w:tcPr>
            <w:tcW w:w="4392" w:type="dxa"/>
            <w:tcBorders>
              <w:top w:val="single" w:sz="24" w:space="0" w:color="auto"/>
              <w:left w:val="single" w:sz="24" w:space="0" w:color="auto"/>
              <w:bottom w:val="single" w:sz="4" w:space="0" w:color="auto"/>
              <w:right w:val="single" w:sz="24" w:space="0" w:color="auto"/>
            </w:tcBorders>
          </w:tcPr>
          <w:p w14:paraId="1B5EE5AE" w14:textId="739E6634" w:rsidR="0076731B" w:rsidRPr="00F11E7E" w:rsidRDefault="00C230D8" w:rsidP="0076731B">
            <w:pPr>
              <w:pStyle w:val="Pa6"/>
              <w:numPr>
                <w:ilvl w:val="0"/>
                <w:numId w:val="1"/>
              </w:numPr>
              <w:ind w:left="275" w:hanging="275"/>
              <w:rPr>
                <w:rFonts w:ascii="Arial" w:hAnsi="Arial" w:cs="Arial"/>
                <w:color w:val="626365"/>
                <w:sz w:val="19"/>
                <w:szCs w:val="19"/>
                <w:lang w:val="fr-FR"/>
              </w:rPr>
            </w:pPr>
            <w:r w:rsidRPr="00F11E7E">
              <w:rPr>
                <w:rFonts w:ascii="Arial" w:hAnsi="Arial" w:cs="Arial"/>
                <w:color w:val="626365"/>
                <w:sz w:val="19"/>
                <w:szCs w:val="19"/>
                <w:lang w:val="fr-FR"/>
              </w:rPr>
              <w:t>L’élève</w:t>
            </w:r>
            <w:r w:rsidR="0076731B" w:rsidRPr="00F11E7E">
              <w:rPr>
                <w:rFonts w:ascii="Arial" w:hAnsi="Arial" w:cs="Arial"/>
                <w:color w:val="626365"/>
                <w:sz w:val="19"/>
                <w:szCs w:val="19"/>
                <w:lang w:val="fr-FR"/>
              </w:rPr>
              <w:t xml:space="preserve"> </w:t>
            </w:r>
            <w:r w:rsidRPr="00F11E7E">
              <w:rPr>
                <w:rFonts w:ascii="Arial" w:hAnsi="Arial" w:cs="Arial"/>
                <w:color w:val="626365"/>
                <w:sz w:val="19"/>
                <w:szCs w:val="19"/>
                <w:lang w:val="fr-FR"/>
              </w:rPr>
              <w:t>compte par</w:t>
            </w:r>
            <w:r w:rsidR="0076731B" w:rsidRPr="00F11E7E">
              <w:rPr>
                <w:rFonts w:ascii="Arial" w:hAnsi="Arial" w:cs="Arial"/>
                <w:color w:val="626365"/>
                <w:sz w:val="19"/>
                <w:szCs w:val="19"/>
                <w:lang w:val="fr-FR"/>
              </w:rPr>
              <w:t xml:space="preserve"> </w:t>
            </w:r>
            <w:r w:rsidRPr="00F11E7E">
              <w:rPr>
                <w:rFonts w:ascii="Arial" w:hAnsi="Arial" w:cs="Arial"/>
                <w:color w:val="626365"/>
                <w:sz w:val="19"/>
                <w:szCs w:val="19"/>
                <w:lang w:val="fr-FR"/>
              </w:rPr>
              <w:t>bonds par</w:t>
            </w:r>
            <w:r w:rsidR="0076731B" w:rsidRPr="00F11E7E">
              <w:rPr>
                <w:rFonts w:ascii="Arial" w:hAnsi="Arial" w:cs="Arial"/>
                <w:color w:val="626365"/>
                <w:sz w:val="19"/>
                <w:szCs w:val="19"/>
                <w:lang w:val="fr-FR"/>
              </w:rPr>
              <w:t xml:space="preserve"> </w:t>
            </w:r>
            <w:r w:rsidRPr="00F11E7E">
              <w:rPr>
                <w:rFonts w:ascii="Arial" w:hAnsi="Arial" w:cs="Arial"/>
                <w:color w:val="626365"/>
                <w:sz w:val="19"/>
                <w:szCs w:val="19"/>
                <w:lang w:val="fr-FR"/>
              </w:rPr>
              <w:t>facteurs de</w:t>
            </w:r>
            <w:r w:rsidR="0076731B" w:rsidRPr="00F11E7E">
              <w:rPr>
                <w:rFonts w:ascii="Arial" w:hAnsi="Arial" w:cs="Arial"/>
                <w:color w:val="626365"/>
                <w:sz w:val="19"/>
                <w:szCs w:val="19"/>
                <w:lang w:val="fr-FR"/>
              </w:rPr>
              <w:t xml:space="preserve"> </w:t>
            </w:r>
            <w:r w:rsidRPr="00F11E7E">
              <w:rPr>
                <w:rFonts w:ascii="Arial" w:hAnsi="Arial" w:cs="Arial"/>
                <w:color w:val="626365"/>
                <w:sz w:val="19"/>
                <w:szCs w:val="19"/>
                <w:lang w:val="fr-FR"/>
              </w:rPr>
              <w:t>10</w:t>
            </w:r>
            <w:r w:rsidR="00605B88" w:rsidRPr="00F11E7E">
              <w:rPr>
                <w:rFonts w:ascii="Arial" w:hAnsi="Arial" w:cs="Arial"/>
                <w:color w:val="626365"/>
                <w:sz w:val="19"/>
                <w:szCs w:val="19"/>
                <w:lang w:val="fr-FR"/>
              </w:rPr>
              <w:t xml:space="preserve"> </w:t>
            </w:r>
            <w:r w:rsidR="006D1EAC" w:rsidRPr="00F11E7E">
              <w:rPr>
                <w:rFonts w:ascii="Arial" w:hAnsi="Arial" w:cs="Arial"/>
                <w:color w:val="626365"/>
                <w:sz w:val="19"/>
                <w:szCs w:val="19"/>
                <w:lang w:val="fr-FR"/>
              </w:rPr>
              <w:br/>
              <w:t xml:space="preserve">à </w:t>
            </w:r>
            <w:r w:rsidRPr="00F11E7E">
              <w:rPr>
                <w:rFonts w:ascii="Arial" w:hAnsi="Arial" w:cs="Arial"/>
                <w:color w:val="626365"/>
                <w:sz w:val="19"/>
                <w:szCs w:val="19"/>
                <w:lang w:val="fr-FR"/>
              </w:rPr>
              <w:t>partir</w:t>
            </w:r>
            <w:r w:rsidR="0076731B" w:rsidRPr="00F11E7E">
              <w:rPr>
                <w:rFonts w:ascii="Arial" w:hAnsi="Arial" w:cs="Arial"/>
                <w:color w:val="626365"/>
                <w:sz w:val="19"/>
                <w:szCs w:val="19"/>
                <w:lang w:val="fr-FR"/>
              </w:rPr>
              <w:t xml:space="preserve"> </w:t>
            </w:r>
            <w:r w:rsidRPr="00F11E7E">
              <w:rPr>
                <w:rFonts w:ascii="Arial" w:hAnsi="Arial" w:cs="Arial"/>
                <w:color w:val="626365"/>
                <w:sz w:val="19"/>
                <w:szCs w:val="19"/>
                <w:lang w:val="fr-FR"/>
              </w:rPr>
              <w:t>d’un nombre</w:t>
            </w:r>
            <w:r w:rsidR="0076731B" w:rsidRPr="00F11E7E">
              <w:rPr>
                <w:rFonts w:ascii="Arial" w:hAnsi="Arial" w:cs="Arial"/>
                <w:color w:val="626365"/>
                <w:sz w:val="19"/>
                <w:szCs w:val="19"/>
                <w:lang w:val="fr-FR"/>
              </w:rPr>
              <w:t xml:space="preserve"> </w:t>
            </w:r>
            <w:r w:rsidR="00710FCB" w:rsidRPr="00F11E7E">
              <w:rPr>
                <w:rFonts w:ascii="Arial" w:hAnsi="Arial" w:cs="Arial"/>
                <w:color w:val="626365"/>
                <w:sz w:val="19"/>
                <w:szCs w:val="19"/>
                <w:lang w:val="fr-FR"/>
              </w:rPr>
              <w:t xml:space="preserve">donné </w:t>
            </w:r>
            <w:r w:rsidRPr="00F11E7E">
              <w:rPr>
                <w:rFonts w:ascii="Arial" w:hAnsi="Arial" w:cs="Arial"/>
                <w:color w:val="626365"/>
                <w:sz w:val="19"/>
                <w:szCs w:val="19"/>
                <w:lang w:val="fr-FR"/>
              </w:rPr>
              <w:t>et se</w:t>
            </w:r>
            <w:r w:rsidR="0076731B" w:rsidRPr="00F11E7E">
              <w:rPr>
                <w:rFonts w:ascii="Arial" w:hAnsi="Arial" w:cs="Arial"/>
                <w:color w:val="626365"/>
                <w:sz w:val="19"/>
                <w:szCs w:val="19"/>
                <w:lang w:val="fr-FR"/>
              </w:rPr>
              <w:t xml:space="preserve"> </w:t>
            </w:r>
            <w:r w:rsidRPr="00F11E7E">
              <w:rPr>
                <w:rFonts w:ascii="Arial" w:hAnsi="Arial" w:cs="Arial"/>
                <w:color w:val="626365"/>
                <w:sz w:val="19"/>
                <w:szCs w:val="19"/>
                <w:lang w:val="fr-FR"/>
              </w:rPr>
              <w:t>sert de</w:t>
            </w:r>
            <w:r w:rsidR="0076731B" w:rsidRPr="00F11E7E">
              <w:rPr>
                <w:rFonts w:ascii="Arial" w:hAnsi="Arial" w:cs="Arial"/>
                <w:color w:val="626365"/>
                <w:sz w:val="19"/>
                <w:szCs w:val="19"/>
                <w:lang w:val="fr-FR"/>
              </w:rPr>
              <w:t xml:space="preserve"> </w:t>
            </w:r>
            <w:r w:rsidRPr="00F11E7E">
              <w:rPr>
                <w:rFonts w:ascii="Arial" w:hAnsi="Arial" w:cs="Arial"/>
                <w:color w:val="626365"/>
                <w:sz w:val="19"/>
                <w:szCs w:val="19"/>
                <w:lang w:val="fr-FR"/>
              </w:rPr>
              <w:t>ses</w:t>
            </w:r>
            <w:r w:rsidR="0076731B" w:rsidRPr="00F11E7E">
              <w:rPr>
                <w:rFonts w:ascii="Arial" w:hAnsi="Arial" w:cs="Arial"/>
                <w:color w:val="626365"/>
                <w:sz w:val="19"/>
                <w:szCs w:val="19"/>
                <w:lang w:val="fr-FR"/>
              </w:rPr>
              <w:t xml:space="preserve"> </w:t>
            </w:r>
          </w:p>
          <w:p w14:paraId="173C71D4" w14:textId="038924F7" w:rsidR="00661689" w:rsidRPr="00F11E7E" w:rsidRDefault="00C230D8" w:rsidP="0076731B">
            <w:pPr>
              <w:pStyle w:val="Pa6"/>
              <w:ind w:left="275"/>
              <w:rPr>
                <w:rFonts w:ascii="Arial" w:hAnsi="Arial" w:cs="Arial"/>
                <w:color w:val="626365"/>
                <w:sz w:val="19"/>
                <w:szCs w:val="19"/>
                <w:lang w:val="fr-FR"/>
              </w:rPr>
            </w:pPr>
            <w:proofErr w:type="gramStart"/>
            <w:r w:rsidRPr="00F11E7E">
              <w:rPr>
                <w:rFonts w:ascii="Arial" w:hAnsi="Arial" w:cs="Arial"/>
                <w:color w:val="626365"/>
                <w:sz w:val="19"/>
                <w:szCs w:val="19"/>
                <w:lang w:val="fr-FR"/>
              </w:rPr>
              <w:t>doigts</w:t>
            </w:r>
            <w:proofErr w:type="gramEnd"/>
            <w:r w:rsidRPr="00F11E7E">
              <w:rPr>
                <w:rFonts w:ascii="Arial" w:hAnsi="Arial" w:cs="Arial"/>
                <w:color w:val="626365"/>
                <w:sz w:val="19"/>
                <w:szCs w:val="19"/>
                <w:lang w:val="fr-FR"/>
              </w:rPr>
              <w:t xml:space="preserve"> ou d’une grille de 100 pour s’aider</w:t>
            </w:r>
            <w:r w:rsidR="0076731B" w:rsidRPr="00F11E7E">
              <w:rPr>
                <w:rFonts w:ascii="Arial" w:hAnsi="Arial" w:cs="Arial"/>
                <w:color w:val="626365"/>
                <w:sz w:val="19"/>
                <w:szCs w:val="19"/>
                <w:lang w:val="fr-FR"/>
              </w:rPr>
              <w:t>.</w:t>
            </w:r>
          </w:p>
          <w:p w14:paraId="6E3EB05B" w14:textId="3F5BD698" w:rsidR="005342E9" w:rsidRPr="00F11E7E" w:rsidRDefault="008B3685" w:rsidP="005342E9">
            <w:pPr>
              <w:pStyle w:val="Default"/>
              <w:rPr>
                <w:lang w:val="fr-FR"/>
              </w:rPr>
            </w:pPr>
            <w:r>
              <w:rPr>
                <w:noProof/>
                <w:lang w:val="en-US"/>
              </w:rPr>
              <w:drawing>
                <wp:anchor distT="0" distB="0" distL="114300" distR="114300" simplePos="0" relativeHeight="251658752" behindDoc="0" locked="0" layoutInCell="1" allowOverlap="1" wp14:anchorId="747C90E3" wp14:editId="3E3DE9DF">
                  <wp:simplePos x="0" y="0"/>
                  <wp:positionH relativeFrom="column">
                    <wp:posOffset>870914</wp:posOffset>
                  </wp:positionH>
                  <wp:positionV relativeFrom="paragraph">
                    <wp:posOffset>17854</wp:posOffset>
                  </wp:positionV>
                  <wp:extent cx="866775" cy="843280"/>
                  <wp:effectExtent l="0" t="0" r="9525" b="0"/>
                  <wp:wrapSquare wrapText="bothSides"/>
                  <wp:docPr id="2" name="Picture 2" descr="C:\Users\voberme\AppData\Local\Microsoft\Windows\INetCache\Content.Word\fg01_n01_a03_ma2_tc-F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berme\AppData\Local\Microsoft\Windows\INetCache\Content.Word\fg01_n01_a03_ma2_tc-FR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43280"/>
                          </a:xfrm>
                          <a:prstGeom prst="rect">
                            <a:avLst/>
                          </a:prstGeom>
                          <a:noFill/>
                          <a:ln>
                            <a:noFill/>
                          </a:ln>
                        </pic:spPr>
                      </pic:pic>
                    </a:graphicData>
                  </a:graphic>
                </wp:anchor>
              </w:drawing>
            </w:r>
          </w:p>
        </w:tc>
      </w:tr>
      <w:tr w:rsidR="00EE29C2" w:rsidRPr="00F11E7E" w14:paraId="01BA3F47" w14:textId="77777777" w:rsidTr="00DB4EC8">
        <w:trPr>
          <w:trHeight w:hRule="exact" w:val="279"/>
        </w:trPr>
        <w:tc>
          <w:tcPr>
            <w:tcW w:w="13320" w:type="dxa"/>
            <w:gridSpan w:val="3"/>
            <w:tcBorders>
              <w:left w:val="single" w:sz="24" w:space="0" w:color="auto"/>
              <w:bottom w:val="single" w:sz="4" w:space="0" w:color="auto"/>
              <w:right w:val="single" w:sz="24" w:space="0" w:color="auto"/>
            </w:tcBorders>
            <w:shd w:val="clear" w:color="auto" w:fill="D9D9D9" w:themeFill="background1" w:themeFillShade="D9"/>
          </w:tcPr>
          <w:p w14:paraId="0CDC7D29" w14:textId="53E10E03" w:rsidR="00EE29C2" w:rsidRPr="00F11E7E" w:rsidRDefault="00EE29C2" w:rsidP="00F01AEF">
            <w:pPr>
              <w:rPr>
                <w:rFonts w:ascii="Arial" w:hAnsi="Arial" w:cs="Arial"/>
                <w:noProof/>
                <w:sz w:val="24"/>
                <w:szCs w:val="24"/>
                <w:lang w:val="fr-FR" w:eastAsia="en-CA"/>
              </w:rPr>
            </w:pPr>
            <w:r w:rsidRPr="00F11E7E">
              <w:rPr>
                <w:rFonts w:ascii="Arial" w:hAnsi="Arial" w:cs="Arial"/>
                <w:b/>
                <w:sz w:val="24"/>
                <w:szCs w:val="24"/>
                <w:lang w:val="fr-FR"/>
              </w:rPr>
              <w:t>Observations</w:t>
            </w:r>
            <w:r w:rsidR="00F01AEF" w:rsidRPr="00F11E7E">
              <w:rPr>
                <w:rFonts w:ascii="Arial" w:hAnsi="Arial" w:cs="Arial"/>
                <w:b/>
                <w:sz w:val="24"/>
                <w:szCs w:val="24"/>
                <w:lang w:val="fr-FR"/>
              </w:rPr>
              <w:t xml:space="preserve"> et d</w:t>
            </w:r>
            <w:r w:rsidRPr="00F11E7E">
              <w:rPr>
                <w:rFonts w:ascii="Arial" w:hAnsi="Arial" w:cs="Arial"/>
                <w:b/>
                <w:sz w:val="24"/>
                <w:szCs w:val="24"/>
                <w:lang w:val="fr-FR"/>
              </w:rPr>
              <w:t>ocumentation</w:t>
            </w:r>
          </w:p>
        </w:tc>
      </w:tr>
      <w:tr w:rsidR="0092323E" w:rsidRPr="00F11E7E" w14:paraId="06EBD03A" w14:textId="77777777" w:rsidTr="003566B2">
        <w:trPr>
          <w:trHeight w:val="1852"/>
        </w:trPr>
        <w:tc>
          <w:tcPr>
            <w:tcW w:w="4408" w:type="dxa"/>
            <w:tcBorders>
              <w:top w:val="single" w:sz="4" w:space="0" w:color="auto"/>
              <w:left w:val="single" w:sz="24" w:space="0" w:color="auto"/>
              <w:right w:val="single" w:sz="24" w:space="0" w:color="auto"/>
            </w:tcBorders>
          </w:tcPr>
          <w:p w14:paraId="669108D8" w14:textId="77777777" w:rsidR="0092323E" w:rsidRPr="00F11E7E" w:rsidRDefault="0092323E" w:rsidP="00BD5ACB">
            <w:pPr>
              <w:rPr>
                <w:noProof/>
                <w:lang w:val="fr-FR" w:eastAsia="en-CA"/>
              </w:rPr>
            </w:pPr>
          </w:p>
        </w:tc>
        <w:tc>
          <w:tcPr>
            <w:tcW w:w="4520" w:type="dxa"/>
            <w:tcBorders>
              <w:top w:val="single" w:sz="4" w:space="0" w:color="auto"/>
              <w:left w:val="single" w:sz="24" w:space="0" w:color="auto"/>
              <w:right w:val="single" w:sz="24" w:space="0" w:color="auto"/>
            </w:tcBorders>
          </w:tcPr>
          <w:p w14:paraId="650D38BC" w14:textId="7AD34DA9" w:rsidR="0092323E" w:rsidRPr="00F11E7E" w:rsidRDefault="0092323E" w:rsidP="00BD5ACB">
            <w:pPr>
              <w:rPr>
                <w:noProof/>
                <w:lang w:val="fr-FR" w:eastAsia="en-CA"/>
              </w:rPr>
            </w:pPr>
          </w:p>
        </w:tc>
        <w:tc>
          <w:tcPr>
            <w:tcW w:w="4392" w:type="dxa"/>
            <w:tcBorders>
              <w:top w:val="single" w:sz="4" w:space="0" w:color="auto"/>
              <w:left w:val="single" w:sz="24" w:space="0" w:color="auto"/>
              <w:right w:val="single" w:sz="24" w:space="0" w:color="auto"/>
            </w:tcBorders>
          </w:tcPr>
          <w:p w14:paraId="5AD70BC8" w14:textId="453A3F09" w:rsidR="0092323E" w:rsidRPr="00F11E7E" w:rsidRDefault="0092323E" w:rsidP="00BD5ACB">
            <w:pPr>
              <w:rPr>
                <w:noProof/>
                <w:lang w:val="fr-FR" w:eastAsia="en-CA"/>
              </w:rPr>
            </w:pPr>
          </w:p>
        </w:tc>
      </w:tr>
      <w:tr w:rsidR="00DB4EC8" w:rsidRPr="00F11E7E" w14:paraId="0D590949" w14:textId="77777777" w:rsidTr="003566B2">
        <w:trPr>
          <w:trHeight w:hRule="exact" w:val="112"/>
        </w:trPr>
        <w:tc>
          <w:tcPr>
            <w:tcW w:w="4408" w:type="dxa"/>
            <w:tcBorders>
              <w:top w:val="single" w:sz="24" w:space="0" w:color="auto"/>
              <w:left w:val="nil"/>
              <w:bottom w:val="single" w:sz="24" w:space="0" w:color="auto"/>
              <w:right w:val="nil"/>
            </w:tcBorders>
          </w:tcPr>
          <w:p w14:paraId="4877CE57" w14:textId="77777777" w:rsidR="00DB4EC8" w:rsidRPr="00F11E7E" w:rsidRDefault="00DB4EC8" w:rsidP="00345039">
            <w:pPr>
              <w:pStyle w:val="Pa6"/>
              <w:rPr>
                <w:noProof/>
                <w:lang w:val="fr-FR" w:eastAsia="en-CA"/>
              </w:rPr>
            </w:pPr>
          </w:p>
        </w:tc>
        <w:tc>
          <w:tcPr>
            <w:tcW w:w="4520" w:type="dxa"/>
            <w:tcBorders>
              <w:top w:val="single" w:sz="24" w:space="0" w:color="auto"/>
              <w:left w:val="nil"/>
              <w:bottom w:val="single" w:sz="24" w:space="0" w:color="auto"/>
              <w:right w:val="nil"/>
            </w:tcBorders>
          </w:tcPr>
          <w:p w14:paraId="3733ABCF" w14:textId="77777777" w:rsidR="00DB4EC8" w:rsidRPr="00F11E7E" w:rsidRDefault="00DB4EC8" w:rsidP="00345039">
            <w:pPr>
              <w:pStyle w:val="Pa6"/>
              <w:rPr>
                <w:rFonts w:ascii="Verdana" w:hAnsi="Verdana" w:cs="Ergo LT Pro Condensed"/>
                <w:color w:val="626365"/>
                <w:sz w:val="19"/>
                <w:szCs w:val="19"/>
                <w:lang w:val="fr-FR"/>
              </w:rPr>
            </w:pPr>
          </w:p>
        </w:tc>
        <w:tc>
          <w:tcPr>
            <w:tcW w:w="4392" w:type="dxa"/>
            <w:tcBorders>
              <w:top w:val="single" w:sz="24" w:space="0" w:color="auto"/>
              <w:left w:val="nil"/>
              <w:bottom w:val="single" w:sz="24" w:space="0" w:color="auto"/>
              <w:right w:val="nil"/>
            </w:tcBorders>
          </w:tcPr>
          <w:p w14:paraId="5452F39F" w14:textId="77777777" w:rsidR="00DB4EC8" w:rsidRPr="00F11E7E" w:rsidRDefault="00DB4EC8" w:rsidP="00345039">
            <w:pPr>
              <w:pStyle w:val="Pa6"/>
              <w:rPr>
                <w:rFonts w:ascii="Verdana" w:hAnsi="Verdana" w:cs="Ergo LT Pro Condensed"/>
                <w:color w:val="626365"/>
                <w:sz w:val="19"/>
                <w:szCs w:val="19"/>
                <w:lang w:val="fr-FR"/>
              </w:rPr>
            </w:pPr>
          </w:p>
        </w:tc>
      </w:tr>
      <w:tr w:rsidR="00BE7BA6" w:rsidRPr="00F11E7E" w14:paraId="72AC45F2" w14:textId="77777777" w:rsidTr="000D4C31">
        <w:trPr>
          <w:trHeight w:hRule="exact" w:val="1872"/>
        </w:trPr>
        <w:tc>
          <w:tcPr>
            <w:tcW w:w="4408" w:type="dxa"/>
            <w:tcBorders>
              <w:top w:val="single" w:sz="24" w:space="0" w:color="auto"/>
              <w:left w:val="single" w:sz="24" w:space="0" w:color="auto"/>
              <w:bottom w:val="single" w:sz="4" w:space="0" w:color="auto"/>
              <w:right w:val="single" w:sz="24" w:space="0" w:color="auto"/>
            </w:tcBorders>
          </w:tcPr>
          <w:p w14:paraId="08A63A08" w14:textId="52FBFA8D" w:rsidR="0076731B" w:rsidRPr="00F11E7E" w:rsidRDefault="00426F4E" w:rsidP="00426F4E">
            <w:pPr>
              <w:pStyle w:val="Pa6"/>
              <w:numPr>
                <w:ilvl w:val="0"/>
                <w:numId w:val="1"/>
              </w:numPr>
              <w:ind w:left="275" w:hanging="275"/>
              <w:rPr>
                <w:rFonts w:ascii="Arial" w:hAnsi="Arial" w:cs="Arial"/>
                <w:color w:val="626365"/>
                <w:sz w:val="19"/>
                <w:szCs w:val="19"/>
                <w:lang w:val="fr-FR"/>
              </w:rPr>
            </w:pPr>
            <w:r w:rsidRPr="00F11E7E">
              <w:rPr>
                <w:rFonts w:ascii="Arial" w:hAnsi="Arial" w:cs="Arial"/>
                <w:color w:val="626365"/>
                <w:sz w:val="19"/>
                <w:szCs w:val="19"/>
                <w:lang w:val="fr-FR"/>
              </w:rPr>
              <w:t xml:space="preserve">L’élève compte par bonds de </w:t>
            </w:r>
            <w:r w:rsidR="001E7DCA">
              <w:rPr>
                <w:rFonts w:ascii="Arial" w:hAnsi="Arial" w:cs="Arial"/>
                <w:color w:val="626365"/>
                <w:sz w:val="19"/>
                <w:szCs w:val="19"/>
                <w:lang w:val="fr-FR"/>
              </w:rPr>
              <w:t xml:space="preserve">5, </w:t>
            </w:r>
            <w:r w:rsidRPr="00F11E7E">
              <w:rPr>
                <w:rFonts w:ascii="Arial" w:hAnsi="Arial" w:cs="Arial"/>
                <w:color w:val="626365"/>
                <w:sz w:val="19"/>
                <w:szCs w:val="19"/>
                <w:lang w:val="fr-FR"/>
              </w:rPr>
              <w:t xml:space="preserve">10 </w:t>
            </w:r>
            <w:r w:rsidR="001E7DCA">
              <w:rPr>
                <w:rFonts w:ascii="Arial" w:hAnsi="Arial" w:cs="Arial"/>
                <w:color w:val="626365"/>
                <w:sz w:val="19"/>
                <w:szCs w:val="19"/>
                <w:lang w:val="fr-FR"/>
              </w:rPr>
              <w:t xml:space="preserve">et 20 </w:t>
            </w:r>
            <w:r w:rsidRPr="00F11E7E">
              <w:rPr>
                <w:rFonts w:ascii="Arial" w:hAnsi="Arial" w:cs="Arial"/>
                <w:color w:val="626365"/>
                <w:sz w:val="19"/>
                <w:szCs w:val="19"/>
                <w:lang w:val="fr-FR"/>
              </w:rPr>
              <w:t>à partir d’un nombre donné, mais perd le compte du nombre de fois qu’il a compté</w:t>
            </w:r>
            <w:r w:rsidR="0076731B" w:rsidRPr="00F11E7E">
              <w:rPr>
                <w:rFonts w:ascii="Arial" w:hAnsi="Arial" w:cs="Arial"/>
                <w:color w:val="626365"/>
                <w:sz w:val="19"/>
                <w:szCs w:val="19"/>
                <w:lang w:val="fr-FR"/>
              </w:rPr>
              <w:t>.</w:t>
            </w:r>
          </w:p>
          <w:p w14:paraId="6659D2A0" w14:textId="77777777" w:rsidR="0076731B" w:rsidRPr="00F11E7E" w:rsidRDefault="0076731B" w:rsidP="0076731B">
            <w:pPr>
              <w:pStyle w:val="Pa6"/>
              <w:ind w:left="275"/>
              <w:rPr>
                <w:rFonts w:ascii="Arial" w:hAnsi="Arial" w:cs="Arial"/>
                <w:color w:val="626365"/>
                <w:sz w:val="19"/>
                <w:szCs w:val="19"/>
                <w:lang w:val="fr-FR"/>
              </w:rPr>
            </w:pPr>
          </w:p>
          <w:p w14:paraId="040B9AF2" w14:textId="5FA69E1E" w:rsidR="006B210D" w:rsidRPr="00F11E7E" w:rsidRDefault="00426F4E" w:rsidP="00426F4E">
            <w:pPr>
              <w:pStyle w:val="Pa6"/>
              <w:ind w:left="275"/>
              <w:jc w:val="center"/>
              <w:rPr>
                <w:lang w:val="fr-FR"/>
              </w:rPr>
            </w:pPr>
            <w:r w:rsidRPr="00F11E7E">
              <w:rPr>
                <w:rFonts w:ascii="Arial" w:hAnsi="Arial" w:cs="Arial"/>
                <w:color w:val="626365"/>
                <w:sz w:val="19"/>
                <w:szCs w:val="19"/>
                <w:lang w:val="fr-FR"/>
              </w:rPr>
              <w:t>« </w:t>
            </w:r>
            <w:r w:rsidR="001E7DCA">
              <w:rPr>
                <w:rFonts w:ascii="Arial" w:hAnsi="Arial" w:cs="Arial"/>
                <w:color w:val="626365"/>
                <w:sz w:val="19"/>
                <w:szCs w:val="19"/>
                <w:lang w:val="fr-FR"/>
              </w:rPr>
              <w:t>5</w:t>
            </w:r>
            <w:r w:rsidR="0076731B" w:rsidRPr="00F11E7E">
              <w:rPr>
                <w:rFonts w:ascii="Arial" w:hAnsi="Arial" w:cs="Arial"/>
                <w:color w:val="626365"/>
                <w:sz w:val="19"/>
                <w:szCs w:val="19"/>
                <w:lang w:val="fr-FR"/>
              </w:rPr>
              <w:t xml:space="preserve">3, </w:t>
            </w:r>
            <w:r w:rsidR="001E7DCA">
              <w:rPr>
                <w:rFonts w:ascii="Arial" w:hAnsi="Arial" w:cs="Arial"/>
                <w:color w:val="626365"/>
                <w:sz w:val="19"/>
                <w:szCs w:val="19"/>
                <w:lang w:val="fr-FR"/>
              </w:rPr>
              <w:t>73</w:t>
            </w:r>
            <w:r w:rsidR="0076731B" w:rsidRPr="00F11E7E">
              <w:rPr>
                <w:rFonts w:ascii="Arial" w:hAnsi="Arial" w:cs="Arial"/>
                <w:color w:val="626365"/>
                <w:sz w:val="19"/>
                <w:szCs w:val="19"/>
                <w:lang w:val="fr-FR"/>
              </w:rPr>
              <w:t xml:space="preserve">, </w:t>
            </w:r>
            <w:r w:rsidR="001E7DCA">
              <w:rPr>
                <w:rFonts w:ascii="Arial" w:hAnsi="Arial" w:cs="Arial"/>
                <w:color w:val="626365"/>
                <w:sz w:val="19"/>
                <w:szCs w:val="19"/>
                <w:lang w:val="fr-FR"/>
              </w:rPr>
              <w:t>93</w:t>
            </w:r>
            <w:r w:rsidR="0076731B" w:rsidRPr="00F11E7E">
              <w:rPr>
                <w:rFonts w:ascii="Arial" w:hAnsi="Arial" w:cs="Arial"/>
                <w:color w:val="626365"/>
                <w:sz w:val="19"/>
                <w:szCs w:val="19"/>
                <w:lang w:val="fr-FR"/>
              </w:rPr>
              <w:t xml:space="preserve">, </w:t>
            </w:r>
            <w:r w:rsidR="001E7DCA">
              <w:rPr>
                <w:rFonts w:ascii="Arial" w:hAnsi="Arial" w:cs="Arial"/>
                <w:color w:val="626365"/>
                <w:sz w:val="19"/>
                <w:szCs w:val="19"/>
                <w:lang w:val="fr-FR"/>
              </w:rPr>
              <w:t>113</w:t>
            </w:r>
            <w:r w:rsidR="0076731B" w:rsidRPr="00F11E7E">
              <w:rPr>
                <w:rFonts w:ascii="Arial" w:hAnsi="Arial" w:cs="Arial"/>
                <w:color w:val="626365"/>
                <w:sz w:val="19"/>
                <w:szCs w:val="19"/>
                <w:lang w:val="fr-FR"/>
              </w:rPr>
              <w:t xml:space="preserve">. </w:t>
            </w:r>
            <w:r w:rsidRPr="00F11E7E">
              <w:rPr>
                <w:rFonts w:ascii="Arial" w:hAnsi="Arial" w:cs="Arial"/>
                <w:color w:val="626365"/>
                <w:sz w:val="19"/>
                <w:szCs w:val="19"/>
                <w:lang w:val="fr-FR"/>
              </w:rPr>
              <w:t>Quand dois-je arrêter </w:t>
            </w:r>
            <w:r w:rsidR="0076731B" w:rsidRPr="00F11E7E">
              <w:rPr>
                <w:rFonts w:ascii="Arial" w:hAnsi="Arial" w:cs="Arial"/>
                <w:color w:val="626365"/>
                <w:sz w:val="19"/>
                <w:szCs w:val="19"/>
                <w:lang w:val="fr-FR"/>
              </w:rPr>
              <w:t>?</w:t>
            </w:r>
            <w:r w:rsidRPr="00F11E7E">
              <w:rPr>
                <w:rFonts w:ascii="Arial" w:hAnsi="Arial" w:cs="Arial"/>
                <w:color w:val="626365"/>
                <w:sz w:val="19"/>
                <w:szCs w:val="19"/>
                <w:lang w:val="fr-FR"/>
              </w:rPr>
              <w:t> »</w:t>
            </w:r>
          </w:p>
        </w:tc>
        <w:tc>
          <w:tcPr>
            <w:tcW w:w="4520" w:type="dxa"/>
            <w:tcBorders>
              <w:top w:val="single" w:sz="24" w:space="0" w:color="auto"/>
              <w:left w:val="single" w:sz="24" w:space="0" w:color="auto"/>
              <w:bottom w:val="single" w:sz="4" w:space="0" w:color="auto"/>
              <w:right w:val="single" w:sz="24" w:space="0" w:color="auto"/>
            </w:tcBorders>
          </w:tcPr>
          <w:p w14:paraId="39D7802B" w14:textId="7277DEB7" w:rsidR="0076731B" w:rsidRPr="00F11E7E" w:rsidRDefault="00426F4E" w:rsidP="00426F4E">
            <w:pPr>
              <w:pStyle w:val="Pa6"/>
              <w:numPr>
                <w:ilvl w:val="0"/>
                <w:numId w:val="1"/>
              </w:numPr>
              <w:ind w:left="275" w:hanging="275"/>
              <w:rPr>
                <w:rFonts w:ascii="Arial" w:hAnsi="Arial" w:cs="Arial"/>
                <w:color w:val="626365"/>
                <w:sz w:val="19"/>
                <w:szCs w:val="19"/>
                <w:lang w:val="fr-FR"/>
              </w:rPr>
            </w:pPr>
            <w:r w:rsidRPr="00F11E7E">
              <w:rPr>
                <w:rFonts w:ascii="Arial" w:hAnsi="Arial" w:cs="Arial"/>
                <w:color w:val="626365"/>
                <w:sz w:val="19"/>
                <w:szCs w:val="19"/>
                <w:lang w:val="fr-FR"/>
              </w:rPr>
              <w:t xml:space="preserve">L’élève compte par bonds de </w:t>
            </w:r>
            <w:r w:rsidR="001E7DCA">
              <w:rPr>
                <w:rFonts w:ascii="Arial" w:hAnsi="Arial" w:cs="Arial"/>
                <w:color w:val="626365"/>
                <w:sz w:val="19"/>
                <w:szCs w:val="19"/>
                <w:lang w:val="fr-FR"/>
              </w:rPr>
              <w:t xml:space="preserve">5, </w:t>
            </w:r>
            <w:r w:rsidRPr="00F11E7E">
              <w:rPr>
                <w:rFonts w:ascii="Arial" w:hAnsi="Arial" w:cs="Arial"/>
                <w:color w:val="626365"/>
                <w:sz w:val="19"/>
                <w:szCs w:val="19"/>
                <w:lang w:val="fr-FR"/>
              </w:rPr>
              <w:t xml:space="preserve">10 </w:t>
            </w:r>
            <w:r w:rsidR="001E7DCA">
              <w:rPr>
                <w:rFonts w:ascii="Arial" w:hAnsi="Arial" w:cs="Arial"/>
                <w:color w:val="626365"/>
                <w:sz w:val="19"/>
                <w:szCs w:val="19"/>
                <w:lang w:val="fr-FR"/>
              </w:rPr>
              <w:t xml:space="preserve">et 20 </w:t>
            </w:r>
            <w:r w:rsidRPr="00F11E7E">
              <w:rPr>
                <w:rFonts w:ascii="Arial" w:hAnsi="Arial" w:cs="Arial"/>
                <w:color w:val="626365"/>
                <w:sz w:val="19"/>
                <w:szCs w:val="19"/>
                <w:lang w:val="fr-FR"/>
              </w:rPr>
              <w:t>à partir d’un nombre donné, mais a de la difficulté à identifier des erreurs ou des nombres manquants dans la suite de dénombrement par bonds de leur partenaire</w:t>
            </w:r>
            <w:r w:rsidR="0076731B" w:rsidRPr="00F11E7E">
              <w:rPr>
                <w:rFonts w:ascii="Arial" w:hAnsi="Arial" w:cs="Arial"/>
                <w:color w:val="626365"/>
                <w:sz w:val="19"/>
                <w:szCs w:val="19"/>
                <w:lang w:val="fr-FR"/>
              </w:rPr>
              <w:t>.</w:t>
            </w:r>
          </w:p>
          <w:p w14:paraId="439F79BB" w14:textId="77777777" w:rsidR="0076731B" w:rsidRPr="00F11E7E" w:rsidRDefault="0076731B" w:rsidP="0076731B">
            <w:pPr>
              <w:pStyle w:val="Pa6"/>
              <w:ind w:left="275"/>
              <w:rPr>
                <w:rFonts w:ascii="Arial" w:hAnsi="Arial" w:cs="Arial"/>
                <w:color w:val="626365"/>
                <w:sz w:val="19"/>
                <w:szCs w:val="19"/>
                <w:lang w:val="fr-FR"/>
              </w:rPr>
            </w:pPr>
          </w:p>
          <w:p w14:paraId="1B5CBA27" w14:textId="1FEC84D1" w:rsidR="0076731B" w:rsidRPr="00F11E7E" w:rsidRDefault="000D4C31" w:rsidP="0076731B">
            <w:pPr>
              <w:pStyle w:val="Pa6"/>
              <w:ind w:left="275"/>
              <w:jc w:val="center"/>
              <w:rPr>
                <w:rFonts w:ascii="Arial" w:hAnsi="Arial" w:cs="Arial"/>
                <w:color w:val="626365"/>
                <w:sz w:val="19"/>
                <w:szCs w:val="19"/>
                <w:lang w:val="fr-FR"/>
              </w:rPr>
            </w:pPr>
            <w:r>
              <w:rPr>
                <w:rFonts w:ascii="Arial" w:hAnsi="Arial" w:cs="Arial"/>
                <w:color w:val="626365"/>
                <w:sz w:val="19"/>
                <w:szCs w:val="19"/>
                <w:lang w:val="fr-FR"/>
              </w:rPr>
              <w:t>« </w:t>
            </w:r>
            <w:r w:rsidR="001E7DCA">
              <w:rPr>
                <w:rFonts w:ascii="Arial" w:hAnsi="Arial" w:cs="Arial"/>
                <w:color w:val="626365"/>
                <w:sz w:val="19"/>
                <w:szCs w:val="19"/>
                <w:lang w:val="fr-FR"/>
              </w:rPr>
              <w:t>101</w:t>
            </w:r>
            <w:r w:rsidR="0076731B" w:rsidRPr="00F11E7E">
              <w:rPr>
                <w:rFonts w:ascii="Arial" w:hAnsi="Arial" w:cs="Arial"/>
                <w:color w:val="626365"/>
                <w:sz w:val="19"/>
                <w:szCs w:val="19"/>
                <w:lang w:val="fr-FR"/>
              </w:rPr>
              <w:t xml:space="preserve">, </w:t>
            </w:r>
            <w:r w:rsidR="001E7DCA">
              <w:rPr>
                <w:rFonts w:ascii="Arial" w:hAnsi="Arial" w:cs="Arial"/>
                <w:color w:val="626365"/>
                <w:sz w:val="19"/>
                <w:szCs w:val="19"/>
                <w:lang w:val="fr-FR"/>
              </w:rPr>
              <w:t>111</w:t>
            </w:r>
            <w:r w:rsidR="0076731B" w:rsidRPr="00F11E7E">
              <w:rPr>
                <w:rFonts w:ascii="Arial" w:hAnsi="Arial" w:cs="Arial"/>
                <w:color w:val="626365"/>
                <w:sz w:val="19"/>
                <w:szCs w:val="19"/>
                <w:lang w:val="fr-FR"/>
              </w:rPr>
              <w:t xml:space="preserve">, </w:t>
            </w:r>
            <w:r w:rsidR="001E7DCA">
              <w:rPr>
                <w:rFonts w:ascii="Arial" w:hAnsi="Arial" w:cs="Arial"/>
                <w:color w:val="626365"/>
                <w:sz w:val="19"/>
                <w:szCs w:val="19"/>
                <w:lang w:val="fr-FR"/>
              </w:rPr>
              <w:t xml:space="preserve">122, 131, 141, </w:t>
            </w:r>
            <w:r>
              <w:rPr>
                <w:rFonts w:ascii="Arial" w:hAnsi="Arial" w:cs="Arial"/>
                <w:color w:val="626365"/>
                <w:sz w:val="19"/>
                <w:szCs w:val="19"/>
                <w:lang w:val="fr-FR"/>
              </w:rPr>
              <w:t>… »</w:t>
            </w:r>
          </w:p>
          <w:p w14:paraId="63ED580B" w14:textId="63183E66" w:rsidR="00BE7BA6" w:rsidRPr="00F11E7E" w:rsidRDefault="000D4C31" w:rsidP="000D4C31">
            <w:pPr>
              <w:pStyle w:val="Pa6"/>
              <w:ind w:left="275"/>
              <w:jc w:val="center"/>
              <w:rPr>
                <w:rFonts w:ascii="Arial" w:hAnsi="Arial" w:cs="Arial"/>
                <w:color w:val="626365"/>
                <w:sz w:val="19"/>
                <w:szCs w:val="19"/>
                <w:lang w:val="fr-FR"/>
              </w:rPr>
            </w:pPr>
            <w:r>
              <w:rPr>
                <w:rFonts w:ascii="Arial" w:hAnsi="Arial" w:cs="Arial"/>
                <w:color w:val="626365"/>
                <w:sz w:val="19"/>
                <w:szCs w:val="19"/>
                <w:lang w:val="fr-FR"/>
              </w:rPr>
              <w:t>« Je ne sais pas si elle a raison</w:t>
            </w:r>
            <w:r w:rsidR="0076731B" w:rsidRPr="00F11E7E">
              <w:rPr>
                <w:rFonts w:ascii="Arial" w:hAnsi="Arial" w:cs="Arial"/>
                <w:color w:val="626365"/>
                <w:sz w:val="19"/>
                <w:szCs w:val="19"/>
                <w:lang w:val="fr-FR"/>
              </w:rPr>
              <w:t>.</w:t>
            </w:r>
            <w:r>
              <w:rPr>
                <w:rFonts w:ascii="Arial" w:hAnsi="Arial" w:cs="Arial"/>
                <w:color w:val="626365"/>
                <w:sz w:val="19"/>
                <w:szCs w:val="19"/>
                <w:lang w:val="fr-FR"/>
              </w:rPr>
              <w:t> »</w:t>
            </w:r>
          </w:p>
        </w:tc>
        <w:tc>
          <w:tcPr>
            <w:tcW w:w="4392" w:type="dxa"/>
            <w:tcBorders>
              <w:top w:val="single" w:sz="24" w:space="0" w:color="auto"/>
              <w:left w:val="single" w:sz="24" w:space="0" w:color="auto"/>
              <w:bottom w:val="single" w:sz="4" w:space="0" w:color="auto"/>
              <w:right w:val="single" w:sz="24" w:space="0" w:color="auto"/>
            </w:tcBorders>
          </w:tcPr>
          <w:p w14:paraId="05742A0B" w14:textId="68C1D47A" w:rsidR="0076731B" w:rsidRPr="00F11E7E" w:rsidRDefault="00426F4E" w:rsidP="00426F4E">
            <w:pPr>
              <w:pStyle w:val="Pa6"/>
              <w:numPr>
                <w:ilvl w:val="0"/>
                <w:numId w:val="1"/>
              </w:numPr>
              <w:ind w:left="275" w:hanging="275"/>
              <w:rPr>
                <w:rFonts w:ascii="Arial" w:hAnsi="Arial" w:cs="Arial"/>
                <w:color w:val="626365"/>
                <w:sz w:val="19"/>
                <w:szCs w:val="19"/>
                <w:lang w:val="fr-FR"/>
              </w:rPr>
            </w:pPr>
            <w:r w:rsidRPr="00F11E7E">
              <w:rPr>
                <w:rFonts w:ascii="Arial" w:hAnsi="Arial" w:cs="Arial"/>
                <w:color w:val="626365"/>
                <w:sz w:val="19"/>
                <w:szCs w:val="19"/>
                <w:lang w:val="fr-FR"/>
              </w:rPr>
              <w:t xml:space="preserve">L’élève compte par bonds de </w:t>
            </w:r>
            <w:r w:rsidR="001E7DCA">
              <w:rPr>
                <w:rFonts w:ascii="Arial" w:hAnsi="Arial" w:cs="Arial"/>
                <w:color w:val="626365"/>
                <w:sz w:val="19"/>
                <w:szCs w:val="19"/>
                <w:lang w:val="fr-FR"/>
              </w:rPr>
              <w:t xml:space="preserve">5, </w:t>
            </w:r>
            <w:r w:rsidRPr="00F11E7E">
              <w:rPr>
                <w:rFonts w:ascii="Arial" w:hAnsi="Arial" w:cs="Arial"/>
                <w:color w:val="626365"/>
                <w:sz w:val="19"/>
                <w:szCs w:val="19"/>
                <w:lang w:val="fr-FR"/>
              </w:rPr>
              <w:t xml:space="preserve">10 </w:t>
            </w:r>
            <w:r w:rsidR="001E7DCA">
              <w:rPr>
                <w:rFonts w:ascii="Arial" w:hAnsi="Arial" w:cs="Arial"/>
                <w:color w:val="626365"/>
                <w:sz w:val="19"/>
                <w:szCs w:val="19"/>
                <w:lang w:val="fr-FR"/>
              </w:rPr>
              <w:t xml:space="preserve">et 20 </w:t>
            </w:r>
            <w:r w:rsidRPr="00F11E7E">
              <w:rPr>
                <w:rFonts w:ascii="Arial" w:hAnsi="Arial" w:cs="Arial"/>
                <w:color w:val="626365"/>
                <w:sz w:val="19"/>
                <w:szCs w:val="19"/>
                <w:lang w:val="fr-FR"/>
              </w:rPr>
              <w:t>à partir d’un nombre donné avec aisance</w:t>
            </w:r>
            <w:r w:rsidR="0076731B" w:rsidRPr="00F11E7E">
              <w:rPr>
                <w:rFonts w:ascii="Arial" w:hAnsi="Arial" w:cs="Arial"/>
                <w:color w:val="626365"/>
                <w:sz w:val="19"/>
                <w:szCs w:val="19"/>
                <w:lang w:val="fr-FR"/>
              </w:rPr>
              <w:t>.</w:t>
            </w:r>
          </w:p>
          <w:p w14:paraId="7DB4CCAC" w14:textId="77777777" w:rsidR="0076731B" w:rsidRPr="00F11E7E" w:rsidRDefault="0076731B" w:rsidP="0076731B">
            <w:pPr>
              <w:pStyle w:val="Pa6"/>
              <w:ind w:left="275"/>
              <w:rPr>
                <w:rFonts w:ascii="Arial" w:hAnsi="Arial" w:cs="Arial"/>
                <w:color w:val="626365"/>
                <w:sz w:val="19"/>
                <w:szCs w:val="19"/>
                <w:lang w:val="fr-FR"/>
              </w:rPr>
            </w:pPr>
          </w:p>
          <w:p w14:paraId="547D9FAB" w14:textId="1151384F" w:rsidR="0076731B" w:rsidRPr="00F11E7E" w:rsidRDefault="001E7DCA" w:rsidP="0076731B">
            <w:pPr>
              <w:pStyle w:val="Pa6"/>
              <w:ind w:left="275"/>
              <w:jc w:val="center"/>
              <w:rPr>
                <w:rFonts w:ascii="Arial" w:hAnsi="Arial" w:cs="Arial"/>
                <w:color w:val="626365"/>
                <w:sz w:val="19"/>
                <w:szCs w:val="19"/>
                <w:lang w:val="fr-FR"/>
              </w:rPr>
            </w:pPr>
            <w:r>
              <w:rPr>
                <w:rFonts w:ascii="Arial" w:hAnsi="Arial" w:cs="Arial"/>
                <w:color w:val="626365"/>
                <w:sz w:val="19"/>
                <w:szCs w:val="19"/>
                <w:lang w:val="fr-FR"/>
              </w:rPr>
              <w:t>« 95, 100, 105, 110, 115</w:t>
            </w:r>
            <w:r w:rsidR="006D7749" w:rsidRPr="00F11E7E">
              <w:rPr>
                <w:rFonts w:ascii="Arial" w:hAnsi="Arial" w:cs="Arial"/>
                <w:color w:val="626365"/>
                <w:sz w:val="19"/>
                <w:szCs w:val="19"/>
                <w:lang w:val="fr-FR"/>
              </w:rPr>
              <w:t xml:space="preserve">, </w:t>
            </w:r>
            <w:r w:rsidR="0076731B" w:rsidRPr="00F11E7E">
              <w:rPr>
                <w:rFonts w:ascii="Arial" w:hAnsi="Arial" w:cs="Arial"/>
                <w:color w:val="626365"/>
                <w:sz w:val="19"/>
                <w:szCs w:val="19"/>
                <w:lang w:val="fr-FR"/>
              </w:rPr>
              <w:t>…</w:t>
            </w:r>
            <w:r>
              <w:rPr>
                <w:rFonts w:ascii="Arial" w:hAnsi="Arial" w:cs="Arial"/>
                <w:color w:val="626365"/>
                <w:sz w:val="19"/>
                <w:szCs w:val="19"/>
                <w:lang w:val="fr-FR"/>
              </w:rPr>
              <w:t> »</w:t>
            </w:r>
          </w:p>
          <w:p w14:paraId="6EA2B2A5" w14:textId="0640E260" w:rsidR="00BE7BA6" w:rsidRPr="00F11E7E" w:rsidRDefault="001E7DCA" w:rsidP="0076731B">
            <w:pPr>
              <w:pStyle w:val="Pa6"/>
              <w:ind w:left="275"/>
              <w:jc w:val="center"/>
              <w:rPr>
                <w:rFonts w:ascii="Arial" w:hAnsi="Arial" w:cs="Arial"/>
                <w:color w:val="626365"/>
                <w:sz w:val="19"/>
                <w:szCs w:val="19"/>
                <w:lang w:val="fr-FR"/>
              </w:rPr>
            </w:pPr>
            <w:r>
              <w:rPr>
                <w:rFonts w:ascii="Arial" w:hAnsi="Arial" w:cs="Arial"/>
                <w:color w:val="626365"/>
                <w:sz w:val="19"/>
                <w:szCs w:val="19"/>
                <w:lang w:val="fr-FR"/>
              </w:rPr>
              <w:t xml:space="preserve">« 88, 108, 128, 148, 168, </w:t>
            </w:r>
            <w:r w:rsidR="0076731B" w:rsidRPr="00F11E7E">
              <w:rPr>
                <w:rFonts w:ascii="Arial" w:hAnsi="Arial" w:cs="Arial"/>
                <w:color w:val="626365"/>
                <w:sz w:val="19"/>
                <w:szCs w:val="19"/>
                <w:lang w:val="fr-FR"/>
              </w:rPr>
              <w:t>…</w:t>
            </w:r>
            <w:r>
              <w:rPr>
                <w:rFonts w:ascii="Arial" w:hAnsi="Arial" w:cs="Arial"/>
                <w:color w:val="626365"/>
                <w:sz w:val="19"/>
                <w:szCs w:val="19"/>
                <w:lang w:val="fr-FR"/>
              </w:rPr>
              <w:t> »</w:t>
            </w:r>
          </w:p>
        </w:tc>
      </w:tr>
      <w:tr w:rsidR="00BE7BA6" w:rsidRPr="00F11E7E" w14:paraId="2990543E" w14:textId="77777777" w:rsidTr="00FE0BBF">
        <w:trPr>
          <w:trHeight w:hRule="exact" w:val="279"/>
        </w:trPr>
        <w:tc>
          <w:tcPr>
            <w:tcW w:w="13320" w:type="dxa"/>
            <w:gridSpan w:val="3"/>
            <w:tcBorders>
              <w:left w:val="single" w:sz="24" w:space="0" w:color="auto"/>
              <w:bottom w:val="single" w:sz="8" w:space="0" w:color="auto"/>
              <w:right w:val="single" w:sz="24" w:space="0" w:color="auto"/>
            </w:tcBorders>
            <w:shd w:val="clear" w:color="auto" w:fill="D9D9D9" w:themeFill="background1" w:themeFillShade="D9"/>
          </w:tcPr>
          <w:p w14:paraId="5727B67A" w14:textId="7F887C8D" w:rsidR="00BE7BA6" w:rsidRPr="00F11E7E" w:rsidRDefault="00BE7BA6" w:rsidP="00F01AEF">
            <w:pPr>
              <w:rPr>
                <w:rFonts w:ascii="Arial" w:hAnsi="Arial" w:cs="Arial"/>
                <w:noProof/>
                <w:sz w:val="24"/>
                <w:szCs w:val="24"/>
                <w:lang w:val="fr-FR" w:eastAsia="en-CA"/>
              </w:rPr>
            </w:pPr>
            <w:r w:rsidRPr="00F11E7E">
              <w:rPr>
                <w:rFonts w:ascii="Arial" w:hAnsi="Arial" w:cs="Arial"/>
                <w:b/>
                <w:sz w:val="24"/>
                <w:szCs w:val="24"/>
                <w:lang w:val="fr-FR"/>
              </w:rPr>
              <w:t>Observations</w:t>
            </w:r>
            <w:r w:rsidR="00F01AEF" w:rsidRPr="00F11E7E">
              <w:rPr>
                <w:rFonts w:ascii="Arial" w:hAnsi="Arial" w:cs="Arial"/>
                <w:b/>
                <w:sz w:val="24"/>
                <w:szCs w:val="24"/>
                <w:lang w:val="fr-FR"/>
              </w:rPr>
              <w:t xml:space="preserve"> et d</w:t>
            </w:r>
            <w:r w:rsidRPr="00F11E7E">
              <w:rPr>
                <w:rFonts w:ascii="Arial" w:hAnsi="Arial" w:cs="Arial"/>
                <w:b/>
                <w:sz w:val="24"/>
                <w:szCs w:val="24"/>
                <w:lang w:val="fr-FR"/>
              </w:rPr>
              <w:t>ocumentation</w:t>
            </w:r>
          </w:p>
        </w:tc>
      </w:tr>
      <w:tr w:rsidR="0092323E" w:rsidRPr="00F11E7E" w14:paraId="2FDA25CD" w14:textId="77777777" w:rsidTr="003566B2">
        <w:trPr>
          <w:trHeight w:val="2136"/>
        </w:trPr>
        <w:tc>
          <w:tcPr>
            <w:tcW w:w="4408" w:type="dxa"/>
            <w:tcBorders>
              <w:top w:val="single" w:sz="8" w:space="0" w:color="auto"/>
              <w:left w:val="single" w:sz="24" w:space="0" w:color="auto"/>
              <w:bottom w:val="single" w:sz="24" w:space="0" w:color="auto"/>
              <w:right w:val="single" w:sz="24" w:space="0" w:color="auto"/>
            </w:tcBorders>
          </w:tcPr>
          <w:p w14:paraId="250D260A" w14:textId="3A74ECE2" w:rsidR="0092323E" w:rsidRPr="00F11E7E" w:rsidRDefault="0092323E" w:rsidP="007A6B78">
            <w:pPr>
              <w:pStyle w:val="Pa6"/>
              <w:rPr>
                <w:rFonts w:ascii="Verdana" w:hAnsi="Verdana" w:cs="Ergo LT Pro Condensed"/>
                <w:color w:val="626365"/>
                <w:sz w:val="19"/>
                <w:szCs w:val="19"/>
                <w:lang w:val="fr-FR"/>
              </w:rPr>
            </w:pPr>
          </w:p>
        </w:tc>
        <w:tc>
          <w:tcPr>
            <w:tcW w:w="4520" w:type="dxa"/>
            <w:tcBorders>
              <w:top w:val="single" w:sz="8" w:space="0" w:color="auto"/>
              <w:left w:val="single" w:sz="24" w:space="0" w:color="auto"/>
              <w:bottom w:val="single" w:sz="24" w:space="0" w:color="auto"/>
              <w:right w:val="single" w:sz="24" w:space="0" w:color="auto"/>
            </w:tcBorders>
          </w:tcPr>
          <w:p w14:paraId="04790802" w14:textId="3A506D11" w:rsidR="0092323E" w:rsidRPr="00F11E7E" w:rsidRDefault="0092323E" w:rsidP="00BD5ACB">
            <w:pPr>
              <w:rPr>
                <w:noProof/>
                <w:lang w:val="fr-FR" w:eastAsia="en-CA"/>
              </w:rPr>
            </w:pPr>
          </w:p>
        </w:tc>
        <w:tc>
          <w:tcPr>
            <w:tcW w:w="4392" w:type="dxa"/>
            <w:tcBorders>
              <w:top w:val="single" w:sz="8" w:space="0" w:color="auto"/>
              <w:left w:val="single" w:sz="24" w:space="0" w:color="auto"/>
              <w:bottom w:val="single" w:sz="24" w:space="0" w:color="auto"/>
              <w:right w:val="single" w:sz="24" w:space="0" w:color="auto"/>
            </w:tcBorders>
          </w:tcPr>
          <w:p w14:paraId="3234D4F2" w14:textId="30F4CC5A" w:rsidR="0092323E" w:rsidRPr="00F11E7E" w:rsidRDefault="0092323E" w:rsidP="00BD5ACB">
            <w:pPr>
              <w:rPr>
                <w:rFonts w:ascii="Verdana" w:hAnsi="Verdana" w:cs="Ergo LT Pro Condensed"/>
                <w:color w:val="626365"/>
                <w:sz w:val="19"/>
                <w:szCs w:val="19"/>
                <w:lang w:val="fr-FR"/>
              </w:rPr>
            </w:pPr>
          </w:p>
        </w:tc>
      </w:tr>
    </w:tbl>
    <w:p w14:paraId="51921C54" w14:textId="77777777" w:rsidR="00F10556" w:rsidRPr="00F11E7E" w:rsidRDefault="00F10556" w:rsidP="005342E9">
      <w:pPr>
        <w:rPr>
          <w:lang w:val="fr-FR"/>
        </w:rPr>
      </w:pPr>
    </w:p>
    <w:sectPr w:rsidR="00F10556" w:rsidRPr="00F11E7E" w:rsidSect="00E71CBF">
      <w:headerReference w:type="default" r:id="rId9"/>
      <w:footerReference w:type="default" r:id="rId10"/>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00424" w14:textId="77777777" w:rsidR="005601AE" w:rsidRDefault="005601AE" w:rsidP="00CA2529">
      <w:pPr>
        <w:spacing w:after="0" w:line="240" w:lineRule="auto"/>
      </w:pPr>
      <w:r>
        <w:separator/>
      </w:r>
    </w:p>
  </w:endnote>
  <w:endnote w:type="continuationSeparator" w:id="0">
    <w:p w14:paraId="3D093498" w14:textId="77777777" w:rsidR="005601AE" w:rsidRDefault="005601AE"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0C968" w14:textId="2673C8EE" w:rsidR="00C230D8" w:rsidRDefault="00C230D8" w:rsidP="0028676E">
    <w:pPr>
      <w:pBdr>
        <w:top w:val="single" w:sz="4" w:space="0" w:color="auto"/>
      </w:pBdr>
      <w:tabs>
        <w:tab w:val="right" w:pos="13228"/>
      </w:tabs>
      <w:ind w:right="470"/>
      <w:rPr>
        <w:rFonts w:ascii="Arial" w:hAnsi="Arial" w:cs="Arial"/>
        <w:sz w:val="15"/>
        <w:szCs w:val="15"/>
      </w:rPr>
    </w:pPr>
    <w:proofErr w:type="spellStart"/>
    <w:r>
      <w:rPr>
        <w:rFonts w:ascii="Arial" w:hAnsi="Arial" w:cs="Arial"/>
        <w:b/>
        <w:sz w:val="15"/>
        <w:szCs w:val="15"/>
      </w:rPr>
      <w:t>Mathologie</w:t>
    </w:r>
    <w:proofErr w:type="spellEnd"/>
    <w:r>
      <w:rPr>
        <w:rFonts w:ascii="Arial" w:hAnsi="Arial" w:cs="Arial"/>
        <w:b/>
        <w:sz w:val="15"/>
        <w:szCs w:val="15"/>
      </w:rPr>
      <w:t xml:space="preserve"> 2</w:t>
    </w:r>
    <w:r>
      <w:rPr>
        <w:rFonts w:ascii="Arial" w:hAnsi="Arial" w:cs="Arial"/>
        <w:sz w:val="15"/>
        <w:szCs w:val="15"/>
      </w:rPr>
      <w:tab/>
    </w:r>
    <w:proofErr w:type="spellStart"/>
    <w:r w:rsidRPr="00F01AEF">
      <w:rPr>
        <w:rFonts w:ascii="Arial" w:hAnsi="Arial" w:cs="Arial"/>
        <w:sz w:val="15"/>
        <w:szCs w:val="15"/>
      </w:rPr>
      <w:t>L’autorisation</w:t>
    </w:r>
    <w:proofErr w:type="spellEnd"/>
    <w:r w:rsidRPr="00F01AEF">
      <w:rPr>
        <w:rFonts w:ascii="Arial" w:hAnsi="Arial" w:cs="Arial"/>
        <w:sz w:val="15"/>
        <w:szCs w:val="15"/>
      </w:rPr>
      <w:t xml:space="preserve"> de </w:t>
    </w:r>
    <w:proofErr w:type="spellStart"/>
    <w:r w:rsidRPr="00F01AEF">
      <w:rPr>
        <w:rFonts w:ascii="Arial" w:hAnsi="Arial" w:cs="Arial"/>
        <w:sz w:val="15"/>
        <w:szCs w:val="15"/>
      </w:rPr>
      <w:t>reproduire</w:t>
    </w:r>
    <w:proofErr w:type="spellEnd"/>
    <w:r w:rsidRPr="00F01AEF">
      <w:rPr>
        <w:rFonts w:ascii="Arial" w:hAnsi="Arial" w:cs="Arial"/>
        <w:sz w:val="15"/>
        <w:szCs w:val="15"/>
      </w:rPr>
      <w:t xml:space="preserve"> </w:t>
    </w:r>
    <w:proofErr w:type="spellStart"/>
    <w:r w:rsidRPr="00F01AEF">
      <w:rPr>
        <w:rFonts w:ascii="Arial" w:hAnsi="Arial" w:cs="Arial"/>
        <w:sz w:val="15"/>
        <w:szCs w:val="15"/>
      </w:rPr>
      <w:t>ou</w:t>
    </w:r>
    <w:proofErr w:type="spellEnd"/>
    <w:r w:rsidRPr="00F01AEF">
      <w:rPr>
        <w:rFonts w:ascii="Arial" w:hAnsi="Arial" w:cs="Arial"/>
        <w:sz w:val="15"/>
        <w:szCs w:val="15"/>
      </w:rPr>
      <w:t xml:space="preserve"> de modifier </w:t>
    </w:r>
    <w:proofErr w:type="spellStart"/>
    <w:r w:rsidRPr="00F01AEF">
      <w:rPr>
        <w:rFonts w:ascii="Arial" w:hAnsi="Arial" w:cs="Arial"/>
        <w:sz w:val="15"/>
        <w:szCs w:val="15"/>
      </w:rPr>
      <w:t>cette</w:t>
    </w:r>
    <w:proofErr w:type="spellEnd"/>
    <w:r w:rsidRPr="00F01AEF">
      <w:rPr>
        <w:rFonts w:ascii="Arial" w:hAnsi="Arial" w:cs="Arial"/>
        <w:sz w:val="15"/>
        <w:szCs w:val="15"/>
      </w:rPr>
      <w:t xml:space="preserve"> page </w:t>
    </w:r>
    <w:proofErr w:type="spellStart"/>
    <w:r w:rsidRPr="00F01AEF">
      <w:rPr>
        <w:rFonts w:ascii="Arial" w:hAnsi="Arial" w:cs="Arial"/>
        <w:sz w:val="15"/>
        <w:szCs w:val="15"/>
      </w:rPr>
      <w:t>n’est</w:t>
    </w:r>
    <w:proofErr w:type="spellEnd"/>
    <w:r w:rsidRPr="00F01AEF">
      <w:rPr>
        <w:rFonts w:ascii="Arial" w:hAnsi="Arial" w:cs="Arial"/>
        <w:sz w:val="15"/>
        <w:szCs w:val="15"/>
      </w:rPr>
      <w:t xml:space="preserve"> </w:t>
    </w:r>
    <w:proofErr w:type="spellStart"/>
    <w:r w:rsidRPr="00F01AEF">
      <w:rPr>
        <w:rFonts w:ascii="Arial" w:hAnsi="Arial" w:cs="Arial"/>
        <w:sz w:val="15"/>
        <w:szCs w:val="15"/>
      </w:rPr>
      <w:t>accordée</w:t>
    </w:r>
    <w:proofErr w:type="spellEnd"/>
    <w:r w:rsidRPr="00F01AEF">
      <w:rPr>
        <w:rFonts w:ascii="Arial" w:hAnsi="Arial" w:cs="Arial"/>
        <w:sz w:val="15"/>
        <w:szCs w:val="15"/>
      </w:rPr>
      <w:t xml:space="preserve"> </w:t>
    </w:r>
    <w:proofErr w:type="spellStart"/>
    <w:r w:rsidRPr="00F01AEF">
      <w:rPr>
        <w:rFonts w:ascii="Arial" w:hAnsi="Arial" w:cs="Arial"/>
        <w:sz w:val="15"/>
        <w:szCs w:val="15"/>
      </w:rPr>
      <w:t>qu’aux</w:t>
    </w:r>
    <w:proofErr w:type="spellEnd"/>
    <w:r w:rsidRPr="00F01AEF">
      <w:rPr>
        <w:rFonts w:ascii="Arial" w:hAnsi="Arial" w:cs="Arial"/>
        <w:sz w:val="15"/>
        <w:szCs w:val="15"/>
      </w:rPr>
      <w:t xml:space="preserve"> </w:t>
    </w:r>
    <w:proofErr w:type="spellStart"/>
    <w:r w:rsidRPr="00F01AEF">
      <w:rPr>
        <w:rFonts w:ascii="Arial" w:hAnsi="Arial" w:cs="Arial"/>
        <w:sz w:val="15"/>
        <w:szCs w:val="15"/>
      </w:rPr>
      <w:t>écoles</w:t>
    </w:r>
    <w:proofErr w:type="spellEnd"/>
    <w:r w:rsidRPr="00F01AEF">
      <w:rPr>
        <w:rFonts w:ascii="Arial" w:hAnsi="Arial" w:cs="Arial"/>
        <w:sz w:val="15"/>
        <w:szCs w:val="15"/>
      </w:rPr>
      <w:t xml:space="preserve"> </w:t>
    </w:r>
    <w:proofErr w:type="spellStart"/>
    <w:r w:rsidRPr="00F01AEF">
      <w:rPr>
        <w:rFonts w:ascii="Arial" w:hAnsi="Arial" w:cs="Arial"/>
        <w:sz w:val="15"/>
        <w:szCs w:val="15"/>
      </w:rPr>
      <w:t>ayant</w:t>
    </w:r>
    <w:proofErr w:type="spellEnd"/>
    <w:r w:rsidRPr="00F01AEF">
      <w:rPr>
        <w:rFonts w:ascii="Arial" w:hAnsi="Arial" w:cs="Arial"/>
        <w:sz w:val="15"/>
        <w:szCs w:val="15"/>
      </w:rPr>
      <w:t xml:space="preserve"> </w:t>
    </w:r>
    <w:proofErr w:type="spellStart"/>
    <w:r w:rsidRPr="00F01AEF">
      <w:rPr>
        <w:rFonts w:ascii="Arial" w:hAnsi="Arial" w:cs="Arial"/>
        <w:sz w:val="15"/>
        <w:szCs w:val="15"/>
      </w:rPr>
      <w:t>effectué</w:t>
    </w:r>
    <w:proofErr w:type="spellEnd"/>
    <w:r w:rsidRPr="00F01AEF">
      <w:rPr>
        <w:rFonts w:ascii="Arial" w:hAnsi="Arial" w:cs="Arial"/>
        <w:sz w:val="15"/>
        <w:szCs w:val="15"/>
      </w:rPr>
      <w:t xml:space="preserve"> </w:t>
    </w:r>
    <w:proofErr w:type="spellStart"/>
    <w:r w:rsidRPr="00F01AEF">
      <w:rPr>
        <w:rFonts w:ascii="Arial" w:hAnsi="Arial" w:cs="Arial"/>
        <w:sz w:val="15"/>
        <w:szCs w:val="15"/>
      </w:rPr>
      <w:t>l’achat</w:t>
    </w:r>
    <w:proofErr w:type="spellEnd"/>
    <w:r>
      <w:rPr>
        <w:rFonts w:ascii="Arial" w:hAnsi="Arial" w:cs="Arial"/>
        <w:sz w:val="15"/>
        <w:szCs w:val="15"/>
      </w:rPr>
      <w:t xml:space="preserve">. </w:t>
    </w:r>
    <w:r>
      <w:rPr>
        <w:rFonts w:ascii="Arial" w:hAnsi="Arial" w:cs="Arial"/>
        <w:sz w:val="15"/>
        <w:szCs w:val="15"/>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18209A">
      <w:rPr>
        <w:rFonts w:ascii="Arial" w:hAnsi="Arial" w:cs="Arial"/>
        <w:sz w:val="15"/>
        <w:szCs w:val="15"/>
      </w:rPr>
      <w:t>2</w:t>
    </w:r>
    <w:r w:rsidR="001E7DCA">
      <w:rPr>
        <w:rFonts w:ascii="Arial" w:hAnsi="Arial" w:cs="Arial"/>
        <w:sz w:val="15"/>
        <w:szCs w:val="15"/>
      </w:rPr>
      <w:t>3</w:t>
    </w:r>
    <w:r>
      <w:rPr>
        <w:rFonts w:ascii="Arial" w:hAnsi="Arial" w:cs="Arial"/>
        <w:sz w:val="15"/>
        <w:szCs w:val="15"/>
      </w:rPr>
      <w:t xml:space="preserve"> Pearson Canada Inc.</w:t>
    </w:r>
    <w:r>
      <w:rPr>
        <w:rFonts w:ascii="Arial" w:hAnsi="Arial" w:cs="Arial"/>
        <w:sz w:val="15"/>
        <w:szCs w:val="15"/>
      </w:rPr>
      <w:tab/>
    </w:r>
    <w:proofErr w:type="spellStart"/>
    <w:r w:rsidRPr="00F01AEF">
      <w:rPr>
        <w:rFonts w:ascii="Arial" w:hAnsi="Arial" w:cs="Arial"/>
        <w:sz w:val="15"/>
        <w:szCs w:val="15"/>
      </w:rPr>
      <w:t>Cette</w:t>
    </w:r>
    <w:proofErr w:type="spellEnd"/>
    <w:r w:rsidRPr="00F01AEF">
      <w:rPr>
        <w:rFonts w:ascii="Arial" w:hAnsi="Arial" w:cs="Arial"/>
        <w:sz w:val="15"/>
        <w:szCs w:val="15"/>
      </w:rPr>
      <w:t xml:space="preserve"> page </w:t>
    </w:r>
    <w:proofErr w:type="spellStart"/>
    <w:r w:rsidRPr="00F01AEF">
      <w:rPr>
        <w:rFonts w:ascii="Arial" w:hAnsi="Arial" w:cs="Arial"/>
        <w:sz w:val="15"/>
        <w:szCs w:val="15"/>
      </w:rPr>
      <w:t>peut</w:t>
    </w:r>
    <w:proofErr w:type="spellEnd"/>
    <w:r w:rsidRPr="00F01AEF">
      <w:rPr>
        <w:rFonts w:ascii="Arial" w:hAnsi="Arial" w:cs="Arial"/>
        <w:sz w:val="15"/>
        <w:szCs w:val="15"/>
      </w:rPr>
      <w:t xml:space="preserve"> </w:t>
    </w:r>
    <w:proofErr w:type="spellStart"/>
    <w:r w:rsidRPr="00F01AEF">
      <w:rPr>
        <w:rFonts w:ascii="Arial" w:hAnsi="Arial" w:cs="Arial"/>
        <w:sz w:val="15"/>
        <w:szCs w:val="15"/>
      </w:rPr>
      <w:t>avoir</w:t>
    </w:r>
    <w:proofErr w:type="spellEnd"/>
    <w:r w:rsidRPr="00F01AEF">
      <w:rPr>
        <w:rFonts w:ascii="Arial" w:hAnsi="Arial" w:cs="Arial"/>
        <w:sz w:val="15"/>
        <w:szCs w:val="15"/>
      </w:rPr>
      <w:t xml:space="preserve"> </w:t>
    </w:r>
    <w:proofErr w:type="spellStart"/>
    <w:r w:rsidRPr="00F01AEF">
      <w:rPr>
        <w:rFonts w:ascii="Arial" w:hAnsi="Arial" w:cs="Arial"/>
        <w:sz w:val="15"/>
        <w:szCs w:val="15"/>
      </w:rPr>
      <w:t>été</w:t>
    </w:r>
    <w:proofErr w:type="spellEnd"/>
    <w:r w:rsidRPr="00F01AEF">
      <w:rPr>
        <w:rFonts w:ascii="Arial" w:hAnsi="Arial" w:cs="Arial"/>
        <w:sz w:val="15"/>
        <w:szCs w:val="15"/>
      </w:rPr>
      <w:t xml:space="preserve"> </w:t>
    </w:r>
    <w:proofErr w:type="spellStart"/>
    <w:r w:rsidRPr="00F01AEF">
      <w:rPr>
        <w:rFonts w:ascii="Arial" w:hAnsi="Arial" w:cs="Arial"/>
        <w:sz w:val="15"/>
        <w:szCs w:val="15"/>
      </w:rPr>
      <w:t>modifiée</w:t>
    </w:r>
    <w:proofErr w:type="spellEnd"/>
    <w:r w:rsidRPr="00F01AEF">
      <w:rPr>
        <w:rFonts w:ascii="Arial" w:hAnsi="Arial" w:cs="Arial"/>
        <w:sz w:val="15"/>
        <w:szCs w:val="15"/>
      </w:rPr>
      <w:t xml:space="preserve"> de </w:t>
    </w:r>
    <w:proofErr w:type="spellStart"/>
    <w:r w:rsidRPr="00F01AEF">
      <w:rPr>
        <w:rFonts w:ascii="Arial" w:hAnsi="Arial" w:cs="Arial"/>
        <w:sz w:val="15"/>
        <w:szCs w:val="15"/>
      </w:rPr>
      <w:t>sa</w:t>
    </w:r>
    <w:proofErr w:type="spellEnd"/>
    <w:r w:rsidRPr="00F01AEF">
      <w:rPr>
        <w:rFonts w:ascii="Arial" w:hAnsi="Arial" w:cs="Arial"/>
        <w:sz w:val="15"/>
        <w:szCs w:val="15"/>
      </w:rPr>
      <w:t xml:space="preserve"> </w:t>
    </w:r>
    <w:proofErr w:type="spellStart"/>
    <w:r w:rsidRPr="00F01AEF">
      <w:rPr>
        <w:rFonts w:ascii="Arial" w:hAnsi="Arial" w:cs="Arial"/>
        <w:sz w:val="15"/>
        <w:szCs w:val="15"/>
      </w:rPr>
      <w:t>forme</w:t>
    </w:r>
    <w:proofErr w:type="spellEnd"/>
    <w:r w:rsidRPr="00F01AEF">
      <w:rPr>
        <w:rFonts w:ascii="Arial" w:hAnsi="Arial" w:cs="Arial"/>
        <w:sz w:val="15"/>
        <w:szCs w:val="15"/>
      </w:rPr>
      <w:t xml:space="preserve"> </w:t>
    </w:r>
    <w:proofErr w:type="spellStart"/>
    <w:r w:rsidRPr="00F01AEF">
      <w:rPr>
        <w:rFonts w:ascii="Arial" w:hAnsi="Arial" w:cs="Arial"/>
        <w:sz w:val="15"/>
        <w:szCs w:val="15"/>
      </w:rPr>
      <w:t>initiale</w:t>
    </w:r>
    <w:proofErr w:type="spellEnd"/>
    <w:r>
      <w:rPr>
        <w:rFonts w:ascii="Arial" w:hAnsi="Arial" w:cs="Arial"/>
        <w:sz w:val="15"/>
        <w:szCs w:val="15"/>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4AA52" w14:textId="77777777" w:rsidR="005601AE" w:rsidRDefault="005601AE" w:rsidP="00CA2529">
      <w:pPr>
        <w:spacing w:after="0" w:line="240" w:lineRule="auto"/>
      </w:pPr>
      <w:r>
        <w:separator/>
      </w:r>
    </w:p>
  </w:footnote>
  <w:footnote w:type="continuationSeparator" w:id="0">
    <w:p w14:paraId="51CE86B9" w14:textId="77777777" w:rsidR="005601AE" w:rsidRDefault="005601AE" w:rsidP="00CA25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A000" w14:textId="42F015AB" w:rsidR="00C230D8" w:rsidRPr="0056298C" w:rsidRDefault="00C230D8" w:rsidP="00E71CBF">
    <w:pPr>
      <w:spacing w:after="0"/>
      <w:rPr>
        <w:rFonts w:ascii="Arial" w:hAnsi="Arial" w:cs="Arial"/>
        <w:b/>
        <w:sz w:val="36"/>
        <w:szCs w:val="36"/>
        <w:lang w:val="fr-FR"/>
      </w:rPr>
    </w:pPr>
    <w:r w:rsidRPr="0056298C">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5553365E">
              <wp:simplePos x="0" y="0"/>
              <wp:positionH relativeFrom="column">
                <wp:posOffset>-13335</wp:posOffset>
              </wp:positionH>
              <wp:positionV relativeFrom="paragraph">
                <wp:posOffset>110490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27504D8F" w:rsidR="00C230D8" w:rsidRPr="00CB2021" w:rsidRDefault="00C230D8">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C1DC37" id="_x0000_t202" coordsize="21600,21600" o:spt="202" path="m,l,21600r21600,l21600,xe">
              <v:stroke joinstyle="miter"/>
              <v:path gradientshapeok="t" o:connecttype="rect"/>
            </v:shapetype>
            <v:shape id="Text Box 5" o:spid="_x0000_s1026" type="#_x0000_t202" style="position:absolute;margin-left:-1.05pt;margin-top:8.7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" filled="f" stroked="f">
              <v:textbox>
                <w:txbxContent>
                  <w:p w14:paraId="2521030B" w14:textId="27504D8F" w:rsidR="00C230D8" w:rsidRPr="00CB2021" w:rsidRDefault="00C230D8">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v:textbox>
            </v:shape>
          </w:pict>
        </mc:Fallback>
      </mc:AlternateContent>
    </w:r>
    <w:r w:rsidRPr="0056298C">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8E7AC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" adj="18578" fillcolor="#a5a5a5 [2092]" strokecolor="#1f4d78 [1604]"/>
          </w:pict>
        </mc:Fallback>
      </mc:AlternateContent>
    </w:r>
    <w:r w:rsidRPr="0056298C">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F5D17B"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" adj="18705" fillcolor="#d8d8d8 [2732]" strokecolor="#1f4d78 [1604]" strokeweight="1pt"/>
          </w:pict>
        </mc:Fallback>
      </mc:AlternateContent>
    </w:r>
    <w:r w:rsidRPr="0056298C">
      <w:rPr>
        <w:lang w:val="fr-FR"/>
      </w:rPr>
      <w:tab/>
    </w:r>
    <w:r w:rsidRPr="0056298C">
      <w:rPr>
        <w:lang w:val="fr-FR"/>
      </w:rPr>
      <w:tab/>
    </w:r>
    <w:r w:rsidRPr="0056298C">
      <w:rPr>
        <w:lang w:val="fr-FR"/>
      </w:rPr>
      <w:tab/>
    </w:r>
    <w:r w:rsidRPr="0056298C">
      <w:rPr>
        <w:lang w:val="fr-FR"/>
      </w:rPr>
      <w:tab/>
    </w:r>
    <w:r w:rsidRPr="0056298C">
      <w:rPr>
        <w:lang w:val="fr-FR"/>
      </w:rPr>
      <w:tab/>
    </w:r>
    <w:r w:rsidRPr="0056298C">
      <w:rPr>
        <w:rFonts w:ascii="Arial" w:hAnsi="Arial" w:cs="Arial"/>
        <w:b/>
        <w:sz w:val="36"/>
        <w:szCs w:val="36"/>
        <w:lang w:val="fr-FR"/>
      </w:rPr>
      <w:t>Fiche 1</w:t>
    </w:r>
    <w:r w:rsidR="001E7DCA">
      <w:rPr>
        <w:rFonts w:ascii="Arial" w:hAnsi="Arial" w:cs="Arial"/>
        <w:b/>
        <w:sz w:val="36"/>
        <w:szCs w:val="36"/>
        <w:lang w:val="fr-FR"/>
      </w:rPr>
      <w:t>5</w:t>
    </w:r>
    <w:r w:rsidRPr="0056298C">
      <w:rPr>
        <w:rFonts w:ascii="Arial" w:hAnsi="Arial" w:cs="Arial"/>
        <w:b/>
        <w:sz w:val="36"/>
        <w:szCs w:val="36"/>
        <w:lang w:val="fr-FR"/>
      </w:rPr>
      <w:t> : Évaluation de l’activité 3</w:t>
    </w:r>
  </w:p>
  <w:p w14:paraId="4033973E" w14:textId="5BE7ACA4" w:rsidR="00C230D8" w:rsidRPr="0056298C" w:rsidRDefault="00C230D8" w:rsidP="00E45E3B">
    <w:pPr>
      <w:ind w:left="2880" w:firstLine="720"/>
      <w:rPr>
        <w:rFonts w:ascii="Arial" w:hAnsi="Arial" w:cs="Arial"/>
        <w:sz w:val="28"/>
        <w:szCs w:val="28"/>
        <w:lang w:val="fr-FR"/>
      </w:rPr>
    </w:pPr>
    <w:r w:rsidRPr="0056298C">
      <w:rPr>
        <w:rFonts w:ascii="Arial" w:hAnsi="Arial" w:cs="Arial"/>
        <w:b/>
        <w:sz w:val="28"/>
        <w:szCs w:val="28"/>
        <w:lang w:val="fr-FR"/>
      </w:rPr>
      <w:t>Compter par bonds avec flexibilité</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06"/>
    <w:rsid w:val="00050E5C"/>
    <w:rsid w:val="00053328"/>
    <w:rsid w:val="0008174D"/>
    <w:rsid w:val="00097C8F"/>
    <w:rsid w:val="000C2970"/>
    <w:rsid w:val="000C7349"/>
    <w:rsid w:val="000D4C31"/>
    <w:rsid w:val="000F43C1"/>
    <w:rsid w:val="00112FF1"/>
    <w:rsid w:val="0018209A"/>
    <w:rsid w:val="00192706"/>
    <w:rsid w:val="001A7920"/>
    <w:rsid w:val="001E7DCA"/>
    <w:rsid w:val="00207CC0"/>
    <w:rsid w:val="00225149"/>
    <w:rsid w:val="00254851"/>
    <w:rsid w:val="00270D20"/>
    <w:rsid w:val="0028676E"/>
    <w:rsid w:val="002B19A5"/>
    <w:rsid w:val="002C432C"/>
    <w:rsid w:val="002C4CB2"/>
    <w:rsid w:val="003014A9"/>
    <w:rsid w:val="00345039"/>
    <w:rsid w:val="003566B2"/>
    <w:rsid w:val="00426F4E"/>
    <w:rsid w:val="0044422D"/>
    <w:rsid w:val="00483555"/>
    <w:rsid w:val="004E53BF"/>
    <w:rsid w:val="0052693C"/>
    <w:rsid w:val="005342E9"/>
    <w:rsid w:val="00543A9A"/>
    <w:rsid w:val="005601AE"/>
    <w:rsid w:val="0056298C"/>
    <w:rsid w:val="00581577"/>
    <w:rsid w:val="005B3A77"/>
    <w:rsid w:val="005B7D0F"/>
    <w:rsid w:val="00605B88"/>
    <w:rsid w:val="00654BF5"/>
    <w:rsid w:val="00661689"/>
    <w:rsid w:val="00670FFD"/>
    <w:rsid w:val="00696ABC"/>
    <w:rsid w:val="006B210D"/>
    <w:rsid w:val="006D1EAC"/>
    <w:rsid w:val="006D7749"/>
    <w:rsid w:val="00710FCB"/>
    <w:rsid w:val="00741178"/>
    <w:rsid w:val="0075489F"/>
    <w:rsid w:val="0076731B"/>
    <w:rsid w:val="007A6B78"/>
    <w:rsid w:val="00832B16"/>
    <w:rsid w:val="008B3685"/>
    <w:rsid w:val="008D6045"/>
    <w:rsid w:val="0092323E"/>
    <w:rsid w:val="00994C77"/>
    <w:rsid w:val="009B6FF8"/>
    <w:rsid w:val="009C1063"/>
    <w:rsid w:val="009C241F"/>
    <w:rsid w:val="00A43E96"/>
    <w:rsid w:val="00A922BB"/>
    <w:rsid w:val="00AE494A"/>
    <w:rsid w:val="00B9593A"/>
    <w:rsid w:val="00BA072D"/>
    <w:rsid w:val="00BA10A4"/>
    <w:rsid w:val="00BB481B"/>
    <w:rsid w:val="00BC739E"/>
    <w:rsid w:val="00BD5ACB"/>
    <w:rsid w:val="00BE7BA6"/>
    <w:rsid w:val="00C22521"/>
    <w:rsid w:val="00C230D8"/>
    <w:rsid w:val="00C32D3C"/>
    <w:rsid w:val="00C72956"/>
    <w:rsid w:val="00C85AE2"/>
    <w:rsid w:val="00C957B8"/>
    <w:rsid w:val="00CA2529"/>
    <w:rsid w:val="00CA431A"/>
    <w:rsid w:val="00CB2021"/>
    <w:rsid w:val="00CF3ED1"/>
    <w:rsid w:val="00D7596A"/>
    <w:rsid w:val="00DA1368"/>
    <w:rsid w:val="00DB4EC8"/>
    <w:rsid w:val="00DD6F23"/>
    <w:rsid w:val="00E16179"/>
    <w:rsid w:val="00E21EE5"/>
    <w:rsid w:val="00E45E3B"/>
    <w:rsid w:val="00E613E3"/>
    <w:rsid w:val="00E71CBF"/>
    <w:rsid w:val="00EE29C2"/>
    <w:rsid w:val="00EF186E"/>
    <w:rsid w:val="00F01AEF"/>
    <w:rsid w:val="00F10556"/>
    <w:rsid w:val="00F11E7E"/>
    <w:rsid w:val="00F21651"/>
    <w:rsid w:val="00F358C6"/>
    <w:rsid w:val="00F716F4"/>
    <w:rsid w:val="00F86C1E"/>
    <w:rsid w:val="00F87E7B"/>
    <w:rsid w:val="00FD2B2E"/>
    <w:rsid w:val="00FE0BB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599CF"/>
  <w15:docId w15:val="{DA11E8A6-3964-4393-9A87-2D940DB3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character" w:styleId="CommentReference">
    <w:name w:val="annotation reference"/>
    <w:basedOn w:val="DefaultParagraphFont"/>
    <w:uiPriority w:val="99"/>
    <w:semiHidden/>
    <w:unhideWhenUsed/>
    <w:rsid w:val="009C241F"/>
    <w:rPr>
      <w:sz w:val="18"/>
      <w:szCs w:val="18"/>
    </w:rPr>
  </w:style>
  <w:style w:type="paragraph" w:styleId="CommentText">
    <w:name w:val="annotation text"/>
    <w:basedOn w:val="Normal"/>
    <w:link w:val="CommentTextChar"/>
    <w:uiPriority w:val="99"/>
    <w:semiHidden/>
    <w:unhideWhenUsed/>
    <w:rsid w:val="009C241F"/>
    <w:pPr>
      <w:spacing w:line="240" w:lineRule="auto"/>
    </w:pPr>
    <w:rPr>
      <w:sz w:val="24"/>
      <w:szCs w:val="24"/>
    </w:rPr>
  </w:style>
  <w:style w:type="character" w:customStyle="1" w:styleId="CommentTextChar">
    <w:name w:val="Comment Text Char"/>
    <w:basedOn w:val="DefaultParagraphFont"/>
    <w:link w:val="CommentText"/>
    <w:uiPriority w:val="99"/>
    <w:semiHidden/>
    <w:rsid w:val="009C241F"/>
    <w:rPr>
      <w:sz w:val="24"/>
      <w:szCs w:val="24"/>
    </w:rPr>
  </w:style>
  <w:style w:type="paragraph" w:styleId="CommentSubject">
    <w:name w:val="annotation subject"/>
    <w:basedOn w:val="CommentText"/>
    <w:next w:val="CommentText"/>
    <w:link w:val="CommentSubjectChar"/>
    <w:uiPriority w:val="99"/>
    <w:semiHidden/>
    <w:unhideWhenUsed/>
    <w:rsid w:val="009C241F"/>
    <w:rPr>
      <w:b/>
      <w:bCs/>
      <w:sz w:val="20"/>
      <w:szCs w:val="20"/>
    </w:rPr>
  </w:style>
  <w:style w:type="character" w:customStyle="1" w:styleId="CommentSubjectChar">
    <w:name w:val="Comment Subject Char"/>
    <w:basedOn w:val="CommentTextChar"/>
    <w:link w:val="CommentSubject"/>
    <w:uiPriority w:val="99"/>
    <w:semiHidden/>
    <w:rsid w:val="009C241F"/>
    <w:rPr>
      <w:b/>
      <w:bCs/>
      <w:sz w:val="20"/>
      <w:szCs w:val="20"/>
    </w:rPr>
  </w:style>
  <w:style w:type="character" w:styleId="Hyperlink">
    <w:name w:val="Hyperlink"/>
    <w:basedOn w:val="DefaultParagraphFont"/>
    <w:uiPriority w:val="99"/>
    <w:semiHidden/>
    <w:unhideWhenUsed/>
    <w:rsid w:val="00182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C39C-6C29-8E4D-8DD8-15DCA1BD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1045</Characters>
  <Application>Microsoft Macintosh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Lisa Santilli</cp:lastModifiedBy>
  <cp:revision>3</cp:revision>
  <cp:lastPrinted>2016-08-23T12:28:00Z</cp:lastPrinted>
  <dcterms:created xsi:type="dcterms:W3CDTF">2022-04-20T21:25:00Z</dcterms:created>
  <dcterms:modified xsi:type="dcterms:W3CDTF">2022-06-29T17:18:00Z</dcterms:modified>
  <cp:category/>
</cp:coreProperties>
</file>