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:rsidRPr="00192375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6FE3B4D" w:rsidR="00EE29C2" w:rsidRPr="006F25D7" w:rsidRDefault="006F25D7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r w:rsidRPr="006F25D7"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  <w:t>Comportements et stratégies : trouver la partie inconnue</w:t>
            </w:r>
          </w:p>
        </w:tc>
      </w:tr>
      <w:tr w:rsidR="00661689" w:rsidRPr="00192375" w14:paraId="76008433" w14:textId="77777777" w:rsidTr="006902DF">
        <w:trPr>
          <w:trHeight w:hRule="exact" w:val="201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BB6E48" w14:textId="1EE4A0A4" w:rsidR="00345039" w:rsidRPr="006F25D7" w:rsidRDefault="006F25D7" w:rsidP="006F25D7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6F25D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Pour trouver une partie en tenant compte </w:t>
            </w:r>
            <w:r w:rsidR="000D7D3C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br/>
            </w:r>
            <w:r w:rsidRPr="006F25D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du tout et d’une autre partie, l’élève devine, ajoute ce nombre de cubes et les compte </w:t>
            </w:r>
            <w:r w:rsidR="000D7D3C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br/>
            </w:r>
            <w:r w:rsidRPr="006F25D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tous à partir de 1 pour vérifier.</w:t>
            </w:r>
          </w:p>
          <w:p w14:paraId="57DB202C" w14:textId="43F3889F" w:rsidR="00521C7E" w:rsidRPr="006F25D7" w:rsidRDefault="006B6D32" w:rsidP="00C100BB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6B6D32">
              <w:rPr>
                <w:rFonts w:ascii="Arial" w:hAnsi="Arial" w:cs="Arial"/>
                <w:noProof/>
                <w:color w:val="626365"/>
                <w:sz w:val="19"/>
                <w:szCs w:val="19"/>
                <w:lang w:val="en-US" w:eastAsia="zh-CN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7CBD777E" wp14:editId="510CD095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66675</wp:posOffset>
                      </wp:positionV>
                      <wp:extent cx="2647950" cy="45720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EBFF0B" w14:textId="4CB03909" w:rsidR="006B6D32" w:rsidRDefault="006B6D32">
                                  <w:r>
                                    <w:rPr>
                                      <w:noProof/>
                                      <w:lang w:val="en-US" w:eastAsia="zh-CN"/>
                                    </w:rPr>
                                    <w:drawing>
                                      <wp:inline distT="0" distB="0" distL="0" distR="0" wp14:anchorId="1F88F2FA" wp14:editId="2C223596">
                                        <wp:extent cx="2456180" cy="332740"/>
                                        <wp:effectExtent l="0" t="0" r="1270" b="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fg01_nINT_a10_ma2_tc-FR.jp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56313" cy="3327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BD77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05pt;margin-top:5.25pt;width:208.5pt;height:3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" stroked="f">
                      <v:textbox>
                        <w:txbxContent>
                          <w:p w14:paraId="35EBFF0B" w14:textId="4CB03909" w:rsidR="006B6D32" w:rsidRDefault="006B6D32">
                            <w:r>
                              <w:rPr>
                                <w:noProof/>
                                <w:lang w:val="en-US" w:eastAsia="zh-CN"/>
                              </w:rPr>
                              <w:drawing>
                                <wp:inline distT="0" distB="0" distL="0" distR="0" wp14:anchorId="1F88F2FA" wp14:editId="2C223596">
                                  <wp:extent cx="2456180" cy="332740"/>
                                  <wp:effectExtent l="0" t="0" r="127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fg01_nINT_a10_ma2_tc-FR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56313" cy="3327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08663FB8" w:rsidR="00521C7E" w:rsidRPr="006B6D32" w:rsidRDefault="006B6D32" w:rsidP="006B6D32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6B6D32">
              <w:rPr>
                <w:rFonts w:ascii="Arial" w:hAnsi="Arial" w:cs="Arial"/>
                <w:noProof/>
                <w:color w:val="626365"/>
                <w:sz w:val="19"/>
                <w:szCs w:val="19"/>
                <w:lang w:val="en-US" w:eastAsia="zh-CN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5A72905" wp14:editId="73065201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586105</wp:posOffset>
                      </wp:positionV>
                      <wp:extent cx="1371600" cy="619125"/>
                      <wp:effectExtent l="0" t="0" r="0" b="952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94B164" w14:textId="5895C983" w:rsidR="006B6D32" w:rsidRDefault="006B6D32">
                                  <w:r>
                                    <w:rPr>
                                      <w:noProof/>
                                      <w:lang w:val="en-US" w:eastAsia="zh-CN"/>
                                    </w:rPr>
                                    <w:drawing>
                                      <wp:inline distT="0" distB="0" distL="0" distR="0" wp14:anchorId="05607A4A" wp14:editId="62191E4A">
                                        <wp:extent cx="1200150" cy="496660"/>
                                        <wp:effectExtent l="0" t="0" r="0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" name="fg02_nINT_a10_ma2_tc-FR.jp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10794" cy="5010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72905" id="_x0000_s1027" type="#_x0000_t202" style="position:absolute;left:0;text-align:left;margin-left:47.8pt;margin-top:46.15pt;width:108pt;height:4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" stroked="f">
                      <v:textbox>
                        <w:txbxContent>
                          <w:p w14:paraId="6994B164" w14:textId="5895C983" w:rsidR="006B6D32" w:rsidRDefault="006B6D32">
                            <w:r>
                              <w:rPr>
                                <w:noProof/>
                                <w:lang w:val="en-US" w:eastAsia="zh-CN"/>
                              </w:rPr>
                              <w:drawing>
                                <wp:inline distT="0" distB="0" distL="0" distR="0" wp14:anchorId="05607A4A" wp14:editId="62191E4A">
                                  <wp:extent cx="1200150" cy="49666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fg02_nINT_a10_ma2_tc-FR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0794" cy="501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25D7" w:rsidRPr="006F25D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Pour trouver une partie en tenant compte du tout et d’une autre partie, l’élève compte à partir de la partie en ajoutant des cubes, et compte ensuite les cubes ajoutés.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4EB537A3" w:rsidR="00521C7E" w:rsidRPr="006B6D32" w:rsidRDefault="006B6D32" w:rsidP="006B6D3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6B6D32">
              <w:rPr>
                <w:rFonts w:ascii="Arial" w:hAnsi="Arial" w:cs="Arial"/>
                <w:noProof/>
                <w:color w:val="626365"/>
                <w:sz w:val="19"/>
                <w:szCs w:val="19"/>
                <w:lang w:val="en-US"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F363B70" wp14:editId="4E398E21">
                      <wp:simplePos x="0" y="0"/>
                      <wp:positionH relativeFrom="column">
                        <wp:posOffset>539750</wp:posOffset>
                      </wp:positionH>
                      <wp:positionV relativeFrom="paragraph">
                        <wp:posOffset>605790</wp:posOffset>
                      </wp:positionV>
                      <wp:extent cx="1685925" cy="609600"/>
                      <wp:effectExtent l="0" t="0" r="9525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F303AF" w14:textId="4D053C36" w:rsidR="006B6D32" w:rsidRDefault="00767444">
                                  <w:r>
                                    <w:rPr>
                                      <w:noProof/>
                                      <w:lang w:val="en-US" w:eastAsia="zh-CN"/>
                                    </w:rPr>
                                    <w:drawing>
                                      <wp:inline distT="0" distB="0" distL="0" distR="0" wp14:anchorId="5CE3B3B7" wp14:editId="4A572178">
                                        <wp:extent cx="1459657" cy="523875"/>
                                        <wp:effectExtent l="0" t="0" r="7620" b="0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" name="fg03_nINT_a10_ma2_tc-FR.jpg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62720" cy="5249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63B70" id="_x0000_s1028" type="#_x0000_t202" style="position:absolute;left:0;text-align:left;margin-left:42.5pt;margin-top:47.7pt;width:132.7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" stroked="f">
                      <v:textbox>
                        <w:txbxContent>
                          <w:p w14:paraId="4FF303AF" w14:textId="4D053C36" w:rsidR="006B6D32" w:rsidRDefault="00767444">
                            <w:r>
                              <w:rPr>
                                <w:noProof/>
                                <w:lang w:val="en-US" w:eastAsia="zh-CN"/>
                              </w:rPr>
                              <w:drawing>
                                <wp:inline distT="0" distB="0" distL="0" distR="0" wp14:anchorId="5CE3B3B7" wp14:editId="4A572178">
                                  <wp:extent cx="1459657" cy="523875"/>
                                  <wp:effectExtent l="0" t="0" r="762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fg03_nINT_a10_ma2_tc-FR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2720" cy="5249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25D7" w:rsidRPr="006F25D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Pour trouver une partie en tenant compte du tout et d’une autre partie, l’élève compte à partir de la partie en ajoutant des cubes et en se servant de ses doigts pour garder le compte.</w:t>
            </w:r>
          </w:p>
        </w:tc>
      </w:tr>
      <w:tr w:rsidR="00EE29C2" w:rsidRPr="006F25D7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533ECEB7" w:rsidR="00EE29C2" w:rsidRPr="006F25D7" w:rsidRDefault="00EE29C2" w:rsidP="006F25D7">
            <w:pPr>
              <w:rPr>
                <w:rFonts w:ascii="Arial" w:hAnsi="Arial" w:cs="Arial"/>
                <w:noProof/>
                <w:sz w:val="24"/>
                <w:szCs w:val="24"/>
                <w:lang w:val="fr-FR" w:eastAsia="en-CA"/>
              </w:rPr>
            </w:pPr>
            <w:r w:rsidRPr="006F25D7">
              <w:rPr>
                <w:rFonts w:ascii="Arial" w:hAnsi="Arial" w:cs="Arial"/>
                <w:b/>
                <w:sz w:val="24"/>
                <w:szCs w:val="24"/>
                <w:lang w:val="fr-FR"/>
              </w:rPr>
              <w:t>Observations</w:t>
            </w:r>
            <w:r w:rsidR="006F25D7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et d</w:t>
            </w:r>
            <w:r w:rsidRPr="006F25D7">
              <w:rPr>
                <w:rFonts w:ascii="Arial" w:hAnsi="Arial" w:cs="Arial"/>
                <w:b/>
                <w:sz w:val="24"/>
                <w:szCs w:val="24"/>
                <w:lang w:val="fr-FR"/>
              </w:rPr>
              <w:t>ocumentation</w:t>
            </w:r>
          </w:p>
        </w:tc>
      </w:tr>
      <w:tr w:rsidR="0092323E" w:rsidRPr="006F25D7" w14:paraId="06EBD03A" w14:textId="77777777" w:rsidTr="006902DF">
        <w:trPr>
          <w:trHeight w:val="187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Pr="006F25D7" w:rsidRDefault="0092323E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Pr="006F25D7" w:rsidRDefault="0092323E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Pr="006F25D7" w:rsidRDefault="0092323E" w:rsidP="00BD5ACB">
            <w:pPr>
              <w:rPr>
                <w:noProof/>
                <w:lang w:val="fr-FR" w:eastAsia="en-CA"/>
              </w:rPr>
            </w:pPr>
          </w:p>
        </w:tc>
      </w:tr>
      <w:tr w:rsidR="00DB4EC8" w:rsidRPr="006F25D7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Pr="006F25D7" w:rsidRDefault="00DB4EC8" w:rsidP="00345039">
            <w:pPr>
              <w:pStyle w:val="Pa6"/>
              <w:rPr>
                <w:noProof/>
                <w:lang w:val="fr-FR"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6F25D7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6F25D7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</w:tr>
      <w:tr w:rsidR="00BE7BA6" w:rsidRPr="00192375" w14:paraId="72AC45F2" w14:textId="77777777" w:rsidTr="006902DF">
        <w:trPr>
          <w:trHeight w:hRule="exact" w:val="230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60F468" w14:textId="03E7CDE9" w:rsidR="00BE7BA6" w:rsidRPr="006F25D7" w:rsidRDefault="000D7ECC" w:rsidP="006F25D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0D7ECC">
              <w:rPr>
                <w:noProof/>
                <w:lang w:val="fr-FR" w:eastAsia="zh-CN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0D59D0E" wp14:editId="30BC8867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635000</wp:posOffset>
                      </wp:positionV>
                      <wp:extent cx="1057275" cy="762000"/>
                      <wp:effectExtent l="0" t="0" r="952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F11862" w14:textId="2AA9965B" w:rsidR="000D7ECC" w:rsidRDefault="000D7ECC">
                                  <w:r>
                                    <w:rPr>
                                      <w:noProof/>
                                      <w:lang w:val="en-US" w:eastAsia="zh-CN"/>
                                    </w:rPr>
                                    <w:drawing>
                                      <wp:inline distT="0" distB="0" distL="0" distR="0" wp14:anchorId="46F9FA00" wp14:editId="7C2969D5">
                                        <wp:extent cx="846853" cy="685800"/>
                                        <wp:effectExtent l="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fg04_nINT_a10_ma2_tc-FR.jpg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52926" cy="6907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D59D0E" id="_x0000_s1029" type="#_x0000_t202" style="position:absolute;left:0;text-align:left;margin-left:61.15pt;margin-top:50pt;width:83.25pt;height:6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" stroked="f">
                      <v:textbox>
                        <w:txbxContent>
                          <w:p w14:paraId="79F11862" w14:textId="2AA9965B" w:rsidR="000D7ECC" w:rsidRDefault="000D7ECC">
                            <w:r>
                              <w:rPr>
                                <w:noProof/>
                                <w:lang w:val="en-US" w:eastAsia="zh-CN"/>
                              </w:rPr>
                              <w:drawing>
                                <wp:inline distT="0" distB="0" distL="0" distR="0" wp14:anchorId="46F9FA00" wp14:editId="7C2969D5">
                                  <wp:extent cx="846853" cy="6858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fg04_nINT_a10_ma2_tc-FR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2926" cy="6907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25D7" w:rsidRPr="006F25D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Pour trouver une partie en tenant compte du tout et d’une autre partie, l’élève compte à partir de la partie ou à rebours à partir du tout en se servant de ses doigts pour garder le compte.</w:t>
            </w:r>
          </w:p>
          <w:p w14:paraId="040B9AF2" w14:textId="4ED95D94" w:rsidR="00F85160" w:rsidRPr="000D7ECC" w:rsidRDefault="00F85160" w:rsidP="00AD6E58">
            <w:pPr>
              <w:pStyle w:val="Default"/>
              <w:jc w:val="center"/>
              <w:rPr>
                <w:lang w:val="fr-FR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21F83A3F" w:rsidR="00BE7BA6" w:rsidRPr="006F25D7" w:rsidRDefault="006F25D7" w:rsidP="006F25D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6F25D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commence avec des parties de différentes tailles, mais ne pense pas à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6F25D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commencer avec une partie de 0 ou de 10.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8D85C2" w14:textId="5309D361" w:rsidR="006F25D7" w:rsidRPr="006F25D7" w:rsidRDefault="006F25D7" w:rsidP="006F25D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6F25D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trouve facilement la partie inconnue en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</w:p>
          <w:p w14:paraId="6EA2B2A5" w14:textId="50511E72" w:rsidR="00BE7BA6" w:rsidRPr="006F25D7" w:rsidRDefault="006F25D7" w:rsidP="006F25D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6F25D7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tenant compte du tout et de l’autre partie.</w:t>
            </w:r>
          </w:p>
        </w:tc>
      </w:tr>
      <w:tr w:rsidR="00BE7BA6" w:rsidRPr="006F25D7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4E172B4" w:rsidR="00BE7BA6" w:rsidRPr="006F25D7" w:rsidRDefault="00BE7BA6" w:rsidP="006F25D7">
            <w:pPr>
              <w:rPr>
                <w:rFonts w:ascii="Arial" w:hAnsi="Arial" w:cs="Arial"/>
                <w:noProof/>
                <w:sz w:val="24"/>
                <w:szCs w:val="24"/>
                <w:lang w:val="fr-FR" w:eastAsia="en-CA"/>
              </w:rPr>
            </w:pPr>
            <w:r w:rsidRPr="006F25D7">
              <w:rPr>
                <w:rFonts w:ascii="Arial" w:hAnsi="Arial" w:cs="Arial"/>
                <w:b/>
                <w:sz w:val="24"/>
                <w:szCs w:val="24"/>
                <w:lang w:val="fr-FR"/>
              </w:rPr>
              <w:t>Observations</w:t>
            </w:r>
            <w:r w:rsidR="006F25D7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et d</w:t>
            </w:r>
            <w:r w:rsidRPr="006F25D7">
              <w:rPr>
                <w:rFonts w:ascii="Arial" w:hAnsi="Arial" w:cs="Arial"/>
                <w:b/>
                <w:sz w:val="24"/>
                <w:szCs w:val="24"/>
                <w:lang w:val="fr-FR"/>
              </w:rPr>
              <w:t>ocumentation</w:t>
            </w:r>
          </w:p>
        </w:tc>
      </w:tr>
      <w:tr w:rsidR="0092323E" w:rsidRPr="006F25D7" w14:paraId="2FDA25CD" w14:textId="77777777" w:rsidTr="006902DF">
        <w:trPr>
          <w:trHeight w:val="1728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6F25D7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Pr="006F25D7" w:rsidRDefault="0092323E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6F25D7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</w:tr>
    </w:tbl>
    <w:p w14:paraId="51921C54" w14:textId="05E5748F" w:rsidR="00F10556" w:rsidRPr="006F25D7" w:rsidRDefault="00F10556" w:rsidP="00FD2B2E">
      <w:pPr>
        <w:rPr>
          <w:lang w:val="fr-FR"/>
        </w:rPr>
      </w:pPr>
    </w:p>
    <w:sectPr w:rsidR="00F10556" w:rsidRPr="006F25D7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0A76C" w14:textId="77777777" w:rsidR="00837499" w:rsidRDefault="00837499" w:rsidP="00CA2529">
      <w:pPr>
        <w:spacing w:after="0" w:line="240" w:lineRule="auto"/>
      </w:pPr>
      <w:r>
        <w:separator/>
      </w:r>
    </w:p>
  </w:endnote>
  <w:endnote w:type="continuationSeparator" w:id="0">
    <w:p w14:paraId="5672DDE4" w14:textId="77777777" w:rsidR="00837499" w:rsidRDefault="0083749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B226275" w:rsidR="0028676E" w:rsidRPr="006B6D32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  <w:lang w:val="fr-CA"/>
      </w:rPr>
    </w:pPr>
    <w:proofErr w:type="spellStart"/>
    <w:r w:rsidRPr="006B6D32">
      <w:rPr>
        <w:rFonts w:ascii="Arial" w:hAnsi="Arial" w:cs="Arial"/>
        <w:b/>
        <w:sz w:val="15"/>
        <w:szCs w:val="15"/>
        <w:lang w:val="fr-CA"/>
      </w:rPr>
      <w:t>M</w:t>
    </w:r>
    <w:r w:rsidR="00245A0F" w:rsidRPr="006B6D32">
      <w:rPr>
        <w:rFonts w:ascii="Arial" w:hAnsi="Arial" w:cs="Arial"/>
        <w:b/>
        <w:sz w:val="15"/>
        <w:szCs w:val="15"/>
        <w:lang w:val="fr-CA"/>
      </w:rPr>
      <w:t>athologie</w:t>
    </w:r>
    <w:proofErr w:type="spellEnd"/>
    <w:r w:rsidRPr="006B6D32">
      <w:rPr>
        <w:rFonts w:ascii="Arial" w:hAnsi="Arial" w:cs="Arial"/>
        <w:b/>
        <w:sz w:val="15"/>
        <w:szCs w:val="15"/>
        <w:lang w:val="fr-CA"/>
      </w:rPr>
      <w:t xml:space="preserve"> </w:t>
    </w:r>
    <w:r w:rsidR="005B7D0F" w:rsidRPr="006B6D32">
      <w:rPr>
        <w:rFonts w:ascii="Arial" w:hAnsi="Arial" w:cs="Arial"/>
        <w:b/>
        <w:sz w:val="15"/>
        <w:szCs w:val="15"/>
        <w:lang w:val="fr-CA"/>
      </w:rPr>
      <w:t>2</w:t>
    </w:r>
    <w:r w:rsidRPr="006B6D32">
      <w:rPr>
        <w:rFonts w:ascii="Arial" w:hAnsi="Arial" w:cs="Arial"/>
        <w:sz w:val="15"/>
        <w:szCs w:val="15"/>
        <w:lang w:val="fr-CA"/>
      </w:rPr>
      <w:tab/>
    </w:r>
    <w:r w:rsidR="00245A0F" w:rsidRPr="006B6D32">
      <w:rPr>
        <w:rFonts w:ascii="Arial" w:hAnsi="Arial" w:cs="Arial"/>
        <w:sz w:val="15"/>
        <w:szCs w:val="15"/>
        <w:lang w:val="fr-CA"/>
      </w:rPr>
      <w:t>L’autorisation de reproduire ou de modifier cette page n’est accordée qu’aux écoles ayant effectué l’achat</w:t>
    </w:r>
    <w:r w:rsidRPr="006B6D32">
      <w:rPr>
        <w:rFonts w:ascii="Arial" w:hAnsi="Arial" w:cs="Arial"/>
        <w:sz w:val="15"/>
        <w:szCs w:val="15"/>
        <w:lang w:val="fr-CA"/>
      </w:rPr>
      <w:t xml:space="preserve">. </w:t>
    </w:r>
    <w:r w:rsidRPr="006B6D32">
      <w:rPr>
        <w:rFonts w:ascii="Arial" w:hAnsi="Arial" w:cs="Arial"/>
        <w:sz w:val="15"/>
        <w:szCs w:val="15"/>
        <w:lang w:val="fr-CA"/>
      </w:rPr>
      <w:br/>
    </w:r>
    <w:r>
      <w:rPr>
        <w:rFonts w:ascii="Arial" w:hAnsi="Arial" w:cs="Arial"/>
        <w:noProof/>
        <w:sz w:val="15"/>
        <w:szCs w:val="15"/>
        <w:lang w:val="en-US" w:eastAsia="zh-CN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7444">
      <w:rPr>
        <w:rFonts w:ascii="Arial" w:hAnsi="Arial" w:cs="Arial"/>
        <w:sz w:val="15"/>
        <w:szCs w:val="15"/>
        <w:lang w:val="fr-CA"/>
      </w:rPr>
      <w:t xml:space="preserve"> Copyright © 202</w:t>
    </w:r>
    <w:r w:rsidR="00192375">
      <w:rPr>
        <w:rFonts w:ascii="Arial" w:hAnsi="Arial" w:cs="Arial"/>
        <w:sz w:val="15"/>
        <w:szCs w:val="15"/>
        <w:lang w:val="fr-CA"/>
      </w:rPr>
      <w:t>3</w:t>
    </w:r>
    <w:r w:rsidRPr="006B6D32">
      <w:rPr>
        <w:rFonts w:ascii="Arial" w:hAnsi="Arial" w:cs="Arial"/>
        <w:sz w:val="15"/>
        <w:szCs w:val="15"/>
        <w:lang w:val="fr-CA"/>
      </w:rPr>
      <w:t xml:space="preserve"> Pearson Canada Inc.</w:t>
    </w:r>
    <w:r w:rsidRPr="006B6D32">
      <w:rPr>
        <w:rFonts w:ascii="Arial" w:hAnsi="Arial" w:cs="Arial"/>
        <w:sz w:val="15"/>
        <w:szCs w:val="15"/>
        <w:lang w:val="fr-CA"/>
      </w:rPr>
      <w:tab/>
    </w:r>
    <w:r w:rsidR="00245A0F" w:rsidRPr="006B6D32">
      <w:rPr>
        <w:rFonts w:ascii="Arial" w:hAnsi="Arial" w:cs="Arial"/>
        <w:sz w:val="15"/>
        <w:szCs w:val="15"/>
        <w:lang w:val="fr-CA"/>
      </w:rPr>
      <w:t>Cette page peut avoir été modifiée de sa forme initiale</w:t>
    </w:r>
    <w:r w:rsidRPr="006B6D32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F9C44" w14:textId="77777777" w:rsidR="00837499" w:rsidRDefault="00837499" w:rsidP="00CA2529">
      <w:pPr>
        <w:spacing w:after="0" w:line="240" w:lineRule="auto"/>
      </w:pPr>
      <w:r>
        <w:separator/>
      </w:r>
    </w:p>
  </w:footnote>
  <w:footnote w:type="continuationSeparator" w:id="0">
    <w:p w14:paraId="343A8B57" w14:textId="77777777" w:rsidR="00837499" w:rsidRDefault="0083749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A342AF7" w:rsidR="00E613E3" w:rsidRPr="006F25D7" w:rsidRDefault="00E21EE5" w:rsidP="00E71CBF">
    <w:pPr>
      <w:spacing w:after="0"/>
      <w:rPr>
        <w:rFonts w:ascii="Arial" w:hAnsi="Arial" w:cs="Arial"/>
        <w:b/>
        <w:sz w:val="36"/>
        <w:szCs w:val="36"/>
        <w:lang w:val="fr-FR"/>
      </w:rPr>
    </w:pPr>
    <w:r w:rsidRPr="006F25D7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5B807655" w:rsidR="00E613E3" w:rsidRPr="00CB2021" w:rsidRDefault="006F25D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Le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nombre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521030B" w14:textId="5B807655" w:rsidR="00E613E3" w:rsidRPr="00CB2021" w:rsidRDefault="006F25D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Le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nombre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E45E3B" w:rsidRPr="006F25D7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492B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 w:rsidR="00E45E3B" w:rsidRPr="006F25D7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E1C50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 w:rsidR="00CA2529" w:rsidRPr="006F25D7">
      <w:rPr>
        <w:lang w:val="fr-FR"/>
      </w:rPr>
      <w:tab/>
    </w:r>
    <w:r w:rsidR="00CA2529" w:rsidRPr="006F25D7">
      <w:rPr>
        <w:lang w:val="fr-FR"/>
      </w:rPr>
      <w:tab/>
    </w:r>
    <w:r w:rsidR="00CA2529" w:rsidRPr="006F25D7">
      <w:rPr>
        <w:lang w:val="fr-FR"/>
      </w:rPr>
      <w:tab/>
    </w:r>
    <w:r w:rsidR="00207CC0" w:rsidRPr="006F25D7">
      <w:rPr>
        <w:lang w:val="fr-FR"/>
      </w:rPr>
      <w:tab/>
    </w:r>
    <w:r w:rsidR="00FD2B2E" w:rsidRPr="006F25D7">
      <w:rPr>
        <w:lang w:val="fr-FR"/>
      </w:rPr>
      <w:tab/>
    </w:r>
    <w:r w:rsidR="006F25D7" w:rsidRPr="006F25D7">
      <w:rPr>
        <w:rFonts w:ascii="Arial" w:hAnsi="Arial" w:cs="Arial"/>
        <w:b/>
        <w:sz w:val="36"/>
        <w:szCs w:val="36"/>
        <w:lang w:val="fr-FR"/>
      </w:rPr>
      <w:t>Fiche</w:t>
    </w:r>
    <w:r w:rsidR="00E613E3" w:rsidRPr="006F25D7">
      <w:rPr>
        <w:rFonts w:ascii="Arial" w:hAnsi="Arial" w:cs="Arial"/>
        <w:b/>
        <w:sz w:val="36"/>
        <w:szCs w:val="36"/>
        <w:lang w:val="fr-FR"/>
      </w:rPr>
      <w:t xml:space="preserve"> </w:t>
    </w:r>
    <w:r w:rsidR="00DF1C8E" w:rsidRPr="006F25D7">
      <w:rPr>
        <w:rFonts w:ascii="Arial" w:hAnsi="Arial" w:cs="Arial"/>
        <w:b/>
        <w:sz w:val="36"/>
        <w:szCs w:val="36"/>
        <w:lang w:val="fr-FR"/>
      </w:rPr>
      <w:t>2</w:t>
    </w:r>
    <w:r w:rsidR="00192375">
      <w:rPr>
        <w:rFonts w:ascii="Arial" w:hAnsi="Arial" w:cs="Arial"/>
        <w:b/>
        <w:sz w:val="36"/>
        <w:szCs w:val="36"/>
        <w:lang w:val="fr-FR"/>
      </w:rPr>
      <w:t>2</w:t>
    </w:r>
    <w:r w:rsidR="006F25D7" w:rsidRPr="006F25D7">
      <w:rPr>
        <w:rFonts w:ascii="Arial" w:hAnsi="Arial" w:cs="Arial"/>
        <w:b/>
        <w:sz w:val="36"/>
        <w:szCs w:val="36"/>
        <w:lang w:val="fr-FR"/>
      </w:rPr>
      <w:t> </w:t>
    </w:r>
    <w:r w:rsidR="00E613E3" w:rsidRPr="006F25D7">
      <w:rPr>
        <w:rFonts w:ascii="Arial" w:hAnsi="Arial" w:cs="Arial"/>
        <w:b/>
        <w:sz w:val="36"/>
        <w:szCs w:val="36"/>
        <w:lang w:val="fr-FR"/>
      </w:rPr>
      <w:t xml:space="preserve">: </w:t>
    </w:r>
    <w:r w:rsidR="006F25D7" w:rsidRPr="006F25D7">
      <w:rPr>
        <w:rFonts w:ascii="Arial" w:hAnsi="Arial" w:cs="Arial"/>
        <w:b/>
        <w:sz w:val="36"/>
        <w:szCs w:val="36"/>
        <w:lang w:val="fr-FR"/>
      </w:rPr>
      <w:t>Évaluation de l’activité d’i</w:t>
    </w:r>
    <w:r w:rsidR="00DF1C8E" w:rsidRPr="006F25D7">
      <w:rPr>
        <w:rFonts w:ascii="Arial" w:hAnsi="Arial" w:cs="Arial"/>
        <w:b/>
        <w:sz w:val="36"/>
        <w:szCs w:val="36"/>
        <w:lang w:val="fr-FR"/>
      </w:rPr>
      <w:t xml:space="preserve">ntervention </w:t>
    </w:r>
    <w:r w:rsidR="00192375">
      <w:rPr>
        <w:rFonts w:ascii="Arial" w:hAnsi="Arial" w:cs="Arial"/>
        <w:b/>
        <w:sz w:val="36"/>
        <w:szCs w:val="36"/>
        <w:lang w:val="fr-FR"/>
      </w:rPr>
      <w:t>9</w:t>
    </w:r>
  </w:p>
  <w:p w14:paraId="4033973E" w14:textId="7CCED51C" w:rsidR="00CA2529" w:rsidRPr="006F25D7" w:rsidRDefault="006F25D7" w:rsidP="00E45E3B">
    <w:pPr>
      <w:ind w:left="2880" w:firstLine="720"/>
      <w:rPr>
        <w:rFonts w:ascii="Arial" w:hAnsi="Arial" w:cs="Arial"/>
        <w:sz w:val="28"/>
        <w:szCs w:val="28"/>
        <w:lang w:val="fr-FR"/>
      </w:rPr>
    </w:pPr>
    <w:r w:rsidRPr="006F25D7">
      <w:rPr>
        <w:rFonts w:ascii="Arial" w:hAnsi="Arial" w:cs="Arial"/>
        <w:b/>
        <w:sz w:val="28"/>
        <w:szCs w:val="28"/>
        <w:lang w:val="fr-FR"/>
      </w:rPr>
      <w:t>L’autre partie de</w:t>
    </w:r>
    <w:r w:rsidR="00521C7E" w:rsidRPr="006F25D7">
      <w:rPr>
        <w:rFonts w:ascii="Arial" w:hAnsi="Arial" w:cs="Arial"/>
        <w:b/>
        <w:sz w:val="28"/>
        <w:szCs w:val="28"/>
        <w:lang w:val="fr-FR"/>
      </w:rPr>
      <w:t xml:space="preserve">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06"/>
    <w:rsid w:val="00035FEA"/>
    <w:rsid w:val="00050E5C"/>
    <w:rsid w:val="0008174D"/>
    <w:rsid w:val="00097C8F"/>
    <w:rsid w:val="000C2970"/>
    <w:rsid w:val="000C7349"/>
    <w:rsid w:val="000D7D3C"/>
    <w:rsid w:val="000D7ECC"/>
    <w:rsid w:val="000F43C1"/>
    <w:rsid w:val="00112FF1"/>
    <w:rsid w:val="00192375"/>
    <w:rsid w:val="00192706"/>
    <w:rsid w:val="001A7920"/>
    <w:rsid w:val="002060C0"/>
    <w:rsid w:val="00207CC0"/>
    <w:rsid w:val="00245A0F"/>
    <w:rsid w:val="00254851"/>
    <w:rsid w:val="00270D20"/>
    <w:rsid w:val="0028676E"/>
    <w:rsid w:val="002C432C"/>
    <w:rsid w:val="002C4CB2"/>
    <w:rsid w:val="003014A9"/>
    <w:rsid w:val="00345039"/>
    <w:rsid w:val="00346DE7"/>
    <w:rsid w:val="00483555"/>
    <w:rsid w:val="00506B2E"/>
    <w:rsid w:val="00521C7E"/>
    <w:rsid w:val="0052693C"/>
    <w:rsid w:val="00543A9A"/>
    <w:rsid w:val="00581577"/>
    <w:rsid w:val="005B3A77"/>
    <w:rsid w:val="005B7D0F"/>
    <w:rsid w:val="00661689"/>
    <w:rsid w:val="006902DF"/>
    <w:rsid w:val="00696ABC"/>
    <w:rsid w:val="006B6D32"/>
    <w:rsid w:val="006D5B50"/>
    <w:rsid w:val="006F25D7"/>
    <w:rsid w:val="00741178"/>
    <w:rsid w:val="00767444"/>
    <w:rsid w:val="00797112"/>
    <w:rsid w:val="007A6B78"/>
    <w:rsid w:val="007D6D69"/>
    <w:rsid w:val="00832B16"/>
    <w:rsid w:val="00837499"/>
    <w:rsid w:val="0092323E"/>
    <w:rsid w:val="009304D0"/>
    <w:rsid w:val="00994C77"/>
    <w:rsid w:val="009B6FF8"/>
    <w:rsid w:val="00A43E96"/>
    <w:rsid w:val="00AD6E58"/>
    <w:rsid w:val="00AE494A"/>
    <w:rsid w:val="00B9593A"/>
    <w:rsid w:val="00BA072D"/>
    <w:rsid w:val="00BA10A4"/>
    <w:rsid w:val="00BC102B"/>
    <w:rsid w:val="00BD5ACB"/>
    <w:rsid w:val="00BE7BA6"/>
    <w:rsid w:val="00C100BB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613E3"/>
    <w:rsid w:val="00E71CBF"/>
    <w:rsid w:val="00EE29C2"/>
    <w:rsid w:val="00F10556"/>
    <w:rsid w:val="00F109F3"/>
    <w:rsid w:val="00F358C6"/>
    <w:rsid w:val="00F666E9"/>
    <w:rsid w:val="00F85160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docId w15:val="{9A784C21-5DD4-44D9-8768-B92574B1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79711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11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11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11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1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373A3-F4BE-4E6C-9525-405A07EB6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2022-08-03T13:27:00Z</dcterms:created>
  <dcterms:modified xsi:type="dcterms:W3CDTF">2022-08-03T13:27:00Z</dcterms:modified>
</cp:coreProperties>
</file>