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A4AA" w14:textId="0836BC7A" w:rsidR="4CA9C393" w:rsidRDefault="4CA9C393" w:rsidP="6E60A0B1">
      <w:pPr>
        <w:spacing w:after="0"/>
        <w:jc w:val="center"/>
        <w:rPr>
          <w:b/>
          <w:bCs/>
          <w:sz w:val="28"/>
          <w:szCs w:val="28"/>
        </w:rPr>
      </w:pPr>
      <w:r>
        <w:rPr>
          <w:noProof/>
        </w:rPr>
        <w:drawing>
          <wp:inline distT="0" distB="0" distL="0" distR="0" wp14:anchorId="10F8F6CE" wp14:editId="3E84B16B">
            <wp:extent cx="2247900" cy="748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inline>
        </w:drawing>
      </w:r>
    </w:p>
    <w:p w14:paraId="236BAA5C" w14:textId="1FDCA770" w:rsidR="00CD42ED" w:rsidRDefault="00CD42ED" w:rsidP="00DD4B80">
      <w:pPr>
        <w:spacing w:after="0"/>
        <w:jc w:val="center"/>
        <w:rPr>
          <w:b/>
          <w:sz w:val="28"/>
        </w:rPr>
      </w:pPr>
    </w:p>
    <w:tbl>
      <w:tblPr>
        <w:tblStyle w:val="1"/>
        <w:tblW w:w="1710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100"/>
      </w:tblGrid>
      <w:tr w:rsidR="00CD42ED" w:rsidRPr="0057526A" w14:paraId="205FB9AB" w14:textId="77777777" w:rsidTr="6E60A0B1">
        <w:trPr>
          <w:trHeight w:val="514"/>
        </w:trPr>
        <w:tc>
          <w:tcPr>
            <w:tcW w:w="17100" w:type="dxa"/>
            <w:shd w:val="clear" w:color="auto" w:fill="D9D9D9" w:themeFill="background1" w:themeFillShade="D9"/>
          </w:tcPr>
          <w:p w14:paraId="18DE39E5" w14:textId="77777777" w:rsidR="00CD42ED" w:rsidRPr="0057526A" w:rsidRDefault="00CD42ED" w:rsidP="00471A82">
            <w:pPr>
              <w:rPr>
                <w:b/>
                <w:sz w:val="22"/>
              </w:rPr>
            </w:pPr>
            <w:r w:rsidRPr="0057526A">
              <w:rPr>
                <w:b/>
                <w:sz w:val="22"/>
              </w:rPr>
              <w:t>A</w:t>
            </w:r>
            <w:r>
              <w:rPr>
                <w:b/>
                <w:sz w:val="22"/>
              </w:rPr>
              <w:t>ttente</w:t>
            </w:r>
            <w:r w:rsidRPr="0057526A">
              <w:rPr>
                <w:b/>
                <w:sz w:val="22"/>
              </w:rPr>
              <w:br/>
              <w:t xml:space="preserve">A1. </w:t>
            </w:r>
            <w:r w:rsidRPr="0057526A">
              <w:rPr>
                <w:rFonts w:cstheme="minorHAnsi"/>
                <w:b/>
                <w:bCs/>
                <w:color w:val="000000"/>
                <w:sz w:val="22"/>
                <w:szCs w:val="22"/>
                <w:shd w:val="clear" w:color="auto" w:fill="E5DFEC" w:themeFill="accent4" w:themeFillTint="33"/>
              </w:rPr>
              <w:t>Habiletés socioémotionnelles en mathématiques et processus mathématiques</w:t>
            </w:r>
          </w:p>
        </w:tc>
      </w:tr>
      <w:tr w:rsidR="00CD42ED" w:rsidRPr="003616F5" w14:paraId="5059D0F7" w14:textId="77777777" w:rsidTr="6E60A0B1">
        <w:trPr>
          <w:trHeight w:val="2687"/>
        </w:trPr>
        <w:tc>
          <w:tcPr>
            <w:tcW w:w="17100" w:type="dxa"/>
            <w:shd w:val="clear" w:color="auto" w:fill="auto"/>
          </w:tcPr>
          <w:p w14:paraId="1362A6CC" w14:textId="77777777" w:rsidR="00CD42ED" w:rsidRPr="003616F5" w:rsidRDefault="00CD42ED" w:rsidP="00471A82">
            <w:pPr>
              <w:pStyle w:val="paragraph"/>
              <w:spacing w:after="0"/>
              <w:textAlignment w:val="baseline"/>
              <w:rPr>
                <w:rStyle w:val="normaltextrun"/>
                <w:rFonts w:ascii="Calibri Light" w:hAnsi="Calibri Light" w:cs="Calibri Light"/>
                <w:sz w:val="22"/>
                <w:szCs w:val="22"/>
                <w:lang w:val="fr-CA"/>
              </w:rPr>
            </w:pPr>
            <w:r w:rsidRPr="003616F5">
              <w:rPr>
                <w:rStyle w:val="normaltextrun"/>
                <w:rFonts w:ascii="Calibri Light" w:hAnsi="Calibri Light" w:cs="Calibri Light"/>
                <w:sz w:val="22"/>
                <w:szCs w:val="22"/>
                <w:lang w:val="fr-CA"/>
              </w:rPr>
              <w:t>Matholog</w:t>
            </w:r>
            <w:r>
              <w:rPr>
                <w:rStyle w:val="normaltextrun"/>
                <w:rFonts w:ascii="Calibri Light" w:hAnsi="Calibri Light" w:cs="Calibri Light"/>
                <w:sz w:val="22"/>
                <w:szCs w:val="22"/>
                <w:lang w:val="fr-CA"/>
              </w:rPr>
              <w:t>ie</w:t>
            </w:r>
            <w:r w:rsidRPr="003616F5">
              <w:rPr>
                <w:rStyle w:val="normaltextrun"/>
                <w:rFonts w:ascii="Calibri Light" w:hAnsi="Calibri Light" w:cs="Calibri Light"/>
                <w:sz w:val="22"/>
                <w:szCs w:val="22"/>
                <w:lang w:val="fr-CA"/>
              </w:rPr>
              <w:t xml:space="preserve"> fournit aux enseignants un cadre flexible pour soutenir le développement d</w:t>
            </w:r>
            <w:r>
              <w:rPr>
                <w:rStyle w:val="normaltextrun"/>
                <w:rFonts w:ascii="Calibri Light" w:hAnsi="Calibri Light" w:cs="Calibri Light"/>
                <w:sz w:val="22"/>
                <w:szCs w:val="22"/>
                <w:lang w:val="fr-CA"/>
              </w:rPr>
              <w:t>e l’apprentissage socioémotionnel en mathématiques</w:t>
            </w:r>
            <w:r w:rsidRPr="003616F5">
              <w:rPr>
                <w:rStyle w:val="normaltextrun"/>
                <w:rFonts w:ascii="Calibri Light" w:hAnsi="Calibri Light" w:cs="Calibri Light"/>
                <w:sz w:val="22"/>
                <w:szCs w:val="22"/>
                <w:lang w:val="fr-CA"/>
              </w:rPr>
              <w:t xml:space="preserve"> des élèves : </w:t>
            </w:r>
          </w:p>
          <w:p w14:paraId="4AA59323" w14:textId="22A2A80F" w:rsidR="00CD42ED" w:rsidRPr="003616F5" w:rsidRDefault="00CD42ED" w:rsidP="6E60A0B1">
            <w:pPr>
              <w:pStyle w:val="paragraph"/>
              <w:numPr>
                <w:ilvl w:val="0"/>
                <w:numId w:val="1"/>
              </w:numPr>
              <w:spacing w:after="0"/>
              <w:textAlignment w:val="baseline"/>
              <w:rPr>
                <w:rStyle w:val="normaltextrun"/>
                <w:rFonts w:asciiTheme="minorHAnsi" w:eastAsiaTheme="minorEastAsia" w:hAnsiTheme="minorHAnsi" w:cstheme="minorBidi"/>
                <w:sz w:val="22"/>
                <w:szCs w:val="22"/>
                <w:lang w:val="fr-CA"/>
              </w:rPr>
            </w:pPr>
            <w:r w:rsidRPr="6E60A0B1">
              <w:rPr>
                <w:rStyle w:val="normaltextrun"/>
                <w:rFonts w:ascii="Calibri Light" w:hAnsi="Calibri Light" w:cs="Calibri Light"/>
                <w:sz w:val="22"/>
                <w:szCs w:val="22"/>
                <w:lang w:val="fr-CA"/>
              </w:rPr>
              <w:t xml:space="preserve">En utilisant diverses ressources qui représentent une variété d'élèves dans des contextes du monde réel, afin que les élèves puissent se voir et voir les autres tout en s'engageant positivement dans des activités mathématiques. </w:t>
            </w:r>
          </w:p>
          <w:p w14:paraId="4D0A73F1" w14:textId="7752BE92" w:rsidR="00CD42ED" w:rsidRPr="003616F5" w:rsidRDefault="00CD42ED" w:rsidP="6E60A0B1">
            <w:pPr>
              <w:pStyle w:val="paragraph"/>
              <w:numPr>
                <w:ilvl w:val="0"/>
                <w:numId w:val="1"/>
              </w:numPr>
              <w:spacing w:after="0"/>
              <w:textAlignment w:val="baseline"/>
              <w:rPr>
                <w:rStyle w:val="normaltextrun"/>
                <w:rFonts w:asciiTheme="minorHAnsi" w:eastAsiaTheme="minorEastAsia" w:hAnsiTheme="minorHAnsi" w:cstheme="minorBidi"/>
                <w:sz w:val="22"/>
                <w:szCs w:val="22"/>
                <w:lang w:val="fr-CA"/>
              </w:rPr>
            </w:pPr>
            <w:r w:rsidRPr="6E60A0B1">
              <w:rPr>
                <w:rStyle w:val="normaltextrun"/>
                <w:rFonts w:ascii="Calibri Light" w:hAnsi="Calibri Light" w:cs="Calibri Light"/>
                <w:sz w:val="22"/>
                <w:szCs w:val="22"/>
                <w:lang w:val="fr-CA"/>
              </w:rPr>
              <w:t xml:space="preserve">En fournissant un soutien différencié qui permet aux élèves de relever les défis, de commencer à un niveau qui leur convient et de progresser à partir de là. </w:t>
            </w:r>
          </w:p>
          <w:p w14:paraId="250EB04E" w14:textId="3A234E7B" w:rsidR="00CD42ED" w:rsidRPr="003616F5" w:rsidRDefault="00CD42ED" w:rsidP="6E60A0B1">
            <w:pPr>
              <w:pStyle w:val="paragraph"/>
              <w:numPr>
                <w:ilvl w:val="0"/>
                <w:numId w:val="1"/>
              </w:numPr>
              <w:spacing w:after="0"/>
              <w:textAlignment w:val="baseline"/>
              <w:rPr>
                <w:rStyle w:val="normaltextrun"/>
                <w:rFonts w:asciiTheme="minorHAnsi" w:eastAsiaTheme="minorEastAsia" w:hAnsiTheme="minorHAnsi" w:cstheme="minorBidi"/>
                <w:sz w:val="22"/>
                <w:szCs w:val="22"/>
                <w:lang w:val="fr-CA"/>
              </w:rPr>
            </w:pPr>
            <w:r w:rsidRPr="6E60A0B1">
              <w:rPr>
                <w:rStyle w:val="normaltextrun"/>
                <w:rFonts w:ascii="Calibri Light" w:hAnsi="Calibri Light" w:cs="Calibri Light"/>
                <w:sz w:val="22"/>
                <w:szCs w:val="22"/>
                <w:lang w:val="fr-CA"/>
              </w:rPr>
              <w:t xml:space="preserve">En offrant aux élèves la possibilité d'apprendre par le biais de différentes approches, grâce à l'utilisation de ressources numériques (p. ex., outils virtuels) et imprimées (p. ex., cartes d'élèves laminées et les napperons mathématiques), permettant aux élèves de révéler leur pensée mathématique dans un environnement sans risque.  </w:t>
            </w:r>
          </w:p>
          <w:p w14:paraId="3F8E6C50" w14:textId="6918A977" w:rsidR="00CD42ED" w:rsidRPr="003616F5" w:rsidRDefault="00CD42ED" w:rsidP="6E60A0B1">
            <w:pPr>
              <w:pStyle w:val="paragraph"/>
              <w:numPr>
                <w:ilvl w:val="0"/>
                <w:numId w:val="1"/>
              </w:numPr>
              <w:spacing w:after="0"/>
              <w:textAlignment w:val="baseline"/>
              <w:rPr>
                <w:rStyle w:val="normaltextrun"/>
                <w:rFonts w:asciiTheme="minorHAnsi" w:eastAsiaTheme="minorEastAsia" w:hAnsiTheme="minorHAnsi" w:cstheme="minorBidi"/>
                <w:sz w:val="22"/>
                <w:szCs w:val="22"/>
                <w:lang w:val="fr-CA"/>
              </w:rPr>
            </w:pPr>
            <w:r w:rsidRPr="6E60A0B1">
              <w:rPr>
                <w:rStyle w:val="normaltextrun"/>
                <w:rFonts w:ascii="Calibri Light" w:hAnsi="Calibri Light" w:cs="Calibri Light"/>
                <w:sz w:val="22"/>
                <w:szCs w:val="22"/>
                <w:lang w:val="fr-CA"/>
              </w:rPr>
              <w:t xml:space="preserve">En offrant aux élèves diverses possibilités d'apprentissage (classe, petits groupes, équipe), pour travailler en collaboration sur des problèmes mathématiques, partager leur propre réflexion et écouter celle des autres. </w:t>
            </w:r>
          </w:p>
          <w:p w14:paraId="55DE19F2" w14:textId="5349EA82" w:rsidR="00CD42ED" w:rsidRPr="003616F5" w:rsidRDefault="00CD42ED" w:rsidP="6E60A0B1">
            <w:pPr>
              <w:pStyle w:val="paragraph"/>
              <w:numPr>
                <w:ilvl w:val="0"/>
                <w:numId w:val="1"/>
              </w:numPr>
              <w:spacing w:after="0"/>
              <w:textAlignment w:val="baseline"/>
              <w:rPr>
                <w:rStyle w:val="normaltextrun"/>
                <w:rFonts w:asciiTheme="minorHAnsi" w:eastAsiaTheme="minorEastAsia" w:hAnsiTheme="minorHAnsi" w:cstheme="minorBidi"/>
                <w:sz w:val="22"/>
                <w:szCs w:val="22"/>
                <w:lang w:val="fr-CA"/>
              </w:rPr>
            </w:pPr>
            <w:r w:rsidRPr="6E60A0B1">
              <w:rPr>
                <w:rStyle w:val="normaltextrun"/>
                <w:rFonts w:ascii="Calibri Light" w:hAnsi="Calibri Light" w:cs="Calibri Light"/>
                <w:sz w:val="22"/>
                <w:szCs w:val="22"/>
                <w:lang w:val="fr-CA"/>
              </w:rPr>
              <w:t xml:space="preserve">En incluant une variété de témoignages (construits par et pour les apprenants canadiens). et des occasions de soutenir les contextes locaux (ressources modifiables).   </w:t>
            </w:r>
          </w:p>
          <w:p w14:paraId="44962D6F" w14:textId="77777777" w:rsidR="00CD42ED" w:rsidRPr="00EB171A" w:rsidRDefault="00CD42ED" w:rsidP="00471A82">
            <w:pPr>
              <w:pStyle w:val="paragraph"/>
              <w:spacing w:before="0" w:beforeAutospacing="0" w:after="0" w:afterAutospacing="0"/>
              <w:textAlignment w:val="baseline"/>
              <w:rPr>
                <w:rFonts w:ascii="Calibri" w:hAnsi="Calibri" w:cs="Calibri"/>
                <w:sz w:val="22"/>
                <w:szCs w:val="22"/>
              </w:rPr>
            </w:pPr>
          </w:p>
        </w:tc>
      </w:tr>
    </w:tbl>
    <w:p w14:paraId="2780752A" w14:textId="265AEFBB" w:rsidR="6E60A0B1" w:rsidRDefault="6E60A0B1" w:rsidP="6E60A0B1">
      <w:pPr>
        <w:spacing w:after="0"/>
        <w:jc w:val="center"/>
        <w:rPr>
          <w:b/>
          <w:bCs/>
          <w:sz w:val="28"/>
          <w:szCs w:val="28"/>
        </w:rPr>
      </w:pPr>
    </w:p>
    <w:p w14:paraId="00E40494" w14:textId="261359E4" w:rsidR="17708DA0" w:rsidRDefault="17708DA0" w:rsidP="6E60A0B1">
      <w:pPr>
        <w:spacing w:after="0"/>
        <w:jc w:val="center"/>
        <w:rPr>
          <w:b/>
          <w:bCs/>
          <w:sz w:val="28"/>
          <w:szCs w:val="28"/>
        </w:rPr>
      </w:pPr>
      <w:r w:rsidRPr="6E60A0B1">
        <w:rPr>
          <w:b/>
          <w:bCs/>
          <w:sz w:val="28"/>
          <w:szCs w:val="28"/>
        </w:rPr>
        <w:t>Corrélations de Mathologie 2 (Nombres) – Ontario</w:t>
      </w:r>
    </w:p>
    <w:p w14:paraId="7E40D953" w14:textId="77777777" w:rsidR="00CD42ED" w:rsidRDefault="00CD42ED" w:rsidP="00DD4B80">
      <w:pPr>
        <w:spacing w:after="0"/>
        <w:jc w:val="center"/>
        <w:rPr>
          <w:b/>
          <w:sz w:val="28"/>
        </w:rPr>
      </w:pPr>
    </w:p>
    <w:tbl>
      <w:tblPr>
        <w:tblStyle w:val="1"/>
        <w:tblW w:w="16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780"/>
        <w:gridCol w:w="3780"/>
        <w:gridCol w:w="6741"/>
        <w:gridCol w:w="142"/>
      </w:tblGrid>
      <w:tr w:rsidR="00E20F0E" w:rsidRPr="00442180" w14:paraId="42659CA5" w14:textId="77777777" w:rsidTr="1DA245FF">
        <w:trPr>
          <w:trHeight w:val="514"/>
        </w:trPr>
        <w:tc>
          <w:tcPr>
            <w:tcW w:w="2520" w:type="dxa"/>
            <w:shd w:val="clear" w:color="auto" w:fill="92D050"/>
          </w:tcPr>
          <w:p w14:paraId="2D7396B3" w14:textId="63EE9CAB" w:rsidR="00E20F0E" w:rsidRPr="00442180" w:rsidRDefault="00E20F0E">
            <w:pPr>
              <w:rPr>
                <w:b/>
                <w:sz w:val="22"/>
              </w:rPr>
            </w:pPr>
            <w:r>
              <w:rPr>
                <w:b/>
                <w:sz w:val="22"/>
              </w:rPr>
              <w:t>Résultats d’apprentissage 2020</w:t>
            </w:r>
          </w:p>
        </w:tc>
        <w:tc>
          <w:tcPr>
            <w:tcW w:w="3780" w:type="dxa"/>
            <w:shd w:val="clear" w:color="auto" w:fill="92D050"/>
          </w:tcPr>
          <w:p w14:paraId="059977D6" w14:textId="394D372B" w:rsidR="00E20F0E" w:rsidRDefault="00DE67B6" w:rsidP="00996BA4">
            <w:pPr>
              <w:tabs>
                <w:tab w:val="left" w:pos="3063"/>
              </w:tabs>
              <w:rPr>
                <w:b/>
                <w:sz w:val="22"/>
              </w:rPr>
            </w:pPr>
            <w:r>
              <w:rPr>
                <w:b/>
                <w:sz w:val="22"/>
              </w:rPr>
              <w:t>Trousse d’activités de Mathologie pour la 2</w:t>
            </w:r>
            <w:r w:rsidRPr="00C74DB6">
              <w:rPr>
                <w:b/>
                <w:sz w:val="22"/>
                <w:vertAlign w:val="superscript"/>
              </w:rPr>
              <w:t>e</w:t>
            </w:r>
            <w:r>
              <w:rPr>
                <w:b/>
                <w:sz w:val="22"/>
              </w:rPr>
              <w:t xml:space="preserve"> année (Classroom Activity Kit)</w:t>
            </w:r>
          </w:p>
        </w:tc>
        <w:tc>
          <w:tcPr>
            <w:tcW w:w="3780" w:type="dxa"/>
            <w:shd w:val="clear" w:color="auto" w:fill="92D050"/>
          </w:tcPr>
          <w:p w14:paraId="46692300" w14:textId="0B1F05E6" w:rsidR="00DE67B6" w:rsidRPr="00442180" w:rsidRDefault="00DE67B6" w:rsidP="00996BA4">
            <w:pPr>
              <w:tabs>
                <w:tab w:val="left" w:pos="3063"/>
              </w:tabs>
              <w:rPr>
                <w:b/>
                <w:sz w:val="22"/>
              </w:rPr>
            </w:pPr>
            <w:r>
              <w:rPr>
                <w:b/>
                <w:sz w:val="22"/>
              </w:rPr>
              <w:t>2</w:t>
            </w:r>
            <w:r w:rsidRPr="00216504">
              <w:rPr>
                <w:b/>
                <w:sz w:val="22"/>
                <w:vertAlign w:val="superscript"/>
              </w:rPr>
              <w:t>e</w:t>
            </w:r>
            <w:r>
              <w:rPr>
                <w:b/>
                <w:sz w:val="22"/>
              </w:rPr>
              <w:t xml:space="preserve"> année, Mathologie.ca</w:t>
            </w:r>
          </w:p>
        </w:tc>
        <w:tc>
          <w:tcPr>
            <w:tcW w:w="6883" w:type="dxa"/>
            <w:gridSpan w:val="2"/>
            <w:shd w:val="clear" w:color="auto" w:fill="92D050"/>
          </w:tcPr>
          <w:p w14:paraId="59CDACA8" w14:textId="08F0F46C" w:rsidR="00E20F0E" w:rsidRPr="00442180" w:rsidRDefault="00E20F0E">
            <w:pPr>
              <w:rPr>
                <w:b/>
                <w:sz w:val="22"/>
              </w:rPr>
            </w:pPr>
            <w:r>
              <w:rPr>
                <w:b/>
                <w:sz w:val="22"/>
              </w:rPr>
              <w:t>Petits livrets de Mathologie</w:t>
            </w:r>
            <w:r w:rsidR="00DE67B6">
              <w:rPr>
                <w:b/>
                <w:sz w:val="22"/>
              </w:rPr>
              <w:t xml:space="preserve"> (Mathology Little Books)</w:t>
            </w:r>
          </w:p>
        </w:tc>
      </w:tr>
      <w:tr w:rsidR="0043065B" w:rsidRPr="00442180" w14:paraId="485D46B1" w14:textId="77777777" w:rsidTr="1DA245FF">
        <w:trPr>
          <w:trHeight w:val="514"/>
        </w:trPr>
        <w:tc>
          <w:tcPr>
            <w:tcW w:w="16963" w:type="dxa"/>
            <w:gridSpan w:val="5"/>
            <w:shd w:val="clear" w:color="auto" w:fill="D9D9D9" w:themeFill="background1" w:themeFillShade="D9"/>
          </w:tcPr>
          <w:p w14:paraId="4F374A32" w14:textId="0E3BF50F" w:rsidR="0043065B" w:rsidRPr="00A71B86" w:rsidRDefault="0043065B" w:rsidP="00AD4E79">
            <w:pPr>
              <w:rPr>
                <w:b/>
              </w:rPr>
            </w:pPr>
            <w:r w:rsidRPr="00A71B86">
              <w:rPr>
                <w:b/>
              </w:rPr>
              <w:t>Attente</w:t>
            </w:r>
          </w:p>
          <w:p w14:paraId="30BFC7B5" w14:textId="74891579" w:rsidR="0043065B" w:rsidRPr="00A71B86" w:rsidRDefault="0043065B" w:rsidP="006C1FB8">
            <w:pPr>
              <w:spacing w:line="259" w:lineRule="auto"/>
            </w:pPr>
            <w:r w:rsidRPr="00A71B86">
              <w:rPr>
                <w:b/>
              </w:rPr>
              <w:t>B1.</w:t>
            </w:r>
            <w:r w:rsidRPr="00A71B86">
              <w:t xml:space="preserve"> </w:t>
            </w:r>
            <w:r w:rsidRPr="00A71B86">
              <w:rPr>
                <w:b/>
                <w:bCs/>
              </w:rPr>
              <w:t>Sens du nombre :</w:t>
            </w:r>
            <w:r w:rsidRPr="00A71B86">
              <w:t xml:space="preserve"> démontrer sa compréhension des nombres et établir des liens avec leur utilisation dans la vie quotidienne </w:t>
            </w:r>
          </w:p>
        </w:tc>
      </w:tr>
      <w:tr w:rsidR="0043065B" w:rsidRPr="00442180" w14:paraId="2F63CD2C" w14:textId="77777777" w:rsidTr="1DA245FF">
        <w:trPr>
          <w:trHeight w:val="514"/>
        </w:trPr>
        <w:tc>
          <w:tcPr>
            <w:tcW w:w="16963" w:type="dxa"/>
            <w:gridSpan w:val="5"/>
            <w:shd w:val="clear" w:color="auto" w:fill="D9D9D9" w:themeFill="background1" w:themeFillShade="D9"/>
          </w:tcPr>
          <w:p w14:paraId="7F3F9FBC" w14:textId="77044202" w:rsidR="0043065B" w:rsidRPr="00A71B86" w:rsidRDefault="0043065B" w:rsidP="00AD4E79">
            <w:pPr>
              <w:rPr>
                <w:b/>
              </w:rPr>
            </w:pPr>
            <w:r w:rsidRPr="00A71B86">
              <w:rPr>
                <w:b/>
              </w:rPr>
              <w:t>Contenu d’apprentissage</w:t>
            </w:r>
          </w:p>
          <w:p w14:paraId="2B21165E" w14:textId="3CA6A06A" w:rsidR="0043065B" w:rsidRPr="00A71B86" w:rsidRDefault="0043065B" w:rsidP="00AD4E79">
            <w:pPr>
              <w:rPr>
                <w:b/>
              </w:rPr>
            </w:pPr>
            <w:r>
              <w:rPr>
                <w:b/>
              </w:rPr>
              <w:t>Nombres naturels</w:t>
            </w:r>
          </w:p>
        </w:tc>
      </w:tr>
      <w:tr w:rsidR="00E20F0E" w:rsidRPr="00442180" w14:paraId="59719AAA" w14:textId="77777777" w:rsidTr="1DA245FF">
        <w:trPr>
          <w:trHeight w:val="10254"/>
        </w:trPr>
        <w:tc>
          <w:tcPr>
            <w:tcW w:w="2520" w:type="dxa"/>
            <w:shd w:val="clear" w:color="auto" w:fill="auto"/>
          </w:tcPr>
          <w:p w14:paraId="3D6DC945" w14:textId="11E154EE" w:rsidR="00E20F0E" w:rsidRPr="00A71B86" w:rsidRDefault="00E20F0E">
            <w:pPr>
              <w:rPr>
                <w:b/>
              </w:rPr>
            </w:pPr>
            <w:r w:rsidRPr="00A71B86">
              <w:rPr>
                <w:b/>
              </w:rPr>
              <w:lastRenderedPageBreak/>
              <w:t>B1.1</w:t>
            </w:r>
            <w:r w:rsidRPr="00A71B86">
              <w:t xml:space="preserve"> Lire, représenter, composer et décomposer les nombres naturels de 0 jusqu’à 200, à l’aide d’une variété d’outils et de stratégies, dans divers contextes, et décrire de quelles façons ils sont utilisés dans la vie quotidienne.</w:t>
            </w:r>
          </w:p>
        </w:tc>
        <w:tc>
          <w:tcPr>
            <w:tcW w:w="3780" w:type="dxa"/>
          </w:tcPr>
          <w:p w14:paraId="5A0043FF" w14:textId="77777777" w:rsidR="00DE67B6" w:rsidRPr="007D4C47" w:rsidRDefault="00DE67B6" w:rsidP="00DE67B6">
            <w:pPr>
              <w:contextualSpacing/>
              <w:rPr>
                <w:rFonts w:cs="Arial"/>
                <w:b/>
              </w:rPr>
            </w:pPr>
            <w:r w:rsidRPr="007D4C47">
              <w:rPr>
                <w:b/>
              </w:rPr>
              <w:t>Cartes de l’enseignant</w:t>
            </w:r>
          </w:p>
          <w:p w14:paraId="573D7BEE" w14:textId="77777777" w:rsidR="00DE67B6" w:rsidRPr="007D4C47" w:rsidRDefault="00DE67B6" w:rsidP="00DE67B6">
            <w:pPr>
              <w:contextualSpacing/>
              <w:rPr>
                <w:rFonts w:cs="Arial"/>
                <w:b/>
              </w:rPr>
            </w:pPr>
            <w:r w:rsidRPr="007D4C47">
              <w:rPr>
                <w:b/>
              </w:rPr>
              <w:t>Ensemble 2 du domaine Le nombre</w:t>
            </w:r>
            <w:r>
              <w:rPr>
                <w:b/>
              </w:rPr>
              <w:t> </w:t>
            </w:r>
            <w:r w:rsidRPr="007D4C47">
              <w:rPr>
                <w:b/>
              </w:rPr>
              <w:t>: Les liens entre les nombres 1</w:t>
            </w:r>
          </w:p>
          <w:p w14:paraId="6CC841AF" w14:textId="77777777" w:rsidR="00DE67B6" w:rsidRPr="007D4C47" w:rsidRDefault="00DE67B6" w:rsidP="00DE67B6">
            <w:pPr>
              <w:spacing w:line="276" w:lineRule="auto"/>
              <w:contextualSpacing/>
            </w:pPr>
            <w:r w:rsidRPr="007D4C47">
              <w:t>11</w:t>
            </w:r>
            <w:r>
              <w:t> </w:t>
            </w:r>
            <w:r w:rsidRPr="007D4C47">
              <w:t xml:space="preserve">: Décomposer jusqu’à 20 </w:t>
            </w:r>
          </w:p>
          <w:p w14:paraId="598CC9D0" w14:textId="77777777" w:rsidR="00DE67B6" w:rsidRPr="007D4C47" w:rsidRDefault="00DE67B6" w:rsidP="00DE67B6">
            <w:r w:rsidRPr="007D4C47">
              <w:t>12</w:t>
            </w:r>
            <w:r>
              <w:t> </w:t>
            </w:r>
            <w:r w:rsidRPr="007D4C47">
              <w:t>: Les liens entre les nombres 1 : Approfondissement</w:t>
            </w:r>
          </w:p>
          <w:p w14:paraId="0927187E" w14:textId="77777777" w:rsidR="00DE67B6" w:rsidRPr="007D4C47" w:rsidRDefault="00DE67B6" w:rsidP="00DE67B6"/>
          <w:p w14:paraId="3BE34AC7" w14:textId="77777777" w:rsidR="00DE67B6" w:rsidRPr="007D4C47" w:rsidRDefault="00DE67B6" w:rsidP="00DE67B6">
            <w:pPr>
              <w:contextualSpacing/>
              <w:rPr>
                <w:b/>
              </w:rPr>
            </w:pPr>
            <w:r w:rsidRPr="007D4C47">
              <w:rPr>
                <w:b/>
              </w:rPr>
              <w:t>Ensemble 3 du domaine Le nombre</w:t>
            </w:r>
            <w:r>
              <w:rPr>
                <w:b/>
              </w:rPr>
              <w:t> </w:t>
            </w:r>
            <w:r w:rsidRPr="007D4C47">
              <w:rPr>
                <w:b/>
              </w:rPr>
              <w:t>: Les regroupements et la valeur de position</w:t>
            </w:r>
          </w:p>
          <w:p w14:paraId="19B88631" w14:textId="77777777" w:rsidR="00DE67B6" w:rsidRPr="007D4C47" w:rsidRDefault="00DE67B6" w:rsidP="00DE67B6">
            <w:pPr>
              <w:contextualSpacing/>
            </w:pPr>
            <w:r w:rsidRPr="007D4C47">
              <w:t>13</w:t>
            </w:r>
            <w:r>
              <w:t> </w:t>
            </w:r>
            <w:r w:rsidRPr="007D4C47">
              <w:t>: Former des nombres</w:t>
            </w:r>
          </w:p>
          <w:p w14:paraId="5700CDBB" w14:textId="77777777" w:rsidR="00DE67B6" w:rsidRPr="007D4C47" w:rsidRDefault="00DE67B6" w:rsidP="00DE67B6">
            <w:pPr>
              <w:contextualSpacing/>
            </w:pPr>
            <w:r w:rsidRPr="007D4C47">
              <w:t>14</w:t>
            </w:r>
            <w:r>
              <w:t> </w:t>
            </w:r>
            <w:r w:rsidRPr="007D4C47">
              <w:t>: Créer une droite numérique</w:t>
            </w:r>
          </w:p>
          <w:p w14:paraId="54E16728" w14:textId="77777777" w:rsidR="00DE67B6" w:rsidRPr="007D4C47" w:rsidRDefault="00DE67B6" w:rsidP="00DE67B6">
            <w:pPr>
              <w:contextualSpacing/>
            </w:pPr>
            <w:r w:rsidRPr="007D4C47">
              <w:t>16</w:t>
            </w:r>
            <w:r>
              <w:t> </w:t>
            </w:r>
            <w:r w:rsidRPr="007D4C47">
              <w:t>: Les regroupements et la valeur de position : Approfondissement</w:t>
            </w:r>
          </w:p>
          <w:p w14:paraId="663F5CC5" w14:textId="77777777" w:rsidR="00DE67B6" w:rsidRPr="007D4C47" w:rsidRDefault="00DE67B6" w:rsidP="00DE67B6">
            <w:pPr>
              <w:contextualSpacing/>
            </w:pPr>
          </w:p>
          <w:p w14:paraId="27D6D958" w14:textId="77777777" w:rsidR="00DE67B6" w:rsidRPr="007D4C47" w:rsidRDefault="00DE67B6" w:rsidP="00DE67B6">
            <w:pPr>
              <w:contextualSpacing/>
              <w:rPr>
                <w:b/>
              </w:rPr>
            </w:pPr>
            <w:r w:rsidRPr="007D4C47">
              <w:rPr>
                <w:b/>
              </w:rPr>
              <w:t>Ensemble 5 du domaine Le nombre</w:t>
            </w:r>
            <w:r>
              <w:rPr>
                <w:b/>
              </w:rPr>
              <w:t> </w:t>
            </w:r>
            <w:r w:rsidRPr="007D4C47">
              <w:rPr>
                <w:b/>
              </w:rPr>
              <w:t>: Les relations entre les nombres 2</w:t>
            </w:r>
          </w:p>
          <w:p w14:paraId="785CCE65" w14:textId="77777777" w:rsidR="00DE67B6" w:rsidRPr="007D4C47" w:rsidRDefault="00DE67B6" w:rsidP="00DE67B6">
            <w:pPr>
              <w:contextualSpacing/>
            </w:pPr>
            <w:r w:rsidRPr="007D4C47">
              <w:t>22 : Des repères sur une droite numérique</w:t>
            </w:r>
          </w:p>
          <w:p w14:paraId="1B66F932" w14:textId="77777777" w:rsidR="00DE67B6" w:rsidRPr="007D4C47" w:rsidRDefault="00DE67B6" w:rsidP="00DE67B6">
            <w:pPr>
              <w:contextualSpacing/>
            </w:pPr>
            <w:r w:rsidRPr="007D4C47">
              <w:t>23 : Décomposer 50</w:t>
            </w:r>
          </w:p>
          <w:p w14:paraId="5872BA6B" w14:textId="77777777" w:rsidR="00DE67B6" w:rsidRPr="007D4C47" w:rsidRDefault="00DE67B6" w:rsidP="00DE67B6">
            <w:pPr>
              <w:contextualSpacing/>
            </w:pPr>
          </w:p>
          <w:p w14:paraId="4466911C" w14:textId="77777777" w:rsidR="00DE67B6" w:rsidRPr="007D4C47" w:rsidRDefault="00DE67B6" w:rsidP="00DE67B6">
            <w:pPr>
              <w:contextualSpacing/>
              <w:rPr>
                <w:b/>
              </w:rPr>
            </w:pPr>
            <w:r w:rsidRPr="007D4C47">
              <w:rPr>
                <w:b/>
              </w:rPr>
              <w:t>Ensemble 9 du domaine Le nombre</w:t>
            </w:r>
            <w:r>
              <w:rPr>
                <w:b/>
              </w:rPr>
              <w:t> </w:t>
            </w:r>
            <w:r w:rsidRPr="007D4C47">
              <w:rPr>
                <w:b/>
              </w:rPr>
              <w:t>: La littératie financière</w:t>
            </w:r>
          </w:p>
          <w:p w14:paraId="2DD9AAC7" w14:textId="77777777" w:rsidR="00DE67B6" w:rsidRPr="007D4C47" w:rsidRDefault="00DE67B6" w:rsidP="00DE67B6">
            <w:pPr>
              <w:contextualSpacing/>
            </w:pPr>
            <w:r w:rsidRPr="007D4C47">
              <w:t>44</w:t>
            </w:r>
            <w:r>
              <w:t> </w:t>
            </w:r>
            <w:r w:rsidRPr="007D4C47">
              <w:t>: Gagner de l’argent</w:t>
            </w:r>
          </w:p>
          <w:p w14:paraId="12795256" w14:textId="77777777" w:rsidR="00DE67B6" w:rsidRPr="007D4C47" w:rsidRDefault="00DE67B6" w:rsidP="00DE67B6">
            <w:pPr>
              <w:contextualSpacing/>
            </w:pPr>
          </w:p>
          <w:p w14:paraId="53587001" w14:textId="77777777" w:rsidR="00DE67B6" w:rsidRPr="007D4C47" w:rsidRDefault="00DE67B6" w:rsidP="00DE67B6">
            <w:pPr>
              <w:contextualSpacing/>
              <w:rPr>
                <w:b/>
              </w:rPr>
            </w:pPr>
            <w:r w:rsidRPr="007D4C47">
              <w:rPr>
                <w:b/>
              </w:rPr>
              <w:t>Cartes des maths au quotidien du domaine Le nombre</w:t>
            </w:r>
          </w:p>
          <w:p w14:paraId="02CDAA23" w14:textId="77777777" w:rsidR="00DE67B6" w:rsidRPr="007D4C47" w:rsidRDefault="00DE67B6" w:rsidP="00DE67B6">
            <w:pPr>
              <w:contextualSpacing/>
            </w:pPr>
            <w:r w:rsidRPr="007D4C47">
              <w:t>1A : Compter par bonds sur une grille de 100; Compter par bonds à partir d’un nombre</w:t>
            </w:r>
          </w:p>
          <w:p w14:paraId="2704B70A" w14:textId="77777777" w:rsidR="00DE67B6" w:rsidRPr="007D4C47" w:rsidRDefault="00DE67B6" w:rsidP="00DE67B6">
            <w:pPr>
              <w:contextualSpacing/>
            </w:pPr>
            <w:r w:rsidRPr="007D4C47">
              <w:t>1B : Compter par bonds en faisant des actions</w:t>
            </w:r>
          </w:p>
          <w:p w14:paraId="7AEEC88F" w14:textId="77777777" w:rsidR="00DE67B6" w:rsidRPr="007D4C47" w:rsidRDefault="00DE67B6" w:rsidP="00DE67B6">
            <w:pPr>
              <w:contextualSpacing/>
            </w:pPr>
            <w:r w:rsidRPr="007D4C47">
              <w:t>2A</w:t>
            </w:r>
            <w:r>
              <w:t> </w:t>
            </w:r>
            <w:r w:rsidRPr="007D4C47">
              <w:t>: Montre-le-moi de diverses façons; Devine mon nombre</w:t>
            </w:r>
          </w:p>
          <w:p w14:paraId="35910332" w14:textId="77777777" w:rsidR="00DE67B6" w:rsidRPr="007D4C47" w:rsidRDefault="00DE67B6" w:rsidP="00DE67B6">
            <w:pPr>
              <w:contextualSpacing/>
            </w:pPr>
            <w:r w:rsidRPr="007D4C47">
              <w:t>2B</w:t>
            </w:r>
            <w:r>
              <w:t> </w:t>
            </w:r>
            <w:r w:rsidRPr="007D4C47">
              <w:t>:</w:t>
            </w:r>
            <w:r w:rsidRPr="007D4C47">
              <w:rPr>
                <w:b/>
              </w:rPr>
              <w:t xml:space="preserve"> </w:t>
            </w:r>
            <w:r w:rsidRPr="007D4C47">
              <w:t>La capitaine des maths; Créer une droite numérique ouverte</w:t>
            </w:r>
          </w:p>
          <w:p w14:paraId="173468B6" w14:textId="77777777" w:rsidR="00DE67B6" w:rsidRPr="007D4C47" w:rsidRDefault="00DE67B6" w:rsidP="00DE67B6">
            <w:pPr>
              <w:contextualSpacing/>
            </w:pPr>
            <w:r w:rsidRPr="007D4C47">
              <w:t>3A : Ajouter 10</w:t>
            </w:r>
          </w:p>
          <w:p w14:paraId="50A1D5E6" w14:textId="77777777" w:rsidR="00DE67B6" w:rsidRPr="007D4C47" w:rsidRDefault="00DE67B6" w:rsidP="00DE67B6">
            <w:pPr>
              <w:contextualSpacing/>
            </w:pPr>
            <w:r w:rsidRPr="007D4C47">
              <w:t>3B : Décris-moi</w:t>
            </w:r>
          </w:p>
          <w:p w14:paraId="6B97B2D7" w14:textId="77777777" w:rsidR="00DE67B6" w:rsidRPr="007D4C47" w:rsidRDefault="00DE67B6" w:rsidP="00DE67B6">
            <w:pPr>
              <w:contextualSpacing/>
            </w:pPr>
            <w:r w:rsidRPr="007D4C47">
              <w:t>5A : Former des nombres</w:t>
            </w:r>
          </w:p>
          <w:p w14:paraId="35B4DD97" w14:textId="77777777" w:rsidR="00DE67B6" w:rsidRDefault="00DE67B6" w:rsidP="00DE67B6">
            <w:pPr>
              <w:contextualSpacing/>
            </w:pPr>
            <w:r w:rsidRPr="007D4C47">
              <w:t>5B : Combien de façons ?</w:t>
            </w:r>
          </w:p>
          <w:p w14:paraId="17521D48" w14:textId="76F8C625" w:rsidR="00E20F0E" w:rsidRPr="007D4C47" w:rsidRDefault="00E20F0E" w:rsidP="00E66F58">
            <w:pPr>
              <w:contextualSpacing/>
              <w:rPr>
                <w:b/>
              </w:rPr>
            </w:pPr>
          </w:p>
        </w:tc>
        <w:tc>
          <w:tcPr>
            <w:tcW w:w="3780" w:type="dxa"/>
            <w:shd w:val="clear" w:color="auto" w:fill="auto"/>
          </w:tcPr>
          <w:p w14:paraId="6FC4219F" w14:textId="77777777" w:rsidR="00DE67B6" w:rsidRPr="007D4C47" w:rsidRDefault="00DE67B6" w:rsidP="00DE67B6">
            <w:pPr>
              <w:contextualSpacing/>
              <w:rPr>
                <w:rFonts w:cs="Arial"/>
                <w:b/>
              </w:rPr>
            </w:pPr>
            <w:r w:rsidRPr="007D4C47">
              <w:rPr>
                <w:b/>
              </w:rPr>
              <w:t>Cartes de l’enseignant</w:t>
            </w:r>
          </w:p>
          <w:p w14:paraId="524ACA85" w14:textId="77777777" w:rsidR="00DE67B6" w:rsidRPr="007D4C47" w:rsidRDefault="00DE67B6" w:rsidP="00DE67B6">
            <w:pPr>
              <w:contextualSpacing/>
              <w:rPr>
                <w:rFonts w:cs="Arial"/>
                <w:b/>
              </w:rPr>
            </w:pPr>
            <w:r w:rsidRPr="007D4C47">
              <w:rPr>
                <w:b/>
              </w:rPr>
              <w:t>Ensemble 2 du domaine Le nombre</w:t>
            </w:r>
            <w:r>
              <w:rPr>
                <w:b/>
              </w:rPr>
              <w:t> </w:t>
            </w:r>
            <w:r w:rsidRPr="007D4C47">
              <w:rPr>
                <w:b/>
              </w:rPr>
              <w:t>: Les liens entre les nombres 1</w:t>
            </w:r>
          </w:p>
          <w:p w14:paraId="1A48309A" w14:textId="77777777" w:rsidR="00DE67B6" w:rsidRPr="007D4C47" w:rsidRDefault="00DE67B6" w:rsidP="00DE67B6">
            <w:r w:rsidRPr="007D4C47">
              <w:t>1</w:t>
            </w:r>
            <w:r>
              <w:t>1 </w:t>
            </w:r>
            <w:r w:rsidRPr="007D4C47">
              <w:t>: Les liens entre les nombres 1 : Approfondissement</w:t>
            </w:r>
            <w:r>
              <w:t xml:space="preserve"> (révisé)</w:t>
            </w:r>
          </w:p>
          <w:p w14:paraId="5E7D4714" w14:textId="77777777" w:rsidR="00DE67B6" w:rsidRPr="007D4C47" w:rsidRDefault="00DE67B6" w:rsidP="00DE67B6">
            <w:pPr>
              <w:contextualSpacing/>
              <w:rPr>
                <w:b/>
              </w:rPr>
            </w:pPr>
            <w:r w:rsidRPr="007D4C47">
              <w:rPr>
                <w:b/>
              </w:rPr>
              <w:t>Ensemble 3 du domaine Le nombre</w:t>
            </w:r>
            <w:r>
              <w:rPr>
                <w:b/>
              </w:rPr>
              <w:t> </w:t>
            </w:r>
            <w:r w:rsidRPr="007D4C47">
              <w:rPr>
                <w:b/>
              </w:rPr>
              <w:t>: Les regroupements et la valeur de position</w:t>
            </w:r>
          </w:p>
          <w:p w14:paraId="071CC0E2" w14:textId="77777777" w:rsidR="00DE67B6" w:rsidRPr="007D4C47" w:rsidRDefault="00DE67B6" w:rsidP="00DE67B6">
            <w:pPr>
              <w:contextualSpacing/>
            </w:pPr>
            <w:r w:rsidRPr="007D4C47">
              <w:t>1</w:t>
            </w:r>
            <w:r>
              <w:t>2 </w:t>
            </w:r>
            <w:r w:rsidRPr="007D4C47">
              <w:t xml:space="preserve">: Former des nombres jusqu’à </w:t>
            </w:r>
            <w:r>
              <w:t>1</w:t>
            </w:r>
            <w:r w:rsidRPr="007D4C47">
              <w:t>00</w:t>
            </w:r>
            <w:r>
              <w:t xml:space="preserve"> (révisé)</w:t>
            </w:r>
          </w:p>
          <w:p w14:paraId="75203FD1" w14:textId="77777777" w:rsidR="00DE67B6" w:rsidRDefault="00DE67B6" w:rsidP="00DE67B6">
            <w:pPr>
              <w:contextualSpacing/>
            </w:pPr>
            <w:r w:rsidRPr="007D4C47">
              <w:t>1</w:t>
            </w:r>
            <w:r>
              <w:t>3 </w:t>
            </w:r>
            <w:r w:rsidRPr="007D4C47">
              <w:t>: Créer une droite numérique</w:t>
            </w:r>
            <w:r>
              <w:t xml:space="preserve"> (révisé)</w:t>
            </w:r>
          </w:p>
          <w:p w14:paraId="713D2B16" w14:textId="77777777" w:rsidR="00DE67B6" w:rsidRPr="007D4C47" w:rsidRDefault="00DE67B6" w:rsidP="00DE67B6">
            <w:r w:rsidRPr="007D4C47">
              <w:t>1</w:t>
            </w:r>
            <w:r>
              <w:t>5 </w:t>
            </w:r>
            <w:r w:rsidRPr="007D4C47">
              <w:t xml:space="preserve">: Former des nombres jusqu’à </w:t>
            </w:r>
            <w:r>
              <w:t>2</w:t>
            </w:r>
            <w:r w:rsidRPr="007D4C47">
              <w:t>00</w:t>
            </w:r>
            <w:r>
              <w:t xml:space="preserve"> (nouvelle activité)</w:t>
            </w:r>
          </w:p>
          <w:p w14:paraId="52AAD610" w14:textId="77777777" w:rsidR="00DE67B6" w:rsidRPr="007D4C47" w:rsidRDefault="00DE67B6" w:rsidP="00DE67B6">
            <w:pPr>
              <w:contextualSpacing/>
            </w:pPr>
            <w:r w:rsidRPr="007D4C47">
              <w:t>16</w:t>
            </w:r>
            <w:r>
              <w:t> </w:t>
            </w:r>
            <w:r w:rsidRPr="007D4C47">
              <w:t>: Les regroupements et la valeur de position : Approfondissement</w:t>
            </w:r>
            <w:r>
              <w:t xml:space="preserve"> (révisé)</w:t>
            </w:r>
          </w:p>
          <w:p w14:paraId="7EE31361" w14:textId="77777777" w:rsidR="00DE67B6" w:rsidRDefault="00DE67B6" w:rsidP="00DE67B6">
            <w:pPr>
              <w:contextualSpacing/>
              <w:rPr>
                <w:b/>
              </w:rPr>
            </w:pPr>
          </w:p>
          <w:p w14:paraId="686B5BD5" w14:textId="77777777" w:rsidR="00DE67B6" w:rsidRPr="007D4C47" w:rsidRDefault="00DE67B6" w:rsidP="00DE67B6">
            <w:pPr>
              <w:contextualSpacing/>
              <w:rPr>
                <w:b/>
              </w:rPr>
            </w:pPr>
            <w:r w:rsidRPr="007D4C47">
              <w:rPr>
                <w:b/>
              </w:rPr>
              <w:t>Ensemble 5 du domaine Le nombre</w:t>
            </w:r>
            <w:r>
              <w:rPr>
                <w:b/>
              </w:rPr>
              <w:t> </w:t>
            </w:r>
            <w:r w:rsidRPr="007D4C47">
              <w:rPr>
                <w:b/>
              </w:rPr>
              <w:t>: Les relations entre les nombres 2</w:t>
            </w:r>
          </w:p>
          <w:p w14:paraId="79AEF449" w14:textId="77777777" w:rsidR="00DE67B6" w:rsidRPr="007D4C47" w:rsidRDefault="00DE67B6" w:rsidP="00DE67B6">
            <w:pPr>
              <w:contextualSpacing/>
            </w:pPr>
            <w:r w:rsidRPr="007D4C47">
              <w:t>2</w:t>
            </w:r>
            <w:r>
              <w:t>3</w:t>
            </w:r>
            <w:r w:rsidRPr="007D4C47">
              <w:t> : Des repères sur une droite numérique</w:t>
            </w:r>
            <w:r>
              <w:t xml:space="preserve"> (révisé)</w:t>
            </w:r>
          </w:p>
          <w:p w14:paraId="47DE82AA" w14:textId="77777777" w:rsidR="00DE67B6" w:rsidRPr="007D4C47" w:rsidRDefault="00DE67B6" w:rsidP="00DE67B6">
            <w:r>
              <w:t>25</w:t>
            </w:r>
            <w:r w:rsidRPr="007D4C47">
              <w:t xml:space="preserve"> : </w:t>
            </w:r>
            <w:r>
              <w:t>Composer et d</w:t>
            </w:r>
            <w:r w:rsidRPr="007D4C47">
              <w:t>écomposer des nombres jusqu’à 200</w:t>
            </w:r>
            <w:r>
              <w:t xml:space="preserve"> (nouvelle activité)</w:t>
            </w:r>
          </w:p>
          <w:p w14:paraId="3E478E32" w14:textId="77777777" w:rsidR="00DE67B6" w:rsidRDefault="00DE67B6" w:rsidP="00DE67B6">
            <w:pPr>
              <w:contextualSpacing/>
              <w:rPr>
                <w:b/>
              </w:rPr>
            </w:pPr>
          </w:p>
          <w:p w14:paraId="5A26F738" w14:textId="77777777" w:rsidR="00DE67B6" w:rsidRPr="007D4C47" w:rsidRDefault="00DE67B6" w:rsidP="00DE67B6">
            <w:pPr>
              <w:contextualSpacing/>
              <w:rPr>
                <w:b/>
              </w:rPr>
            </w:pPr>
            <w:r w:rsidRPr="007D4C47">
              <w:rPr>
                <w:b/>
              </w:rPr>
              <w:t>Ensemble 9 du domaine Le nombre</w:t>
            </w:r>
            <w:r>
              <w:rPr>
                <w:b/>
              </w:rPr>
              <w:t> </w:t>
            </w:r>
            <w:r w:rsidRPr="007D4C47">
              <w:rPr>
                <w:b/>
              </w:rPr>
              <w:t>: La littératie financière</w:t>
            </w:r>
          </w:p>
          <w:p w14:paraId="23E6FE21" w14:textId="77777777" w:rsidR="00DE67B6" w:rsidRPr="007D4C47" w:rsidRDefault="00DE67B6" w:rsidP="00DE67B6">
            <w:pPr>
              <w:contextualSpacing/>
            </w:pPr>
            <w:r w:rsidRPr="007D4C47">
              <w:t>4</w:t>
            </w:r>
            <w:r>
              <w:t>5 </w:t>
            </w:r>
            <w:r w:rsidRPr="007D4C47">
              <w:t>: Gagner de l’argent</w:t>
            </w:r>
          </w:p>
          <w:p w14:paraId="6FB00935" w14:textId="77777777" w:rsidR="00DE67B6" w:rsidRPr="007D4C47" w:rsidRDefault="00DE67B6" w:rsidP="00DE67B6">
            <w:pPr>
              <w:contextualSpacing/>
              <w:rPr>
                <w:b/>
              </w:rPr>
            </w:pPr>
            <w:r w:rsidRPr="007D4C47">
              <w:rPr>
                <w:b/>
              </w:rPr>
              <w:t>Cartes des maths au quotidien du domaine Le nombre</w:t>
            </w:r>
          </w:p>
          <w:p w14:paraId="4F5E328F" w14:textId="77777777" w:rsidR="00DE67B6" w:rsidRDefault="00DE67B6" w:rsidP="00DE67B6">
            <w:pPr>
              <w:contextualSpacing/>
            </w:pPr>
            <w:r w:rsidRPr="007D4C47">
              <w:t xml:space="preserve">1A : Compter par bonds sur une grille de 100 </w:t>
            </w:r>
          </w:p>
          <w:p w14:paraId="6BC67EF9" w14:textId="77777777" w:rsidR="00DE67B6" w:rsidRPr="007D4C47" w:rsidRDefault="00DE67B6" w:rsidP="00DE67B6">
            <w:pPr>
              <w:contextualSpacing/>
            </w:pPr>
            <w:r>
              <w:t xml:space="preserve">1A : </w:t>
            </w:r>
            <w:r w:rsidRPr="007D4C47">
              <w:t>Compter par bonds à partir d’un nombre</w:t>
            </w:r>
            <w:r>
              <w:t xml:space="preserve"> (révisé)</w:t>
            </w:r>
          </w:p>
          <w:p w14:paraId="39020D4B" w14:textId="77777777" w:rsidR="00DE67B6" w:rsidRPr="007D4C47" w:rsidRDefault="00DE67B6" w:rsidP="00DE67B6">
            <w:pPr>
              <w:contextualSpacing/>
            </w:pPr>
            <w:r w:rsidRPr="007D4C47">
              <w:t>1B : Compter par bonds en faisant des actions</w:t>
            </w:r>
            <w:r>
              <w:t xml:space="preserve"> (révisé)</w:t>
            </w:r>
          </w:p>
          <w:p w14:paraId="1EC4D362" w14:textId="77777777" w:rsidR="00DE67B6" w:rsidRDefault="00DE67B6" w:rsidP="00DE67B6">
            <w:pPr>
              <w:contextualSpacing/>
            </w:pPr>
            <w:r w:rsidRPr="007D4C47">
              <w:t>2A</w:t>
            </w:r>
            <w:r>
              <w:t> </w:t>
            </w:r>
            <w:r w:rsidRPr="007D4C47">
              <w:t xml:space="preserve">: Montre-le-moi de diverses façons </w:t>
            </w:r>
          </w:p>
          <w:p w14:paraId="7FEE27F8" w14:textId="77777777" w:rsidR="00DE67B6" w:rsidRPr="007D4C47" w:rsidRDefault="00DE67B6" w:rsidP="00DE67B6">
            <w:pPr>
              <w:contextualSpacing/>
            </w:pPr>
            <w:r>
              <w:t xml:space="preserve">2A : </w:t>
            </w:r>
            <w:r w:rsidRPr="007D4C47">
              <w:t>Devine mon nombre</w:t>
            </w:r>
          </w:p>
          <w:p w14:paraId="6E805F55" w14:textId="77777777" w:rsidR="00DE67B6" w:rsidRDefault="00DE67B6" w:rsidP="00DE67B6">
            <w:pPr>
              <w:contextualSpacing/>
            </w:pPr>
            <w:r w:rsidRPr="007D4C47">
              <w:t>2B</w:t>
            </w:r>
            <w:r>
              <w:t> </w:t>
            </w:r>
            <w:r w:rsidRPr="007D4C47">
              <w:t>:</w:t>
            </w:r>
            <w:r w:rsidRPr="007D4C47">
              <w:rPr>
                <w:b/>
              </w:rPr>
              <w:t xml:space="preserve"> </w:t>
            </w:r>
            <w:r w:rsidRPr="007D4C47">
              <w:t xml:space="preserve">La capitaine des maths; </w:t>
            </w:r>
          </w:p>
          <w:p w14:paraId="4DD64507" w14:textId="77777777" w:rsidR="00DE67B6" w:rsidRPr="007D4C47" w:rsidRDefault="00DE67B6" w:rsidP="00DE67B6">
            <w:pPr>
              <w:contextualSpacing/>
            </w:pPr>
            <w:r>
              <w:t xml:space="preserve">2B : </w:t>
            </w:r>
            <w:r w:rsidRPr="007D4C47">
              <w:t>Créer une droite numérique ouverte</w:t>
            </w:r>
          </w:p>
          <w:p w14:paraId="3022EED7" w14:textId="77777777" w:rsidR="00DE67B6" w:rsidRPr="007D4C47" w:rsidRDefault="00DE67B6" w:rsidP="00DE67B6">
            <w:pPr>
              <w:contextualSpacing/>
            </w:pPr>
            <w:r w:rsidRPr="007D4C47">
              <w:t>3A : Ajouter 10</w:t>
            </w:r>
          </w:p>
          <w:p w14:paraId="47318B04" w14:textId="77777777" w:rsidR="00DE67B6" w:rsidRPr="007D4C47" w:rsidRDefault="00DE67B6" w:rsidP="00DE67B6">
            <w:pPr>
              <w:contextualSpacing/>
            </w:pPr>
            <w:r w:rsidRPr="007D4C47">
              <w:t>3B : Décris-moi</w:t>
            </w:r>
            <w:r>
              <w:t xml:space="preserve"> (révisé)</w:t>
            </w:r>
          </w:p>
          <w:p w14:paraId="52AEFB48" w14:textId="77777777" w:rsidR="00DE67B6" w:rsidRPr="007D4C47" w:rsidRDefault="00DE67B6" w:rsidP="00DE67B6">
            <w:pPr>
              <w:contextualSpacing/>
            </w:pPr>
            <w:r w:rsidRPr="007D4C47">
              <w:t>5A : Former des nombres</w:t>
            </w:r>
          </w:p>
          <w:p w14:paraId="0AF62795" w14:textId="1DEAE967" w:rsidR="00DE67B6" w:rsidRPr="007D4C47" w:rsidRDefault="00DE67B6" w:rsidP="00DE67B6">
            <w:pPr>
              <w:contextualSpacing/>
              <w:rPr>
                <w:rFonts w:cs="Arial"/>
              </w:rPr>
            </w:pPr>
            <w:r w:rsidRPr="007D4C47">
              <w:t>5B : Combien de façons </w:t>
            </w:r>
            <w:r>
              <w:t>?</w:t>
            </w:r>
          </w:p>
        </w:tc>
        <w:tc>
          <w:tcPr>
            <w:tcW w:w="6883" w:type="dxa"/>
            <w:gridSpan w:val="2"/>
            <w:shd w:val="clear" w:color="auto" w:fill="auto"/>
          </w:tcPr>
          <w:p w14:paraId="16333BB1" w14:textId="77777777" w:rsidR="00E20F0E" w:rsidRPr="00A71B86" w:rsidRDefault="00E20F0E" w:rsidP="00B96D23">
            <w:pPr>
              <w:ind w:left="29"/>
            </w:pPr>
            <w:r w:rsidRPr="00A71B86">
              <w:t>Qu’est-ce que tu préfères</w:t>
            </w:r>
            <w:r>
              <w:t> </w:t>
            </w:r>
            <w:r w:rsidRPr="00A71B86">
              <w:t>?</w:t>
            </w:r>
          </w:p>
          <w:p w14:paraId="4685B18B" w14:textId="77777777" w:rsidR="00E20F0E" w:rsidRPr="00A71B86" w:rsidRDefault="00E20F0E" w:rsidP="00B96D23">
            <w:pPr>
              <w:ind w:left="34"/>
            </w:pPr>
            <w:r w:rsidRPr="00A71B86">
              <w:t>Les façons de compter</w:t>
            </w:r>
          </w:p>
          <w:p w14:paraId="11F8FCD6" w14:textId="77777777" w:rsidR="00E20F0E" w:rsidRPr="00A71B86" w:rsidRDefault="00E20F0E" w:rsidP="00B96D23">
            <w:pPr>
              <w:ind w:left="34"/>
            </w:pPr>
            <w:r w:rsidRPr="00A71B86">
              <w:t>Retour à Batoche</w:t>
            </w:r>
          </w:p>
          <w:p w14:paraId="18086155" w14:textId="77777777" w:rsidR="00E20F0E" w:rsidRPr="00A71B86" w:rsidRDefault="00E20F0E" w:rsidP="00B96D23">
            <w:pPr>
              <w:ind w:left="34"/>
            </w:pPr>
            <w:r w:rsidRPr="00A71B86">
              <w:t>La grande course de traîneaux à chiens</w:t>
            </w:r>
          </w:p>
          <w:p w14:paraId="148AA737" w14:textId="77777777" w:rsidR="00E20F0E" w:rsidRPr="00A71B86" w:rsidRDefault="00E20F0E" w:rsidP="008003BF">
            <w:pPr>
              <w:rPr>
                <w:rFonts w:cs="Arial"/>
                <w:b/>
              </w:rPr>
            </w:pPr>
          </w:p>
          <w:p w14:paraId="263D9856" w14:textId="77777777" w:rsidR="00E20F0E" w:rsidRPr="00A71B86" w:rsidRDefault="00E20F0E" w:rsidP="008003BF">
            <w:pPr>
              <w:rPr>
                <w:rFonts w:cs="Arial"/>
                <w:b/>
              </w:rPr>
            </w:pPr>
            <w:r w:rsidRPr="00A71B86">
              <w:rPr>
                <w:b/>
              </w:rPr>
              <w:t>Étayage</w:t>
            </w:r>
            <w:r>
              <w:rPr>
                <w:b/>
              </w:rPr>
              <w:t> </w:t>
            </w:r>
            <w:r w:rsidRPr="00A71B86">
              <w:rPr>
                <w:b/>
              </w:rPr>
              <w:t>:</w:t>
            </w:r>
          </w:p>
          <w:p w14:paraId="2409ED4A" w14:textId="77777777" w:rsidR="00E20F0E" w:rsidRPr="00A71B86" w:rsidRDefault="00E20F0E" w:rsidP="00B96D23">
            <w:pPr>
              <w:ind w:left="34"/>
              <w:rPr>
                <w:rFonts w:cs="Arial"/>
              </w:rPr>
            </w:pPr>
            <w:r w:rsidRPr="00A71B86">
              <w:t>En canot sur la rivière</w:t>
            </w:r>
          </w:p>
          <w:p w14:paraId="2BE105C1" w14:textId="77777777" w:rsidR="00E20F0E" w:rsidRPr="00A71B86" w:rsidRDefault="00E20F0E" w:rsidP="00B96D23">
            <w:pPr>
              <w:ind w:left="34"/>
              <w:rPr>
                <w:rFonts w:cs="Arial"/>
              </w:rPr>
            </w:pPr>
            <w:r w:rsidRPr="00A71B86">
              <w:t>Un repas en famille</w:t>
            </w:r>
          </w:p>
          <w:p w14:paraId="72A676BB" w14:textId="77777777" w:rsidR="00E20F0E" w:rsidRPr="00A71B86" w:rsidRDefault="00E20F0E" w:rsidP="00B96D23">
            <w:pPr>
              <w:ind w:left="34"/>
              <w:rPr>
                <w:rFonts w:cs="Arial"/>
              </w:rPr>
            </w:pPr>
            <w:r w:rsidRPr="00A71B86">
              <w:t>Au champ de maïs</w:t>
            </w:r>
          </w:p>
          <w:p w14:paraId="7725D7EB" w14:textId="77777777" w:rsidR="00E20F0E" w:rsidRPr="00A71B86" w:rsidRDefault="00E20F0E" w:rsidP="00B96D23">
            <w:pPr>
              <w:ind w:left="34"/>
              <w:rPr>
                <w:rFonts w:cs="Arial"/>
              </w:rPr>
            </w:pPr>
            <w:r w:rsidRPr="00A71B86">
              <w:t>Trop, c’est combien</w:t>
            </w:r>
            <w:r>
              <w:t> </w:t>
            </w:r>
            <w:r w:rsidRPr="00A71B86">
              <w:t>?</w:t>
            </w:r>
          </w:p>
          <w:p w14:paraId="01D95979" w14:textId="77777777" w:rsidR="00E20F0E" w:rsidRPr="00A71B86" w:rsidRDefault="00E20F0E" w:rsidP="008003BF"/>
          <w:p w14:paraId="0A4A1741" w14:textId="77777777" w:rsidR="00E20F0E" w:rsidRPr="00A71B86" w:rsidRDefault="00E20F0E" w:rsidP="008003BF">
            <w:pPr>
              <w:rPr>
                <w:b/>
              </w:rPr>
            </w:pPr>
            <w:r w:rsidRPr="00A71B86">
              <w:rPr>
                <w:b/>
              </w:rPr>
              <w:t>E</w:t>
            </w:r>
            <w:r>
              <w:rPr>
                <w:b/>
              </w:rPr>
              <w:t>nrichissement </w:t>
            </w:r>
            <w:r w:rsidRPr="00A71B86">
              <w:rPr>
                <w:b/>
              </w:rPr>
              <w:t>:</w:t>
            </w:r>
          </w:p>
          <w:p w14:paraId="576AD71B" w14:textId="77777777" w:rsidR="00E20F0E" w:rsidRPr="00A71B86" w:rsidRDefault="00E20F0E" w:rsidP="00B96D23">
            <w:pPr>
              <w:ind w:left="34"/>
            </w:pPr>
            <w:r w:rsidRPr="00A71B86">
              <w:t>Des voyages fantastiques</w:t>
            </w:r>
          </w:p>
          <w:p w14:paraId="38CB0403" w14:textId="77777777" w:rsidR="00E20F0E" w:rsidRPr="00A71B86" w:rsidRDefault="00E20F0E" w:rsidP="00B96D23">
            <w:pPr>
              <w:ind w:left="34"/>
            </w:pPr>
            <w:r w:rsidRPr="00A71B86">
              <w:t>Où est Max</w:t>
            </w:r>
            <w:r>
              <w:t> </w:t>
            </w:r>
            <w:r w:rsidRPr="00A71B86">
              <w:t>?</w:t>
            </w:r>
          </w:p>
          <w:p w14:paraId="5F65B025" w14:textId="77777777" w:rsidR="00E20F0E" w:rsidRPr="00A71B86" w:rsidRDefault="00E20F0E" w:rsidP="00B96D23">
            <w:pPr>
              <w:ind w:left="34"/>
            </w:pPr>
            <w:r w:rsidRPr="00A71B86">
              <w:t>Les maths, ça me fait sourire</w:t>
            </w:r>
            <w:r>
              <w:t> </w:t>
            </w:r>
            <w:r w:rsidRPr="00A71B86">
              <w:t>!</w:t>
            </w:r>
          </w:p>
          <w:p w14:paraId="5B23591A" w14:textId="77777777" w:rsidR="00E20F0E" w:rsidRPr="00A71B86" w:rsidRDefault="00E20F0E" w:rsidP="00B96D23">
            <w:pPr>
              <w:ind w:left="34"/>
            </w:pPr>
            <w:r w:rsidRPr="00A71B86">
              <w:t>Une fête avec les voisins</w:t>
            </w:r>
          </w:p>
          <w:p w14:paraId="761E163B" w14:textId="77777777" w:rsidR="00E20F0E" w:rsidRPr="00A71B86" w:rsidRDefault="00E20F0E" w:rsidP="00B96D23">
            <w:pPr>
              <w:ind w:left="34"/>
            </w:pPr>
            <w:r w:rsidRPr="00A71B86">
              <w:t>Au camp sportif</w:t>
            </w:r>
          </w:p>
          <w:p w14:paraId="7F7227E6" w14:textId="2CC381C8" w:rsidR="00E20F0E" w:rsidRPr="00A71B86" w:rsidRDefault="00E20F0E" w:rsidP="00090C5C">
            <w:pPr>
              <w:rPr>
                <w:b/>
              </w:rPr>
            </w:pPr>
          </w:p>
        </w:tc>
      </w:tr>
      <w:tr w:rsidR="00E20F0E" w:rsidRPr="00442180" w14:paraId="0413BF5E" w14:textId="77777777" w:rsidTr="1DA245FF">
        <w:trPr>
          <w:gridAfter w:val="1"/>
          <w:wAfter w:w="142" w:type="dxa"/>
          <w:trHeight w:val="3418"/>
        </w:trPr>
        <w:tc>
          <w:tcPr>
            <w:tcW w:w="2520" w:type="dxa"/>
            <w:shd w:val="clear" w:color="auto" w:fill="auto"/>
          </w:tcPr>
          <w:p w14:paraId="315F92FD" w14:textId="6DFEA7EF" w:rsidR="00E20F0E" w:rsidRPr="00442180" w:rsidRDefault="00E20F0E">
            <w:pPr>
              <w:rPr>
                <w:b/>
                <w:sz w:val="22"/>
              </w:rPr>
            </w:pPr>
            <w:r>
              <w:rPr>
                <w:b/>
              </w:rPr>
              <w:lastRenderedPageBreak/>
              <w:t>B1.2</w:t>
            </w:r>
            <w:r>
              <w:t xml:space="preserve"> C</w:t>
            </w:r>
            <w:r w:rsidRPr="00887AD7">
              <w:t>omparer et ordonner les nombres naturels jusqu’à 200, dans divers contextes.</w:t>
            </w:r>
          </w:p>
        </w:tc>
        <w:tc>
          <w:tcPr>
            <w:tcW w:w="3780" w:type="dxa"/>
          </w:tcPr>
          <w:p w14:paraId="766FB8DE" w14:textId="77777777" w:rsidR="00DE67B6" w:rsidRPr="007D4C47" w:rsidRDefault="00DE67B6" w:rsidP="00DE67B6">
            <w:pPr>
              <w:tabs>
                <w:tab w:val="left" w:pos="3063"/>
              </w:tabs>
              <w:rPr>
                <w:b/>
              </w:rPr>
            </w:pPr>
            <w:r w:rsidRPr="007D4C47">
              <w:rPr>
                <w:b/>
              </w:rPr>
              <w:t>Cartes de l’enseignant</w:t>
            </w:r>
          </w:p>
          <w:p w14:paraId="3714112A" w14:textId="77777777" w:rsidR="00DE67B6" w:rsidRPr="007D4C47" w:rsidRDefault="00DE67B6" w:rsidP="00DE67B6">
            <w:pPr>
              <w:tabs>
                <w:tab w:val="left" w:pos="3063"/>
              </w:tabs>
              <w:rPr>
                <w:b/>
              </w:rPr>
            </w:pPr>
            <w:r w:rsidRPr="007D4C47">
              <w:rPr>
                <w:b/>
              </w:rPr>
              <w:t>Ensemble 2 du domaine Le nombre</w:t>
            </w:r>
            <w:r>
              <w:rPr>
                <w:b/>
              </w:rPr>
              <w:t> </w:t>
            </w:r>
            <w:r w:rsidRPr="007D4C47">
              <w:rPr>
                <w:b/>
              </w:rPr>
              <w:t>: Les liens entre les nombres 1</w:t>
            </w:r>
          </w:p>
          <w:p w14:paraId="17E33D1F" w14:textId="77777777" w:rsidR="00DE67B6" w:rsidRPr="007D4C47" w:rsidRDefault="41BA52D0" w:rsidP="1DA245FF">
            <w:pPr>
              <w:tabs>
                <w:tab w:val="left" w:pos="3063"/>
              </w:tabs>
            </w:pPr>
            <w:r>
              <w:t>6 : Comparer des quantités</w:t>
            </w:r>
          </w:p>
          <w:p w14:paraId="03AC7EF8" w14:textId="77777777" w:rsidR="00DE67B6" w:rsidRPr="007D4C47" w:rsidRDefault="41BA52D0" w:rsidP="1DA245FF">
            <w:pPr>
              <w:tabs>
                <w:tab w:val="left" w:pos="3063"/>
              </w:tabs>
            </w:pPr>
            <w:r>
              <w:t>7 : Ordonner des quantités</w:t>
            </w:r>
          </w:p>
          <w:p w14:paraId="0B8FA61F" w14:textId="77777777" w:rsidR="00DE67B6" w:rsidRPr="007D4C47" w:rsidRDefault="41BA52D0" w:rsidP="1DA245FF">
            <w:pPr>
              <w:tabs>
                <w:tab w:val="left" w:pos="3063"/>
              </w:tabs>
            </w:pPr>
            <w:r>
              <w:t>12 : Les liens entre les nombres 1 : Approfondissement</w:t>
            </w:r>
          </w:p>
          <w:p w14:paraId="20E4A551" w14:textId="77777777" w:rsidR="00DE67B6" w:rsidRPr="007D4C47" w:rsidRDefault="00DE67B6" w:rsidP="00DE67B6">
            <w:pPr>
              <w:tabs>
                <w:tab w:val="left" w:pos="3063"/>
              </w:tabs>
            </w:pPr>
          </w:p>
          <w:p w14:paraId="7EA6D4C9" w14:textId="77777777" w:rsidR="00DE67B6" w:rsidRPr="007D4C47" w:rsidRDefault="00DE67B6" w:rsidP="00DE67B6">
            <w:pPr>
              <w:tabs>
                <w:tab w:val="left" w:pos="3063"/>
              </w:tabs>
              <w:rPr>
                <w:b/>
              </w:rPr>
            </w:pPr>
            <w:r w:rsidRPr="007D4C47">
              <w:rPr>
                <w:b/>
              </w:rPr>
              <w:t>Ensemble 5 du domaine Le nombre</w:t>
            </w:r>
            <w:r>
              <w:rPr>
                <w:b/>
              </w:rPr>
              <w:t> </w:t>
            </w:r>
            <w:r w:rsidRPr="007D4C47">
              <w:rPr>
                <w:b/>
              </w:rPr>
              <w:t xml:space="preserve">: Les </w:t>
            </w:r>
            <w:r>
              <w:rPr>
                <w:b/>
              </w:rPr>
              <w:t>liens</w:t>
            </w:r>
            <w:r w:rsidRPr="007D4C47">
              <w:rPr>
                <w:b/>
              </w:rPr>
              <w:t xml:space="preserve"> entre les nombres 2</w:t>
            </w:r>
          </w:p>
          <w:p w14:paraId="613E2458" w14:textId="77777777" w:rsidR="00DE67B6" w:rsidRDefault="00DE67B6" w:rsidP="00DE67B6">
            <w:pPr>
              <w:tabs>
                <w:tab w:val="left" w:pos="3063"/>
              </w:tabs>
            </w:pPr>
            <w:r w:rsidRPr="007D4C47">
              <w:t>22 : Des repères sur une droite numérique</w:t>
            </w:r>
          </w:p>
          <w:p w14:paraId="38200D0B" w14:textId="65AD43F0" w:rsidR="00E20F0E" w:rsidRPr="007D4C47" w:rsidRDefault="00E20F0E" w:rsidP="00546D50">
            <w:pPr>
              <w:tabs>
                <w:tab w:val="left" w:pos="3063"/>
              </w:tabs>
              <w:rPr>
                <w:b/>
              </w:rPr>
            </w:pPr>
          </w:p>
        </w:tc>
        <w:tc>
          <w:tcPr>
            <w:tcW w:w="3780" w:type="dxa"/>
            <w:shd w:val="clear" w:color="auto" w:fill="auto"/>
          </w:tcPr>
          <w:p w14:paraId="4FEBB185" w14:textId="77777777" w:rsidR="00DE67B6" w:rsidRPr="007D4C47" w:rsidRDefault="00DE67B6" w:rsidP="00DE67B6">
            <w:pPr>
              <w:tabs>
                <w:tab w:val="left" w:pos="3063"/>
              </w:tabs>
              <w:rPr>
                <w:b/>
              </w:rPr>
            </w:pPr>
            <w:r w:rsidRPr="007D4C47">
              <w:rPr>
                <w:b/>
              </w:rPr>
              <w:t>Cartes de l’enseignant</w:t>
            </w:r>
          </w:p>
          <w:p w14:paraId="20061143" w14:textId="77777777" w:rsidR="00DE67B6" w:rsidRPr="007D4C47" w:rsidRDefault="00DE67B6" w:rsidP="00DE67B6">
            <w:pPr>
              <w:tabs>
                <w:tab w:val="left" w:pos="3063"/>
              </w:tabs>
              <w:rPr>
                <w:b/>
              </w:rPr>
            </w:pPr>
            <w:r w:rsidRPr="007D4C47">
              <w:rPr>
                <w:b/>
              </w:rPr>
              <w:t>Ensemble 2 du domaine Le nombre</w:t>
            </w:r>
            <w:r>
              <w:rPr>
                <w:b/>
              </w:rPr>
              <w:t> </w:t>
            </w:r>
            <w:r w:rsidRPr="007D4C47">
              <w:rPr>
                <w:b/>
              </w:rPr>
              <w:t>: Les liens entre les nombres 1</w:t>
            </w:r>
          </w:p>
          <w:p w14:paraId="23D0F7EE" w14:textId="77777777" w:rsidR="00DE67B6" w:rsidRPr="007D4C47" w:rsidRDefault="41BA52D0" w:rsidP="1DA245FF">
            <w:pPr>
              <w:tabs>
                <w:tab w:val="left" w:pos="3063"/>
              </w:tabs>
            </w:pPr>
            <w:r>
              <w:t>6 : Comparer des quantités</w:t>
            </w:r>
          </w:p>
          <w:p w14:paraId="22C42EF8" w14:textId="77777777" w:rsidR="00DE67B6" w:rsidRPr="007D4C47" w:rsidRDefault="41BA52D0" w:rsidP="1DA245FF">
            <w:pPr>
              <w:tabs>
                <w:tab w:val="left" w:pos="3063"/>
              </w:tabs>
            </w:pPr>
            <w:r>
              <w:t>7 : Ordonner des quantités</w:t>
            </w:r>
          </w:p>
          <w:p w14:paraId="5B4A9AD6" w14:textId="77777777" w:rsidR="00DE67B6" w:rsidRPr="007D4C47" w:rsidRDefault="41BA52D0" w:rsidP="1DA245FF">
            <w:r>
              <w:t>8 : Comparer et ordonner des nombres jusqu’à 200 (nouvelle activité)</w:t>
            </w:r>
          </w:p>
          <w:p w14:paraId="5822ED2A" w14:textId="77777777" w:rsidR="00DE67B6" w:rsidRPr="007D4C47" w:rsidRDefault="41BA52D0" w:rsidP="1DA245FF">
            <w:pPr>
              <w:tabs>
                <w:tab w:val="left" w:pos="3063"/>
              </w:tabs>
            </w:pPr>
            <w:r>
              <w:t>11 : Les liens entre les nombres 1 : Approfondissement (révisé)</w:t>
            </w:r>
          </w:p>
          <w:p w14:paraId="4EF153E6" w14:textId="77777777" w:rsidR="00DE67B6" w:rsidRPr="007D4C47" w:rsidRDefault="00DE67B6" w:rsidP="00DE67B6">
            <w:pPr>
              <w:tabs>
                <w:tab w:val="left" w:pos="3063"/>
              </w:tabs>
            </w:pPr>
          </w:p>
          <w:p w14:paraId="1B2C911F" w14:textId="77777777" w:rsidR="00DE67B6" w:rsidRPr="007D4C47" w:rsidRDefault="00DE67B6" w:rsidP="00DE67B6">
            <w:pPr>
              <w:tabs>
                <w:tab w:val="left" w:pos="3063"/>
              </w:tabs>
              <w:rPr>
                <w:b/>
              </w:rPr>
            </w:pPr>
            <w:r w:rsidRPr="007D4C47">
              <w:rPr>
                <w:b/>
              </w:rPr>
              <w:t>Ensemble 5 du domaine Le nombre</w:t>
            </w:r>
            <w:r>
              <w:rPr>
                <w:b/>
              </w:rPr>
              <w:t> </w:t>
            </w:r>
            <w:r w:rsidRPr="007D4C47">
              <w:rPr>
                <w:b/>
              </w:rPr>
              <w:t xml:space="preserve">: Les </w:t>
            </w:r>
            <w:r>
              <w:rPr>
                <w:b/>
              </w:rPr>
              <w:t>liens</w:t>
            </w:r>
            <w:r w:rsidRPr="007D4C47">
              <w:rPr>
                <w:b/>
              </w:rPr>
              <w:t xml:space="preserve"> entre les nombres 2</w:t>
            </w:r>
          </w:p>
          <w:p w14:paraId="6F8F0D19" w14:textId="17C821B0" w:rsidR="00DE67B6" w:rsidRPr="007D4C47" w:rsidRDefault="00DE67B6" w:rsidP="00DE67B6">
            <w:pPr>
              <w:tabs>
                <w:tab w:val="left" w:pos="3063"/>
              </w:tabs>
            </w:pPr>
            <w:r w:rsidRPr="007D4C47">
              <w:t>2</w:t>
            </w:r>
            <w:r>
              <w:t>3</w:t>
            </w:r>
            <w:r w:rsidRPr="007D4C47">
              <w:t> : Des repères sur une droite numérique</w:t>
            </w:r>
            <w:r>
              <w:t xml:space="preserve"> (révisé)</w:t>
            </w:r>
          </w:p>
        </w:tc>
        <w:tc>
          <w:tcPr>
            <w:tcW w:w="6741" w:type="dxa"/>
            <w:shd w:val="clear" w:color="auto" w:fill="auto"/>
          </w:tcPr>
          <w:p w14:paraId="4E62C5C3" w14:textId="77777777" w:rsidR="00E20F0E" w:rsidRDefault="00E20F0E" w:rsidP="00E14C6C">
            <w:pPr>
              <w:ind w:left="29"/>
            </w:pPr>
            <w:r>
              <w:t>Qu’est-ce que tu préfères ?</w:t>
            </w:r>
          </w:p>
          <w:p w14:paraId="3E49B7FC" w14:textId="77777777" w:rsidR="00E20F0E" w:rsidRDefault="00E20F0E" w:rsidP="00E14C6C">
            <w:pPr>
              <w:ind w:left="29"/>
            </w:pPr>
            <w:r w:rsidRPr="005C1C59">
              <w:t>Retour à Batoche</w:t>
            </w:r>
          </w:p>
          <w:p w14:paraId="2D2418D6" w14:textId="77777777" w:rsidR="00E20F0E" w:rsidRDefault="00E20F0E" w:rsidP="00E14C6C">
            <w:pPr>
              <w:ind w:left="29"/>
            </w:pPr>
            <w:r w:rsidRPr="005C1C59">
              <w:t>La grande course de traîneaux à chiens</w:t>
            </w:r>
          </w:p>
          <w:p w14:paraId="5CD99EDC" w14:textId="77777777" w:rsidR="00E20F0E" w:rsidRDefault="00E20F0E" w:rsidP="00E14C6C">
            <w:pPr>
              <w:ind w:left="29"/>
            </w:pPr>
            <w:r w:rsidRPr="005C1C59">
              <w:t>Une journée spéciale au parc</w:t>
            </w:r>
          </w:p>
          <w:p w14:paraId="23B044F3" w14:textId="77777777" w:rsidR="00E20F0E" w:rsidRPr="00B557C5" w:rsidRDefault="00E20F0E" w:rsidP="00E14C6C">
            <w:pPr>
              <w:ind w:left="29"/>
            </w:pPr>
          </w:p>
          <w:p w14:paraId="3C51EEC0" w14:textId="77777777" w:rsidR="00E20F0E" w:rsidRPr="00BA18B6" w:rsidRDefault="00E20F0E" w:rsidP="008003BF">
            <w:pPr>
              <w:rPr>
                <w:rFonts w:cs="Arial"/>
                <w:b/>
              </w:rPr>
            </w:pPr>
            <w:r>
              <w:rPr>
                <w:b/>
              </w:rPr>
              <w:t>Étayage :</w:t>
            </w:r>
          </w:p>
          <w:p w14:paraId="2E4118BD" w14:textId="77777777" w:rsidR="00E20F0E" w:rsidRDefault="00E20F0E" w:rsidP="00E14C6C">
            <w:pPr>
              <w:ind w:left="34"/>
            </w:pPr>
            <w:r w:rsidRPr="002C1841">
              <w:t>En canot sur la rivière</w:t>
            </w:r>
          </w:p>
          <w:p w14:paraId="125ECE19" w14:textId="77777777" w:rsidR="00E20F0E" w:rsidRDefault="00E20F0E" w:rsidP="00E14C6C">
            <w:pPr>
              <w:ind w:left="34"/>
            </w:pPr>
            <w:r w:rsidRPr="002C1841">
              <w:t>Un repas en famille</w:t>
            </w:r>
          </w:p>
          <w:p w14:paraId="5A155AD7" w14:textId="77777777" w:rsidR="00E20F0E" w:rsidRDefault="00E20F0E" w:rsidP="00E14C6C">
            <w:pPr>
              <w:ind w:left="34"/>
            </w:pPr>
          </w:p>
          <w:p w14:paraId="004AC812" w14:textId="77777777" w:rsidR="00E20F0E" w:rsidRPr="005C1C59" w:rsidRDefault="00E20F0E" w:rsidP="00E14C6C">
            <w:pPr>
              <w:ind w:left="34"/>
              <w:rPr>
                <w:b/>
                <w:bCs/>
              </w:rPr>
            </w:pPr>
            <w:r w:rsidRPr="005C1C59">
              <w:rPr>
                <w:b/>
                <w:bCs/>
              </w:rPr>
              <w:t>Enrichissement :</w:t>
            </w:r>
          </w:p>
          <w:p w14:paraId="1796825C" w14:textId="4FEA0579" w:rsidR="00E20F0E" w:rsidRPr="00E16224" w:rsidRDefault="00E20F0E">
            <w:pPr>
              <w:rPr>
                <w:b/>
              </w:rPr>
            </w:pPr>
            <w:r w:rsidRPr="002C1841">
              <w:t>Des voyages fantastiques</w:t>
            </w:r>
          </w:p>
        </w:tc>
      </w:tr>
      <w:tr w:rsidR="00E20F0E" w:rsidRPr="00442180" w14:paraId="600CB8FA" w14:textId="77777777" w:rsidTr="1DA245FF">
        <w:trPr>
          <w:gridAfter w:val="1"/>
          <w:wAfter w:w="142" w:type="dxa"/>
        </w:trPr>
        <w:tc>
          <w:tcPr>
            <w:tcW w:w="2520" w:type="dxa"/>
            <w:vMerge w:val="restart"/>
            <w:shd w:val="clear" w:color="auto" w:fill="auto"/>
          </w:tcPr>
          <w:p w14:paraId="51BA4A3A" w14:textId="1417A36F" w:rsidR="00E20F0E" w:rsidRPr="00A71B86" w:rsidRDefault="00E20F0E" w:rsidP="00DB6CAF">
            <w:pPr>
              <w:rPr>
                <w:b/>
              </w:rPr>
            </w:pPr>
            <w:r w:rsidRPr="00A71B86">
              <w:rPr>
                <w:b/>
              </w:rPr>
              <w:t>B1.3</w:t>
            </w:r>
            <w:r w:rsidRPr="00A71B86">
              <w:t xml:space="preserve"> Estimer le nombre d’objets dans des ensembles comprenant jusqu’à 200 objets et </w:t>
            </w:r>
            <w:r w:rsidR="00A6149E" w:rsidRPr="00A71B86">
              <w:lastRenderedPageBreak/>
              <w:t>vérifier son estimation en utilisant des stratégies de dénombrement.</w:t>
            </w:r>
          </w:p>
        </w:tc>
        <w:tc>
          <w:tcPr>
            <w:tcW w:w="3780" w:type="dxa"/>
          </w:tcPr>
          <w:p w14:paraId="228DDD24" w14:textId="77777777" w:rsidR="00E20F0E" w:rsidRPr="007D4C47" w:rsidRDefault="00E20F0E" w:rsidP="005C409D">
            <w:pPr>
              <w:spacing w:line="276" w:lineRule="auto"/>
              <w:contextualSpacing/>
              <w:rPr>
                <w:b/>
              </w:rPr>
            </w:pPr>
            <w:r w:rsidRPr="007D4C47">
              <w:rPr>
                <w:b/>
              </w:rPr>
              <w:lastRenderedPageBreak/>
              <w:t>Cartes de l’enseignant</w:t>
            </w:r>
          </w:p>
          <w:p w14:paraId="376968D3" w14:textId="77777777" w:rsidR="00E20F0E" w:rsidRPr="007D4C47" w:rsidRDefault="00E20F0E" w:rsidP="005C409D">
            <w:pPr>
              <w:spacing w:line="276" w:lineRule="auto"/>
              <w:contextualSpacing/>
              <w:rPr>
                <w:b/>
              </w:rPr>
            </w:pPr>
            <w:r w:rsidRPr="007D4C47">
              <w:rPr>
                <w:b/>
              </w:rPr>
              <w:t>Ensemble 2 du domaine Le nombre</w:t>
            </w:r>
            <w:r>
              <w:rPr>
                <w:b/>
              </w:rPr>
              <w:t> </w:t>
            </w:r>
            <w:r w:rsidRPr="007D4C47">
              <w:rPr>
                <w:b/>
              </w:rPr>
              <w:t>: Les liens entre les nombres 1</w:t>
            </w:r>
          </w:p>
          <w:p w14:paraId="293BF681" w14:textId="14D3B1BB" w:rsidR="00E20F0E" w:rsidRPr="007D4C47" w:rsidRDefault="00E20F0E" w:rsidP="005C409D">
            <w:pPr>
              <w:spacing w:line="276" w:lineRule="auto"/>
              <w:contextualSpacing/>
              <w:rPr>
                <w:b/>
              </w:rPr>
            </w:pPr>
            <w:r w:rsidRPr="007D4C47">
              <w:t>10</w:t>
            </w:r>
            <w:r>
              <w:t> </w:t>
            </w:r>
            <w:r w:rsidRPr="007D4C47">
              <w:t>: Estimer à l’aide de repères</w:t>
            </w:r>
            <w:r>
              <w:t xml:space="preserve"> (révisé)</w:t>
            </w:r>
          </w:p>
        </w:tc>
        <w:tc>
          <w:tcPr>
            <w:tcW w:w="3780" w:type="dxa"/>
            <w:vMerge w:val="restart"/>
            <w:shd w:val="clear" w:color="auto" w:fill="auto"/>
          </w:tcPr>
          <w:p w14:paraId="4352DC2E" w14:textId="2BE5C825" w:rsidR="00E20F0E" w:rsidRPr="007D4C47" w:rsidRDefault="00E20F0E" w:rsidP="00143DDE">
            <w:pPr>
              <w:spacing w:line="276" w:lineRule="auto"/>
              <w:contextualSpacing/>
              <w:rPr>
                <w:b/>
              </w:rPr>
            </w:pPr>
            <w:r w:rsidRPr="007D4C47">
              <w:rPr>
                <w:b/>
              </w:rPr>
              <w:t>Cartes de l’enseignant</w:t>
            </w:r>
          </w:p>
          <w:p w14:paraId="605DE153" w14:textId="6F50E434" w:rsidR="00E20F0E" w:rsidRPr="007D4C47" w:rsidRDefault="00E20F0E" w:rsidP="00143DDE">
            <w:pPr>
              <w:spacing w:line="276" w:lineRule="auto"/>
              <w:contextualSpacing/>
              <w:rPr>
                <w:b/>
              </w:rPr>
            </w:pPr>
            <w:r w:rsidRPr="007D4C47">
              <w:rPr>
                <w:b/>
              </w:rPr>
              <w:t>Ensemble 2 du domaine Le nombre</w:t>
            </w:r>
            <w:r>
              <w:rPr>
                <w:b/>
              </w:rPr>
              <w:t> </w:t>
            </w:r>
            <w:r w:rsidRPr="007D4C47">
              <w:rPr>
                <w:b/>
              </w:rPr>
              <w:t>: Les liens entre les nombres 1</w:t>
            </w:r>
          </w:p>
          <w:p w14:paraId="72BE74B3" w14:textId="4091C4BF" w:rsidR="00E20F0E" w:rsidRPr="007D4C47" w:rsidRDefault="00E20F0E" w:rsidP="00E738B7">
            <w:pPr>
              <w:spacing w:line="276" w:lineRule="auto"/>
              <w:contextualSpacing/>
            </w:pPr>
            <w:r w:rsidRPr="007D4C47">
              <w:t>10</w:t>
            </w:r>
            <w:r>
              <w:t> </w:t>
            </w:r>
            <w:r w:rsidRPr="007D4C47">
              <w:t xml:space="preserve">: Estimer à l’aide de repères </w:t>
            </w:r>
          </w:p>
        </w:tc>
        <w:tc>
          <w:tcPr>
            <w:tcW w:w="6741" w:type="dxa"/>
            <w:vMerge w:val="restart"/>
            <w:shd w:val="clear" w:color="auto" w:fill="auto"/>
          </w:tcPr>
          <w:p w14:paraId="282DBC8A" w14:textId="77777777" w:rsidR="00E20F0E" w:rsidRDefault="00E20F0E" w:rsidP="00783C2C">
            <w:pPr>
              <w:ind w:left="34"/>
            </w:pPr>
            <w:r w:rsidRPr="0051707B">
              <w:t>Qu’est-ce que tu préfères</w:t>
            </w:r>
            <w:r>
              <w:t> </w:t>
            </w:r>
            <w:r w:rsidRPr="0051707B">
              <w:t>?</w:t>
            </w:r>
          </w:p>
          <w:p w14:paraId="7DA6D4A5" w14:textId="77777777" w:rsidR="00E20F0E" w:rsidRPr="00A71B86" w:rsidRDefault="00E20F0E" w:rsidP="00783C2C">
            <w:pPr>
              <w:ind w:left="34"/>
            </w:pPr>
            <w:r w:rsidRPr="00A71B86">
              <w:t>Les façons de compter</w:t>
            </w:r>
          </w:p>
          <w:p w14:paraId="0438A7F8" w14:textId="77777777" w:rsidR="00E20F0E" w:rsidRPr="00A71B86" w:rsidRDefault="00E20F0E" w:rsidP="008003BF">
            <w:pPr>
              <w:rPr>
                <w:rFonts w:cs="Arial"/>
                <w:b/>
              </w:rPr>
            </w:pPr>
          </w:p>
          <w:p w14:paraId="41DB6704" w14:textId="77777777" w:rsidR="00803DB0" w:rsidRDefault="00E20F0E" w:rsidP="00803DB0">
            <w:pPr>
              <w:rPr>
                <w:b/>
              </w:rPr>
            </w:pPr>
            <w:r w:rsidRPr="00A71B86">
              <w:rPr>
                <w:b/>
              </w:rPr>
              <w:t>Étayage:</w:t>
            </w:r>
          </w:p>
          <w:p w14:paraId="46F62465" w14:textId="40A2D53D" w:rsidR="00A6149E" w:rsidRPr="00A71B86" w:rsidRDefault="00A6149E" w:rsidP="00803DB0">
            <w:pPr>
              <w:rPr>
                <w:rFonts w:cs="Arial"/>
              </w:rPr>
            </w:pPr>
            <w:r w:rsidRPr="00A71B86">
              <w:lastRenderedPageBreak/>
              <w:t>Au champ de maïs</w:t>
            </w:r>
          </w:p>
          <w:p w14:paraId="6BDF1D91" w14:textId="77777777" w:rsidR="00A6149E" w:rsidRDefault="00A6149E" w:rsidP="00A6149E">
            <w:r w:rsidRPr="0051707B">
              <w:t>Un repas en famille</w:t>
            </w:r>
          </w:p>
          <w:p w14:paraId="697E2C93" w14:textId="77777777" w:rsidR="00A6149E" w:rsidRPr="00A71B86" w:rsidRDefault="00A6149E" w:rsidP="00A6149E"/>
          <w:p w14:paraId="2880E8A2" w14:textId="77777777" w:rsidR="00A6149E" w:rsidRPr="00A71B86" w:rsidRDefault="00A6149E" w:rsidP="00A6149E">
            <w:pPr>
              <w:rPr>
                <w:b/>
              </w:rPr>
            </w:pPr>
            <w:r w:rsidRPr="00A71B86">
              <w:rPr>
                <w:b/>
              </w:rPr>
              <w:t>Extension</w:t>
            </w:r>
            <w:r>
              <w:rPr>
                <w:b/>
              </w:rPr>
              <w:t> </w:t>
            </w:r>
            <w:r w:rsidRPr="00A71B86">
              <w:rPr>
                <w:b/>
              </w:rPr>
              <w:t>:</w:t>
            </w:r>
          </w:p>
          <w:p w14:paraId="1F321999" w14:textId="407699F6" w:rsidR="00E20F0E" w:rsidRPr="00803DB0" w:rsidRDefault="00A6149E" w:rsidP="007C6586">
            <w:pPr>
              <w:rPr>
                <w:rFonts w:cs="Arial"/>
                <w:b/>
              </w:rPr>
            </w:pPr>
            <w:r w:rsidRPr="00340066">
              <w:t>Des voyages fantastiques</w:t>
            </w:r>
          </w:p>
        </w:tc>
      </w:tr>
      <w:tr w:rsidR="00E20F0E" w:rsidRPr="00442180" w14:paraId="26B1D960" w14:textId="77777777" w:rsidTr="1DA245FF">
        <w:trPr>
          <w:gridAfter w:val="1"/>
          <w:wAfter w:w="142" w:type="dxa"/>
          <w:trHeight w:val="5612"/>
        </w:trPr>
        <w:tc>
          <w:tcPr>
            <w:tcW w:w="2520" w:type="dxa"/>
            <w:vMerge/>
          </w:tcPr>
          <w:p w14:paraId="166F0CFC" w14:textId="56652F94" w:rsidR="00E20F0E" w:rsidRPr="00A71B86" w:rsidRDefault="00E20F0E" w:rsidP="00DB6CAF">
            <w:pPr>
              <w:rPr>
                <w:rFonts w:eastAsia="Times New Roman" w:cs="Arial"/>
                <w:color w:val="000000"/>
                <w:lang w:eastAsia="en-CA"/>
              </w:rPr>
            </w:pPr>
          </w:p>
        </w:tc>
        <w:tc>
          <w:tcPr>
            <w:tcW w:w="3780" w:type="dxa"/>
          </w:tcPr>
          <w:p w14:paraId="21B63E2D" w14:textId="77777777" w:rsidR="00E20F0E" w:rsidRPr="00A71B86" w:rsidRDefault="00E20F0E" w:rsidP="00B905D1">
            <w:pPr>
              <w:rPr>
                <w:rFonts w:cs="Arial"/>
                <w:b/>
              </w:rPr>
            </w:pPr>
          </w:p>
        </w:tc>
        <w:tc>
          <w:tcPr>
            <w:tcW w:w="3780" w:type="dxa"/>
            <w:vMerge/>
          </w:tcPr>
          <w:p w14:paraId="3D51EA2D" w14:textId="76728070" w:rsidR="00E20F0E" w:rsidRPr="00A71B86" w:rsidRDefault="00E20F0E" w:rsidP="00B905D1">
            <w:pPr>
              <w:rPr>
                <w:rFonts w:cs="Arial"/>
                <w:b/>
              </w:rPr>
            </w:pPr>
          </w:p>
        </w:tc>
        <w:tc>
          <w:tcPr>
            <w:tcW w:w="6741" w:type="dxa"/>
            <w:vMerge/>
          </w:tcPr>
          <w:p w14:paraId="0E567ACE" w14:textId="4E9368DD" w:rsidR="00E20F0E" w:rsidRPr="00A71B86" w:rsidRDefault="00E20F0E" w:rsidP="002E2B98">
            <w:pPr>
              <w:ind w:left="108" w:hanging="108"/>
              <w:rPr>
                <w:b/>
              </w:rPr>
            </w:pPr>
          </w:p>
        </w:tc>
      </w:tr>
      <w:tr w:rsidR="00E20F0E" w:rsidRPr="00442180" w14:paraId="3399B63E" w14:textId="77777777" w:rsidTr="1DA245FF">
        <w:trPr>
          <w:gridAfter w:val="1"/>
          <w:wAfter w:w="142" w:type="dxa"/>
          <w:trHeight w:val="9521"/>
        </w:trPr>
        <w:tc>
          <w:tcPr>
            <w:tcW w:w="2520" w:type="dxa"/>
            <w:shd w:val="clear" w:color="auto" w:fill="auto"/>
          </w:tcPr>
          <w:p w14:paraId="63214A13" w14:textId="5510C631" w:rsidR="00E20F0E" w:rsidRPr="00AD4E79" w:rsidRDefault="00E20F0E" w:rsidP="006713E7">
            <w:pPr>
              <w:rPr>
                <w:rFonts w:eastAsia="Times New Roman" w:cs="Arial"/>
                <w:color w:val="000000"/>
              </w:rPr>
            </w:pPr>
            <w:r>
              <w:rPr>
                <w:b/>
              </w:rPr>
              <w:lastRenderedPageBreak/>
              <w:t>B1.4</w:t>
            </w:r>
            <w:r>
              <w:t xml:space="preserve"> C</w:t>
            </w:r>
            <w:r w:rsidRPr="005D58AC">
              <w:t>ompter jusqu’à 200, y compris par intervalles de 20, 25 et 50, à l’aide d’une variété d’outils et de stratégies.</w:t>
            </w:r>
          </w:p>
        </w:tc>
        <w:tc>
          <w:tcPr>
            <w:tcW w:w="3780" w:type="dxa"/>
          </w:tcPr>
          <w:p w14:paraId="3F31D025" w14:textId="77777777" w:rsidR="00E20F0E" w:rsidRPr="007D4C47" w:rsidRDefault="1E9C4ECE" w:rsidP="1DA245FF">
            <w:pPr>
              <w:tabs>
                <w:tab w:val="left" w:pos="3063"/>
              </w:tabs>
              <w:rPr>
                <w:b/>
                <w:bCs/>
              </w:rPr>
            </w:pPr>
            <w:r w:rsidRPr="1DA245FF">
              <w:rPr>
                <w:b/>
                <w:bCs/>
              </w:rPr>
              <w:t>Cartes de l’enseignant</w:t>
            </w:r>
          </w:p>
          <w:p w14:paraId="492827CF" w14:textId="77777777" w:rsidR="00137590" w:rsidRPr="007D4C47" w:rsidRDefault="0FE8014D" w:rsidP="1DA245FF">
            <w:pPr>
              <w:tabs>
                <w:tab w:val="left" w:pos="3063"/>
              </w:tabs>
              <w:rPr>
                <w:b/>
                <w:bCs/>
              </w:rPr>
            </w:pPr>
            <w:r w:rsidRPr="1DA245FF">
              <w:rPr>
                <w:b/>
                <w:bCs/>
              </w:rPr>
              <w:t>Ensemble 1 du domaine Le nombre : Compter</w:t>
            </w:r>
          </w:p>
          <w:p w14:paraId="248C13EE" w14:textId="77777777" w:rsidR="00137590" w:rsidRPr="007D4C47" w:rsidRDefault="0FE8014D" w:rsidP="1DA245FF">
            <w:pPr>
              <w:tabs>
                <w:tab w:val="left" w:pos="3063"/>
              </w:tabs>
            </w:pPr>
            <w:r>
              <w:t>1 : Compléter des dizaines</w:t>
            </w:r>
          </w:p>
          <w:p w14:paraId="2CE5623C" w14:textId="77777777" w:rsidR="00137590" w:rsidRPr="007D4C47" w:rsidRDefault="0FE8014D" w:rsidP="1DA245FF">
            <w:pPr>
              <w:tabs>
                <w:tab w:val="left" w:pos="3063"/>
              </w:tabs>
            </w:pPr>
            <w:r>
              <w:t>2 : Compter de l’avant par bonds</w:t>
            </w:r>
          </w:p>
          <w:p w14:paraId="76F66A4A" w14:textId="77777777" w:rsidR="00137590" w:rsidRPr="007D4C47" w:rsidRDefault="0FE8014D" w:rsidP="1DA245FF">
            <w:pPr>
              <w:tabs>
                <w:tab w:val="left" w:pos="3063"/>
              </w:tabs>
            </w:pPr>
            <w:r>
              <w:t>3 : Compter par bonds avec flexibilité</w:t>
            </w:r>
          </w:p>
          <w:p w14:paraId="6658988F" w14:textId="77777777" w:rsidR="00137590" w:rsidRPr="007D4C47" w:rsidRDefault="0FE8014D" w:rsidP="1DA245FF">
            <w:pPr>
              <w:tabs>
                <w:tab w:val="left" w:pos="3063"/>
              </w:tabs>
            </w:pPr>
            <w:r>
              <w:t>4 : Compter à rebours par bonds</w:t>
            </w:r>
          </w:p>
          <w:p w14:paraId="6FE19391" w14:textId="77777777" w:rsidR="00137590" w:rsidRPr="007D4C47" w:rsidRDefault="0FE8014D" w:rsidP="1DA245FF">
            <w:pPr>
              <w:tabs>
                <w:tab w:val="left" w:pos="3063"/>
              </w:tabs>
            </w:pPr>
            <w:r>
              <w:t>5 : Compter : Approfondissement</w:t>
            </w:r>
          </w:p>
          <w:p w14:paraId="3BE717EA" w14:textId="77777777" w:rsidR="00137590" w:rsidRPr="007D4C47" w:rsidRDefault="00137590" w:rsidP="1DA245FF">
            <w:pPr>
              <w:tabs>
                <w:tab w:val="left" w:pos="3063"/>
              </w:tabs>
            </w:pPr>
          </w:p>
          <w:p w14:paraId="2B8D37C3" w14:textId="77777777" w:rsidR="00137590" w:rsidRPr="007D4C47" w:rsidRDefault="0FE8014D" w:rsidP="1DA245FF">
            <w:pPr>
              <w:tabs>
                <w:tab w:val="left" w:pos="3063"/>
              </w:tabs>
              <w:rPr>
                <w:b/>
                <w:bCs/>
              </w:rPr>
            </w:pPr>
            <w:r w:rsidRPr="1DA245FF">
              <w:rPr>
                <w:b/>
                <w:bCs/>
              </w:rPr>
              <w:t>Ensemble 3 du domaine Le nombre : Les regroupements et la valeur de position</w:t>
            </w:r>
          </w:p>
          <w:p w14:paraId="63A0FFD1" w14:textId="77777777" w:rsidR="00137590" w:rsidRPr="007D4C47" w:rsidRDefault="0FE8014D" w:rsidP="1DA245FF">
            <w:pPr>
              <w:tabs>
                <w:tab w:val="left" w:pos="3063"/>
              </w:tabs>
            </w:pPr>
            <w:r>
              <w:t>14 : Créer une droite numérique</w:t>
            </w:r>
          </w:p>
          <w:p w14:paraId="3282D5CF" w14:textId="77777777" w:rsidR="00137590" w:rsidRPr="007D4C47" w:rsidRDefault="0FE8014D" w:rsidP="1DA245FF">
            <w:pPr>
              <w:tabs>
                <w:tab w:val="left" w:pos="3063"/>
              </w:tabs>
            </w:pPr>
            <w:r>
              <w:t>15 : Regrouper pour compter</w:t>
            </w:r>
          </w:p>
          <w:p w14:paraId="60513AB7" w14:textId="77777777" w:rsidR="00137590" w:rsidRPr="007D4C47" w:rsidRDefault="0FE8014D" w:rsidP="1DA245FF">
            <w:pPr>
              <w:tabs>
                <w:tab w:val="left" w:pos="3063"/>
              </w:tabs>
            </w:pPr>
            <w:r>
              <w:t>16 : Les regroupements et la valeur de position : Approfondissement</w:t>
            </w:r>
          </w:p>
          <w:p w14:paraId="27467A7D" w14:textId="77777777" w:rsidR="00137590" w:rsidRPr="007D4C47" w:rsidRDefault="00137590" w:rsidP="1DA245FF">
            <w:pPr>
              <w:tabs>
                <w:tab w:val="left" w:pos="3063"/>
              </w:tabs>
            </w:pPr>
          </w:p>
          <w:p w14:paraId="55D5D87D" w14:textId="77777777" w:rsidR="00137590" w:rsidRPr="007D4C47" w:rsidRDefault="0FE8014D" w:rsidP="1DA245FF">
            <w:pPr>
              <w:tabs>
                <w:tab w:val="left" w:pos="3063"/>
              </w:tabs>
              <w:rPr>
                <w:b/>
                <w:bCs/>
              </w:rPr>
            </w:pPr>
            <w:r w:rsidRPr="1DA245FF">
              <w:rPr>
                <w:b/>
                <w:bCs/>
              </w:rPr>
              <w:t>Ensemble 5 du domaine Le nombre : Les liens entre les nombres 2</w:t>
            </w:r>
          </w:p>
          <w:p w14:paraId="07DF0D67" w14:textId="77777777" w:rsidR="00137590" w:rsidRPr="007D4C47" w:rsidRDefault="0FE8014D" w:rsidP="1DA245FF">
            <w:pPr>
              <w:tabs>
                <w:tab w:val="left" w:pos="3063"/>
              </w:tabs>
            </w:pPr>
            <w:r>
              <w:t>24 : Faire des bonds sur une droite numérique</w:t>
            </w:r>
          </w:p>
          <w:p w14:paraId="1311E1AB" w14:textId="77777777" w:rsidR="00137590" w:rsidRPr="007D4C47" w:rsidRDefault="0FE8014D" w:rsidP="1DA245FF">
            <w:pPr>
              <w:tabs>
                <w:tab w:val="left" w:pos="3063"/>
              </w:tabs>
            </w:pPr>
            <w:r>
              <w:t>25 : Les liens entre les nombres 2 Approfondissement</w:t>
            </w:r>
          </w:p>
          <w:p w14:paraId="300B07E8" w14:textId="77777777" w:rsidR="00137590" w:rsidRPr="007D4C47" w:rsidRDefault="00137590" w:rsidP="1DA245FF">
            <w:pPr>
              <w:tabs>
                <w:tab w:val="left" w:pos="3063"/>
              </w:tabs>
            </w:pPr>
          </w:p>
          <w:p w14:paraId="484A4AA5" w14:textId="77777777" w:rsidR="00E20F0E" w:rsidRPr="007D4C47" w:rsidRDefault="00E20F0E" w:rsidP="1DA245FF">
            <w:pPr>
              <w:tabs>
                <w:tab w:val="left" w:pos="3063"/>
              </w:tabs>
            </w:pPr>
          </w:p>
          <w:p w14:paraId="651E75C7" w14:textId="77777777" w:rsidR="00E20F0E" w:rsidRPr="007D4C47" w:rsidRDefault="1E9C4ECE" w:rsidP="1DA245FF">
            <w:pPr>
              <w:tabs>
                <w:tab w:val="left" w:pos="3063"/>
              </w:tabs>
              <w:rPr>
                <w:b/>
                <w:bCs/>
              </w:rPr>
            </w:pPr>
            <w:r w:rsidRPr="1DA245FF">
              <w:rPr>
                <w:b/>
                <w:bCs/>
              </w:rPr>
              <w:t>Cartes des maths au quotidien du domaine Le nombre</w:t>
            </w:r>
          </w:p>
          <w:p w14:paraId="3EE1687E" w14:textId="77777777" w:rsidR="008920EF" w:rsidRPr="007D4C47" w:rsidRDefault="436AEA94" w:rsidP="1DA245FF">
            <w:pPr>
              <w:contextualSpacing/>
            </w:pPr>
            <w:r>
              <w:t>1A : Compter par bonds sur une grille de 100; Compter par bonds à partir d’un nombre</w:t>
            </w:r>
          </w:p>
          <w:p w14:paraId="68727945" w14:textId="77777777" w:rsidR="008920EF" w:rsidRPr="007D4C47" w:rsidRDefault="436AEA94" w:rsidP="1DA245FF">
            <w:pPr>
              <w:contextualSpacing/>
            </w:pPr>
            <w:r>
              <w:t>1B : Compter par bonds en faisant des actions</w:t>
            </w:r>
          </w:p>
          <w:p w14:paraId="0AA3418F" w14:textId="77777777" w:rsidR="008920EF" w:rsidRPr="007D4C47" w:rsidRDefault="436AEA94" w:rsidP="1DA245FF">
            <w:pPr>
              <w:contextualSpacing/>
            </w:pPr>
            <w:r>
              <w:t>3A : Ajouter 10</w:t>
            </w:r>
          </w:p>
          <w:p w14:paraId="3416B73C" w14:textId="77777777" w:rsidR="008920EF" w:rsidRPr="007D4C47" w:rsidRDefault="436AEA94" w:rsidP="1DA245FF">
            <w:pPr>
              <w:contextualSpacing/>
            </w:pPr>
            <w:r>
              <w:t>3B : Penser aux dizaines</w:t>
            </w:r>
          </w:p>
          <w:p w14:paraId="668039AF" w14:textId="77777777" w:rsidR="008920EF" w:rsidRPr="007D4C47" w:rsidRDefault="436AEA94" w:rsidP="1DA245FF">
            <w:pPr>
              <w:tabs>
                <w:tab w:val="left" w:pos="3063"/>
              </w:tabs>
            </w:pPr>
            <w:r>
              <w:t>8A : Dénombrer des groupes égaux pour déterminer combien; Qu’est-ce que je regarde ?</w:t>
            </w:r>
          </w:p>
          <w:p w14:paraId="6031D3F3" w14:textId="77777777" w:rsidR="008920EF" w:rsidRPr="007D4C47" w:rsidRDefault="436AEA94" w:rsidP="1DA245FF">
            <w:pPr>
              <w:tabs>
                <w:tab w:val="left" w:pos="3063"/>
              </w:tabs>
            </w:pPr>
            <w:r>
              <w:t>8B : Combien de blocs ?; Combien de façons ?</w:t>
            </w:r>
          </w:p>
          <w:p w14:paraId="729D0843" w14:textId="77777777" w:rsidR="008920EF" w:rsidRDefault="436AEA94" w:rsidP="1DA245FF">
            <w:pPr>
              <w:tabs>
                <w:tab w:val="left" w:pos="3063"/>
              </w:tabs>
            </w:pPr>
            <w:r>
              <w:t>9 : Des collections de pièces de monnaie</w:t>
            </w:r>
          </w:p>
          <w:p w14:paraId="38213F13" w14:textId="39B5E13C" w:rsidR="00E20F0E" w:rsidRPr="007D4C47" w:rsidRDefault="00E20F0E" w:rsidP="1DA245FF">
            <w:pPr>
              <w:tabs>
                <w:tab w:val="left" w:pos="3063"/>
              </w:tabs>
              <w:rPr>
                <w:b/>
                <w:bCs/>
              </w:rPr>
            </w:pPr>
          </w:p>
        </w:tc>
        <w:tc>
          <w:tcPr>
            <w:tcW w:w="3780" w:type="dxa"/>
            <w:shd w:val="clear" w:color="auto" w:fill="auto"/>
          </w:tcPr>
          <w:p w14:paraId="3A446D0C" w14:textId="53F9FB0F" w:rsidR="00E20F0E" w:rsidRPr="007D4C47" w:rsidRDefault="1E9C4ECE" w:rsidP="1DA245FF">
            <w:pPr>
              <w:tabs>
                <w:tab w:val="left" w:pos="3063"/>
              </w:tabs>
              <w:rPr>
                <w:b/>
                <w:bCs/>
              </w:rPr>
            </w:pPr>
            <w:r w:rsidRPr="1DA245FF">
              <w:rPr>
                <w:b/>
                <w:bCs/>
              </w:rPr>
              <w:t>Cartes de l’enseignant</w:t>
            </w:r>
          </w:p>
          <w:p w14:paraId="407B6F15" w14:textId="77777777" w:rsidR="00137590" w:rsidRPr="007D4C47" w:rsidRDefault="0FE8014D" w:rsidP="1DA245FF">
            <w:pPr>
              <w:tabs>
                <w:tab w:val="left" w:pos="3063"/>
              </w:tabs>
              <w:rPr>
                <w:b/>
                <w:bCs/>
              </w:rPr>
            </w:pPr>
            <w:r w:rsidRPr="1DA245FF">
              <w:rPr>
                <w:b/>
                <w:bCs/>
              </w:rPr>
              <w:t>Ensemble 1 du domaine Le nombre : Compter</w:t>
            </w:r>
          </w:p>
          <w:p w14:paraId="5A614893" w14:textId="77777777" w:rsidR="00137590" w:rsidRPr="007D4C47" w:rsidRDefault="0FE8014D" w:rsidP="1DA245FF">
            <w:pPr>
              <w:tabs>
                <w:tab w:val="left" w:pos="3063"/>
              </w:tabs>
            </w:pPr>
            <w:r>
              <w:t>1 : Compléter des dizaines</w:t>
            </w:r>
          </w:p>
          <w:p w14:paraId="612A2856" w14:textId="77777777" w:rsidR="00137590" w:rsidRPr="007D4C47" w:rsidRDefault="0FE8014D" w:rsidP="1DA245FF">
            <w:pPr>
              <w:tabs>
                <w:tab w:val="left" w:pos="3063"/>
              </w:tabs>
            </w:pPr>
            <w:r>
              <w:t>2 : Compter de l’avant par bonds</w:t>
            </w:r>
          </w:p>
          <w:p w14:paraId="295A4B87" w14:textId="77777777" w:rsidR="00137590" w:rsidRPr="007D4C47" w:rsidRDefault="0FE8014D" w:rsidP="1DA245FF">
            <w:pPr>
              <w:tabs>
                <w:tab w:val="left" w:pos="3063"/>
              </w:tabs>
            </w:pPr>
            <w:r>
              <w:t>3 : Compter par bonds avec flexibilité</w:t>
            </w:r>
          </w:p>
          <w:p w14:paraId="08103D2F" w14:textId="77777777" w:rsidR="00137590" w:rsidRPr="007D4C47" w:rsidRDefault="0FE8014D" w:rsidP="1DA245FF">
            <w:pPr>
              <w:tabs>
                <w:tab w:val="left" w:pos="3063"/>
              </w:tabs>
            </w:pPr>
            <w:r>
              <w:t>4 : Compter à rebours par bonds</w:t>
            </w:r>
          </w:p>
          <w:p w14:paraId="7207DDF5" w14:textId="77777777" w:rsidR="00137590" w:rsidRPr="007D4C47" w:rsidRDefault="0FE8014D" w:rsidP="1DA245FF">
            <w:pPr>
              <w:tabs>
                <w:tab w:val="left" w:pos="3063"/>
              </w:tabs>
            </w:pPr>
            <w:r>
              <w:t>5 : Compter : Approfondissement</w:t>
            </w:r>
          </w:p>
          <w:p w14:paraId="32DAEE73" w14:textId="77777777" w:rsidR="00137590" w:rsidRPr="007D4C47" w:rsidRDefault="00137590" w:rsidP="1DA245FF">
            <w:pPr>
              <w:tabs>
                <w:tab w:val="left" w:pos="3063"/>
              </w:tabs>
            </w:pPr>
          </w:p>
          <w:p w14:paraId="13FA81BB" w14:textId="77777777" w:rsidR="00137590" w:rsidRPr="007D4C47" w:rsidRDefault="0FE8014D" w:rsidP="1DA245FF">
            <w:pPr>
              <w:tabs>
                <w:tab w:val="left" w:pos="3063"/>
              </w:tabs>
              <w:rPr>
                <w:b/>
                <w:bCs/>
              </w:rPr>
            </w:pPr>
            <w:r w:rsidRPr="1DA245FF">
              <w:rPr>
                <w:b/>
                <w:bCs/>
              </w:rPr>
              <w:t>Ensemble 3 du domaine Le nombre : Les regroupements et la valeur de position</w:t>
            </w:r>
          </w:p>
          <w:p w14:paraId="0C4F8F25" w14:textId="77777777" w:rsidR="00137590" w:rsidRPr="007D4C47" w:rsidRDefault="0FE8014D" w:rsidP="1DA245FF">
            <w:pPr>
              <w:tabs>
                <w:tab w:val="left" w:pos="3063"/>
              </w:tabs>
            </w:pPr>
            <w:r>
              <w:t>13 : Créer une droite numérique (révisé)</w:t>
            </w:r>
          </w:p>
          <w:p w14:paraId="6333385C" w14:textId="77777777" w:rsidR="00137590" w:rsidRPr="007D4C47" w:rsidRDefault="0FE8014D" w:rsidP="1DA245FF">
            <w:pPr>
              <w:tabs>
                <w:tab w:val="left" w:pos="3063"/>
              </w:tabs>
            </w:pPr>
            <w:r>
              <w:t>14 : Regrouper pour compter (révisé)</w:t>
            </w:r>
          </w:p>
          <w:p w14:paraId="3F060AEC" w14:textId="77777777" w:rsidR="00137590" w:rsidRPr="007D4C47" w:rsidRDefault="0FE8014D" w:rsidP="1DA245FF">
            <w:pPr>
              <w:tabs>
                <w:tab w:val="left" w:pos="3063"/>
              </w:tabs>
            </w:pPr>
            <w:r>
              <w:t>16 : Les regroupements et la valeur de position : Approfondissement (révisé)</w:t>
            </w:r>
          </w:p>
          <w:p w14:paraId="65DDCFFB" w14:textId="77777777" w:rsidR="00137590" w:rsidRPr="007D4C47" w:rsidRDefault="00137590" w:rsidP="1DA245FF">
            <w:pPr>
              <w:tabs>
                <w:tab w:val="left" w:pos="3063"/>
              </w:tabs>
            </w:pPr>
          </w:p>
          <w:p w14:paraId="0980BEA2" w14:textId="77777777" w:rsidR="00137590" w:rsidRPr="007D4C47" w:rsidRDefault="0FE8014D" w:rsidP="1DA245FF">
            <w:pPr>
              <w:tabs>
                <w:tab w:val="left" w:pos="3063"/>
              </w:tabs>
              <w:rPr>
                <w:b/>
                <w:bCs/>
              </w:rPr>
            </w:pPr>
            <w:r w:rsidRPr="1DA245FF">
              <w:rPr>
                <w:b/>
                <w:bCs/>
              </w:rPr>
              <w:t>Ensemble 5 du domaine Le nombre : Les liens entre les nombres 2</w:t>
            </w:r>
          </w:p>
          <w:p w14:paraId="2B1DF64A" w14:textId="77777777" w:rsidR="00137590" w:rsidRPr="007D4C47" w:rsidRDefault="0FE8014D" w:rsidP="1DA245FF">
            <w:pPr>
              <w:tabs>
                <w:tab w:val="left" w:pos="3063"/>
              </w:tabs>
            </w:pPr>
            <w:r>
              <w:t>24 : Faire des bonds sur une droite numérique (révisé)</w:t>
            </w:r>
          </w:p>
          <w:p w14:paraId="377E3985" w14:textId="77777777" w:rsidR="00137590" w:rsidRPr="007D4C47" w:rsidRDefault="0FE8014D" w:rsidP="1DA245FF">
            <w:pPr>
              <w:tabs>
                <w:tab w:val="left" w:pos="3063"/>
              </w:tabs>
            </w:pPr>
            <w:r>
              <w:t>25 : Les liens entre les nombres 2 Approfondissement (révisé)</w:t>
            </w:r>
          </w:p>
          <w:p w14:paraId="525B9705" w14:textId="77777777" w:rsidR="00137590" w:rsidRDefault="00137590" w:rsidP="1DA245FF">
            <w:pPr>
              <w:tabs>
                <w:tab w:val="left" w:pos="3063"/>
              </w:tabs>
              <w:rPr>
                <w:b/>
                <w:bCs/>
              </w:rPr>
            </w:pPr>
          </w:p>
          <w:p w14:paraId="6664B4DD" w14:textId="77777777" w:rsidR="00137590" w:rsidRDefault="00137590" w:rsidP="1DA245FF">
            <w:pPr>
              <w:tabs>
                <w:tab w:val="left" w:pos="3063"/>
              </w:tabs>
              <w:rPr>
                <w:b/>
                <w:bCs/>
              </w:rPr>
            </w:pPr>
          </w:p>
          <w:p w14:paraId="65A3344A" w14:textId="11DBE739" w:rsidR="00E20F0E" w:rsidRPr="007D4C47" w:rsidRDefault="1E9C4ECE" w:rsidP="1DA245FF">
            <w:pPr>
              <w:tabs>
                <w:tab w:val="left" w:pos="3063"/>
              </w:tabs>
              <w:rPr>
                <w:b/>
                <w:bCs/>
              </w:rPr>
            </w:pPr>
            <w:r w:rsidRPr="1DA245FF">
              <w:rPr>
                <w:b/>
                <w:bCs/>
              </w:rPr>
              <w:t>Cartes des maths au quotidien du domaine Le nombre</w:t>
            </w:r>
          </w:p>
          <w:p w14:paraId="278F1067" w14:textId="77777777" w:rsidR="008920EF" w:rsidRDefault="436AEA94" w:rsidP="1DA245FF">
            <w:pPr>
              <w:contextualSpacing/>
            </w:pPr>
            <w:r>
              <w:t>1A : Compter par bonds sur une grille de 100</w:t>
            </w:r>
          </w:p>
          <w:p w14:paraId="3674F524" w14:textId="77777777" w:rsidR="008920EF" w:rsidRPr="007D4C47" w:rsidRDefault="436AEA94" w:rsidP="1DA245FF">
            <w:pPr>
              <w:contextualSpacing/>
            </w:pPr>
            <w:r>
              <w:t>1A : Compter par bonds à partir d’un nombre (révisé)</w:t>
            </w:r>
          </w:p>
          <w:p w14:paraId="3FED48FC" w14:textId="77777777" w:rsidR="008920EF" w:rsidRPr="007D4C47" w:rsidRDefault="436AEA94" w:rsidP="1DA245FF">
            <w:pPr>
              <w:contextualSpacing/>
            </w:pPr>
            <w:r>
              <w:t>1B : Compter par bonds en faisant des actions (révisé)</w:t>
            </w:r>
          </w:p>
          <w:p w14:paraId="0D15BC66" w14:textId="77777777" w:rsidR="008920EF" w:rsidRPr="007D4C47" w:rsidRDefault="436AEA94" w:rsidP="1DA245FF">
            <w:pPr>
              <w:contextualSpacing/>
            </w:pPr>
            <w:r>
              <w:t>3A : Ajouter 10</w:t>
            </w:r>
          </w:p>
          <w:p w14:paraId="15E94829" w14:textId="77777777" w:rsidR="008920EF" w:rsidRPr="007D4C47" w:rsidRDefault="436AEA94" w:rsidP="1DA245FF">
            <w:pPr>
              <w:contextualSpacing/>
            </w:pPr>
            <w:r>
              <w:t>3B : Penser aux dizaines (révisé)</w:t>
            </w:r>
          </w:p>
          <w:p w14:paraId="3181FBBA" w14:textId="77777777" w:rsidR="008920EF" w:rsidRDefault="436AEA94" w:rsidP="1DA245FF">
            <w:pPr>
              <w:tabs>
                <w:tab w:val="left" w:pos="3063"/>
              </w:tabs>
            </w:pPr>
            <w:r>
              <w:t xml:space="preserve">8A : Dénombrer des groupes égaux pour déterminer combien </w:t>
            </w:r>
          </w:p>
          <w:p w14:paraId="62A2D633" w14:textId="77777777" w:rsidR="008920EF" w:rsidRPr="007D4C47" w:rsidRDefault="436AEA94" w:rsidP="1DA245FF">
            <w:pPr>
              <w:tabs>
                <w:tab w:val="left" w:pos="3063"/>
              </w:tabs>
            </w:pPr>
            <w:r>
              <w:t>8A : Qu’est-ce que je regarde ?</w:t>
            </w:r>
          </w:p>
          <w:p w14:paraId="1C00553F" w14:textId="77777777" w:rsidR="008920EF" w:rsidRDefault="436AEA94" w:rsidP="1DA245FF">
            <w:pPr>
              <w:tabs>
                <w:tab w:val="left" w:pos="3063"/>
              </w:tabs>
            </w:pPr>
            <w:r>
              <w:t>8B : Combien de blocs ?</w:t>
            </w:r>
          </w:p>
          <w:p w14:paraId="53D308E2" w14:textId="77777777" w:rsidR="008920EF" w:rsidRPr="007D4C47" w:rsidRDefault="436AEA94" w:rsidP="1DA245FF">
            <w:pPr>
              <w:tabs>
                <w:tab w:val="left" w:pos="3063"/>
              </w:tabs>
            </w:pPr>
            <w:r>
              <w:t>8B : Combien de façons ?</w:t>
            </w:r>
          </w:p>
          <w:p w14:paraId="0F23B364" w14:textId="6208AC60" w:rsidR="008920EF" w:rsidRPr="007D4C47" w:rsidRDefault="436AEA94" w:rsidP="1DA245FF">
            <w:pPr>
              <w:tabs>
                <w:tab w:val="left" w:pos="3063"/>
              </w:tabs>
            </w:pPr>
            <w:r>
              <w:t>9 : Des collections de pièces de monnaie</w:t>
            </w:r>
          </w:p>
        </w:tc>
        <w:tc>
          <w:tcPr>
            <w:tcW w:w="6741" w:type="dxa"/>
            <w:shd w:val="clear" w:color="auto" w:fill="auto"/>
          </w:tcPr>
          <w:p w14:paraId="3ACC0EE8" w14:textId="77777777" w:rsidR="00E20F0E" w:rsidRDefault="00E20F0E" w:rsidP="006713E7">
            <w:pPr>
              <w:ind w:left="29"/>
            </w:pPr>
            <w:r>
              <w:t>Qu’est-ce que tu préfères ?</w:t>
            </w:r>
          </w:p>
          <w:p w14:paraId="4164B6D1" w14:textId="77777777" w:rsidR="00E20F0E" w:rsidRDefault="00E20F0E" w:rsidP="006713E7">
            <w:pPr>
              <w:ind w:left="34"/>
            </w:pPr>
            <w:r w:rsidRPr="00C12B26">
              <w:t>Les façons de compter</w:t>
            </w:r>
          </w:p>
          <w:p w14:paraId="4FC65647" w14:textId="77777777" w:rsidR="00E20F0E" w:rsidRDefault="00E20F0E" w:rsidP="006713E7">
            <w:pPr>
              <w:ind w:left="34"/>
            </w:pPr>
            <w:r w:rsidRPr="00ED629C">
              <w:t>Une journée spéciale au parc</w:t>
            </w:r>
          </w:p>
          <w:p w14:paraId="06E8C048" w14:textId="77777777" w:rsidR="00E20F0E" w:rsidRDefault="00E20F0E" w:rsidP="006713E7">
            <w:pPr>
              <w:ind w:left="34"/>
            </w:pPr>
            <w:r w:rsidRPr="00ED629C">
              <w:t>Une classe pleine de projets</w:t>
            </w:r>
          </w:p>
          <w:p w14:paraId="2A253F82" w14:textId="77777777" w:rsidR="00E20F0E" w:rsidRDefault="00E20F0E" w:rsidP="006713E7">
            <w:pPr>
              <w:ind w:left="34"/>
            </w:pPr>
            <w:r w:rsidRPr="00ED629C">
              <w:t>Le meilleur anniversaire</w:t>
            </w:r>
          </w:p>
          <w:p w14:paraId="72021E4A" w14:textId="77777777" w:rsidR="00E20F0E" w:rsidRDefault="00E20F0E" w:rsidP="006713E7">
            <w:pPr>
              <w:ind w:left="34"/>
            </w:pPr>
            <w:r w:rsidRPr="00ED629C">
              <w:t>La tirelire</w:t>
            </w:r>
          </w:p>
          <w:p w14:paraId="5650E256" w14:textId="77777777" w:rsidR="00E20F0E" w:rsidRDefault="00E20F0E" w:rsidP="006713E7"/>
          <w:p w14:paraId="7807D4FB" w14:textId="77777777" w:rsidR="00E20F0E" w:rsidRPr="00BA18B6" w:rsidRDefault="00E20F0E" w:rsidP="006713E7">
            <w:pPr>
              <w:rPr>
                <w:rFonts w:cs="Arial"/>
                <w:b/>
              </w:rPr>
            </w:pPr>
            <w:r>
              <w:rPr>
                <w:b/>
              </w:rPr>
              <w:t>Étayage :</w:t>
            </w:r>
          </w:p>
          <w:p w14:paraId="5F8295EC" w14:textId="77777777" w:rsidR="00E20F0E" w:rsidRDefault="00E20F0E" w:rsidP="006713E7">
            <w:pPr>
              <w:ind w:left="34"/>
            </w:pPr>
            <w:r w:rsidRPr="00ED629C">
              <w:t>En safari</w:t>
            </w:r>
            <w:r>
              <w:t> </w:t>
            </w:r>
            <w:r w:rsidRPr="00ED629C">
              <w:t>!</w:t>
            </w:r>
          </w:p>
          <w:p w14:paraId="2FBE5893" w14:textId="77777777" w:rsidR="00E20F0E" w:rsidRDefault="00E20F0E" w:rsidP="006713E7">
            <w:pPr>
              <w:ind w:left="34"/>
            </w:pPr>
            <w:r>
              <w:t>En canot sur la rivière</w:t>
            </w:r>
          </w:p>
          <w:p w14:paraId="3458D113" w14:textId="77777777" w:rsidR="00E20F0E" w:rsidRPr="00A64803" w:rsidRDefault="00E20F0E" w:rsidP="006713E7">
            <w:pPr>
              <w:ind w:left="34"/>
              <w:rPr>
                <w:rFonts w:cs="Arial"/>
              </w:rPr>
            </w:pPr>
            <w:r w:rsidRPr="00ED629C">
              <w:rPr>
                <w:rFonts w:cs="Arial"/>
              </w:rPr>
              <w:t>Trop, c’est combien</w:t>
            </w:r>
            <w:r>
              <w:rPr>
                <w:rFonts w:cs="Arial"/>
              </w:rPr>
              <w:t> </w:t>
            </w:r>
            <w:r w:rsidRPr="00ED629C">
              <w:rPr>
                <w:rFonts w:cs="Arial"/>
              </w:rPr>
              <w:t>?</w:t>
            </w:r>
          </w:p>
          <w:p w14:paraId="4E599F4B" w14:textId="77777777" w:rsidR="00E20F0E" w:rsidRDefault="00E20F0E" w:rsidP="006713E7">
            <w:pPr>
              <w:rPr>
                <w:color w:val="FF0000"/>
              </w:rPr>
            </w:pPr>
          </w:p>
          <w:p w14:paraId="5F40CE78" w14:textId="77777777" w:rsidR="00E20F0E" w:rsidRPr="00B379C7" w:rsidRDefault="00E20F0E" w:rsidP="006713E7">
            <w:pPr>
              <w:rPr>
                <w:b/>
              </w:rPr>
            </w:pPr>
            <w:r>
              <w:rPr>
                <w:b/>
              </w:rPr>
              <w:t>Enrichissement :</w:t>
            </w:r>
          </w:p>
          <w:p w14:paraId="543DC3B5" w14:textId="77777777" w:rsidR="00E20F0E" w:rsidRDefault="00E20F0E" w:rsidP="006713E7">
            <w:pPr>
              <w:ind w:left="34"/>
            </w:pPr>
            <w:r>
              <w:t>Où est Max ?</w:t>
            </w:r>
          </w:p>
          <w:p w14:paraId="6089E918" w14:textId="77777777" w:rsidR="00E20F0E" w:rsidRDefault="00E20F0E" w:rsidP="006713E7">
            <w:pPr>
              <w:ind w:left="34"/>
            </w:pPr>
            <w:r w:rsidRPr="00ED629C">
              <w:t>Les nombres, ça fonctionne comme ça</w:t>
            </w:r>
            <w:r>
              <w:t> </w:t>
            </w:r>
            <w:r w:rsidRPr="00ED629C">
              <w:t>!</w:t>
            </w:r>
          </w:p>
          <w:p w14:paraId="25C01E9A" w14:textId="77777777" w:rsidR="00E20F0E" w:rsidRDefault="00E20F0E" w:rsidP="006713E7">
            <w:pPr>
              <w:ind w:left="34"/>
            </w:pPr>
            <w:r>
              <w:t>Les maths, ça me fait sourire !</w:t>
            </w:r>
          </w:p>
          <w:p w14:paraId="5662CE77" w14:textId="77777777" w:rsidR="00E20F0E" w:rsidRDefault="00E20F0E" w:rsidP="006713E7">
            <w:pPr>
              <w:ind w:left="34"/>
            </w:pPr>
            <w:r w:rsidRPr="00ED629C">
              <w:t>Un jardin pour tous</w:t>
            </w:r>
          </w:p>
          <w:p w14:paraId="279780E0" w14:textId="77777777" w:rsidR="00E20F0E" w:rsidRDefault="00E20F0E" w:rsidP="006713E7">
            <w:pPr>
              <w:ind w:left="34"/>
            </w:pPr>
            <w:r w:rsidRPr="0066500F">
              <w:t>Une robe pour Calla</w:t>
            </w:r>
          </w:p>
          <w:p w14:paraId="5BD5C955" w14:textId="65BA005B" w:rsidR="00E20F0E" w:rsidRPr="00E16224" w:rsidRDefault="00E20F0E" w:rsidP="006713E7">
            <w:pPr>
              <w:rPr>
                <w:b/>
              </w:rPr>
            </w:pPr>
          </w:p>
        </w:tc>
      </w:tr>
      <w:tr w:rsidR="00E20F0E" w:rsidRPr="00442180" w14:paraId="1C44DA48" w14:textId="77777777" w:rsidTr="1DA245FF">
        <w:trPr>
          <w:gridAfter w:val="1"/>
          <w:wAfter w:w="142" w:type="dxa"/>
          <w:trHeight w:val="977"/>
        </w:trPr>
        <w:tc>
          <w:tcPr>
            <w:tcW w:w="2520" w:type="dxa"/>
            <w:shd w:val="clear" w:color="auto" w:fill="auto"/>
          </w:tcPr>
          <w:p w14:paraId="2AF145BC" w14:textId="220CD35D" w:rsidR="00E20F0E" w:rsidRPr="00442180" w:rsidRDefault="00E20F0E" w:rsidP="006713E7">
            <w:pPr>
              <w:rPr>
                <w:b/>
                <w:sz w:val="22"/>
              </w:rPr>
            </w:pPr>
            <w:r>
              <w:rPr>
                <w:b/>
                <w:color w:val="000000"/>
              </w:rPr>
              <w:lastRenderedPageBreak/>
              <w:t xml:space="preserve">B1.5 </w:t>
            </w:r>
            <w:r>
              <w:t>D</w:t>
            </w:r>
            <w:r w:rsidRPr="00EA1879">
              <w:t xml:space="preserve">écrire les caractéristiques des nombres pairs et impairs. </w:t>
            </w:r>
          </w:p>
        </w:tc>
        <w:tc>
          <w:tcPr>
            <w:tcW w:w="3780" w:type="dxa"/>
          </w:tcPr>
          <w:p w14:paraId="2EAA8EB0" w14:textId="77777777" w:rsidR="00E20F0E" w:rsidRPr="007D4C47" w:rsidRDefault="00E20F0E" w:rsidP="00726DE8">
            <w:pPr>
              <w:tabs>
                <w:tab w:val="left" w:pos="3063"/>
              </w:tabs>
              <w:rPr>
                <w:b/>
              </w:rPr>
            </w:pPr>
            <w:r w:rsidRPr="007D4C47">
              <w:rPr>
                <w:b/>
              </w:rPr>
              <w:t>Cartes de l’enseignant</w:t>
            </w:r>
          </w:p>
          <w:p w14:paraId="6030AFC8" w14:textId="77777777" w:rsidR="00E20F0E" w:rsidRPr="007D4C47" w:rsidRDefault="00E20F0E" w:rsidP="00726DE8">
            <w:pPr>
              <w:tabs>
                <w:tab w:val="left" w:pos="3063"/>
              </w:tabs>
              <w:rPr>
                <w:b/>
              </w:rPr>
            </w:pPr>
            <w:r w:rsidRPr="007D4C47">
              <w:rPr>
                <w:b/>
              </w:rPr>
              <w:t>Ensemble 2 du domaine Le nombre</w:t>
            </w:r>
            <w:r>
              <w:rPr>
                <w:b/>
              </w:rPr>
              <w:t> </w:t>
            </w:r>
            <w:r w:rsidRPr="007D4C47">
              <w:rPr>
                <w:b/>
              </w:rPr>
              <w:t>: Les liens entre les nombres 1</w:t>
            </w:r>
          </w:p>
          <w:p w14:paraId="43DBC7A5" w14:textId="0BCBCB20" w:rsidR="00E20F0E" w:rsidRPr="00FA7ABC" w:rsidRDefault="00FA7ABC" w:rsidP="00726DE8">
            <w:pPr>
              <w:tabs>
                <w:tab w:val="left" w:pos="3063"/>
              </w:tabs>
            </w:pPr>
            <w:r w:rsidRPr="007D4C47">
              <w:t xml:space="preserve">8 : Les nombres pairs et impairs </w:t>
            </w:r>
          </w:p>
        </w:tc>
        <w:tc>
          <w:tcPr>
            <w:tcW w:w="3780" w:type="dxa"/>
            <w:shd w:val="clear" w:color="auto" w:fill="auto"/>
          </w:tcPr>
          <w:p w14:paraId="4487F415" w14:textId="35B38AAC" w:rsidR="00E20F0E" w:rsidRPr="007D4C47" w:rsidRDefault="00E20F0E" w:rsidP="006713E7">
            <w:pPr>
              <w:tabs>
                <w:tab w:val="left" w:pos="3063"/>
              </w:tabs>
              <w:rPr>
                <w:b/>
              </w:rPr>
            </w:pPr>
            <w:r w:rsidRPr="007D4C47">
              <w:rPr>
                <w:b/>
              </w:rPr>
              <w:t>Cartes de l’enseignant</w:t>
            </w:r>
          </w:p>
          <w:p w14:paraId="46BE844E" w14:textId="4F57EA10" w:rsidR="00E20F0E" w:rsidRPr="007D4C47" w:rsidRDefault="00E20F0E" w:rsidP="006713E7">
            <w:pPr>
              <w:tabs>
                <w:tab w:val="left" w:pos="3063"/>
              </w:tabs>
              <w:rPr>
                <w:b/>
              </w:rPr>
            </w:pPr>
            <w:r w:rsidRPr="007D4C47">
              <w:rPr>
                <w:b/>
              </w:rPr>
              <w:t>Ensemble 2 du domaine Le nombre</w:t>
            </w:r>
            <w:r>
              <w:rPr>
                <w:b/>
              </w:rPr>
              <w:t> </w:t>
            </w:r>
            <w:r w:rsidRPr="007D4C47">
              <w:rPr>
                <w:b/>
              </w:rPr>
              <w:t>: Les liens entre les nombres 1</w:t>
            </w:r>
          </w:p>
          <w:p w14:paraId="4BCD488A" w14:textId="616DE143" w:rsidR="00FA7ABC" w:rsidRPr="007D4C47" w:rsidRDefault="00FA7ABC" w:rsidP="006713E7">
            <w:pPr>
              <w:tabs>
                <w:tab w:val="left" w:pos="3063"/>
              </w:tabs>
              <w:rPr>
                <w:b/>
                <w:sz w:val="22"/>
              </w:rPr>
            </w:pPr>
            <w:r>
              <w:t>9</w:t>
            </w:r>
            <w:r w:rsidRPr="007D4C47">
              <w:t> : Les nombres pairs et impairs</w:t>
            </w:r>
            <w:r>
              <w:t xml:space="preserve"> (révisé)</w:t>
            </w:r>
          </w:p>
        </w:tc>
        <w:tc>
          <w:tcPr>
            <w:tcW w:w="6741" w:type="dxa"/>
            <w:shd w:val="clear" w:color="auto" w:fill="auto"/>
          </w:tcPr>
          <w:p w14:paraId="24630400" w14:textId="77777777" w:rsidR="00E20F0E" w:rsidRDefault="00E20F0E" w:rsidP="006713E7">
            <w:pPr>
              <w:ind w:left="34"/>
            </w:pPr>
            <w:r w:rsidRPr="0066500F">
              <w:t>Les façons de compter</w:t>
            </w:r>
          </w:p>
          <w:p w14:paraId="3DA273E5" w14:textId="7A37DC73" w:rsidR="00E20F0E" w:rsidRPr="00A6233F" w:rsidRDefault="00E20F0E" w:rsidP="006713E7">
            <w:pPr>
              <w:rPr>
                <w:b/>
                <w:sz w:val="22"/>
              </w:rPr>
            </w:pPr>
          </w:p>
        </w:tc>
      </w:tr>
      <w:tr w:rsidR="006713E7" w:rsidRPr="00442180" w14:paraId="2C540E10" w14:textId="77777777" w:rsidTr="1DA245FF">
        <w:trPr>
          <w:gridAfter w:val="1"/>
          <w:wAfter w:w="142" w:type="dxa"/>
        </w:trPr>
        <w:tc>
          <w:tcPr>
            <w:tcW w:w="16821" w:type="dxa"/>
            <w:gridSpan w:val="4"/>
            <w:shd w:val="clear" w:color="auto" w:fill="D9D9D9" w:themeFill="background1" w:themeFillShade="D9"/>
          </w:tcPr>
          <w:p w14:paraId="4FE2012D" w14:textId="4C112821" w:rsidR="006713E7" w:rsidRDefault="006713E7" w:rsidP="006713E7">
            <w:pPr>
              <w:rPr>
                <w:b/>
              </w:rPr>
            </w:pPr>
          </w:p>
        </w:tc>
      </w:tr>
      <w:tr w:rsidR="00E20F0E" w:rsidRPr="00442180" w14:paraId="0338B2F6" w14:textId="77777777" w:rsidTr="1DA245FF">
        <w:trPr>
          <w:gridAfter w:val="1"/>
          <w:wAfter w:w="142" w:type="dxa"/>
          <w:trHeight w:val="4639"/>
        </w:trPr>
        <w:tc>
          <w:tcPr>
            <w:tcW w:w="2520" w:type="dxa"/>
            <w:shd w:val="clear" w:color="auto" w:fill="auto"/>
          </w:tcPr>
          <w:p w14:paraId="1876B794" w14:textId="6D0B5AB6" w:rsidR="00E20F0E" w:rsidRPr="004413B0" w:rsidRDefault="00E20F0E" w:rsidP="006713E7">
            <w:pPr>
              <w:rPr>
                <w:b/>
              </w:rPr>
            </w:pPr>
            <w:r>
              <w:rPr>
                <w:b/>
              </w:rPr>
              <w:t>B1.6</w:t>
            </w:r>
            <w:r>
              <w:t xml:space="preserve"> U</w:t>
            </w:r>
            <w:r w:rsidRPr="00807F9A">
              <w:t>tiliser des schémas pour représenter et résoudre des problèmes de partage équitable d’un tout pouvant comprendre jusqu’à 10 éléments entre 2, 3, 4 et 6 personnes, y compris des problèmes dont le résultat est un nombre naturel, un nombre fractionnaire ou une fraction, et comparer les résultats.</w:t>
            </w:r>
          </w:p>
        </w:tc>
        <w:tc>
          <w:tcPr>
            <w:tcW w:w="3780" w:type="dxa"/>
          </w:tcPr>
          <w:p w14:paraId="0DE8DE0C" w14:textId="77777777" w:rsidR="00E20F0E" w:rsidRPr="007D4C47" w:rsidRDefault="1E9C4ECE" w:rsidP="1DA245FF">
            <w:pPr>
              <w:tabs>
                <w:tab w:val="left" w:pos="3063"/>
              </w:tabs>
              <w:rPr>
                <w:b/>
                <w:bCs/>
              </w:rPr>
            </w:pPr>
            <w:r w:rsidRPr="1DA245FF">
              <w:rPr>
                <w:b/>
                <w:bCs/>
              </w:rPr>
              <w:t>Cartes de l’enseignant</w:t>
            </w:r>
          </w:p>
          <w:p w14:paraId="7D7A4C00" w14:textId="77777777" w:rsidR="00747A58" w:rsidRPr="007D4C47" w:rsidRDefault="050F6282" w:rsidP="1DA245FF">
            <w:pPr>
              <w:tabs>
                <w:tab w:val="left" w:pos="3063"/>
              </w:tabs>
              <w:rPr>
                <w:b/>
                <w:bCs/>
              </w:rPr>
            </w:pPr>
            <w:r w:rsidRPr="1DA245FF">
              <w:rPr>
                <w:b/>
                <w:bCs/>
              </w:rPr>
              <w:t>Ensemble 4 du domaine Le nombre : L’initiation aux fractions</w:t>
            </w:r>
          </w:p>
          <w:p w14:paraId="57C2983B" w14:textId="77777777" w:rsidR="00747A58" w:rsidRPr="007D4C47" w:rsidRDefault="050F6282" w:rsidP="1DA245FF">
            <w:r>
              <w:t>17 : Des parties égales</w:t>
            </w:r>
          </w:p>
          <w:p w14:paraId="5F56EF91" w14:textId="77777777" w:rsidR="00747A58" w:rsidRPr="007D4C47" w:rsidRDefault="050F6282" w:rsidP="1DA245FF">
            <w:r>
              <w:t>18 : Comparer les fractions 1</w:t>
            </w:r>
          </w:p>
          <w:p w14:paraId="2531693D" w14:textId="77777777" w:rsidR="00747A58" w:rsidRPr="007D4C47" w:rsidRDefault="050F6282" w:rsidP="1DA245FF">
            <w:r>
              <w:t>19 : Comparer les fractions 2</w:t>
            </w:r>
          </w:p>
          <w:p w14:paraId="739F21A6" w14:textId="77777777" w:rsidR="00747A58" w:rsidRPr="007D4C47" w:rsidRDefault="050F6282" w:rsidP="1DA245FF">
            <w:r>
              <w:t xml:space="preserve">20 : Regrouper des parties fractionnaires </w:t>
            </w:r>
          </w:p>
          <w:p w14:paraId="3ADACB00" w14:textId="77777777" w:rsidR="00747A58" w:rsidRPr="007D4C47" w:rsidRDefault="050F6282" w:rsidP="1DA245FF">
            <w:r>
              <w:t>21 : L’initiation aux fractions : Approfondissement</w:t>
            </w:r>
          </w:p>
          <w:p w14:paraId="76AA95D7" w14:textId="77777777" w:rsidR="00747A58" w:rsidRPr="007D4C47" w:rsidRDefault="00747A58" w:rsidP="1DA245FF"/>
          <w:p w14:paraId="094346F4" w14:textId="77777777" w:rsidR="00747A58" w:rsidRPr="007D4C47" w:rsidRDefault="050F6282" w:rsidP="1DA245FF">
            <w:pPr>
              <w:rPr>
                <w:b/>
                <w:bCs/>
              </w:rPr>
            </w:pPr>
            <w:r w:rsidRPr="1DA245FF">
              <w:rPr>
                <w:b/>
                <w:bCs/>
              </w:rPr>
              <w:t>Cartes des maths au quotidien du domaine Le nombre</w:t>
            </w:r>
          </w:p>
          <w:p w14:paraId="7505BD34" w14:textId="77777777" w:rsidR="00747A58" w:rsidRPr="007D4C47" w:rsidRDefault="050F6282" w:rsidP="1DA245FF">
            <w:r>
              <w:t>4A : Des parties égales chez nous; Modéliser des quantités fractionnaires</w:t>
            </w:r>
          </w:p>
          <w:p w14:paraId="7838676D" w14:textId="77777777" w:rsidR="00747A58" w:rsidRDefault="050F6282" w:rsidP="1DA245FF">
            <w:r>
              <w:t xml:space="preserve">4B : Nommer des parties égales </w:t>
            </w:r>
          </w:p>
          <w:p w14:paraId="3DE0654B" w14:textId="32882099" w:rsidR="00E20F0E" w:rsidRPr="007D4C47" w:rsidRDefault="00E20F0E" w:rsidP="1DA245FF">
            <w:pPr>
              <w:tabs>
                <w:tab w:val="left" w:pos="3063"/>
              </w:tabs>
              <w:rPr>
                <w:b/>
                <w:bCs/>
              </w:rPr>
            </w:pPr>
          </w:p>
        </w:tc>
        <w:tc>
          <w:tcPr>
            <w:tcW w:w="3780" w:type="dxa"/>
            <w:shd w:val="clear" w:color="auto" w:fill="auto"/>
          </w:tcPr>
          <w:p w14:paraId="4BCB3B1B" w14:textId="5620A82B" w:rsidR="00E20F0E" w:rsidRPr="007D4C47" w:rsidRDefault="1E9C4ECE" w:rsidP="1DA245FF">
            <w:pPr>
              <w:tabs>
                <w:tab w:val="left" w:pos="3063"/>
              </w:tabs>
              <w:rPr>
                <w:b/>
                <w:bCs/>
              </w:rPr>
            </w:pPr>
            <w:r w:rsidRPr="1DA245FF">
              <w:rPr>
                <w:b/>
                <w:bCs/>
              </w:rPr>
              <w:t>Cartes de l’enseignant</w:t>
            </w:r>
          </w:p>
          <w:p w14:paraId="25AEF7CE" w14:textId="77777777" w:rsidR="00747A58" w:rsidRPr="007D4C47" w:rsidRDefault="050F6282" w:rsidP="1DA245FF">
            <w:pPr>
              <w:tabs>
                <w:tab w:val="left" w:pos="3063"/>
              </w:tabs>
              <w:rPr>
                <w:b/>
                <w:bCs/>
              </w:rPr>
            </w:pPr>
            <w:r w:rsidRPr="1DA245FF">
              <w:rPr>
                <w:b/>
                <w:bCs/>
              </w:rPr>
              <w:t>Ensemble 4 du domaine Le nombre : L’initiation aux fractions</w:t>
            </w:r>
          </w:p>
          <w:p w14:paraId="4465649D" w14:textId="77777777" w:rsidR="00747A58" w:rsidRPr="007D4C47" w:rsidRDefault="050F6282" w:rsidP="1DA245FF">
            <w:r>
              <w:t>17 : Des parties égales (révisé)</w:t>
            </w:r>
          </w:p>
          <w:p w14:paraId="00D1BF85" w14:textId="77777777" w:rsidR="00747A58" w:rsidRPr="007D4C47" w:rsidRDefault="050F6282" w:rsidP="1DA245FF">
            <w:r>
              <w:t>18 : Comparer les fractions 1 (révisé)</w:t>
            </w:r>
          </w:p>
          <w:p w14:paraId="09ACF4B0" w14:textId="77777777" w:rsidR="00747A58" w:rsidRPr="007D4C47" w:rsidRDefault="050F6282" w:rsidP="1DA245FF">
            <w:r>
              <w:t>19 : Comparer les fractions 2 (révisé)</w:t>
            </w:r>
          </w:p>
          <w:p w14:paraId="4B33AD39" w14:textId="77777777" w:rsidR="00747A58" w:rsidRPr="007D4C47" w:rsidRDefault="050F6282" w:rsidP="1DA245FF">
            <w:r>
              <w:t>20 : Regrouper des parties fractionnaires (révisé)</w:t>
            </w:r>
          </w:p>
          <w:p w14:paraId="18894C46" w14:textId="77777777" w:rsidR="00747A58" w:rsidRPr="007D4C47" w:rsidRDefault="050F6282" w:rsidP="1DA245FF">
            <w:r>
              <w:t>21 : Des fractions d’un ensemble (nouvelle activité)</w:t>
            </w:r>
          </w:p>
          <w:p w14:paraId="663FCC14" w14:textId="77777777" w:rsidR="00747A58" w:rsidRPr="007D4C47" w:rsidRDefault="050F6282" w:rsidP="1DA245FF">
            <w:r>
              <w:t>22 : L’initiation aux fractions : Approfondissement (révisé)</w:t>
            </w:r>
          </w:p>
          <w:p w14:paraId="38851360" w14:textId="77777777" w:rsidR="00747A58" w:rsidRPr="007D4C47" w:rsidRDefault="00747A58" w:rsidP="1DA245FF"/>
          <w:p w14:paraId="64452A3B" w14:textId="77777777" w:rsidR="00747A58" w:rsidRPr="007D4C47" w:rsidRDefault="050F6282" w:rsidP="1DA245FF">
            <w:pPr>
              <w:rPr>
                <w:b/>
                <w:bCs/>
              </w:rPr>
            </w:pPr>
            <w:r w:rsidRPr="1DA245FF">
              <w:rPr>
                <w:b/>
                <w:bCs/>
              </w:rPr>
              <w:t>Cartes des maths au quotidien du domaine Le nombre</w:t>
            </w:r>
          </w:p>
          <w:p w14:paraId="4C7209E7" w14:textId="77777777" w:rsidR="00747A58" w:rsidRDefault="050F6282" w:rsidP="1DA245FF">
            <w:r>
              <w:t>4A : Des parties égales chez nous</w:t>
            </w:r>
          </w:p>
          <w:p w14:paraId="4DF2AF0B" w14:textId="77777777" w:rsidR="00747A58" w:rsidRPr="007D4C47" w:rsidRDefault="050F6282" w:rsidP="1DA245FF">
            <w:r>
              <w:t>4A : Modéliser des quantités fractionnaires (révisé)</w:t>
            </w:r>
          </w:p>
          <w:p w14:paraId="5F7AF4EE" w14:textId="723227D0" w:rsidR="00747A58" w:rsidRPr="007D4C47" w:rsidRDefault="050F6282" w:rsidP="1DA245FF">
            <w:r>
              <w:t>4B : Nommer des parties égales (révisé)</w:t>
            </w:r>
          </w:p>
        </w:tc>
        <w:tc>
          <w:tcPr>
            <w:tcW w:w="6741" w:type="dxa"/>
            <w:shd w:val="clear" w:color="auto" w:fill="auto"/>
          </w:tcPr>
          <w:p w14:paraId="5A3DB3D0" w14:textId="77777777" w:rsidR="00E20F0E" w:rsidRDefault="00E20F0E" w:rsidP="006713E7">
            <w:pPr>
              <w:ind w:left="34"/>
            </w:pPr>
            <w:r>
              <w:t>Le meilleur anniversaire</w:t>
            </w:r>
          </w:p>
          <w:p w14:paraId="0C2812EC" w14:textId="77777777" w:rsidR="00E20F0E" w:rsidRDefault="00E20F0E" w:rsidP="006713E7"/>
          <w:p w14:paraId="786AB1D6" w14:textId="77777777" w:rsidR="00E20F0E" w:rsidRPr="009B44D9" w:rsidRDefault="00E20F0E" w:rsidP="006713E7">
            <w:pPr>
              <w:rPr>
                <w:b/>
              </w:rPr>
            </w:pPr>
            <w:r>
              <w:rPr>
                <w:b/>
              </w:rPr>
              <w:t>Enrichissement :</w:t>
            </w:r>
          </w:p>
          <w:p w14:paraId="7DA6CDF9" w14:textId="3035513C" w:rsidR="00E20F0E" w:rsidRPr="00B80AFA" w:rsidRDefault="00E20F0E" w:rsidP="006713E7">
            <w:pPr>
              <w:rPr>
                <w:b/>
              </w:rPr>
            </w:pPr>
            <w:r>
              <w:t>Un devoir gagnant !</w:t>
            </w:r>
          </w:p>
        </w:tc>
      </w:tr>
      <w:tr w:rsidR="00E20F0E" w:rsidRPr="00442180" w14:paraId="045580BA" w14:textId="77777777" w:rsidTr="1DA245FF">
        <w:trPr>
          <w:gridAfter w:val="1"/>
          <w:wAfter w:w="142" w:type="dxa"/>
          <w:trHeight w:val="2230"/>
        </w:trPr>
        <w:tc>
          <w:tcPr>
            <w:tcW w:w="2520" w:type="dxa"/>
            <w:shd w:val="clear" w:color="auto" w:fill="auto"/>
          </w:tcPr>
          <w:p w14:paraId="2E472C24" w14:textId="682082C7" w:rsidR="00E20F0E" w:rsidRPr="00A71B86" w:rsidRDefault="00E20F0E" w:rsidP="006713E7">
            <w:r w:rsidRPr="00A71B86">
              <w:br w:type="page"/>
            </w:r>
            <w:r w:rsidRPr="00A71B86">
              <w:rPr>
                <w:b/>
                <w:bCs/>
              </w:rPr>
              <w:t>B</w:t>
            </w:r>
            <w:r w:rsidRPr="00A71B86">
              <w:rPr>
                <w:b/>
                <w:color w:val="000000"/>
              </w:rPr>
              <w:t>1.7</w:t>
            </w:r>
            <w:r w:rsidRPr="00A71B86">
              <w:t xml:space="preserve"> Reconnaître l’équivalence entre un tiers et deux sixièmes d’un même tout, dans des contextes de partage équitable d’une quantité.</w:t>
            </w:r>
          </w:p>
          <w:p w14:paraId="58543E38" w14:textId="77777777" w:rsidR="00E20F0E" w:rsidRPr="00A71B86" w:rsidRDefault="00E20F0E" w:rsidP="006713E7"/>
          <w:p w14:paraId="31363141" w14:textId="705B2C74" w:rsidR="00E20F0E" w:rsidRPr="00A71B86" w:rsidRDefault="00E20F0E" w:rsidP="006713E7">
            <w:pPr>
              <w:rPr>
                <w:bCs/>
              </w:rPr>
            </w:pPr>
          </w:p>
        </w:tc>
        <w:tc>
          <w:tcPr>
            <w:tcW w:w="3780" w:type="dxa"/>
          </w:tcPr>
          <w:p w14:paraId="12EE7586" w14:textId="77777777" w:rsidR="00E20F0E" w:rsidRPr="007D4C47" w:rsidRDefault="00E20F0E" w:rsidP="00DF2354">
            <w:pPr>
              <w:rPr>
                <w:b/>
              </w:rPr>
            </w:pPr>
          </w:p>
        </w:tc>
        <w:tc>
          <w:tcPr>
            <w:tcW w:w="3780" w:type="dxa"/>
            <w:shd w:val="clear" w:color="auto" w:fill="auto"/>
          </w:tcPr>
          <w:p w14:paraId="1502C6FE" w14:textId="77777777" w:rsidR="00DF2354" w:rsidRPr="007D4C47" w:rsidRDefault="00DF2354" w:rsidP="00DF2354">
            <w:pPr>
              <w:tabs>
                <w:tab w:val="left" w:pos="3063"/>
              </w:tabs>
              <w:rPr>
                <w:b/>
              </w:rPr>
            </w:pPr>
            <w:r w:rsidRPr="007D4C47">
              <w:rPr>
                <w:b/>
              </w:rPr>
              <w:t>Cartes de l’enseignant</w:t>
            </w:r>
          </w:p>
          <w:p w14:paraId="2698C5D5" w14:textId="77777777" w:rsidR="00DF2354" w:rsidRPr="007D4C47" w:rsidRDefault="00DF2354" w:rsidP="00DF2354">
            <w:pPr>
              <w:tabs>
                <w:tab w:val="left" w:pos="3063"/>
              </w:tabs>
              <w:rPr>
                <w:b/>
              </w:rPr>
            </w:pPr>
            <w:r w:rsidRPr="007D4C47">
              <w:rPr>
                <w:b/>
              </w:rPr>
              <w:t>Ensemble 4 du domaine Le nombre</w:t>
            </w:r>
            <w:r>
              <w:rPr>
                <w:b/>
              </w:rPr>
              <w:t> </w:t>
            </w:r>
            <w:r w:rsidRPr="007D4C47">
              <w:rPr>
                <w:b/>
              </w:rPr>
              <w:t>: L’initiation aux fractions</w:t>
            </w:r>
          </w:p>
          <w:p w14:paraId="4DEA41C3" w14:textId="77777777" w:rsidR="00DF2354" w:rsidRPr="007D4C47" w:rsidRDefault="00DF2354" w:rsidP="00DF2354">
            <w:r>
              <w:t>21</w:t>
            </w:r>
            <w:r w:rsidRPr="007D4C47">
              <w:t> : Des fractions d’un ensemble</w:t>
            </w:r>
            <w:r>
              <w:t xml:space="preserve"> (nouvelle activité)</w:t>
            </w:r>
          </w:p>
          <w:p w14:paraId="2787802A" w14:textId="66D743F4" w:rsidR="00E20F0E" w:rsidRPr="007D4C47" w:rsidRDefault="00E20F0E" w:rsidP="009F1E60"/>
        </w:tc>
        <w:tc>
          <w:tcPr>
            <w:tcW w:w="6741" w:type="dxa"/>
            <w:shd w:val="clear" w:color="auto" w:fill="auto"/>
          </w:tcPr>
          <w:p w14:paraId="59690854" w14:textId="77777777" w:rsidR="00E20F0E" w:rsidRPr="00A71B86" w:rsidRDefault="00E20F0E" w:rsidP="006713E7">
            <w:pPr>
              <w:rPr>
                <w:b/>
              </w:rPr>
            </w:pPr>
            <w:r w:rsidRPr="00A71B86">
              <w:rPr>
                <w:b/>
              </w:rPr>
              <w:t>E</w:t>
            </w:r>
            <w:r>
              <w:rPr>
                <w:b/>
              </w:rPr>
              <w:t>nrichissement </w:t>
            </w:r>
            <w:r w:rsidRPr="00A71B86">
              <w:rPr>
                <w:b/>
              </w:rPr>
              <w:t>:</w:t>
            </w:r>
          </w:p>
          <w:p w14:paraId="76CF289A" w14:textId="2D7165B1" w:rsidR="00E20F0E" w:rsidRPr="00A71B86" w:rsidRDefault="00E20F0E" w:rsidP="006713E7">
            <w:r w:rsidRPr="00A71B86">
              <w:t>Un devoir gagnant</w:t>
            </w:r>
            <w:r>
              <w:t> </w:t>
            </w:r>
            <w:r w:rsidRPr="00A71B86">
              <w:t>!</w:t>
            </w:r>
          </w:p>
        </w:tc>
      </w:tr>
    </w:tbl>
    <w:p w14:paraId="60501F49" w14:textId="77777777" w:rsidR="003862CB" w:rsidRDefault="003862CB">
      <w:r>
        <w:br w:type="page"/>
      </w:r>
    </w:p>
    <w:tbl>
      <w:tblPr>
        <w:tblStyle w:val="1"/>
        <w:tblW w:w="168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780"/>
        <w:gridCol w:w="3780"/>
        <w:gridCol w:w="6741"/>
      </w:tblGrid>
      <w:tr w:rsidR="006713E7" w:rsidRPr="00442180" w14:paraId="7372369A" w14:textId="77777777" w:rsidTr="1DA245FF">
        <w:trPr>
          <w:trHeight w:val="514"/>
        </w:trPr>
        <w:tc>
          <w:tcPr>
            <w:tcW w:w="16821" w:type="dxa"/>
            <w:gridSpan w:val="4"/>
            <w:shd w:val="clear" w:color="auto" w:fill="D9D9D9" w:themeFill="background1" w:themeFillShade="D9"/>
          </w:tcPr>
          <w:p w14:paraId="5DE06125" w14:textId="558EBF5C" w:rsidR="006713E7" w:rsidRPr="00A71B86" w:rsidRDefault="006713E7" w:rsidP="006713E7">
            <w:pPr>
              <w:rPr>
                <w:b/>
                <w:color w:val="000000" w:themeColor="text1"/>
              </w:rPr>
            </w:pPr>
            <w:r w:rsidRPr="00A71B86">
              <w:rPr>
                <w:b/>
                <w:color w:val="000000" w:themeColor="text1"/>
              </w:rPr>
              <w:lastRenderedPageBreak/>
              <w:t>Attente</w:t>
            </w:r>
          </w:p>
          <w:p w14:paraId="6AEBCF07" w14:textId="6BD386F7" w:rsidR="006713E7" w:rsidRPr="00A71B86" w:rsidRDefault="006713E7" w:rsidP="006713E7">
            <w:pPr>
              <w:spacing w:line="259" w:lineRule="auto"/>
              <w:rPr>
                <w:b/>
              </w:rPr>
            </w:pPr>
            <w:r w:rsidRPr="00A71B86">
              <w:rPr>
                <w:b/>
                <w:color w:val="000000" w:themeColor="text1"/>
              </w:rPr>
              <w:t>B2.</w:t>
            </w:r>
            <w:r w:rsidRPr="00A71B86">
              <w:rPr>
                <w:color w:val="000000" w:themeColor="text1"/>
              </w:rPr>
              <w:t xml:space="preserve"> </w:t>
            </w:r>
            <w:r w:rsidRPr="00A71B86">
              <w:rPr>
                <w:b/>
                <w:bCs/>
                <w:color w:val="000000" w:themeColor="text1"/>
              </w:rPr>
              <w:t>Sens des opérations :</w:t>
            </w:r>
            <w:r w:rsidRPr="00A71B86">
              <w:rPr>
                <w:color w:val="000000" w:themeColor="text1"/>
              </w:rPr>
              <w:t xml:space="preserve"> utiliser ses connaissances des nombres et des opérations pour résoudre des problèmes mathématiques de la vie quotidienne </w:t>
            </w:r>
          </w:p>
        </w:tc>
      </w:tr>
      <w:tr w:rsidR="006713E7" w:rsidRPr="00442180" w14:paraId="1C6F216E" w14:textId="77777777" w:rsidTr="1DA245FF">
        <w:trPr>
          <w:trHeight w:val="514"/>
        </w:trPr>
        <w:tc>
          <w:tcPr>
            <w:tcW w:w="16821" w:type="dxa"/>
            <w:gridSpan w:val="4"/>
            <w:shd w:val="clear" w:color="auto" w:fill="D9D9D9" w:themeFill="background1" w:themeFillShade="D9"/>
          </w:tcPr>
          <w:p w14:paraId="3B3FEA86" w14:textId="190CEAAF" w:rsidR="006713E7" w:rsidRPr="00A71B86" w:rsidRDefault="006713E7" w:rsidP="006713E7">
            <w:pPr>
              <w:rPr>
                <w:b/>
                <w:color w:val="000000" w:themeColor="text1"/>
              </w:rPr>
            </w:pPr>
            <w:r w:rsidRPr="00A71B86">
              <w:rPr>
                <w:b/>
                <w:color w:val="000000" w:themeColor="text1"/>
              </w:rPr>
              <w:t>Contenu d’apprentissage</w:t>
            </w:r>
          </w:p>
          <w:p w14:paraId="0781DFB0" w14:textId="54C6B5EE" w:rsidR="006713E7" w:rsidRPr="00A71B86" w:rsidRDefault="006713E7" w:rsidP="006713E7">
            <w:pPr>
              <w:rPr>
                <w:b/>
                <w:color w:val="000000" w:themeColor="text1"/>
              </w:rPr>
            </w:pPr>
            <w:r w:rsidRPr="00A71B86">
              <w:rPr>
                <w:b/>
                <w:color w:val="000000" w:themeColor="text1"/>
              </w:rPr>
              <w:t>Propriétés et relations</w:t>
            </w:r>
          </w:p>
        </w:tc>
      </w:tr>
      <w:tr w:rsidR="00E20F0E" w:rsidRPr="00442180" w14:paraId="6AD25207" w14:textId="77777777" w:rsidTr="1DA245FF">
        <w:trPr>
          <w:trHeight w:val="4883"/>
        </w:trPr>
        <w:tc>
          <w:tcPr>
            <w:tcW w:w="2520" w:type="dxa"/>
            <w:shd w:val="clear" w:color="auto" w:fill="auto"/>
          </w:tcPr>
          <w:p w14:paraId="7FA5A3E8" w14:textId="5AB9D952" w:rsidR="00E20F0E" w:rsidRPr="00A71B86" w:rsidRDefault="00E20F0E" w:rsidP="006713E7">
            <w:pPr>
              <w:rPr>
                <w:rFonts w:eastAsia="Times New Roman" w:cs="Arial"/>
                <w:color w:val="000000"/>
              </w:rPr>
            </w:pPr>
            <w:r w:rsidRPr="00A71B86">
              <w:rPr>
                <w:b/>
                <w:color w:val="000000"/>
              </w:rPr>
              <w:t>B2.1</w:t>
            </w:r>
            <w:r w:rsidRPr="00A71B86">
              <w:t xml:space="preserve"> Utiliser les propriétés de l’addition et de la soustraction, et les relations entre l’addition et la multiplication ainsi qu’entre la soustraction et la division pour résoudre des problèmes et vérifier la vraisemblance des calculs.</w:t>
            </w:r>
          </w:p>
        </w:tc>
        <w:tc>
          <w:tcPr>
            <w:tcW w:w="3780" w:type="dxa"/>
          </w:tcPr>
          <w:p w14:paraId="39440370" w14:textId="77777777" w:rsidR="008264B6" w:rsidRPr="001C1459" w:rsidRDefault="27EC508F" w:rsidP="1DA245FF">
            <w:pPr>
              <w:rPr>
                <w:rFonts w:cs="Arial"/>
                <w:b/>
                <w:bCs/>
              </w:rPr>
            </w:pPr>
            <w:r w:rsidRPr="1DA245FF">
              <w:rPr>
                <w:b/>
                <w:bCs/>
              </w:rPr>
              <w:t>Cartes de l’enseignant</w:t>
            </w:r>
          </w:p>
          <w:p w14:paraId="0144B9E8" w14:textId="77777777" w:rsidR="008264B6" w:rsidRPr="001C1459" w:rsidRDefault="27EC508F" w:rsidP="1DA245FF">
            <w:pPr>
              <w:rPr>
                <w:rFonts w:cs="Arial"/>
                <w:b/>
                <w:bCs/>
              </w:rPr>
            </w:pPr>
            <w:r w:rsidRPr="1DA245FF">
              <w:rPr>
                <w:b/>
                <w:bCs/>
              </w:rPr>
              <w:t>Ensemble 6 du domaine Le nombre : Conceptualiser l’addition et la soustraction</w:t>
            </w:r>
          </w:p>
          <w:p w14:paraId="449CA111" w14:textId="77777777" w:rsidR="008264B6" w:rsidRPr="001C1459" w:rsidRDefault="27EC508F" w:rsidP="1DA245FF">
            <w:r>
              <w:t>26 : Examiner les propriétés</w:t>
            </w:r>
          </w:p>
          <w:p w14:paraId="47DBF453" w14:textId="77777777" w:rsidR="008264B6" w:rsidRPr="001C1459" w:rsidRDefault="27EC508F" w:rsidP="1DA245FF">
            <w:r>
              <w:t>27 : Résoudre des problèmes 1</w:t>
            </w:r>
          </w:p>
          <w:p w14:paraId="5C38EFB7" w14:textId="77777777" w:rsidR="008264B6" w:rsidRPr="001C1459" w:rsidRDefault="27EC508F" w:rsidP="1DA245FF">
            <w:r>
              <w:t>28 : Résoudre des problèmes 2</w:t>
            </w:r>
          </w:p>
          <w:p w14:paraId="0F5117F9" w14:textId="77777777" w:rsidR="008264B6" w:rsidRPr="001C1459" w:rsidRDefault="27EC508F" w:rsidP="1DA245FF">
            <w:r>
              <w:t>29 : Résoudre des problèmes 3</w:t>
            </w:r>
          </w:p>
          <w:p w14:paraId="351172CA" w14:textId="77777777" w:rsidR="008264B6" w:rsidRPr="001C1459" w:rsidRDefault="27EC508F" w:rsidP="1DA245FF">
            <w:r>
              <w:t>30 : Résoudre des problèmes 4</w:t>
            </w:r>
          </w:p>
          <w:p w14:paraId="796D8639" w14:textId="77777777" w:rsidR="008264B6" w:rsidRPr="001C1459" w:rsidRDefault="27EC508F" w:rsidP="1DA245FF">
            <w:r>
              <w:t>31 : Conceptualiser l’addition et la soustraction : Approfondissement</w:t>
            </w:r>
          </w:p>
          <w:p w14:paraId="79C3268C" w14:textId="77777777" w:rsidR="008264B6" w:rsidRPr="001C1459" w:rsidRDefault="008264B6" w:rsidP="1DA245FF"/>
          <w:p w14:paraId="4EAAD427" w14:textId="77777777" w:rsidR="008264B6" w:rsidRPr="001C1459" w:rsidRDefault="27EC508F" w:rsidP="1DA245FF">
            <w:pPr>
              <w:rPr>
                <w:b/>
                <w:bCs/>
              </w:rPr>
            </w:pPr>
            <w:r w:rsidRPr="1DA245FF">
              <w:rPr>
                <w:b/>
                <w:bCs/>
              </w:rPr>
              <w:t>Ensemble 8 du domaine Le nombre : L’initiation à la multiplication</w:t>
            </w:r>
          </w:p>
          <w:p w14:paraId="0A99A96C" w14:textId="77777777" w:rsidR="008264B6" w:rsidRPr="001C1459" w:rsidRDefault="27EC508F" w:rsidP="1DA245FF">
            <w:r>
              <w:t>40 : Examiner l’addition répétée</w:t>
            </w:r>
          </w:p>
          <w:p w14:paraId="44055220" w14:textId="77777777" w:rsidR="008264B6" w:rsidRPr="001C1459" w:rsidRDefault="27EC508F" w:rsidP="1DA245FF">
            <w:r>
              <w:t xml:space="preserve">41 : L’addition répétée et la multiplication </w:t>
            </w:r>
          </w:p>
          <w:p w14:paraId="1B2C70D1" w14:textId="77777777" w:rsidR="008264B6" w:rsidRDefault="27EC508F" w:rsidP="1DA245FF">
            <w:r>
              <w:t xml:space="preserve">42 : L’initiation à la multiplication : Approfondissement </w:t>
            </w:r>
          </w:p>
          <w:p w14:paraId="359E8AEE" w14:textId="1897EE84" w:rsidR="00E20F0E" w:rsidRPr="001C1459" w:rsidRDefault="00E20F0E" w:rsidP="1DA245FF">
            <w:pPr>
              <w:rPr>
                <w:b/>
                <w:bCs/>
              </w:rPr>
            </w:pPr>
          </w:p>
        </w:tc>
        <w:tc>
          <w:tcPr>
            <w:tcW w:w="3780" w:type="dxa"/>
            <w:shd w:val="clear" w:color="auto" w:fill="auto"/>
          </w:tcPr>
          <w:p w14:paraId="43022F1A" w14:textId="77777777" w:rsidR="008264B6" w:rsidRPr="001C1459" w:rsidRDefault="27EC508F" w:rsidP="1DA245FF">
            <w:pPr>
              <w:rPr>
                <w:rFonts w:cs="Arial"/>
                <w:b/>
                <w:bCs/>
              </w:rPr>
            </w:pPr>
            <w:r w:rsidRPr="1DA245FF">
              <w:rPr>
                <w:b/>
                <w:bCs/>
              </w:rPr>
              <w:t>Cartes de l’enseignant</w:t>
            </w:r>
          </w:p>
          <w:p w14:paraId="45D5CA6B" w14:textId="77777777" w:rsidR="008264B6" w:rsidRPr="001C1459" w:rsidRDefault="27EC508F" w:rsidP="1DA245FF">
            <w:pPr>
              <w:rPr>
                <w:rFonts w:cs="Arial"/>
                <w:b/>
                <w:bCs/>
              </w:rPr>
            </w:pPr>
            <w:r w:rsidRPr="1DA245FF">
              <w:rPr>
                <w:b/>
                <w:bCs/>
              </w:rPr>
              <w:t>Ensemble 6 du domaine Le nombre : Conceptualiser l’addition et la soustraction</w:t>
            </w:r>
          </w:p>
          <w:p w14:paraId="35C339C6" w14:textId="77777777" w:rsidR="008264B6" w:rsidRPr="001C1459" w:rsidRDefault="27EC508F" w:rsidP="1DA245FF">
            <w:r>
              <w:t xml:space="preserve">27 : Examiner les propriétés </w:t>
            </w:r>
          </w:p>
          <w:p w14:paraId="1D8C1EAC" w14:textId="77777777" w:rsidR="008264B6" w:rsidRPr="001C1459" w:rsidRDefault="27EC508F" w:rsidP="1DA245FF">
            <w:r>
              <w:t>28 : Résoudre des problèmes 1 (révisé)</w:t>
            </w:r>
          </w:p>
          <w:p w14:paraId="238179BD" w14:textId="77777777" w:rsidR="008264B6" w:rsidRPr="001C1459" w:rsidRDefault="27EC508F" w:rsidP="1DA245FF">
            <w:r>
              <w:t>29 : Résoudre des problèmes 2 (révisé)</w:t>
            </w:r>
          </w:p>
          <w:p w14:paraId="3928058D" w14:textId="77777777" w:rsidR="008264B6" w:rsidRPr="001C1459" w:rsidRDefault="27EC508F" w:rsidP="1DA245FF">
            <w:r>
              <w:t>30 : Résoudre des problèmes 3 (révisé)</w:t>
            </w:r>
          </w:p>
          <w:p w14:paraId="4F69CD69" w14:textId="77777777" w:rsidR="008264B6" w:rsidRPr="001C1459" w:rsidRDefault="27EC508F" w:rsidP="1DA245FF">
            <w:r>
              <w:t>31 : Résoudre des problèmes 4 (révisé)</w:t>
            </w:r>
          </w:p>
          <w:p w14:paraId="28FA1129" w14:textId="77777777" w:rsidR="008264B6" w:rsidRPr="001C1459" w:rsidRDefault="27EC508F" w:rsidP="1DA245FF">
            <w:r>
              <w:t>32 : Conceptualiser l’addition et la soustraction : Approfondissement (révisé)</w:t>
            </w:r>
          </w:p>
          <w:p w14:paraId="1C710779" w14:textId="77777777" w:rsidR="008264B6" w:rsidRPr="001C1459" w:rsidRDefault="008264B6" w:rsidP="1DA245FF"/>
          <w:p w14:paraId="37385B90" w14:textId="77777777" w:rsidR="008264B6" w:rsidRPr="001C1459" w:rsidRDefault="27EC508F" w:rsidP="1DA245FF">
            <w:pPr>
              <w:rPr>
                <w:b/>
                <w:bCs/>
              </w:rPr>
            </w:pPr>
            <w:r w:rsidRPr="1DA245FF">
              <w:rPr>
                <w:b/>
                <w:bCs/>
              </w:rPr>
              <w:t>Ensemble 8 du domaine Le nombre : L’initiation à la multiplication</w:t>
            </w:r>
          </w:p>
          <w:p w14:paraId="081D7C68" w14:textId="77777777" w:rsidR="008264B6" w:rsidRPr="001C1459" w:rsidRDefault="27EC508F" w:rsidP="1DA245FF">
            <w:r>
              <w:t>40 : Examiner l’addition répétée (révisé)</w:t>
            </w:r>
          </w:p>
          <w:p w14:paraId="6E3A5421" w14:textId="77777777" w:rsidR="008264B6" w:rsidRPr="001C1459" w:rsidRDefault="27EC508F" w:rsidP="1DA245FF">
            <w:r>
              <w:t>41 : L’addition répétée et la multiplication (révisé)</w:t>
            </w:r>
          </w:p>
          <w:p w14:paraId="4EBA7896" w14:textId="77777777" w:rsidR="008264B6" w:rsidRPr="001C1459" w:rsidRDefault="27EC508F" w:rsidP="1DA245FF">
            <w:r>
              <w:t>42 : La soustraction répétée et la division (nouvelle activité)</w:t>
            </w:r>
          </w:p>
          <w:p w14:paraId="0F1ECB0A" w14:textId="62B10368" w:rsidR="008264B6" w:rsidRPr="001C1459" w:rsidRDefault="27EC508F" w:rsidP="1DA245FF">
            <w:pPr>
              <w:rPr>
                <w:rFonts w:cs="Arial"/>
              </w:rPr>
            </w:pPr>
            <w:r>
              <w:t>43 : L’initiation à la multiplication : Approfondissement (révisé)</w:t>
            </w:r>
          </w:p>
        </w:tc>
        <w:tc>
          <w:tcPr>
            <w:tcW w:w="6741" w:type="dxa"/>
            <w:shd w:val="clear" w:color="auto" w:fill="auto"/>
          </w:tcPr>
          <w:p w14:paraId="409799C6" w14:textId="77777777" w:rsidR="00E20F0E" w:rsidRPr="00A71B86" w:rsidRDefault="00E20F0E" w:rsidP="006713E7">
            <w:pPr>
              <w:ind w:left="34"/>
            </w:pPr>
            <w:r w:rsidRPr="00A71B86">
              <w:t>La boulangerie d’Array</w:t>
            </w:r>
          </w:p>
          <w:p w14:paraId="12F32663" w14:textId="77777777" w:rsidR="00E20F0E" w:rsidRPr="00A71B86" w:rsidRDefault="00E20F0E" w:rsidP="006713E7">
            <w:pPr>
              <w:ind w:left="34"/>
            </w:pPr>
            <w:r w:rsidRPr="00A71B86">
              <w:t>On joue aux billes</w:t>
            </w:r>
          </w:p>
          <w:p w14:paraId="15145532" w14:textId="77777777" w:rsidR="00E20F0E" w:rsidRDefault="00E20F0E" w:rsidP="006713E7">
            <w:pPr>
              <w:ind w:left="34"/>
            </w:pPr>
            <w:r w:rsidRPr="004749E5">
              <w:t>La grande course de traîneaux à chiens</w:t>
            </w:r>
          </w:p>
          <w:p w14:paraId="48151F9A" w14:textId="77777777" w:rsidR="00E20F0E" w:rsidRDefault="00E20F0E" w:rsidP="006713E7">
            <w:pPr>
              <w:ind w:left="34"/>
            </w:pPr>
          </w:p>
          <w:p w14:paraId="6D6A38E0" w14:textId="77777777" w:rsidR="00E20F0E" w:rsidRPr="00A71B86" w:rsidRDefault="00E20F0E" w:rsidP="006713E7">
            <w:pPr>
              <w:rPr>
                <w:rFonts w:cs="Arial"/>
                <w:b/>
              </w:rPr>
            </w:pPr>
            <w:r w:rsidRPr="00A71B86">
              <w:rPr>
                <w:b/>
              </w:rPr>
              <w:t>Étayage</w:t>
            </w:r>
            <w:r>
              <w:rPr>
                <w:b/>
              </w:rPr>
              <w:t> </w:t>
            </w:r>
            <w:r w:rsidRPr="00A71B86">
              <w:rPr>
                <w:b/>
              </w:rPr>
              <w:t>:</w:t>
            </w:r>
          </w:p>
          <w:p w14:paraId="1F14D2BA" w14:textId="77777777" w:rsidR="00E20F0E" w:rsidRPr="004749E5" w:rsidRDefault="00E20F0E" w:rsidP="006713E7">
            <w:pPr>
              <w:rPr>
                <w:rFonts w:cs="Arial"/>
                <w:bCs/>
              </w:rPr>
            </w:pPr>
            <w:r w:rsidRPr="004749E5">
              <w:rPr>
                <w:rFonts w:cs="Arial"/>
                <w:bCs/>
              </w:rPr>
              <w:t>Le sport le plus ancien au Canada</w:t>
            </w:r>
          </w:p>
          <w:p w14:paraId="7CE4EC07" w14:textId="77777777" w:rsidR="00E20F0E" w:rsidRPr="004749E5" w:rsidRDefault="00E20F0E" w:rsidP="006713E7">
            <w:pPr>
              <w:rPr>
                <w:rFonts w:cs="Arial"/>
                <w:bCs/>
              </w:rPr>
            </w:pPr>
          </w:p>
          <w:p w14:paraId="753FCD2A" w14:textId="77777777" w:rsidR="00E20F0E" w:rsidRPr="00A71B86" w:rsidRDefault="00E20F0E" w:rsidP="006713E7">
            <w:pPr>
              <w:rPr>
                <w:b/>
              </w:rPr>
            </w:pPr>
            <w:r w:rsidRPr="00A71B86">
              <w:rPr>
                <w:b/>
              </w:rPr>
              <w:t>E</w:t>
            </w:r>
            <w:r>
              <w:rPr>
                <w:b/>
              </w:rPr>
              <w:t>nrichissement </w:t>
            </w:r>
            <w:r w:rsidRPr="00A71B86">
              <w:rPr>
                <w:b/>
              </w:rPr>
              <w:t>:</w:t>
            </w:r>
          </w:p>
          <w:p w14:paraId="2BAEB194" w14:textId="77777777" w:rsidR="00E20F0E" w:rsidRDefault="00E20F0E" w:rsidP="006713E7">
            <w:pPr>
              <w:ind w:left="34"/>
            </w:pPr>
            <w:r w:rsidRPr="0068656A">
              <w:t>Une fête avec les voisins</w:t>
            </w:r>
          </w:p>
          <w:p w14:paraId="67DF5534" w14:textId="77777777" w:rsidR="00E20F0E" w:rsidRPr="00A71B86" w:rsidRDefault="00E20F0E" w:rsidP="006713E7">
            <w:pPr>
              <w:ind w:left="34"/>
            </w:pPr>
            <w:r w:rsidRPr="00A71B86">
              <w:t>Un jardin pour tous</w:t>
            </w:r>
          </w:p>
          <w:p w14:paraId="7DD48EF1" w14:textId="77777777" w:rsidR="00E20F0E" w:rsidRDefault="00E20F0E" w:rsidP="006713E7">
            <w:pPr>
              <w:ind w:left="34"/>
            </w:pPr>
            <w:r w:rsidRPr="007F7A72">
              <w:t>Au camp sportif</w:t>
            </w:r>
          </w:p>
          <w:p w14:paraId="5E7CB8B2" w14:textId="77777777" w:rsidR="00E20F0E" w:rsidRPr="00A71B86" w:rsidRDefault="00E20F0E" w:rsidP="006713E7">
            <w:pPr>
              <w:ind w:left="34"/>
            </w:pPr>
            <w:r w:rsidRPr="00A71B86">
              <w:t>Une robe pour Calla</w:t>
            </w:r>
          </w:p>
          <w:p w14:paraId="1A849199" w14:textId="725715B5" w:rsidR="00E20F0E" w:rsidRPr="00A71B86" w:rsidRDefault="00E20F0E" w:rsidP="006713E7">
            <w:pPr>
              <w:rPr>
                <w:b/>
              </w:rPr>
            </w:pPr>
          </w:p>
        </w:tc>
      </w:tr>
    </w:tbl>
    <w:p w14:paraId="7E04F6B7" w14:textId="77777777" w:rsidR="008D378E" w:rsidRDefault="008D378E">
      <w:r>
        <w:br w:type="page"/>
      </w:r>
    </w:p>
    <w:tbl>
      <w:tblPr>
        <w:tblStyle w:val="1"/>
        <w:tblW w:w="31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780"/>
        <w:gridCol w:w="3780"/>
        <w:gridCol w:w="6741"/>
        <w:gridCol w:w="14751"/>
      </w:tblGrid>
      <w:tr w:rsidR="00631642" w:rsidRPr="00442180" w14:paraId="739E2FD5" w14:textId="77777777" w:rsidTr="1DA245FF">
        <w:trPr>
          <w:gridAfter w:val="1"/>
          <w:wAfter w:w="14751" w:type="dxa"/>
          <w:trHeight w:val="20"/>
        </w:trPr>
        <w:tc>
          <w:tcPr>
            <w:tcW w:w="16821" w:type="dxa"/>
            <w:gridSpan w:val="4"/>
            <w:shd w:val="clear" w:color="auto" w:fill="D9D9D9" w:themeFill="background1" w:themeFillShade="D9"/>
          </w:tcPr>
          <w:p w14:paraId="1997879C" w14:textId="128BC1A7" w:rsidR="00631642" w:rsidRPr="002267B2" w:rsidRDefault="00631642" w:rsidP="1DA245FF">
            <w:pPr>
              <w:rPr>
                <w:b/>
                <w:bCs/>
              </w:rPr>
            </w:pPr>
            <w:r w:rsidRPr="1DA245FF">
              <w:rPr>
                <w:b/>
                <w:bCs/>
              </w:rPr>
              <w:lastRenderedPageBreak/>
              <w:t>Contenu d’apprentissage</w:t>
            </w:r>
          </w:p>
          <w:p w14:paraId="15AB9C77" w14:textId="7B65C1B7" w:rsidR="00631642" w:rsidRPr="002267B2" w:rsidRDefault="00631642" w:rsidP="1DA245FF">
            <w:r w:rsidRPr="1DA245FF">
              <w:rPr>
                <w:b/>
                <w:bCs/>
              </w:rPr>
              <w:t>Faits numériques</w:t>
            </w:r>
          </w:p>
        </w:tc>
      </w:tr>
      <w:tr w:rsidR="0055756B" w:rsidRPr="00442180" w14:paraId="5D2D60B3" w14:textId="77777777" w:rsidTr="1DA245FF">
        <w:trPr>
          <w:gridAfter w:val="1"/>
          <w:wAfter w:w="14751" w:type="dxa"/>
          <w:trHeight w:val="5615"/>
        </w:trPr>
        <w:tc>
          <w:tcPr>
            <w:tcW w:w="2520" w:type="dxa"/>
            <w:shd w:val="clear" w:color="auto" w:fill="auto"/>
          </w:tcPr>
          <w:p w14:paraId="21A1C045" w14:textId="5238CD82" w:rsidR="0055756B" w:rsidRPr="007B58EA" w:rsidRDefault="0055756B" w:rsidP="1DA245FF">
            <w:pPr>
              <w:rPr>
                <w:rFonts w:eastAsia="Times New Roman" w:cs="Arial"/>
                <w:color w:val="000000"/>
              </w:rPr>
            </w:pPr>
            <w:r>
              <w:br w:type="page"/>
            </w:r>
            <w:r w:rsidRPr="1DA245FF">
              <w:rPr>
                <w:b/>
                <w:bCs/>
              </w:rPr>
              <w:t>B2.2</w:t>
            </w:r>
            <w:r>
              <w:t xml:space="preserve"> Se rappeler les faits d’addition et de soustraction de nombres jusqu’à 20 et les faits de la soustraction associés, et démontrer sa compréhension de ces faits.</w:t>
            </w:r>
          </w:p>
        </w:tc>
        <w:tc>
          <w:tcPr>
            <w:tcW w:w="3780" w:type="dxa"/>
          </w:tcPr>
          <w:p w14:paraId="6A881835" w14:textId="77777777" w:rsidR="00D86909" w:rsidRPr="001C1459" w:rsidRDefault="00D86909" w:rsidP="1DA245FF">
            <w:pPr>
              <w:rPr>
                <w:rFonts w:cs="Arial"/>
                <w:b/>
                <w:bCs/>
              </w:rPr>
            </w:pPr>
            <w:r w:rsidRPr="1DA245FF">
              <w:rPr>
                <w:b/>
                <w:bCs/>
              </w:rPr>
              <w:t>Cartes de l’enseignant</w:t>
            </w:r>
          </w:p>
          <w:p w14:paraId="0215A377" w14:textId="77777777" w:rsidR="00D86909" w:rsidRPr="001C1459" w:rsidRDefault="00D86909" w:rsidP="1DA245FF">
            <w:pPr>
              <w:rPr>
                <w:rFonts w:cs="Arial"/>
                <w:b/>
                <w:bCs/>
              </w:rPr>
            </w:pPr>
            <w:r w:rsidRPr="1DA245FF">
              <w:rPr>
                <w:b/>
                <w:bCs/>
              </w:rPr>
              <w:t>Ensemble 7 du domaine Le nombre : L’aisance avec des opérations</w:t>
            </w:r>
          </w:p>
          <w:p w14:paraId="132CC986" w14:textId="77777777" w:rsidR="00D86909" w:rsidRPr="001C1459" w:rsidRDefault="00D86909" w:rsidP="1DA245FF">
            <w:r>
              <w:t>32 : Des compléments de 10</w:t>
            </w:r>
          </w:p>
          <w:p w14:paraId="383BE37D" w14:textId="77777777" w:rsidR="00D86909" w:rsidRPr="001C1459" w:rsidRDefault="00D86909" w:rsidP="1DA245FF">
            <w:r>
              <w:t>33 : Utiliser des doubles</w:t>
            </w:r>
          </w:p>
          <w:p w14:paraId="6C92F9AA" w14:textId="77777777" w:rsidR="00D86909" w:rsidRPr="001C1459" w:rsidRDefault="00D86909" w:rsidP="1DA245FF">
            <w:r>
              <w:t>34 : L’aisance avec 20</w:t>
            </w:r>
          </w:p>
          <w:p w14:paraId="5D80E4FE" w14:textId="77777777" w:rsidR="00D86909" w:rsidRPr="001C1459" w:rsidRDefault="00D86909" w:rsidP="1DA245FF">
            <w:r>
              <w:t>36 : L’aisance avec des opérations : Approfondissement</w:t>
            </w:r>
          </w:p>
          <w:p w14:paraId="34DDD664" w14:textId="77777777" w:rsidR="00D86909" w:rsidRPr="001C1459" w:rsidRDefault="00D86909" w:rsidP="1DA245FF"/>
          <w:p w14:paraId="3D76864E" w14:textId="77777777" w:rsidR="00D86909" w:rsidRPr="001C1459" w:rsidRDefault="00D86909" w:rsidP="1DA245FF">
            <w:pPr>
              <w:rPr>
                <w:b/>
                <w:bCs/>
              </w:rPr>
            </w:pPr>
            <w:r w:rsidRPr="1DA245FF">
              <w:rPr>
                <w:b/>
                <w:bCs/>
              </w:rPr>
              <w:t>Ensemble 9 du domaine Le nombre : La littératie financière</w:t>
            </w:r>
          </w:p>
          <w:p w14:paraId="070B3F39" w14:textId="77777777" w:rsidR="00D86909" w:rsidRPr="001C1459" w:rsidRDefault="00D86909" w:rsidP="1DA245FF">
            <w:r>
              <w:t>45 : Dépenser de l’argent</w:t>
            </w:r>
          </w:p>
          <w:p w14:paraId="55851BDD" w14:textId="77777777" w:rsidR="00D86909" w:rsidRPr="001C1459" w:rsidRDefault="00D86909" w:rsidP="1DA245FF"/>
          <w:p w14:paraId="6E8AC2ED" w14:textId="77777777" w:rsidR="00D86909" w:rsidRPr="001C1459" w:rsidRDefault="00D86909" w:rsidP="1DA245FF">
            <w:pPr>
              <w:rPr>
                <w:b/>
                <w:bCs/>
              </w:rPr>
            </w:pPr>
            <w:r w:rsidRPr="1DA245FF">
              <w:rPr>
                <w:b/>
                <w:bCs/>
              </w:rPr>
              <w:t>Cartes des maths au quotidien du domaine Le nombre</w:t>
            </w:r>
          </w:p>
          <w:p w14:paraId="5C64EF8A" w14:textId="77777777" w:rsidR="00D86909" w:rsidRPr="001C1459" w:rsidRDefault="00D86909" w:rsidP="1DA245FF">
            <w:r>
              <w:t>6 : Voyez-vous des maths ?; Quelle histoire pouvons-nous inventer ?</w:t>
            </w:r>
          </w:p>
          <w:p w14:paraId="27465B46" w14:textId="77777777" w:rsidR="00D86909" w:rsidRPr="001C1459" w:rsidRDefault="00D86909" w:rsidP="1DA245FF">
            <w:r>
              <w:t>7A : Doubles et quasi-doubles; J’ai... J’ai besoin de...</w:t>
            </w:r>
          </w:p>
          <w:p w14:paraId="5128539C" w14:textId="77777777" w:rsidR="00D86909" w:rsidRDefault="00D86909" w:rsidP="1DA245FF">
            <w:r>
              <w:t>7B : L’oiseau qui a faim; Obtenir 10 en suites</w:t>
            </w:r>
          </w:p>
          <w:p w14:paraId="0CCC508E" w14:textId="26F9E9AE" w:rsidR="0055756B" w:rsidRPr="001C1459" w:rsidRDefault="0055756B" w:rsidP="1DA245FF">
            <w:pPr>
              <w:rPr>
                <w:b/>
                <w:bCs/>
              </w:rPr>
            </w:pPr>
          </w:p>
        </w:tc>
        <w:tc>
          <w:tcPr>
            <w:tcW w:w="3780" w:type="dxa"/>
            <w:shd w:val="clear" w:color="auto" w:fill="auto"/>
          </w:tcPr>
          <w:p w14:paraId="75877051" w14:textId="77777777" w:rsidR="00D86909" w:rsidRPr="001C1459" w:rsidRDefault="00D86909" w:rsidP="1DA245FF">
            <w:pPr>
              <w:rPr>
                <w:rFonts w:cs="Arial"/>
                <w:b/>
                <w:bCs/>
              </w:rPr>
            </w:pPr>
            <w:r w:rsidRPr="1DA245FF">
              <w:rPr>
                <w:b/>
                <w:bCs/>
              </w:rPr>
              <w:t>Cartes de l’enseignant</w:t>
            </w:r>
          </w:p>
          <w:p w14:paraId="67ECCEC1" w14:textId="77777777" w:rsidR="00D86909" w:rsidRPr="001C1459" w:rsidRDefault="00D86909" w:rsidP="1DA245FF">
            <w:pPr>
              <w:rPr>
                <w:rFonts w:cs="Arial"/>
                <w:b/>
                <w:bCs/>
              </w:rPr>
            </w:pPr>
            <w:r w:rsidRPr="1DA245FF">
              <w:rPr>
                <w:b/>
                <w:bCs/>
              </w:rPr>
              <w:t>Ensemble 7 du domaine Le nombre : L’aisance avec des opérations</w:t>
            </w:r>
          </w:p>
          <w:p w14:paraId="02C4C1B8" w14:textId="77777777" w:rsidR="00D86909" w:rsidRPr="001C1459" w:rsidRDefault="00D86909" w:rsidP="1DA245FF">
            <w:r>
              <w:t>33 : Utiliser des doubles</w:t>
            </w:r>
          </w:p>
          <w:p w14:paraId="51487022" w14:textId="77777777" w:rsidR="00D86909" w:rsidRPr="001C1459" w:rsidRDefault="00D86909" w:rsidP="1DA245FF">
            <w:r>
              <w:t>34 : L’aisance avec 20</w:t>
            </w:r>
          </w:p>
          <w:p w14:paraId="63029C59" w14:textId="77777777" w:rsidR="00D86909" w:rsidRPr="001C1459" w:rsidRDefault="00D86909" w:rsidP="1DA245FF">
            <w:r>
              <w:t>35 : Maîtriser les faits d’addition et de soustraction (nouvelle activité)</w:t>
            </w:r>
          </w:p>
          <w:p w14:paraId="7634E48F" w14:textId="77777777" w:rsidR="00D86909" w:rsidRPr="001C1459" w:rsidRDefault="00D86909" w:rsidP="1DA245FF">
            <w:r>
              <w:t>37 : L’aisance avec des opérations : Approfondissement (révision)</w:t>
            </w:r>
          </w:p>
          <w:p w14:paraId="6631472B" w14:textId="77777777" w:rsidR="00D86909" w:rsidRPr="001C1459" w:rsidRDefault="00D86909" w:rsidP="1DA245FF"/>
          <w:p w14:paraId="0B843B54" w14:textId="77777777" w:rsidR="00D86909" w:rsidRPr="001C1459" w:rsidRDefault="00D86909" w:rsidP="1DA245FF">
            <w:pPr>
              <w:rPr>
                <w:b/>
                <w:bCs/>
              </w:rPr>
            </w:pPr>
            <w:r w:rsidRPr="1DA245FF">
              <w:rPr>
                <w:b/>
                <w:bCs/>
              </w:rPr>
              <w:t>Ensemble 9 du domaine Le nombre : La littératie financière</w:t>
            </w:r>
          </w:p>
          <w:p w14:paraId="6AE4BEE9" w14:textId="77777777" w:rsidR="00D86909" w:rsidRPr="001C1459" w:rsidRDefault="00D86909" w:rsidP="1DA245FF">
            <w:r>
              <w:t>46 : Dépenser de l’argent</w:t>
            </w:r>
          </w:p>
          <w:p w14:paraId="647CCFBA" w14:textId="77777777" w:rsidR="00D86909" w:rsidRPr="001C1459" w:rsidRDefault="00D86909" w:rsidP="1DA245FF"/>
          <w:p w14:paraId="2339FFBE" w14:textId="77777777" w:rsidR="00D86909" w:rsidRPr="001C1459" w:rsidRDefault="00D86909" w:rsidP="1DA245FF">
            <w:pPr>
              <w:rPr>
                <w:b/>
                <w:bCs/>
              </w:rPr>
            </w:pPr>
            <w:r w:rsidRPr="1DA245FF">
              <w:rPr>
                <w:b/>
                <w:bCs/>
              </w:rPr>
              <w:t>Cartes des maths au quotidien du domaine Le nombre</w:t>
            </w:r>
          </w:p>
          <w:p w14:paraId="0314E874" w14:textId="77777777" w:rsidR="00D86909" w:rsidRDefault="00D86909" w:rsidP="1DA245FF">
            <w:r>
              <w:t xml:space="preserve">6 : Voyez-vous des maths ? </w:t>
            </w:r>
          </w:p>
          <w:p w14:paraId="5426681B" w14:textId="77777777" w:rsidR="00D86909" w:rsidRPr="001C1459" w:rsidRDefault="00D86909" w:rsidP="1DA245FF">
            <w:r>
              <w:t>6 : Quelle histoire pouvons-nous inventer ? (révisé)</w:t>
            </w:r>
          </w:p>
          <w:p w14:paraId="6074B5F7" w14:textId="77777777" w:rsidR="00D86909" w:rsidRDefault="00D86909" w:rsidP="1DA245FF">
            <w:r>
              <w:t>7A : Doubles et quasi-doubles;</w:t>
            </w:r>
          </w:p>
          <w:p w14:paraId="7875B39F" w14:textId="77777777" w:rsidR="00D86909" w:rsidRPr="001C1459" w:rsidRDefault="00D86909" w:rsidP="1DA245FF">
            <w:r>
              <w:t>7A : J’ai... J’ai besoin de... (révisé)</w:t>
            </w:r>
          </w:p>
          <w:p w14:paraId="5678D45F" w14:textId="77777777" w:rsidR="00D86909" w:rsidRDefault="00D86909" w:rsidP="1DA245FF">
            <w:r>
              <w:t xml:space="preserve">7B : L’oiseau qui a faim </w:t>
            </w:r>
          </w:p>
          <w:p w14:paraId="270E35CB" w14:textId="747812DB" w:rsidR="00D86909" w:rsidRPr="001C1459" w:rsidRDefault="00D86909" w:rsidP="1DA245FF">
            <w:pPr>
              <w:rPr>
                <w:rFonts w:cs="Arial"/>
              </w:rPr>
            </w:pPr>
            <w:r>
              <w:t>7B : Obtenir 10 en suites</w:t>
            </w:r>
          </w:p>
        </w:tc>
        <w:tc>
          <w:tcPr>
            <w:tcW w:w="6741" w:type="dxa"/>
            <w:shd w:val="clear" w:color="auto" w:fill="auto"/>
          </w:tcPr>
          <w:p w14:paraId="639CB0A2" w14:textId="77777777" w:rsidR="0055756B" w:rsidRDefault="0055756B" w:rsidP="1DA245FF">
            <w:r>
              <w:t>La boulangerie d’Array</w:t>
            </w:r>
          </w:p>
          <w:p w14:paraId="0D313017" w14:textId="77777777" w:rsidR="0055756B" w:rsidRDefault="0055756B" w:rsidP="1DA245FF">
            <w:r>
              <w:t>On joue aux billes...</w:t>
            </w:r>
          </w:p>
          <w:p w14:paraId="330E91C9" w14:textId="77777777" w:rsidR="0055756B" w:rsidRDefault="0055756B" w:rsidP="1DA245FF">
            <w:r>
              <w:t xml:space="preserve">Une classe pleine de projets </w:t>
            </w:r>
          </w:p>
          <w:p w14:paraId="50FBA509" w14:textId="77777777" w:rsidR="0055756B" w:rsidRDefault="0055756B" w:rsidP="1DA245FF">
            <w:pPr>
              <w:rPr>
                <w:rFonts w:cs="Arial"/>
              </w:rPr>
            </w:pPr>
            <w:r w:rsidRPr="1DA245FF">
              <w:rPr>
                <w:rFonts w:cs="Arial"/>
              </w:rPr>
              <w:t>La tirelire</w:t>
            </w:r>
          </w:p>
          <w:p w14:paraId="60F71C04" w14:textId="77777777" w:rsidR="0055756B" w:rsidRDefault="0055756B" w:rsidP="1DA245FF">
            <w:pPr>
              <w:rPr>
                <w:rFonts w:cs="Arial"/>
              </w:rPr>
            </w:pPr>
            <w:r w:rsidRPr="1DA245FF">
              <w:rPr>
                <w:rFonts w:cs="Arial"/>
              </w:rPr>
              <w:t>La grande course de traîneaux à chiens</w:t>
            </w:r>
          </w:p>
          <w:p w14:paraId="02FAA5D1" w14:textId="77777777" w:rsidR="0055756B" w:rsidRPr="003F33F8" w:rsidRDefault="0055756B" w:rsidP="1DA245FF">
            <w:pPr>
              <w:rPr>
                <w:rFonts w:cs="Arial"/>
              </w:rPr>
            </w:pPr>
            <w:r w:rsidRPr="1DA245FF">
              <w:rPr>
                <w:rFonts w:cs="Arial"/>
              </w:rPr>
              <w:t>Qu’est-ce que tu préfères ?</w:t>
            </w:r>
          </w:p>
          <w:p w14:paraId="64B7E6AA" w14:textId="77777777" w:rsidR="0055756B" w:rsidRPr="00435297" w:rsidRDefault="0055756B" w:rsidP="1DA245FF">
            <w:pPr>
              <w:rPr>
                <w:rFonts w:cs="Arial"/>
              </w:rPr>
            </w:pPr>
          </w:p>
          <w:p w14:paraId="7E18FA3F" w14:textId="77777777" w:rsidR="0055756B" w:rsidRPr="00BA18B6" w:rsidRDefault="0055756B" w:rsidP="1DA245FF">
            <w:pPr>
              <w:rPr>
                <w:rFonts w:cs="Arial"/>
                <w:b/>
                <w:bCs/>
              </w:rPr>
            </w:pPr>
            <w:r w:rsidRPr="1DA245FF">
              <w:rPr>
                <w:b/>
                <w:bCs/>
              </w:rPr>
              <w:t>Étayage :</w:t>
            </w:r>
          </w:p>
          <w:p w14:paraId="1F4548B6" w14:textId="77777777" w:rsidR="0055756B" w:rsidRDefault="0055756B" w:rsidP="1DA245FF">
            <w:pPr>
              <w:ind w:left="33"/>
            </w:pPr>
            <w:r>
              <w:t>Ça fait 10 !</w:t>
            </w:r>
          </w:p>
          <w:p w14:paraId="4003317A" w14:textId="77777777" w:rsidR="0055756B" w:rsidRPr="004D0861" w:rsidRDefault="0055756B" w:rsidP="1DA245FF">
            <w:pPr>
              <w:ind w:left="33"/>
              <w:rPr>
                <w:rFonts w:cs="Arial"/>
              </w:rPr>
            </w:pPr>
            <w:r>
              <w:t>Deux pour un !</w:t>
            </w:r>
          </w:p>
          <w:p w14:paraId="558DFA79" w14:textId="77777777" w:rsidR="0055756B" w:rsidRDefault="0055756B" w:rsidP="1DA245FF">
            <w:pPr>
              <w:ind w:left="33"/>
            </w:pPr>
            <w:r>
              <w:t>Le sport le plus ancien au Canada</w:t>
            </w:r>
          </w:p>
          <w:p w14:paraId="42CED60A" w14:textId="77777777" w:rsidR="0055756B" w:rsidRDefault="0055756B" w:rsidP="1DA245FF">
            <w:pPr>
              <w:ind w:left="33"/>
            </w:pPr>
          </w:p>
          <w:p w14:paraId="13F60E8F" w14:textId="77777777" w:rsidR="0055756B" w:rsidRDefault="0055756B" w:rsidP="1DA245FF">
            <w:pPr>
              <w:ind w:left="33"/>
              <w:rPr>
                <w:b/>
                <w:bCs/>
              </w:rPr>
            </w:pPr>
            <w:r w:rsidRPr="1DA245FF">
              <w:rPr>
                <w:b/>
                <w:bCs/>
              </w:rPr>
              <w:t>Enrichissement :</w:t>
            </w:r>
          </w:p>
          <w:p w14:paraId="61993E04" w14:textId="77777777" w:rsidR="0055756B" w:rsidRDefault="0055756B" w:rsidP="1DA245FF">
            <w:pPr>
              <w:rPr>
                <w:rFonts w:cs="Arial"/>
              </w:rPr>
            </w:pPr>
            <w:r w:rsidRPr="1DA245FF">
              <w:rPr>
                <w:rFonts w:cs="Arial"/>
              </w:rPr>
              <w:t>Une fête avec les voisins</w:t>
            </w:r>
          </w:p>
          <w:p w14:paraId="4EED16E3" w14:textId="77777777" w:rsidR="0055756B" w:rsidRDefault="0055756B" w:rsidP="1DA245FF">
            <w:pPr>
              <w:rPr>
                <w:rFonts w:cs="Arial"/>
              </w:rPr>
            </w:pPr>
            <w:r w:rsidRPr="1DA245FF">
              <w:rPr>
                <w:rFonts w:cs="Arial"/>
              </w:rPr>
              <w:t>Un jardin pour tous</w:t>
            </w:r>
          </w:p>
          <w:p w14:paraId="7893F0D5" w14:textId="77777777" w:rsidR="0055756B" w:rsidRDefault="0055756B" w:rsidP="1DA245FF">
            <w:pPr>
              <w:rPr>
                <w:rFonts w:cs="Arial"/>
              </w:rPr>
            </w:pPr>
            <w:r w:rsidRPr="1DA245FF">
              <w:rPr>
                <w:rFonts w:cs="Arial"/>
              </w:rPr>
              <w:t>Au camp sportif</w:t>
            </w:r>
          </w:p>
          <w:p w14:paraId="494452E8" w14:textId="5E8B0A92" w:rsidR="0055756B" w:rsidRPr="00E16224" w:rsidRDefault="0055756B" w:rsidP="1DA245FF">
            <w:pPr>
              <w:rPr>
                <w:b/>
                <w:bCs/>
              </w:rPr>
            </w:pPr>
            <w:r w:rsidRPr="1DA245FF">
              <w:rPr>
                <w:rFonts w:cs="Arial"/>
              </w:rPr>
              <w:t>Une robe pour Calla</w:t>
            </w:r>
          </w:p>
        </w:tc>
      </w:tr>
      <w:tr w:rsidR="00631642" w:rsidRPr="00442180" w14:paraId="030A038B" w14:textId="77777777" w:rsidTr="1DA245FF">
        <w:trPr>
          <w:gridAfter w:val="1"/>
          <w:wAfter w:w="14751" w:type="dxa"/>
        </w:trPr>
        <w:tc>
          <w:tcPr>
            <w:tcW w:w="16821" w:type="dxa"/>
            <w:gridSpan w:val="4"/>
            <w:shd w:val="clear" w:color="auto" w:fill="D9D9D9" w:themeFill="background1" w:themeFillShade="D9"/>
          </w:tcPr>
          <w:p w14:paraId="4907C772" w14:textId="5989E3C2" w:rsidR="00631642" w:rsidRDefault="00631642" w:rsidP="00AC626C">
            <w:pPr>
              <w:rPr>
                <w:b/>
              </w:rPr>
            </w:pPr>
            <w:r>
              <w:rPr>
                <w:b/>
              </w:rPr>
              <w:t>Contenu d’apprentissage</w:t>
            </w:r>
          </w:p>
          <w:p w14:paraId="03DE525A" w14:textId="29F55F8C" w:rsidR="00631642" w:rsidRDefault="00631642" w:rsidP="00AC626C">
            <w:pPr>
              <w:rPr>
                <w:b/>
              </w:rPr>
            </w:pPr>
            <w:r>
              <w:rPr>
                <w:b/>
              </w:rPr>
              <w:t>Calcul mental</w:t>
            </w:r>
          </w:p>
        </w:tc>
      </w:tr>
      <w:tr w:rsidR="0055756B" w:rsidRPr="00442180" w14:paraId="21CCD836" w14:textId="77777777" w:rsidTr="1DA245FF">
        <w:trPr>
          <w:gridAfter w:val="1"/>
          <w:wAfter w:w="14751" w:type="dxa"/>
          <w:trHeight w:val="3418"/>
        </w:trPr>
        <w:tc>
          <w:tcPr>
            <w:tcW w:w="2520" w:type="dxa"/>
            <w:shd w:val="clear" w:color="auto" w:fill="auto"/>
          </w:tcPr>
          <w:p w14:paraId="3143C9FB" w14:textId="0DEF39A4" w:rsidR="0055756B" w:rsidRPr="007B58EA" w:rsidRDefault="0055756B" w:rsidP="0072799A">
            <w:pPr>
              <w:tabs>
                <w:tab w:val="left" w:pos="1935"/>
              </w:tabs>
              <w:rPr>
                <w:rFonts w:eastAsia="Times New Roman" w:cs="Arial"/>
                <w:color w:val="000000"/>
              </w:rPr>
            </w:pPr>
            <w:r>
              <w:rPr>
                <w:b/>
                <w:color w:val="000000"/>
              </w:rPr>
              <w:t>B2.3</w:t>
            </w:r>
            <w:r>
              <w:t xml:space="preserve"> U</w:t>
            </w:r>
            <w:r w:rsidRPr="005B6122">
              <w:t>tiliser des stratégies de calcul mental, y compris l’estimation, pour additionner des nombres naturels dont la somme est égale ou inférieure à 50 et pour soustraire des nombres égaux ou inférieurs à 50, et expliquer les stratégies utilisées.</w:t>
            </w:r>
          </w:p>
        </w:tc>
        <w:tc>
          <w:tcPr>
            <w:tcW w:w="3780" w:type="dxa"/>
          </w:tcPr>
          <w:p w14:paraId="13AEE2BD" w14:textId="77777777" w:rsidR="003F6FAF" w:rsidRPr="001C1459" w:rsidRDefault="003F6FAF" w:rsidP="1DA245FF">
            <w:pPr>
              <w:rPr>
                <w:b/>
                <w:bCs/>
              </w:rPr>
            </w:pPr>
            <w:r w:rsidRPr="1DA245FF">
              <w:rPr>
                <w:b/>
                <w:bCs/>
              </w:rPr>
              <w:t>Cartes de l’enseignant</w:t>
            </w:r>
          </w:p>
          <w:p w14:paraId="373D1ABE" w14:textId="77777777" w:rsidR="003F6FAF" w:rsidRPr="001C1459" w:rsidRDefault="003F6FAF" w:rsidP="1DA245FF">
            <w:pPr>
              <w:rPr>
                <w:b/>
                <w:bCs/>
              </w:rPr>
            </w:pPr>
            <w:r w:rsidRPr="1DA245FF">
              <w:rPr>
                <w:b/>
                <w:bCs/>
              </w:rPr>
              <w:t>Ensemble 7 du domaine Le nombre : L’aisance avec des opérations</w:t>
            </w:r>
          </w:p>
          <w:p w14:paraId="3E37B9B3" w14:textId="77777777" w:rsidR="003F6FAF" w:rsidRPr="001C1459" w:rsidRDefault="003F6FAF" w:rsidP="1DA245FF">
            <w:r>
              <w:t>35 : L’aisance avec les nombres à plusieurs chiffres</w:t>
            </w:r>
          </w:p>
          <w:p w14:paraId="7ADBD739" w14:textId="77777777" w:rsidR="003F6FAF" w:rsidRPr="001C1459" w:rsidRDefault="003F6FAF" w:rsidP="1DA245FF"/>
          <w:p w14:paraId="5EDCA5AF" w14:textId="77777777" w:rsidR="003F6FAF" w:rsidRPr="001C1459" w:rsidRDefault="003F6FAF" w:rsidP="1DA245FF">
            <w:pPr>
              <w:rPr>
                <w:b/>
                <w:bCs/>
              </w:rPr>
            </w:pPr>
            <w:r w:rsidRPr="1DA245FF">
              <w:rPr>
                <w:b/>
                <w:bCs/>
              </w:rPr>
              <w:t>Cartes des maths au quotidien</w:t>
            </w:r>
          </w:p>
          <w:p w14:paraId="51CD0DB4" w14:textId="77777777" w:rsidR="003F6FAF" w:rsidRDefault="003F6FAF" w:rsidP="1DA245FF">
            <w:r>
              <w:t>7A : Doubles et quasi-doubles</w:t>
            </w:r>
          </w:p>
          <w:p w14:paraId="263727F1" w14:textId="30EA388C" w:rsidR="0055756B" w:rsidRPr="001C1459" w:rsidRDefault="0055756B" w:rsidP="1DA245FF">
            <w:pPr>
              <w:rPr>
                <w:b/>
                <w:bCs/>
              </w:rPr>
            </w:pPr>
          </w:p>
        </w:tc>
        <w:tc>
          <w:tcPr>
            <w:tcW w:w="3780" w:type="dxa"/>
            <w:shd w:val="clear" w:color="auto" w:fill="auto"/>
          </w:tcPr>
          <w:p w14:paraId="424225DA" w14:textId="77777777" w:rsidR="003F6FAF" w:rsidRPr="001C1459" w:rsidRDefault="003F6FAF" w:rsidP="1DA245FF">
            <w:pPr>
              <w:rPr>
                <w:b/>
                <w:bCs/>
              </w:rPr>
            </w:pPr>
            <w:r w:rsidRPr="1DA245FF">
              <w:rPr>
                <w:b/>
                <w:bCs/>
              </w:rPr>
              <w:t>Cartes de l’enseignant</w:t>
            </w:r>
          </w:p>
          <w:p w14:paraId="7EB2FA27" w14:textId="77777777" w:rsidR="003F6FAF" w:rsidRPr="001C1459" w:rsidRDefault="003F6FAF" w:rsidP="1DA245FF">
            <w:pPr>
              <w:rPr>
                <w:b/>
                <w:bCs/>
              </w:rPr>
            </w:pPr>
            <w:r w:rsidRPr="1DA245FF">
              <w:rPr>
                <w:b/>
                <w:bCs/>
              </w:rPr>
              <w:t>Ensemble 7 du domaine Le nombre : L’aisance avec des opérations</w:t>
            </w:r>
          </w:p>
          <w:p w14:paraId="3333A1D4" w14:textId="77777777" w:rsidR="003F6FAF" w:rsidRPr="001C1459" w:rsidRDefault="003F6FAF" w:rsidP="1DA245FF">
            <w:r>
              <w:t>35 : Maîtriser les faits d’addition et de soustraction (nouvelle activité)</w:t>
            </w:r>
          </w:p>
          <w:p w14:paraId="5ED41F00" w14:textId="77777777" w:rsidR="003F6FAF" w:rsidRPr="001C1459" w:rsidRDefault="003F6FAF" w:rsidP="1DA245FF">
            <w:r>
              <w:t>36 : L’aisance avec les nombres à plusieurs chiffres (révisé)</w:t>
            </w:r>
          </w:p>
          <w:p w14:paraId="0AB62CCD" w14:textId="77777777" w:rsidR="003F6FAF" w:rsidRPr="001C1459" w:rsidRDefault="003F6FAF" w:rsidP="1DA245FF"/>
          <w:p w14:paraId="09E17A3C" w14:textId="77777777" w:rsidR="003F6FAF" w:rsidRPr="001C1459" w:rsidRDefault="003F6FAF" w:rsidP="1DA245FF">
            <w:pPr>
              <w:rPr>
                <w:b/>
                <w:bCs/>
              </w:rPr>
            </w:pPr>
            <w:r w:rsidRPr="1DA245FF">
              <w:rPr>
                <w:b/>
                <w:bCs/>
              </w:rPr>
              <w:t>Cartes des maths au quotidien</w:t>
            </w:r>
          </w:p>
          <w:p w14:paraId="701C593E" w14:textId="2A1B0765" w:rsidR="003F6FAF" w:rsidRPr="001C1459" w:rsidRDefault="003F6FAF" w:rsidP="1DA245FF">
            <w:r>
              <w:t>7A : Doubles et quasi-doubles</w:t>
            </w:r>
          </w:p>
        </w:tc>
        <w:tc>
          <w:tcPr>
            <w:tcW w:w="6741" w:type="dxa"/>
            <w:shd w:val="clear" w:color="auto" w:fill="auto"/>
          </w:tcPr>
          <w:p w14:paraId="24C2665D" w14:textId="77777777" w:rsidR="0055756B" w:rsidRDefault="0055756B" w:rsidP="1DA245FF">
            <w:pPr>
              <w:ind w:left="33"/>
            </w:pPr>
            <w:r>
              <w:t>On joue aux billes...</w:t>
            </w:r>
          </w:p>
          <w:p w14:paraId="50DDC843" w14:textId="77777777" w:rsidR="0055756B" w:rsidRDefault="0055756B" w:rsidP="1DA245FF">
            <w:pPr>
              <w:ind w:left="33"/>
            </w:pPr>
            <w:r>
              <w:t>Une classe pleine de projets</w:t>
            </w:r>
          </w:p>
          <w:p w14:paraId="6758A14E" w14:textId="77777777" w:rsidR="0055756B" w:rsidRDefault="0055756B" w:rsidP="1DA245FF">
            <w:pPr>
              <w:ind w:left="33"/>
            </w:pPr>
            <w:r>
              <w:t>La tirelire</w:t>
            </w:r>
          </w:p>
          <w:p w14:paraId="4E312DEA" w14:textId="77777777" w:rsidR="0055756B" w:rsidRDefault="0055756B" w:rsidP="1DA245FF">
            <w:pPr>
              <w:ind w:left="33"/>
            </w:pPr>
            <w:r>
              <w:t>La grande course de traîneaux à chiens</w:t>
            </w:r>
          </w:p>
          <w:p w14:paraId="4FBB3828" w14:textId="77777777" w:rsidR="0055756B" w:rsidRPr="00BA18B6" w:rsidRDefault="0055756B" w:rsidP="1DA245FF">
            <w:pPr>
              <w:rPr>
                <w:rFonts w:cs="Arial"/>
                <w:b/>
                <w:bCs/>
              </w:rPr>
            </w:pPr>
            <w:r w:rsidRPr="1DA245FF">
              <w:rPr>
                <w:b/>
                <w:bCs/>
              </w:rPr>
              <w:t>Étayage :</w:t>
            </w:r>
          </w:p>
          <w:p w14:paraId="5C6641AD" w14:textId="77777777" w:rsidR="0055756B" w:rsidRDefault="0055756B" w:rsidP="1DA245FF">
            <w:pPr>
              <w:ind w:left="33"/>
            </w:pPr>
            <w:r>
              <w:t>C’est l’heure du hockey !</w:t>
            </w:r>
          </w:p>
          <w:p w14:paraId="59F2804F" w14:textId="77777777" w:rsidR="0055756B" w:rsidRDefault="0055756B" w:rsidP="1DA245FF">
            <w:pPr>
              <w:ind w:left="33"/>
            </w:pPr>
            <w:r>
              <w:t>Le sport le plus ancien au Canada</w:t>
            </w:r>
          </w:p>
          <w:p w14:paraId="47313735" w14:textId="77777777" w:rsidR="0055756B" w:rsidRDefault="0055756B" w:rsidP="1DA245FF">
            <w:pPr>
              <w:ind w:left="33"/>
            </w:pPr>
          </w:p>
          <w:p w14:paraId="461FC44B" w14:textId="77777777" w:rsidR="0055756B" w:rsidRDefault="0055756B" w:rsidP="1DA245FF">
            <w:pPr>
              <w:ind w:left="33"/>
              <w:rPr>
                <w:b/>
                <w:bCs/>
              </w:rPr>
            </w:pPr>
            <w:r w:rsidRPr="1DA245FF">
              <w:rPr>
                <w:b/>
                <w:bCs/>
              </w:rPr>
              <w:t>Enrichissement :</w:t>
            </w:r>
          </w:p>
          <w:p w14:paraId="64D3861C" w14:textId="4BBA5B7E" w:rsidR="0055756B" w:rsidRPr="00E16224" w:rsidRDefault="0055756B" w:rsidP="1DA245FF">
            <w:pPr>
              <w:rPr>
                <w:b/>
                <w:bCs/>
              </w:rPr>
            </w:pPr>
            <w:r>
              <w:t xml:space="preserve">Les nombres, ça fonctionne comme ça ! </w:t>
            </w:r>
          </w:p>
        </w:tc>
      </w:tr>
      <w:tr w:rsidR="0072799A" w:rsidRPr="00442180" w14:paraId="65CBB4C6" w14:textId="499AD46D" w:rsidTr="1DA245FF">
        <w:trPr>
          <w:trHeight w:val="514"/>
        </w:trPr>
        <w:tc>
          <w:tcPr>
            <w:tcW w:w="16821" w:type="dxa"/>
            <w:gridSpan w:val="4"/>
            <w:shd w:val="clear" w:color="auto" w:fill="D9D9D9" w:themeFill="background1" w:themeFillShade="D9"/>
          </w:tcPr>
          <w:p w14:paraId="258ED9EA" w14:textId="3484891E" w:rsidR="0072799A" w:rsidRPr="00A71B86" w:rsidRDefault="0072799A" w:rsidP="1DA245FF">
            <w:pPr>
              <w:rPr>
                <w:b/>
                <w:bCs/>
                <w:color w:val="000000" w:themeColor="text1"/>
              </w:rPr>
            </w:pPr>
            <w:r w:rsidRPr="1DA245FF">
              <w:rPr>
                <w:b/>
                <w:bCs/>
                <w:color w:val="000000" w:themeColor="text1"/>
              </w:rPr>
              <w:lastRenderedPageBreak/>
              <w:t>Contenu d’apprentissage</w:t>
            </w:r>
          </w:p>
          <w:p w14:paraId="6FA69C6B" w14:textId="420BDACD" w:rsidR="0072799A" w:rsidRPr="00A71B86" w:rsidRDefault="0072799A" w:rsidP="1DA245FF">
            <w:pPr>
              <w:spacing w:line="259" w:lineRule="auto"/>
              <w:rPr>
                <w:b/>
                <w:bCs/>
              </w:rPr>
            </w:pPr>
            <w:r w:rsidRPr="1DA245FF">
              <w:rPr>
                <w:b/>
                <w:bCs/>
              </w:rPr>
              <w:t>Addition et soustraction</w:t>
            </w:r>
          </w:p>
        </w:tc>
        <w:tc>
          <w:tcPr>
            <w:tcW w:w="14751" w:type="dxa"/>
          </w:tcPr>
          <w:p w14:paraId="0D89EF97" w14:textId="77777777" w:rsidR="0072799A" w:rsidRPr="00A71B86" w:rsidRDefault="0072799A" w:rsidP="0072799A">
            <w:pPr>
              <w:rPr>
                <w:b/>
                <w:color w:val="000000" w:themeColor="text1"/>
              </w:rPr>
            </w:pPr>
            <w:r w:rsidRPr="00A71B86">
              <w:rPr>
                <w:b/>
                <w:color w:val="000000" w:themeColor="text1"/>
              </w:rPr>
              <w:t>Contenu d’apprentissage</w:t>
            </w:r>
          </w:p>
          <w:p w14:paraId="53D42B32" w14:textId="7FB91FD6" w:rsidR="0072799A" w:rsidRPr="00442180" w:rsidRDefault="0072799A" w:rsidP="0072799A">
            <w:r w:rsidRPr="00A71B86">
              <w:rPr>
                <w:b/>
              </w:rPr>
              <w:t>Addition et soustraction</w:t>
            </w:r>
          </w:p>
        </w:tc>
      </w:tr>
      <w:tr w:rsidR="0055756B" w:rsidRPr="00442180" w14:paraId="359B5356" w14:textId="77777777" w:rsidTr="1DA245FF">
        <w:trPr>
          <w:gridAfter w:val="1"/>
          <w:wAfter w:w="14751" w:type="dxa"/>
          <w:trHeight w:val="6582"/>
        </w:trPr>
        <w:tc>
          <w:tcPr>
            <w:tcW w:w="2520" w:type="dxa"/>
            <w:shd w:val="clear" w:color="auto" w:fill="auto"/>
          </w:tcPr>
          <w:p w14:paraId="52E2EC2A" w14:textId="40F98BF1" w:rsidR="0055756B" w:rsidRPr="007B58EA" w:rsidRDefault="0055756B" w:rsidP="0072799A">
            <w:pPr>
              <w:rPr>
                <w:rFonts w:eastAsia="Times New Roman" w:cs="Arial"/>
                <w:color w:val="000000"/>
              </w:rPr>
            </w:pPr>
            <w:r>
              <w:rPr>
                <w:b/>
              </w:rPr>
              <w:t>B2.4</w:t>
            </w:r>
            <w:r>
              <w:t xml:space="preserve"> U</w:t>
            </w:r>
            <w:r w:rsidRPr="004B5A1F">
              <w:t>tiliser des objets, des schémas et des équations pour représenter, décrire et résoudre des situations relatives à l’addition de nombres naturels dont la somme est égale ou inférieure à 100 et à la soustraction de nombres égaux ou inférieurs à 100.</w:t>
            </w:r>
          </w:p>
        </w:tc>
        <w:tc>
          <w:tcPr>
            <w:tcW w:w="3780" w:type="dxa"/>
          </w:tcPr>
          <w:p w14:paraId="6401DB76" w14:textId="77777777" w:rsidR="00216587" w:rsidRPr="001C1459" w:rsidRDefault="00216587" w:rsidP="1DA245FF">
            <w:pPr>
              <w:rPr>
                <w:b/>
                <w:bCs/>
              </w:rPr>
            </w:pPr>
            <w:r w:rsidRPr="1DA245FF">
              <w:rPr>
                <w:b/>
                <w:bCs/>
              </w:rPr>
              <w:t xml:space="preserve">Cartes de l’enseignant </w:t>
            </w:r>
          </w:p>
          <w:p w14:paraId="364D26EB" w14:textId="77777777" w:rsidR="00216587" w:rsidRPr="001C1459" w:rsidRDefault="00216587" w:rsidP="1DA245FF">
            <w:pPr>
              <w:rPr>
                <w:b/>
                <w:bCs/>
              </w:rPr>
            </w:pPr>
            <w:r w:rsidRPr="1DA245FF">
              <w:rPr>
                <w:b/>
                <w:bCs/>
              </w:rPr>
              <w:t>Ensemble 6 du domaine Le nombre : Conceptualiser l’addition et la soustraction</w:t>
            </w:r>
          </w:p>
          <w:p w14:paraId="48DAD22C" w14:textId="77777777" w:rsidR="00216587" w:rsidRPr="001C1459" w:rsidRDefault="00216587" w:rsidP="1DA245FF">
            <w:r>
              <w:t xml:space="preserve">26 : Explorer les propriétés </w:t>
            </w:r>
          </w:p>
          <w:p w14:paraId="0DBDC2CC" w14:textId="77777777" w:rsidR="00216587" w:rsidRPr="001C1459" w:rsidRDefault="00216587" w:rsidP="1DA245FF">
            <w:r>
              <w:t xml:space="preserve">27 : Résoudre des problèmes 1 </w:t>
            </w:r>
          </w:p>
          <w:p w14:paraId="43E6B34C" w14:textId="77777777" w:rsidR="00216587" w:rsidRPr="001C1459" w:rsidRDefault="00216587" w:rsidP="1DA245FF">
            <w:r>
              <w:t xml:space="preserve">28 : Résoudre des problèmes 2 </w:t>
            </w:r>
          </w:p>
          <w:p w14:paraId="04794461" w14:textId="77777777" w:rsidR="00216587" w:rsidRPr="001C1459" w:rsidRDefault="00216587" w:rsidP="1DA245FF">
            <w:r>
              <w:t xml:space="preserve">29 : Résoudre des problèmes 3 </w:t>
            </w:r>
          </w:p>
          <w:p w14:paraId="3B40E194" w14:textId="77777777" w:rsidR="00216587" w:rsidRPr="001C1459" w:rsidRDefault="00216587" w:rsidP="1DA245FF">
            <w:r>
              <w:t xml:space="preserve">30 : Résoudre des problèmes 4 </w:t>
            </w:r>
          </w:p>
          <w:p w14:paraId="431AC847" w14:textId="77777777" w:rsidR="00216587" w:rsidRPr="001C1459" w:rsidRDefault="00216587" w:rsidP="1DA245FF">
            <w:r>
              <w:t xml:space="preserve">31 : Conceptualiser l’addition et la soustraction : Approfondissement </w:t>
            </w:r>
          </w:p>
          <w:p w14:paraId="1B1E9E38" w14:textId="5E705A18" w:rsidR="00216587" w:rsidRPr="001C1459" w:rsidRDefault="00216587" w:rsidP="1DA245FF">
            <w:r>
              <w:t>35 : L’aisance avec les nombres à plusieurs chiffres</w:t>
            </w:r>
          </w:p>
          <w:p w14:paraId="2FE232EA" w14:textId="5DDA24C6" w:rsidR="5BAEBE93" w:rsidRDefault="5BAEBE93" w:rsidP="1DA245FF">
            <w:pPr>
              <w:rPr>
                <w:b/>
                <w:bCs/>
              </w:rPr>
            </w:pPr>
            <w:r w:rsidRPr="1DA245FF">
              <w:rPr>
                <w:b/>
                <w:bCs/>
              </w:rPr>
              <w:t>Ensemble 7 du domaine Le nombre : L’aisance avec des opérations</w:t>
            </w:r>
          </w:p>
          <w:p w14:paraId="396D382C" w14:textId="587B0438" w:rsidR="5BAEBE93" w:rsidRDefault="5BAEBE93" w:rsidP="1DA245FF">
            <w:r>
              <w:t>36 : L’aisance avec des nombres à plusieurs chiffres (révisé)</w:t>
            </w:r>
          </w:p>
          <w:p w14:paraId="00A884B8" w14:textId="77777777" w:rsidR="00216587" w:rsidRPr="001C1459" w:rsidRDefault="00216587" w:rsidP="1DA245FF">
            <w:pPr>
              <w:rPr>
                <w:b/>
                <w:bCs/>
              </w:rPr>
            </w:pPr>
            <w:r w:rsidRPr="1DA245FF">
              <w:rPr>
                <w:b/>
                <w:bCs/>
              </w:rPr>
              <w:t>Ensemble 9 du domaine Le nombre : La littératie financière</w:t>
            </w:r>
          </w:p>
          <w:p w14:paraId="5BF82710" w14:textId="77777777" w:rsidR="00216587" w:rsidRPr="001C1459" w:rsidRDefault="00216587" w:rsidP="1DA245FF">
            <w:r>
              <w:t>46 : Économiser régulièrement</w:t>
            </w:r>
          </w:p>
          <w:p w14:paraId="59FF6EB3" w14:textId="77777777" w:rsidR="00216587" w:rsidRPr="001C1459" w:rsidRDefault="00216587" w:rsidP="1DA245FF"/>
          <w:p w14:paraId="37469ED2" w14:textId="77777777" w:rsidR="00216587" w:rsidRPr="001C1459" w:rsidRDefault="00216587" w:rsidP="1DA245FF">
            <w:pPr>
              <w:rPr>
                <w:b/>
                <w:bCs/>
              </w:rPr>
            </w:pPr>
            <w:r w:rsidRPr="1DA245FF">
              <w:rPr>
                <w:b/>
                <w:bCs/>
              </w:rPr>
              <w:t>Cartes des maths au quotidien du domaine Le nombre</w:t>
            </w:r>
          </w:p>
          <w:p w14:paraId="2B47B74E" w14:textId="77777777" w:rsidR="00216587" w:rsidRPr="001C1459" w:rsidRDefault="00216587" w:rsidP="1DA245FF">
            <w:r>
              <w:t>5B : Quelle est la partie inconnue ?</w:t>
            </w:r>
          </w:p>
          <w:p w14:paraId="213E8ACF" w14:textId="20946C0C" w:rsidR="00216587" w:rsidRPr="001C1459" w:rsidRDefault="00216587" w:rsidP="1DA245FF">
            <w:r>
              <w:t>6 : Voyez-vous des maths ?</w:t>
            </w:r>
          </w:p>
          <w:p w14:paraId="794FFD14" w14:textId="038FA9DA" w:rsidR="00216587" w:rsidRPr="001C1459" w:rsidRDefault="091B3FA9" w:rsidP="1DA245FF">
            <w:r>
              <w:t xml:space="preserve">6 : </w:t>
            </w:r>
            <w:r w:rsidR="00216587">
              <w:t xml:space="preserve"> Quelle histoire pouvons-nous inventer ?</w:t>
            </w:r>
            <w:r w:rsidR="054CB54E">
              <w:t xml:space="preserve"> (révisé)</w:t>
            </w:r>
          </w:p>
          <w:p w14:paraId="0CACEEFD" w14:textId="0C070C29" w:rsidR="00216587" w:rsidRPr="001C1459" w:rsidRDefault="00216587" w:rsidP="1DA245FF">
            <w:r>
              <w:t xml:space="preserve">7A : J’ai... J’ai besoin de... </w:t>
            </w:r>
            <w:r w:rsidR="02B4A945">
              <w:t xml:space="preserve"> (révisé)</w:t>
            </w:r>
          </w:p>
          <w:p w14:paraId="61592A2A" w14:textId="77777777" w:rsidR="00216587" w:rsidRDefault="00216587" w:rsidP="1DA245FF">
            <w:r>
              <w:t>7B : L’oiseau qui a faim</w:t>
            </w:r>
          </w:p>
          <w:p w14:paraId="1BB28399" w14:textId="2706D976" w:rsidR="0055756B" w:rsidRPr="001C1459" w:rsidRDefault="0055756B" w:rsidP="1DA245FF">
            <w:pPr>
              <w:rPr>
                <w:b/>
                <w:bCs/>
              </w:rPr>
            </w:pPr>
          </w:p>
        </w:tc>
        <w:tc>
          <w:tcPr>
            <w:tcW w:w="3780" w:type="dxa"/>
            <w:shd w:val="clear" w:color="auto" w:fill="auto"/>
          </w:tcPr>
          <w:p w14:paraId="1F25A689" w14:textId="77777777" w:rsidR="00216587" w:rsidRPr="001C1459" w:rsidRDefault="00216587" w:rsidP="1DA245FF">
            <w:pPr>
              <w:rPr>
                <w:b/>
                <w:bCs/>
              </w:rPr>
            </w:pPr>
            <w:r w:rsidRPr="1DA245FF">
              <w:rPr>
                <w:b/>
                <w:bCs/>
              </w:rPr>
              <w:t xml:space="preserve">Cartes de l’enseignant </w:t>
            </w:r>
          </w:p>
          <w:p w14:paraId="02728A39" w14:textId="77777777" w:rsidR="00216587" w:rsidRPr="001C1459" w:rsidRDefault="00216587" w:rsidP="1DA245FF">
            <w:pPr>
              <w:rPr>
                <w:b/>
                <w:bCs/>
              </w:rPr>
            </w:pPr>
            <w:r w:rsidRPr="1DA245FF">
              <w:rPr>
                <w:b/>
                <w:bCs/>
              </w:rPr>
              <w:t>Ensemble 6 du domaine Le nombre : Conceptualiser l’addition et la soustraction</w:t>
            </w:r>
          </w:p>
          <w:p w14:paraId="7F2D65E0" w14:textId="77777777" w:rsidR="00216587" w:rsidRPr="001C1459" w:rsidRDefault="00216587" w:rsidP="1DA245FF">
            <w:r>
              <w:t xml:space="preserve">27 : Explorer les propriétés </w:t>
            </w:r>
          </w:p>
          <w:p w14:paraId="0BAA32EC" w14:textId="77777777" w:rsidR="00216587" w:rsidRPr="001C1459" w:rsidRDefault="00216587" w:rsidP="1DA245FF">
            <w:r>
              <w:t>28 : Résoudre des problèmes 1 (révisé)</w:t>
            </w:r>
          </w:p>
          <w:p w14:paraId="1B704B8C" w14:textId="77777777" w:rsidR="00216587" w:rsidRPr="001C1459" w:rsidRDefault="00216587" w:rsidP="1DA245FF">
            <w:r>
              <w:t>29 : Résoudre des problèmes 2 (révisé)</w:t>
            </w:r>
          </w:p>
          <w:p w14:paraId="3E0EFC19" w14:textId="77777777" w:rsidR="00216587" w:rsidRPr="001C1459" w:rsidRDefault="00216587" w:rsidP="1DA245FF">
            <w:r>
              <w:t>30 : Résoudre des problèmes 3 (révisé)</w:t>
            </w:r>
          </w:p>
          <w:p w14:paraId="5FEA146F" w14:textId="77777777" w:rsidR="00216587" w:rsidRPr="001C1459" w:rsidRDefault="00216587" w:rsidP="1DA245FF">
            <w:r>
              <w:t>31 : Résoudre des problèmes 4 (révisé)</w:t>
            </w:r>
          </w:p>
          <w:p w14:paraId="321EDFDC" w14:textId="77777777" w:rsidR="00216587" w:rsidRPr="001C1459" w:rsidRDefault="00216587" w:rsidP="1DA245FF">
            <w:r>
              <w:t>32 : Conceptualiser l’addition et la soustraction : Approfondissement (révisé)</w:t>
            </w:r>
          </w:p>
          <w:p w14:paraId="657EC639" w14:textId="77777777" w:rsidR="00216587" w:rsidRPr="001C1459" w:rsidRDefault="00216587" w:rsidP="1DA245FF">
            <w:r>
              <w:t>36 : L’aisance avec les nombres à plusieurs chiffres (révisé)</w:t>
            </w:r>
          </w:p>
          <w:p w14:paraId="4B87679A" w14:textId="6753FB25" w:rsidR="00216587" w:rsidRPr="001C1459" w:rsidRDefault="587456D4" w:rsidP="1DA245FF">
            <w:pPr>
              <w:rPr>
                <w:b/>
                <w:bCs/>
              </w:rPr>
            </w:pPr>
            <w:r w:rsidRPr="1DA245FF">
              <w:rPr>
                <w:b/>
                <w:bCs/>
              </w:rPr>
              <w:t>Ensemble 7 du domaine Le nombre : L’aisance avec des opérations</w:t>
            </w:r>
          </w:p>
          <w:p w14:paraId="06A28C4F" w14:textId="0DD047A1" w:rsidR="587456D4" w:rsidRDefault="587456D4" w:rsidP="1DA245FF">
            <w:r>
              <w:t>36 : L’aisance avec des nombres à plusieurs chiffres (révisé)</w:t>
            </w:r>
          </w:p>
          <w:p w14:paraId="249E5231" w14:textId="77777777" w:rsidR="00216587" w:rsidRPr="001C1459" w:rsidRDefault="00216587" w:rsidP="1DA245FF">
            <w:pPr>
              <w:rPr>
                <w:b/>
                <w:bCs/>
              </w:rPr>
            </w:pPr>
            <w:r w:rsidRPr="1DA245FF">
              <w:rPr>
                <w:b/>
                <w:bCs/>
              </w:rPr>
              <w:t>Ensemble 9 du domaine Le nombre : La littératie financière</w:t>
            </w:r>
          </w:p>
          <w:p w14:paraId="68C3F412" w14:textId="77777777" w:rsidR="00216587" w:rsidRPr="001C1459" w:rsidRDefault="00216587" w:rsidP="1DA245FF">
            <w:r>
              <w:t>48 : Économiser régulièrement</w:t>
            </w:r>
          </w:p>
          <w:p w14:paraId="40774150" w14:textId="77777777" w:rsidR="00216587" w:rsidRPr="001C1459" w:rsidRDefault="00216587" w:rsidP="1DA245FF"/>
          <w:p w14:paraId="3A116DAF" w14:textId="77777777" w:rsidR="00216587" w:rsidRPr="001C1459" w:rsidRDefault="00216587" w:rsidP="1DA245FF">
            <w:pPr>
              <w:rPr>
                <w:b/>
                <w:bCs/>
              </w:rPr>
            </w:pPr>
            <w:r w:rsidRPr="1DA245FF">
              <w:rPr>
                <w:b/>
                <w:bCs/>
              </w:rPr>
              <w:t>Cartes des maths au quotidien du domaine Le nombre</w:t>
            </w:r>
          </w:p>
          <w:p w14:paraId="49A9A153" w14:textId="77777777" w:rsidR="00216587" w:rsidRPr="001C1459" w:rsidRDefault="00216587" w:rsidP="1DA245FF">
            <w:r>
              <w:t>5B : Quelle est la partie inconnue ?</w:t>
            </w:r>
          </w:p>
          <w:p w14:paraId="0B9EC353" w14:textId="77777777" w:rsidR="00216587" w:rsidRDefault="00216587" w:rsidP="1DA245FF">
            <w:r>
              <w:t>6 : Voyez-vous des maths ?</w:t>
            </w:r>
          </w:p>
          <w:p w14:paraId="64B7F648" w14:textId="77777777" w:rsidR="00216587" w:rsidRPr="001C1459" w:rsidRDefault="00216587" w:rsidP="1DA245FF">
            <w:r>
              <w:t>6 : Quelle histoire pouvons-nous inventer ? (révisé)</w:t>
            </w:r>
          </w:p>
          <w:p w14:paraId="657C34A0" w14:textId="77777777" w:rsidR="00216587" w:rsidRPr="001C1459" w:rsidRDefault="00216587" w:rsidP="1DA245FF">
            <w:r>
              <w:t>7A : J’ai... J’ai besoin de... (révisé)</w:t>
            </w:r>
          </w:p>
          <w:p w14:paraId="73DCF193" w14:textId="68FBBCFC" w:rsidR="00216587" w:rsidRPr="001C1459" w:rsidRDefault="00216587" w:rsidP="1DA245FF">
            <w:pPr>
              <w:rPr>
                <w:b/>
                <w:bCs/>
              </w:rPr>
            </w:pPr>
            <w:r>
              <w:t>7B : L’oiseau qui a faim</w:t>
            </w:r>
          </w:p>
        </w:tc>
        <w:tc>
          <w:tcPr>
            <w:tcW w:w="6741" w:type="dxa"/>
            <w:shd w:val="clear" w:color="auto" w:fill="auto"/>
          </w:tcPr>
          <w:p w14:paraId="54CD0E5F" w14:textId="77777777" w:rsidR="0055756B" w:rsidRPr="00A71B86" w:rsidRDefault="0055756B" w:rsidP="1DA245FF">
            <w:pPr>
              <w:ind w:left="34"/>
            </w:pPr>
            <w:r>
              <w:t>La boulangerie d’Array</w:t>
            </w:r>
          </w:p>
          <w:p w14:paraId="59AD22FC" w14:textId="77777777" w:rsidR="0055756B" w:rsidRPr="00A71B86" w:rsidRDefault="0055756B" w:rsidP="1DA245FF">
            <w:pPr>
              <w:ind w:left="34"/>
            </w:pPr>
            <w:r>
              <w:t>On joue aux billes...</w:t>
            </w:r>
          </w:p>
          <w:p w14:paraId="6223FA88" w14:textId="77777777" w:rsidR="0055756B" w:rsidRPr="00A71B86" w:rsidRDefault="0055756B" w:rsidP="1DA245FF">
            <w:pPr>
              <w:ind w:left="34"/>
            </w:pPr>
            <w:r>
              <w:t>La grande course de traîneaux à chiens</w:t>
            </w:r>
          </w:p>
          <w:p w14:paraId="194F1D35" w14:textId="77777777" w:rsidR="0055756B" w:rsidRPr="00A71B86" w:rsidRDefault="0055756B" w:rsidP="1DA245FF"/>
          <w:p w14:paraId="0B204004" w14:textId="77777777" w:rsidR="0055756B" w:rsidRPr="00A71B86" w:rsidRDefault="0055756B" w:rsidP="1DA245FF">
            <w:pPr>
              <w:rPr>
                <w:rFonts w:cs="Arial"/>
                <w:b/>
                <w:bCs/>
              </w:rPr>
            </w:pPr>
            <w:r w:rsidRPr="1DA245FF">
              <w:rPr>
                <w:b/>
                <w:bCs/>
              </w:rPr>
              <w:t>Étayage :</w:t>
            </w:r>
          </w:p>
          <w:p w14:paraId="6F44910C" w14:textId="77777777" w:rsidR="0055756B" w:rsidRPr="00A71B86" w:rsidRDefault="0055756B" w:rsidP="1DA245FF">
            <w:pPr>
              <w:ind w:left="34"/>
              <w:rPr>
                <w:rFonts w:cs="Arial"/>
              </w:rPr>
            </w:pPr>
            <w:r>
              <w:t>Le sport le plus ancien au Canada</w:t>
            </w:r>
          </w:p>
          <w:p w14:paraId="347D7105" w14:textId="77777777" w:rsidR="0055756B" w:rsidRPr="00A71B86" w:rsidRDefault="0055756B" w:rsidP="1DA245FF"/>
          <w:p w14:paraId="4B65A9CD" w14:textId="77777777" w:rsidR="0055756B" w:rsidRPr="00A71B86" w:rsidRDefault="0055756B" w:rsidP="1DA245FF">
            <w:pPr>
              <w:rPr>
                <w:b/>
                <w:bCs/>
              </w:rPr>
            </w:pPr>
            <w:r w:rsidRPr="1DA245FF">
              <w:rPr>
                <w:b/>
                <w:bCs/>
              </w:rPr>
              <w:t>Extension :</w:t>
            </w:r>
          </w:p>
          <w:p w14:paraId="16300746" w14:textId="77777777" w:rsidR="0055756B" w:rsidRPr="00A71B86" w:rsidRDefault="0055756B" w:rsidP="1DA245FF">
            <w:pPr>
              <w:ind w:left="34"/>
            </w:pPr>
            <w:r>
              <w:t>Une fête avec les voisins</w:t>
            </w:r>
          </w:p>
          <w:p w14:paraId="4B93CE30" w14:textId="77777777" w:rsidR="0055756B" w:rsidRPr="00A71B86" w:rsidRDefault="0055756B" w:rsidP="1DA245FF">
            <w:pPr>
              <w:ind w:left="34"/>
            </w:pPr>
            <w:r>
              <w:t>Un jardin pour tous</w:t>
            </w:r>
          </w:p>
          <w:p w14:paraId="0059E567" w14:textId="77777777" w:rsidR="0055756B" w:rsidRPr="00A71B86" w:rsidRDefault="0055756B" w:rsidP="1DA245FF">
            <w:pPr>
              <w:ind w:left="34"/>
            </w:pPr>
            <w:r>
              <w:t>Une robe pour Calla</w:t>
            </w:r>
          </w:p>
          <w:p w14:paraId="5093150C" w14:textId="13C24B5B" w:rsidR="0055756B" w:rsidRPr="00A71B86" w:rsidRDefault="0055756B" w:rsidP="1DA245FF">
            <w:pPr>
              <w:rPr>
                <w:b/>
                <w:bCs/>
              </w:rPr>
            </w:pPr>
            <w:r>
              <w:t xml:space="preserve">Au camp sportif </w:t>
            </w:r>
          </w:p>
        </w:tc>
      </w:tr>
      <w:tr w:rsidR="0072799A" w:rsidRPr="00442180" w14:paraId="3311A99B" w14:textId="77777777" w:rsidTr="1DA245FF">
        <w:trPr>
          <w:gridAfter w:val="1"/>
          <w:wAfter w:w="14751" w:type="dxa"/>
        </w:trPr>
        <w:tc>
          <w:tcPr>
            <w:tcW w:w="16821" w:type="dxa"/>
            <w:gridSpan w:val="4"/>
            <w:shd w:val="clear" w:color="auto" w:fill="D9D9D9" w:themeFill="background1" w:themeFillShade="D9"/>
          </w:tcPr>
          <w:p w14:paraId="26F930DD" w14:textId="7D9A23CE" w:rsidR="0072799A" w:rsidRPr="00A71B86" w:rsidRDefault="0072799A" w:rsidP="0072799A">
            <w:pPr>
              <w:rPr>
                <w:b/>
              </w:rPr>
            </w:pPr>
            <w:r w:rsidRPr="00A71B86">
              <w:rPr>
                <w:b/>
              </w:rPr>
              <w:t>Contenu d’apprentissage</w:t>
            </w:r>
          </w:p>
          <w:p w14:paraId="0D7DED9F" w14:textId="213413EC" w:rsidR="0072799A" w:rsidRPr="00A71B86" w:rsidRDefault="0072799A" w:rsidP="0072799A">
            <w:pPr>
              <w:rPr>
                <w:b/>
              </w:rPr>
            </w:pPr>
            <w:r w:rsidRPr="00A71B86">
              <w:rPr>
                <w:b/>
              </w:rPr>
              <w:t>Multiplication et division</w:t>
            </w:r>
          </w:p>
        </w:tc>
      </w:tr>
      <w:tr w:rsidR="0055756B" w:rsidRPr="00442180" w14:paraId="76184379" w14:textId="77777777" w:rsidTr="1DA245FF">
        <w:trPr>
          <w:gridAfter w:val="1"/>
          <w:wAfter w:w="14751" w:type="dxa"/>
          <w:trHeight w:val="3906"/>
        </w:trPr>
        <w:tc>
          <w:tcPr>
            <w:tcW w:w="2520" w:type="dxa"/>
            <w:shd w:val="clear" w:color="auto" w:fill="auto"/>
          </w:tcPr>
          <w:p w14:paraId="3DDB9AEE" w14:textId="786226F6" w:rsidR="0055756B" w:rsidRPr="00A71B86" w:rsidRDefault="0055756B" w:rsidP="1DA245FF">
            <w:pPr>
              <w:rPr>
                <w:rFonts w:eastAsia="Times New Roman" w:cs="Arial"/>
                <w:color w:val="000000"/>
              </w:rPr>
            </w:pPr>
            <w:r>
              <w:lastRenderedPageBreak/>
              <w:br w:type="page"/>
            </w:r>
            <w:r w:rsidRPr="1DA245FF">
              <w:rPr>
                <w:b/>
                <w:bCs/>
              </w:rPr>
              <w:t>B2.5</w:t>
            </w:r>
            <w:r>
              <w:t xml:space="preserve"> Représenter et résoudre des problèmes relatifs à la multiplication en tant qu’addition répétée de groupes égaux, y compris des groupes de un demi et de un quart, à l’aide d’une variété d’outils et de schémas.</w:t>
            </w:r>
          </w:p>
        </w:tc>
        <w:tc>
          <w:tcPr>
            <w:tcW w:w="3780" w:type="dxa"/>
          </w:tcPr>
          <w:p w14:paraId="43D96A8A" w14:textId="77777777" w:rsidR="001567D6" w:rsidRPr="001C1459" w:rsidRDefault="001567D6" w:rsidP="1DA245FF">
            <w:pPr>
              <w:rPr>
                <w:b/>
                <w:bCs/>
              </w:rPr>
            </w:pPr>
            <w:r w:rsidRPr="1DA245FF">
              <w:rPr>
                <w:b/>
                <w:bCs/>
              </w:rPr>
              <w:t xml:space="preserve">Cartes de l’enseignant </w:t>
            </w:r>
          </w:p>
          <w:p w14:paraId="06D8F7FE" w14:textId="77777777" w:rsidR="001567D6" w:rsidRPr="001C1459" w:rsidRDefault="001567D6" w:rsidP="1DA245FF">
            <w:pPr>
              <w:rPr>
                <w:b/>
                <w:bCs/>
              </w:rPr>
            </w:pPr>
            <w:r w:rsidRPr="1DA245FF">
              <w:rPr>
                <w:b/>
                <w:bCs/>
              </w:rPr>
              <w:t>Ensemble 8 du domaine Le nombre : L’initiation à la multiplication</w:t>
            </w:r>
          </w:p>
          <w:p w14:paraId="4CAE862B" w14:textId="77777777" w:rsidR="001567D6" w:rsidRPr="001C1459" w:rsidRDefault="001567D6" w:rsidP="1DA245FF">
            <w:r>
              <w:t>40 : Examiner l’addition répétée</w:t>
            </w:r>
          </w:p>
          <w:p w14:paraId="5E5DF09E" w14:textId="77777777" w:rsidR="001567D6" w:rsidRPr="001C1459" w:rsidRDefault="001567D6" w:rsidP="1DA245FF">
            <w:r>
              <w:t>41 : L’addition répétée et la multiplication</w:t>
            </w:r>
          </w:p>
          <w:p w14:paraId="54E4C4CC" w14:textId="77777777" w:rsidR="001567D6" w:rsidRPr="001C1459" w:rsidRDefault="001567D6" w:rsidP="1DA245FF">
            <w:r>
              <w:t>42 : L’initiation à la multiplication : Approfondissement</w:t>
            </w:r>
          </w:p>
          <w:p w14:paraId="675EB96C" w14:textId="77777777" w:rsidR="001567D6" w:rsidRPr="001C1459" w:rsidRDefault="001567D6" w:rsidP="1DA245FF"/>
          <w:p w14:paraId="37FC52FB" w14:textId="77777777" w:rsidR="001567D6" w:rsidRPr="001C1459" w:rsidRDefault="001567D6" w:rsidP="1DA245FF">
            <w:pPr>
              <w:rPr>
                <w:b/>
                <w:bCs/>
              </w:rPr>
            </w:pPr>
            <w:r w:rsidRPr="1DA245FF">
              <w:rPr>
                <w:b/>
                <w:bCs/>
              </w:rPr>
              <w:t>Cartes des maths au quotidien du domaine Le nombre</w:t>
            </w:r>
          </w:p>
          <w:p w14:paraId="66082C7E" w14:textId="77777777" w:rsidR="001567D6" w:rsidRPr="001C1459" w:rsidRDefault="001567D6" w:rsidP="1DA245FF">
            <w:r>
              <w:t>8A : Dénombrer des groupes égaux pour déterminer combien; Qu’est-ce que je regarde ?</w:t>
            </w:r>
          </w:p>
          <w:p w14:paraId="629FB849" w14:textId="77777777" w:rsidR="001567D6" w:rsidRDefault="001567D6" w:rsidP="1DA245FF">
            <w:r>
              <w:t>8B : Combien de blocs ?; Combien de façons ?</w:t>
            </w:r>
          </w:p>
          <w:p w14:paraId="302631C7" w14:textId="7E2507A4" w:rsidR="0055756B" w:rsidRPr="001C1459" w:rsidRDefault="0055756B" w:rsidP="1DA245FF">
            <w:pPr>
              <w:rPr>
                <w:b/>
                <w:bCs/>
              </w:rPr>
            </w:pPr>
          </w:p>
        </w:tc>
        <w:tc>
          <w:tcPr>
            <w:tcW w:w="3780" w:type="dxa"/>
            <w:shd w:val="clear" w:color="auto" w:fill="auto"/>
          </w:tcPr>
          <w:p w14:paraId="06908DE3" w14:textId="77777777" w:rsidR="001567D6" w:rsidRPr="001C1459" w:rsidRDefault="001567D6" w:rsidP="1DA245FF">
            <w:pPr>
              <w:rPr>
                <w:b/>
                <w:bCs/>
              </w:rPr>
            </w:pPr>
            <w:r w:rsidRPr="1DA245FF">
              <w:rPr>
                <w:b/>
                <w:bCs/>
              </w:rPr>
              <w:t xml:space="preserve">Cartes de l’enseignant </w:t>
            </w:r>
          </w:p>
          <w:p w14:paraId="729FE43C" w14:textId="77777777" w:rsidR="001567D6" w:rsidRPr="001C1459" w:rsidRDefault="001567D6" w:rsidP="1DA245FF">
            <w:pPr>
              <w:rPr>
                <w:b/>
                <w:bCs/>
              </w:rPr>
            </w:pPr>
            <w:r w:rsidRPr="1DA245FF">
              <w:rPr>
                <w:b/>
                <w:bCs/>
              </w:rPr>
              <w:t>Ensemble 8 du domaine Le nombre : L’initiation à la multiplication</w:t>
            </w:r>
          </w:p>
          <w:p w14:paraId="7B03CE25" w14:textId="77777777" w:rsidR="001567D6" w:rsidRPr="001C1459" w:rsidRDefault="001567D6" w:rsidP="1DA245FF">
            <w:r>
              <w:t>40 : Examiner l’addition répétée (révisé)</w:t>
            </w:r>
          </w:p>
          <w:p w14:paraId="5C086E61" w14:textId="77777777" w:rsidR="001567D6" w:rsidRPr="001C1459" w:rsidRDefault="001567D6" w:rsidP="1DA245FF">
            <w:r>
              <w:t>41 : L’addition répétée et la multiplication (révisé)</w:t>
            </w:r>
          </w:p>
          <w:p w14:paraId="4A7F72B4" w14:textId="77777777" w:rsidR="001567D6" w:rsidRPr="001C1459" w:rsidRDefault="001567D6" w:rsidP="1DA245FF">
            <w:r>
              <w:t>43 : L’initiation à la multiplication : Approfondissement (révisé)</w:t>
            </w:r>
          </w:p>
          <w:p w14:paraId="166039B6" w14:textId="77777777" w:rsidR="001567D6" w:rsidRPr="001C1459" w:rsidRDefault="001567D6" w:rsidP="1DA245FF"/>
          <w:p w14:paraId="0492B830" w14:textId="77777777" w:rsidR="001567D6" w:rsidRPr="001C1459" w:rsidRDefault="001567D6" w:rsidP="1DA245FF">
            <w:pPr>
              <w:rPr>
                <w:b/>
                <w:bCs/>
              </w:rPr>
            </w:pPr>
            <w:r w:rsidRPr="1DA245FF">
              <w:rPr>
                <w:b/>
                <w:bCs/>
              </w:rPr>
              <w:t>Cartes des maths au quotidien du domaine Le nombre</w:t>
            </w:r>
          </w:p>
          <w:p w14:paraId="0BB0BE57" w14:textId="77777777" w:rsidR="001567D6" w:rsidRDefault="001567D6" w:rsidP="1DA245FF">
            <w:r>
              <w:t>8A : Dénombrer des groupes égaux pour déterminer combien</w:t>
            </w:r>
          </w:p>
          <w:p w14:paraId="1682CC3A" w14:textId="77777777" w:rsidR="001567D6" w:rsidRPr="001C1459" w:rsidRDefault="001567D6" w:rsidP="1DA245FF">
            <w:r>
              <w:t>8A : Qu’est-ce que je regarde ?</w:t>
            </w:r>
          </w:p>
          <w:p w14:paraId="32E17E86" w14:textId="77777777" w:rsidR="001567D6" w:rsidRDefault="001567D6" w:rsidP="1DA245FF">
            <w:r>
              <w:t>8B : Combien de blocs ?</w:t>
            </w:r>
          </w:p>
          <w:p w14:paraId="55A3785A" w14:textId="0FBFB007" w:rsidR="001567D6" w:rsidRPr="001C1459" w:rsidRDefault="001567D6" w:rsidP="1DA245FF">
            <w:r>
              <w:t>8B : Combien de façons ?</w:t>
            </w:r>
          </w:p>
        </w:tc>
        <w:tc>
          <w:tcPr>
            <w:tcW w:w="6741" w:type="dxa"/>
            <w:shd w:val="clear" w:color="auto" w:fill="auto"/>
          </w:tcPr>
          <w:p w14:paraId="25BC0F4C" w14:textId="77777777" w:rsidR="0055756B" w:rsidRPr="00A71B86" w:rsidRDefault="0055756B" w:rsidP="1DA245FF">
            <w:pPr>
              <w:ind w:left="34"/>
            </w:pPr>
            <w:r>
              <w:t>La boulangerie d’Array</w:t>
            </w:r>
          </w:p>
          <w:p w14:paraId="3AA391BA" w14:textId="77777777" w:rsidR="0055756B" w:rsidRPr="00A71B86" w:rsidRDefault="0055756B" w:rsidP="1DA245FF">
            <w:pPr>
              <w:ind w:left="34"/>
            </w:pPr>
            <w:r>
              <w:t>On joue aux billes...</w:t>
            </w:r>
          </w:p>
          <w:p w14:paraId="301A7279" w14:textId="77777777" w:rsidR="0055756B" w:rsidRDefault="0055756B" w:rsidP="1DA245FF">
            <w:pPr>
              <w:ind w:left="34"/>
            </w:pPr>
          </w:p>
          <w:p w14:paraId="01A66700" w14:textId="77777777" w:rsidR="0055756B" w:rsidRPr="00A71B86" w:rsidRDefault="0055756B" w:rsidP="1DA245FF">
            <w:pPr>
              <w:ind w:left="29"/>
              <w:rPr>
                <w:b/>
                <w:bCs/>
              </w:rPr>
            </w:pPr>
            <w:r w:rsidRPr="1DA245FF">
              <w:rPr>
                <w:b/>
                <w:bCs/>
              </w:rPr>
              <w:t>Enrichissement :</w:t>
            </w:r>
          </w:p>
          <w:p w14:paraId="67CA12B6" w14:textId="77777777" w:rsidR="0055756B" w:rsidRDefault="0055756B" w:rsidP="1DA245FF">
            <w:pPr>
              <w:ind w:left="34"/>
            </w:pPr>
            <w:r>
              <w:t>Un devoir gagnant !</w:t>
            </w:r>
          </w:p>
          <w:p w14:paraId="4E3CB44C" w14:textId="77777777" w:rsidR="0055756B" w:rsidRPr="00A71B86" w:rsidRDefault="0055756B" w:rsidP="1DA245FF">
            <w:pPr>
              <w:ind w:left="34"/>
            </w:pPr>
            <w:r>
              <w:t>Un jardin pour tous</w:t>
            </w:r>
          </w:p>
          <w:p w14:paraId="09DDA74C" w14:textId="77777777" w:rsidR="0055756B" w:rsidRPr="00A71B86" w:rsidRDefault="0055756B" w:rsidP="1DA245FF">
            <w:pPr>
              <w:ind w:left="34"/>
            </w:pPr>
            <w:r>
              <w:t>Au camp sportif</w:t>
            </w:r>
          </w:p>
          <w:p w14:paraId="1767C05D" w14:textId="77777777" w:rsidR="0055756B" w:rsidRDefault="0055756B" w:rsidP="1DA245FF">
            <w:pPr>
              <w:ind w:left="34"/>
            </w:pPr>
            <w:r>
              <w:t>Une robe pour Calla</w:t>
            </w:r>
          </w:p>
          <w:p w14:paraId="5C063B28" w14:textId="1FD1989C" w:rsidR="0055756B" w:rsidRPr="00A71B86" w:rsidRDefault="0055756B" w:rsidP="1DA245FF">
            <w:pPr>
              <w:rPr>
                <w:b/>
                <w:bCs/>
              </w:rPr>
            </w:pPr>
          </w:p>
        </w:tc>
      </w:tr>
      <w:tr w:rsidR="0055756B" w:rsidRPr="00442180" w14:paraId="0AA667EF" w14:textId="77777777" w:rsidTr="1DA245FF">
        <w:trPr>
          <w:gridAfter w:val="1"/>
          <w:wAfter w:w="14751" w:type="dxa"/>
          <w:trHeight w:val="3418"/>
        </w:trPr>
        <w:tc>
          <w:tcPr>
            <w:tcW w:w="2520" w:type="dxa"/>
            <w:shd w:val="clear" w:color="auto" w:fill="auto"/>
          </w:tcPr>
          <w:p w14:paraId="067B8820" w14:textId="20FD4B89" w:rsidR="0055756B" w:rsidRPr="007B58EA" w:rsidRDefault="008D378E" w:rsidP="1DA245FF">
            <w:pPr>
              <w:rPr>
                <w:rFonts w:eastAsia="Times New Roman" w:cs="Arial"/>
                <w:color w:val="000000"/>
              </w:rPr>
            </w:pPr>
            <w:r>
              <w:br w:type="page"/>
            </w:r>
            <w:r>
              <w:br w:type="page"/>
            </w:r>
            <w:r w:rsidR="0055756B" w:rsidRPr="1DA245FF">
              <w:rPr>
                <w:b/>
                <w:bCs/>
                <w:color w:val="000000" w:themeColor="text1"/>
              </w:rPr>
              <w:t>B2.6</w:t>
            </w:r>
            <w:r w:rsidR="0055756B">
              <w:t xml:space="preserve"> Représenter et résoudre des problèmes relatifs à la division de 12 éléments ou moins en tant que partage égal d’une quantité, à l’aide d’une variété d’outils et de schémas.</w:t>
            </w:r>
          </w:p>
        </w:tc>
        <w:tc>
          <w:tcPr>
            <w:tcW w:w="3780" w:type="dxa"/>
          </w:tcPr>
          <w:p w14:paraId="32B0301D" w14:textId="77777777" w:rsidR="001567D6" w:rsidRPr="001C1459" w:rsidRDefault="001567D6" w:rsidP="1DA245FF">
            <w:pPr>
              <w:rPr>
                <w:b/>
                <w:bCs/>
              </w:rPr>
            </w:pPr>
            <w:r w:rsidRPr="1DA245FF">
              <w:rPr>
                <w:b/>
                <w:bCs/>
              </w:rPr>
              <w:t>Cartes de l’enseignant</w:t>
            </w:r>
          </w:p>
          <w:p w14:paraId="2C328933" w14:textId="77777777" w:rsidR="001567D6" w:rsidRPr="001C1459" w:rsidRDefault="001567D6" w:rsidP="1DA245FF">
            <w:pPr>
              <w:rPr>
                <w:b/>
                <w:bCs/>
              </w:rPr>
            </w:pPr>
            <w:r w:rsidRPr="1DA245FF">
              <w:rPr>
                <w:b/>
                <w:bCs/>
              </w:rPr>
              <w:t xml:space="preserve">Ensemble 8 du domaine Le nombre : L’initiation à la multiplication </w:t>
            </w:r>
          </w:p>
          <w:p w14:paraId="4C3253E6" w14:textId="343F5ADF" w:rsidR="001567D6" w:rsidRPr="001C1459" w:rsidRDefault="58EF0B49" w:rsidP="1DA245FF">
            <w:r>
              <w:t>37 : Des regroupements de 2, de 5 et de 10</w:t>
            </w:r>
          </w:p>
          <w:p w14:paraId="34ABEEFD" w14:textId="4C87DC5C" w:rsidR="001567D6" w:rsidRPr="001C1459" w:rsidRDefault="001567D6" w:rsidP="1DA245FF">
            <w:r>
              <w:t xml:space="preserve">38 : Obtenir des parts égales </w:t>
            </w:r>
          </w:p>
          <w:p w14:paraId="42FC2359" w14:textId="77777777" w:rsidR="001567D6" w:rsidRPr="001C1459" w:rsidRDefault="001567D6" w:rsidP="1DA245FF">
            <w:r>
              <w:t xml:space="preserve">39 : Obtenir des groupes égaux </w:t>
            </w:r>
          </w:p>
          <w:p w14:paraId="0C38DE5D" w14:textId="6BDCD187" w:rsidR="06AE4CE7" w:rsidRDefault="06AE4CE7" w:rsidP="1DA245FF">
            <w:r>
              <w:t>42 :</w:t>
            </w:r>
            <w:r w:rsidR="38C639F7">
              <w:t xml:space="preserve"> La soustraction répétée et la division </w:t>
            </w:r>
          </w:p>
          <w:p w14:paraId="5DE4D317" w14:textId="1043BA73" w:rsidR="001567D6" w:rsidRDefault="001567D6" w:rsidP="1DA245FF">
            <w:r>
              <w:t>4</w:t>
            </w:r>
            <w:r w:rsidR="45C4957C">
              <w:t>3</w:t>
            </w:r>
            <w:r>
              <w:t xml:space="preserve"> : L’initiation à la multiplication : Approfondissement </w:t>
            </w:r>
          </w:p>
          <w:p w14:paraId="571982D2" w14:textId="51C0C498" w:rsidR="0055756B" w:rsidRPr="001C1459" w:rsidRDefault="0055756B" w:rsidP="1DA245FF">
            <w:pPr>
              <w:rPr>
                <w:b/>
                <w:bCs/>
              </w:rPr>
            </w:pPr>
          </w:p>
        </w:tc>
        <w:tc>
          <w:tcPr>
            <w:tcW w:w="3780" w:type="dxa"/>
            <w:shd w:val="clear" w:color="auto" w:fill="auto"/>
          </w:tcPr>
          <w:p w14:paraId="616E44F0" w14:textId="77777777" w:rsidR="001567D6" w:rsidRPr="001C1459" w:rsidRDefault="001567D6" w:rsidP="1DA245FF">
            <w:pPr>
              <w:rPr>
                <w:b/>
                <w:bCs/>
              </w:rPr>
            </w:pPr>
            <w:r w:rsidRPr="1DA245FF">
              <w:rPr>
                <w:b/>
                <w:bCs/>
              </w:rPr>
              <w:t>Cartes de l’enseignant</w:t>
            </w:r>
          </w:p>
          <w:p w14:paraId="5E57925D" w14:textId="77777777" w:rsidR="001567D6" w:rsidRPr="001C1459" w:rsidRDefault="001567D6" w:rsidP="1DA245FF">
            <w:pPr>
              <w:rPr>
                <w:b/>
                <w:bCs/>
              </w:rPr>
            </w:pPr>
            <w:r w:rsidRPr="1DA245FF">
              <w:rPr>
                <w:b/>
                <w:bCs/>
              </w:rPr>
              <w:t xml:space="preserve">Ensemble 8 du domaine Le nombre : L’initiation à la multiplication </w:t>
            </w:r>
          </w:p>
          <w:p w14:paraId="6096D831" w14:textId="77777777" w:rsidR="001567D6" w:rsidRPr="001C1459" w:rsidRDefault="001567D6" w:rsidP="1DA245FF">
            <w:r>
              <w:t>38 : Obtenir des parts égales (révisé)</w:t>
            </w:r>
          </w:p>
          <w:p w14:paraId="15F0CAE9" w14:textId="77777777" w:rsidR="001567D6" w:rsidRPr="001C1459" w:rsidRDefault="001567D6" w:rsidP="1DA245FF">
            <w:r>
              <w:t>39 : Obtenir des groupes égaux (révisé)</w:t>
            </w:r>
          </w:p>
          <w:p w14:paraId="51A510D4" w14:textId="0BFFD19A" w:rsidR="001567D6" w:rsidRPr="001C1459" w:rsidRDefault="001567D6" w:rsidP="1DA245FF">
            <w:r>
              <w:t>42 : La soustraction répétée et la division (</w:t>
            </w:r>
            <w:r w:rsidR="6D93C88F">
              <w:t>nouvelle activité)</w:t>
            </w:r>
          </w:p>
          <w:p w14:paraId="6A9AAC68" w14:textId="44837A18" w:rsidR="001567D6" w:rsidRPr="001C1459" w:rsidRDefault="001567D6" w:rsidP="1DA245FF">
            <w:r>
              <w:t>43 : L’initiation à la multiplication : Approfondissement (révisé)</w:t>
            </w:r>
          </w:p>
        </w:tc>
        <w:tc>
          <w:tcPr>
            <w:tcW w:w="6741" w:type="dxa"/>
            <w:shd w:val="clear" w:color="auto" w:fill="auto"/>
          </w:tcPr>
          <w:p w14:paraId="1173883B" w14:textId="77777777" w:rsidR="0055756B" w:rsidRDefault="0055756B" w:rsidP="1DA245FF">
            <w:pPr>
              <w:ind w:left="34"/>
            </w:pPr>
            <w:r>
              <w:t>Une journée spéciale au parc</w:t>
            </w:r>
          </w:p>
          <w:p w14:paraId="183E0532" w14:textId="77777777" w:rsidR="0055756B" w:rsidRDefault="0055756B" w:rsidP="1DA245FF">
            <w:pPr>
              <w:ind w:left="34"/>
            </w:pPr>
            <w:r>
              <w:t>Le meilleur anniversaire</w:t>
            </w:r>
          </w:p>
          <w:p w14:paraId="1E5A06C3" w14:textId="77777777" w:rsidR="0055756B" w:rsidRPr="00D056D3" w:rsidRDefault="0055756B" w:rsidP="1DA245FF">
            <w:pPr>
              <w:ind w:left="34"/>
              <w:rPr>
                <w:rFonts w:cs="Arial"/>
                <w:b/>
                <w:bCs/>
              </w:rPr>
            </w:pPr>
            <w:r>
              <w:t>La boulangerie d’Array</w:t>
            </w:r>
          </w:p>
          <w:p w14:paraId="7EC23822" w14:textId="77777777" w:rsidR="0055756B" w:rsidRDefault="0055756B" w:rsidP="1DA245FF">
            <w:pPr>
              <w:ind w:left="34"/>
            </w:pPr>
            <w:r>
              <w:t>On joue aux billes...</w:t>
            </w:r>
          </w:p>
          <w:p w14:paraId="7BF0739F" w14:textId="77777777" w:rsidR="0055756B" w:rsidRDefault="0055756B" w:rsidP="1DA245FF">
            <w:pPr>
              <w:ind w:left="34"/>
            </w:pPr>
          </w:p>
          <w:p w14:paraId="5290A3F4" w14:textId="77777777" w:rsidR="0055756B" w:rsidRPr="00A71B86" w:rsidRDefault="0055756B" w:rsidP="1DA245FF">
            <w:pPr>
              <w:rPr>
                <w:rFonts w:cs="Arial"/>
                <w:b/>
                <w:bCs/>
              </w:rPr>
            </w:pPr>
            <w:r w:rsidRPr="1DA245FF">
              <w:rPr>
                <w:b/>
                <w:bCs/>
              </w:rPr>
              <w:t>Étayage :</w:t>
            </w:r>
          </w:p>
          <w:p w14:paraId="11EEB7F6" w14:textId="77777777" w:rsidR="0055756B" w:rsidRDefault="0055756B" w:rsidP="1DA245FF">
            <w:pPr>
              <w:ind w:left="34"/>
            </w:pPr>
            <w:r>
              <w:t>Trop, c’est combien ?</w:t>
            </w:r>
          </w:p>
          <w:p w14:paraId="0E141690" w14:textId="77777777" w:rsidR="0055756B" w:rsidRDefault="0055756B" w:rsidP="1DA245FF">
            <w:pPr>
              <w:ind w:left="34"/>
            </w:pPr>
          </w:p>
          <w:p w14:paraId="33B23CA6" w14:textId="77777777" w:rsidR="0055756B" w:rsidRPr="00E96BDF" w:rsidRDefault="0055756B" w:rsidP="1DA245FF">
            <w:pPr>
              <w:rPr>
                <w:b/>
                <w:bCs/>
              </w:rPr>
            </w:pPr>
            <w:r w:rsidRPr="1DA245FF">
              <w:rPr>
                <w:b/>
                <w:bCs/>
              </w:rPr>
              <w:t>Enrichissement :</w:t>
            </w:r>
          </w:p>
          <w:p w14:paraId="57CD77D5" w14:textId="77777777" w:rsidR="0055756B" w:rsidRPr="00E96BDF" w:rsidRDefault="0055756B" w:rsidP="1DA245FF">
            <w:pPr>
              <w:ind w:left="34"/>
            </w:pPr>
            <w:r>
              <w:t>Un devoir gagnant !</w:t>
            </w:r>
          </w:p>
          <w:p w14:paraId="007B03D2" w14:textId="77777777" w:rsidR="0055756B" w:rsidRPr="00E96BDF" w:rsidRDefault="0055756B" w:rsidP="1DA245FF">
            <w:pPr>
              <w:ind w:left="34"/>
            </w:pPr>
            <w:r>
              <w:t>Un jardin pour tous</w:t>
            </w:r>
          </w:p>
          <w:p w14:paraId="0A4E2FD0" w14:textId="77777777" w:rsidR="0055756B" w:rsidRPr="00E96BDF" w:rsidRDefault="0055756B" w:rsidP="1DA245FF">
            <w:pPr>
              <w:ind w:left="34"/>
            </w:pPr>
            <w:r>
              <w:t>Une robe pour Calla</w:t>
            </w:r>
          </w:p>
          <w:p w14:paraId="0915212D" w14:textId="748CEB98" w:rsidR="0055756B" w:rsidRPr="00965D25" w:rsidRDefault="0055756B" w:rsidP="1DA245FF">
            <w:pPr>
              <w:rPr>
                <w:b/>
                <w:bCs/>
              </w:rPr>
            </w:pPr>
            <w:r>
              <w:t xml:space="preserve">Au camp sportif </w:t>
            </w:r>
          </w:p>
        </w:tc>
      </w:tr>
    </w:tbl>
    <w:p w14:paraId="44913E0A" w14:textId="77777777" w:rsidR="00E05AD7" w:rsidRDefault="00E05AD7" w:rsidP="1DA245FF">
      <w:pPr>
        <w:spacing w:after="0"/>
      </w:pPr>
    </w:p>
    <w:p w14:paraId="26C3BF60" w14:textId="3002BAA4" w:rsidR="008603A0" w:rsidRPr="00A25559" w:rsidRDefault="0093670B" w:rsidP="00A25559">
      <w:pPr>
        <w:jc w:val="center"/>
        <w:rPr>
          <w:b/>
          <w:bCs/>
          <w:sz w:val="36"/>
          <w:szCs w:val="36"/>
        </w:rPr>
      </w:pPr>
      <w:r>
        <w:br w:type="page"/>
      </w:r>
      <w:r w:rsidR="006F47DF" w:rsidRPr="00A25559">
        <w:rPr>
          <w:rFonts w:cstheme="minorHAnsi"/>
          <w:b/>
          <w:bCs/>
          <w:noProof/>
          <w:sz w:val="36"/>
          <w:szCs w:val="36"/>
        </w:rPr>
        <w:drawing>
          <wp:anchor distT="0" distB="0" distL="114300" distR="114300" simplePos="0" relativeHeight="251673600" behindDoc="0" locked="0" layoutInCell="1" allowOverlap="1" wp14:anchorId="378B4780" wp14:editId="7A498FD2">
            <wp:simplePos x="0" y="0"/>
            <wp:positionH relativeFrom="margin">
              <wp:posOffset>3286125</wp:posOffset>
            </wp:positionH>
            <wp:positionV relativeFrom="paragraph">
              <wp:posOffset>0</wp:posOffset>
            </wp:positionV>
            <wp:extent cx="2247900" cy="74866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006F47DF" w:rsidRPr="00A25559">
        <w:rPr>
          <w:b/>
          <w:bCs/>
          <w:sz w:val="36"/>
          <w:szCs w:val="36"/>
        </w:rPr>
        <w:t xml:space="preserve">Corrélations de </w:t>
      </w:r>
      <w:r w:rsidR="008603A0" w:rsidRPr="00A25559">
        <w:rPr>
          <w:b/>
          <w:bCs/>
          <w:sz w:val="36"/>
          <w:szCs w:val="36"/>
        </w:rPr>
        <w:t>Mathologie 2 (</w:t>
      </w:r>
      <w:r w:rsidR="001A3AF2" w:rsidRPr="00A25559">
        <w:rPr>
          <w:b/>
          <w:bCs/>
          <w:sz w:val="36"/>
          <w:szCs w:val="36"/>
        </w:rPr>
        <w:t>La modélisation et l’a</w:t>
      </w:r>
      <w:r w:rsidR="008603A0" w:rsidRPr="00A25559">
        <w:rPr>
          <w:b/>
          <w:bCs/>
          <w:sz w:val="36"/>
          <w:szCs w:val="36"/>
        </w:rPr>
        <w:t>lgèbre)</w:t>
      </w:r>
      <w:r w:rsidR="00E11D9F" w:rsidRPr="00A25559">
        <w:rPr>
          <w:b/>
          <w:bCs/>
          <w:sz w:val="36"/>
          <w:szCs w:val="36"/>
        </w:rPr>
        <w:t xml:space="preserve">, </w:t>
      </w:r>
      <w:r w:rsidR="008603A0" w:rsidRPr="00A25559">
        <w:rPr>
          <w:b/>
          <w:bCs/>
          <w:sz w:val="36"/>
          <w:szCs w:val="36"/>
        </w:rPr>
        <w:t>Ontario</w:t>
      </w:r>
    </w:p>
    <w:p w14:paraId="3E919407" w14:textId="225CBDCA" w:rsidR="008603A0" w:rsidRPr="00D30A71" w:rsidRDefault="008603A0" w:rsidP="008603A0">
      <w:pPr>
        <w:spacing w:after="0"/>
        <w:rPr>
          <w:sz w:val="12"/>
          <w:szCs w:val="12"/>
        </w:rPr>
      </w:pPr>
    </w:p>
    <w:tbl>
      <w:tblPr>
        <w:tblStyle w:val="1"/>
        <w:tblW w:w="168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0"/>
        <w:gridCol w:w="3690"/>
        <w:gridCol w:w="6883"/>
      </w:tblGrid>
      <w:tr w:rsidR="0055756B" w:rsidRPr="00442180" w14:paraId="10CEF0E8" w14:textId="77777777" w:rsidTr="1DA245FF">
        <w:trPr>
          <w:trHeight w:val="514"/>
        </w:trPr>
        <w:tc>
          <w:tcPr>
            <w:tcW w:w="2610" w:type="dxa"/>
            <w:shd w:val="clear" w:color="auto" w:fill="92D050"/>
          </w:tcPr>
          <w:p w14:paraId="71E89553" w14:textId="77777777" w:rsidR="0055756B" w:rsidRPr="00442180" w:rsidRDefault="0055756B" w:rsidP="00631642">
            <w:pPr>
              <w:rPr>
                <w:b/>
                <w:sz w:val="22"/>
              </w:rPr>
            </w:pPr>
            <w:r>
              <w:rPr>
                <w:b/>
                <w:sz w:val="22"/>
              </w:rPr>
              <w:t>Résultats d’apprentissage</w:t>
            </w:r>
          </w:p>
        </w:tc>
        <w:tc>
          <w:tcPr>
            <w:tcW w:w="3690" w:type="dxa"/>
            <w:shd w:val="clear" w:color="auto" w:fill="92D050"/>
          </w:tcPr>
          <w:p w14:paraId="3CE48CF9" w14:textId="1B805F9D" w:rsidR="0055756B" w:rsidRDefault="00570275" w:rsidP="00631642">
            <w:pPr>
              <w:tabs>
                <w:tab w:val="left" w:pos="3063"/>
              </w:tabs>
              <w:rPr>
                <w:b/>
                <w:sz w:val="22"/>
              </w:rPr>
            </w:pPr>
            <w:r>
              <w:rPr>
                <w:b/>
                <w:sz w:val="22"/>
              </w:rPr>
              <w:t>Trousse d’activités de Mathologie pour la 2</w:t>
            </w:r>
            <w:r w:rsidRPr="00C74DB6">
              <w:rPr>
                <w:b/>
                <w:sz w:val="22"/>
                <w:vertAlign w:val="superscript"/>
              </w:rPr>
              <w:t>e</w:t>
            </w:r>
            <w:r>
              <w:rPr>
                <w:b/>
                <w:sz w:val="22"/>
              </w:rPr>
              <w:t xml:space="preserve"> année </w:t>
            </w:r>
          </w:p>
        </w:tc>
        <w:tc>
          <w:tcPr>
            <w:tcW w:w="3690" w:type="dxa"/>
            <w:shd w:val="clear" w:color="auto" w:fill="92D050"/>
          </w:tcPr>
          <w:p w14:paraId="02B5879E" w14:textId="5209815D" w:rsidR="0055756B" w:rsidRPr="00442180" w:rsidRDefault="00570275" w:rsidP="00631642">
            <w:pPr>
              <w:tabs>
                <w:tab w:val="left" w:pos="3063"/>
              </w:tabs>
              <w:rPr>
                <w:b/>
                <w:sz w:val="22"/>
              </w:rPr>
            </w:pPr>
            <w:r>
              <w:rPr>
                <w:b/>
                <w:sz w:val="22"/>
              </w:rPr>
              <w:t>2</w:t>
            </w:r>
            <w:r w:rsidRPr="00216504">
              <w:rPr>
                <w:b/>
                <w:sz w:val="22"/>
                <w:vertAlign w:val="superscript"/>
              </w:rPr>
              <w:t>e</w:t>
            </w:r>
            <w:r>
              <w:rPr>
                <w:b/>
                <w:sz w:val="22"/>
              </w:rPr>
              <w:t xml:space="preserve"> année, Mathologie.ca</w:t>
            </w:r>
          </w:p>
        </w:tc>
        <w:tc>
          <w:tcPr>
            <w:tcW w:w="6883" w:type="dxa"/>
            <w:shd w:val="clear" w:color="auto" w:fill="92D050"/>
          </w:tcPr>
          <w:p w14:paraId="3CD9F669" w14:textId="5D19C7C3" w:rsidR="0055756B" w:rsidRPr="00442180" w:rsidRDefault="0055756B" w:rsidP="00631642">
            <w:pPr>
              <w:rPr>
                <w:b/>
                <w:sz w:val="22"/>
              </w:rPr>
            </w:pPr>
            <w:r>
              <w:rPr>
                <w:b/>
                <w:sz w:val="22"/>
              </w:rPr>
              <w:t>Petits livrets de Mathologie</w:t>
            </w:r>
          </w:p>
        </w:tc>
      </w:tr>
      <w:tr w:rsidR="00631642" w:rsidRPr="00442180" w14:paraId="408C1579" w14:textId="77777777" w:rsidTr="1DA245FF">
        <w:trPr>
          <w:trHeight w:val="514"/>
        </w:trPr>
        <w:tc>
          <w:tcPr>
            <w:tcW w:w="16873" w:type="dxa"/>
            <w:gridSpan w:val="4"/>
            <w:shd w:val="clear" w:color="auto" w:fill="D9D9D9" w:themeFill="background1" w:themeFillShade="D9"/>
          </w:tcPr>
          <w:p w14:paraId="6DFCA582" w14:textId="23032758" w:rsidR="00631642" w:rsidRPr="00A71B86" w:rsidRDefault="00631642" w:rsidP="00631642">
            <w:pPr>
              <w:rPr>
                <w:b/>
              </w:rPr>
            </w:pPr>
            <w:r w:rsidRPr="00A71B86">
              <w:rPr>
                <w:b/>
              </w:rPr>
              <w:t>Attente</w:t>
            </w:r>
          </w:p>
          <w:p w14:paraId="10665308" w14:textId="215F2376" w:rsidR="00631642" w:rsidRPr="00A71B86" w:rsidRDefault="00631642" w:rsidP="00631642">
            <w:pPr>
              <w:spacing w:line="259" w:lineRule="auto"/>
            </w:pPr>
            <w:r w:rsidRPr="00A71B86">
              <w:rPr>
                <w:b/>
              </w:rPr>
              <w:t>C1. Suites et relations</w:t>
            </w:r>
            <w:r>
              <w:rPr>
                <w:b/>
              </w:rPr>
              <w:t> </w:t>
            </w:r>
            <w:r w:rsidRPr="00A71B86">
              <w:rPr>
                <w:b/>
              </w:rPr>
              <w:t xml:space="preserve">: </w:t>
            </w:r>
            <w:r w:rsidRPr="00A71B86">
              <w:t>reconnaître, décrire, prolonger et créer une variété de suites, y compris des suites trouvées dans la vie quotidienne, et faire des prédictions à leur sujet</w:t>
            </w:r>
          </w:p>
        </w:tc>
      </w:tr>
      <w:tr w:rsidR="00631642" w:rsidRPr="00442180" w14:paraId="1A2AA998" w14:textId="77777777" w:rsidTr="1DA245FF">
        <w:trPr>
          <w:trHeight w:val="514"/>
        </w:trPr>
        <w:tc>
          <w:tcPr>
            <w:tcW w:w="16873" w:type="dxa"/>
            <w:gridSpan w:val="4"/>
            <w:shd w:val="clear" w:color="auto" w:fill="D9D9D9" w:themeFill="background1" w:themeFillShade="D9"/>
          </w:tcPr>
          <w:p w14:paraId="554DEA6F" w14:textId="6F6AA75D" w:rsidR="00631642" w:rsidRPr="00A71B86" w:rsidRDefault="00631642" w:rsidP="00631642">
            <w:pPr>
              <w:rPr>
                <w:b/>
              </w:rPr>
            </w:pPr>
            <w:r w:rsidRPr="00A71B86">
              <w:rPr>
                <w:b/>
              </w:rPr>
              <w:t>Contenu d’apprentissage</w:t>
            </w:r>
          </w:p>
          <w:p w14:paraId="3F82DB7A" w14:textId="0929F2E4" w:rsidR="00631642" w:rsidRPr="00A71B86" w:rsidRDefault="00631642" w:rsidP="00631642">
            <w:pPr>
              <w:rPr>
                <w:b/>
              </w:rPr>
            </w:pPr>
            <w:r w:rsidRPr="00A71B86">
              <w:rPr>
                <w:b/>
              </w:rPr>
              <w:t>Suites</w:t>
            </w:r>
          </w:p>
        </w:tc>
      </w:tr>
      <w:tr w:rsidR="0055756B" w:rsidRPr="00442180" w14:paraId="38827EA3" w14:textId="77777777" w:rsidTr="1DA245FF">
        <w:trPr>
          <w:trHeight w:val="2087"/>
        </w:trPr>
        <w:tc>
          <w:tcPr>
            <w:tcW w:w="2610" w:type="dxa"/>
            <w:shd w:val="clear" w:color="auto" w:fill="auto"/>
          </w:tcPr>
          <w:p w14:paraId="5920AC4E" w14:textId="3EDA2E59" w:rsidR="0055756B" w:rsidRPr="00A71B86" w:rsidRDefault="0055756B" w:rsidP="00631642">
            <w:pPr>
              <w:rPr>
                <w:b/>
              </w:rPr>
            </w:pPr>
            <w:r w:rsidRPr="00A71B86">
              <w:rPr>
                <w:b/>
              </w:rPr>
              <w:t>C1.1</w:t>
            </w:r>
            <w:r w:rsidRPr="00A71B86">
              <w:t xml:space="preserve"> Reconnaître et décrire une variété de suites non numériques, y compris des suites trouvées dans la vie quotidienne.</w:t>
            </w:r>
          </w:p>
        </w:tc>
        <w:tc>
          <w:tcPr>
            <w:tcW w:w="3690" w:type="dxa"/>
          </w:tcPr>
          <w:p w14:paraId="31B3F921" w14:textId="77777777" w:rsidR="003C292F" w:rsidRPr="001C1459" w:rsidRDefault="003C292F" w:rsidP="003C292F">
            <w:pPr>
              <w:spacing w:line="228" w:lineRule="auto"/>
              <w:contextualSpacing/>
              <w:rPr>
                <w:rFonts w:cs="Arial"/>
                <w:b/>
                <w:iCs/>
              </w:rPr>
            </w:pPr>
            <w:r w:rsidRPr="001C1459">
              <w:rPr>
                <w:b/>
                <w:iCs/>
              </w:rPr>
              <w:t>Cartes de l’enseignant</w:t>
            </w:r>
          </w:p>
          <w:p w14:paraId="606924A7" w14:textId="65AD1661" w:rsidR="003C292F" w:rsidRPr="001C1459" w:rsidRDefault="4E5B4DF7" w:rsidP="1DA245FF">
            <w:pPr>
              <w:spacing w:line="228" w:lineRule="auto"/>
              <w:contextualSpacing/>
              <w:rPr>
                <w:b/>
                <w:bCs/>
              </w:rPr>
            </w:pPr>
            <w:r w:rsidRPr="1DA245FF">
              <w:rPr>
                <w:b/>
                <w:bCs/>
              </w:rPr>
              <w:t xml:space="preserve">Ensemble </w:t>
            </w:r>
            <w:r w:rsidR="206096F8" w:rsidRPr="1DA245FF">
              <w:rPr>
                <w:b/>
                <w:bCs/>
              </w:rPr>
              <w:t>2</w:t>
            </w:r>
            <w:r w:rsidRPr="1DA245FF">
              <w:rPr>
                <w:b/>
                <w:bCs/>
              </w:rPr>
              <w:t xml:space="preserve"> du domaine La modélisation et l’algèbre : </w:t>
            </w:r>
            <w:r w:rsidR="5815E50B" w:rsidRPr="1DA245FF">
              <w:rPr>
                <w:b/>
                <w:bCs/>
              </w:rPr>
              <w:t>Les régularités croissantes / décroissantes</w:t>
            </w:r>
          </w:p>
          <w:p w14:paraId="3CB00751" w14:textId="77777777" w:rsidR="003C292F" w:rsidRPr="001C1459" w:rsidRDefault="003C292F" w:rsidP="003C292F">
            <w:pPr>
              <w:spacing w:line="228" w:lineRule="auto"/>
              <w:contextualSpacing/>
              <w:rPr>
                <w:rFonts w:cs="Arial"/>
                <w:iCs/>
              </w:rPr>
            </w:pPr>
            <w:r w:rsidRPr="001C1459">
              <w:rPr>
                <w:rFonts w:cs="Arial"/>
                <w:iCs/>
              </w:rPr>
              <w:t>13 : Résoudre des problèmes</w:t>
            </w:r>
          </w:p>
          <w:p w14:paraId="48157070" w14:textId="77777777" w:rsidR="003C292F" w:rsidRPr="001C1459" w:rsidRDefault="003C292F" w:rsidP="003C292F">
            <w:pPr>
              <w:spacing w:line="228" w:lineRule="auto"/>
              <w:contextualSpacing/>
              <w:rPr>
                <w:rFonts w:cs="Arial"/>
                <w:iCs/>
              </w:rPr>
            </w:pPr>
          </w:p>
          <w:p w14:paraId="7987537F" w14:textId="77777777" w:rsidR="003C292F" w:rsidRPr="001C1459" w:rsidRDefault="003C292F" w:rsidP="003C292F">
            <w:pPr>
              <w:spacing w:line="228" w:lineRule="auto"/>
              <w:contextualSpacing/>
              <w:rPr>
                <w:rFonts w:cs="Arial"/>
                <w:b/>
              </w:rPr>
            </w:pPr>
            <w:r w:rsidRPr="001C1459">
              <w:rPr>
                <w:b/>
              </w:rPr>
              <w:t>Carte des maths au quotidien du domaine La modélisation et l’algèbre</w:t>
            </w:r>
          </w:p>
          <w:p w14:paraId="579B3508" w14:textId="671D22E9" w:rsidR="003C292F" w:rsidRDefault="4E5B4DF7" w:rsidP="003C292F">
            <w:pPr>
              <w:spacing w:line="228" w:lineRule="auto"/>
              <w:contextualSpacing/>
            </w:pPr>
            <w:r>
              <w:t>1</w:t>
            </w:r>
            <w:r w:rsidR="2A770F0B">
              <w:t>A</w:t>
            </w:r>
            <w:r>
              <w:t xml:space="preserve"> : Les régularités répétées autour de nous </w:t>
            </w:r>
          </w:p>
          <w:p w14:paraId="784E6485" w14:textId="77777777" w:rsidR="003C292F" w:rsidRDefault="003C292F" w:rsidP="003C292F">
            <w:pPr>
              <w:spacing w:line="228" w:lineRule="auto"/>
              <w:contextualSpacing/>
            </w:pPr>
          </w:p>
          <w:p w14:paraId="4F5D2F07" w14:textId="7B11F1CB" w:rsidR="0055756B" w:rsidRPr="001C1459" w:rsidRDefault="0055756B" w:rsidP="0023635F">
            <w:pPr>
              <w:spacing w:line="228" w:lineRule="auto"/>
              <w:contextualSpacing/>
              <w:rPr>
                <w:b/>
                <w:iCs/>
              </w:rPr>
            </w:pPr>
          </w:p>
        </w:tc>
        <w:tc>
          <w:tcPr>
            <w:tcW w:w="3690" w:type="dxa"/>
            <w:shd w:val="clear" w:color="auto" w:fill="auto"/>
          </w:tcPr>
          <w:p w14:paraId="1D4965EA" w14:textId="77777777" w:rsidR="003C292F" w:rsidRPr="001C1459" w:rsidRDefault="003C292F" w:rsidP="003C292F">
            <w:pPr>
              <w:spacing w:line="228" w:lineRule="auto"/>
              <w:contextualSpacing/>
              <w:rPr>
                <w:rFonts w:cs="Arial"/>
                <w:b/>
                <w:iCs/>
              </w:rPr>
            </w:pPr>
            <w:r w:rsidRPr="001C1459">
              <w:rPr>
                <w:b/>
                <w:iCs/>
              </w:rPr>
              <w:t>Cartes de l’enseignant</w:t>
            </w:r>
          </w:p>
          <w:p w14:paraId="23D78380" w14:textId="1068E01E" w:rsidR="003C292F" w:rsidRPr="001C1459" w:rsidRDefault="4E5B4DF7" w:rsidP="1DA245FF">
            <w:pPr>
              <w:spacing w:line="228" w:lineRule="auto"/>
              <w:contextualSpacing/>
              <w:rPr>
                <w:rFonts w:cs="Arial"/>
                <w:b/>
                <w:bCs/>
              </w:rPr>
            </w:pPr>
            <w:r w:rsidRPr="1DA245FF">
              <w:rPr>
                <w:b/>
                <w:bCs/>
              </w:rPr>
              <w:t xml:space="preserve">Ensemble </w:t>
            </w:r>
            <w:r w:rsidR="439AAC03" w:rsidRPr="1DA245FF">
              <w:rPr>
                <w:b/>
                <w:bCs/>
              </w:rPr>
              <w:t>2</w:t>
            </w:r>
            <w:r w:rsidRPr="1DA245FF">
              <w:rPr>
                <w:b/>
                <w:bCs/>
              </w:rPr>
              <w:t xml:space="preserve"> du domaine La modélisation et l’algèbre : </w:t>
            </w:r>
            <w:r w:rsidR="7B732080" w:rsidRPr="1DA245FF">
              <w:rPr>
                <w:b/>
                <w:bCs/>
              </w:rPr>
              <w:t>Les régularités croissantes et décroissantes</w:t>
            </w:r>
          </w:p>
          <w:p w14:paraId="1DDC868A" w14:textId="77777777" w:rsidR="003C292F" w:rsidRPr="001C1459" w:rsidRDefault="003C292F" w:rsidP="003C292F">
            <w:pPr>
              <w:spacing w:line="228" w:lineRule="auto"/>
              <w:contextualSpacing/>
              <w:rPr>
                <w:rFonts w:cs="Arial"/>
                <w:iCs/>
              </w:rPr>
            </w:pPr>
            <w:r w:rsidRPr="001C1459">
              <w:rPr>
                <w:rFonts w:cs="Arial"/>
                <w:iCs/>
              </w:rPr>
              <w:t>13 : Résoudre des problèmes</w:t>
            </w:r>
          </w:p>
          <w:p w14:paraId="30222916" w14:textId="77777777" w:rsidR="003C292F" w:rsidRPr="001C1459" w:rsidRDefault="003C292F" w:rsidP="003C292F">
            <w:pPr>
              <w:spacing w:line="228" w:lineRule="auto"/>
              <w:contextualSpacing/>
              <w:rPr>
                <w:rFonts w:cs="Arial"/>
                <w:iCs/>
              </w:rPr>
            </w:pPr>
          </w:p>
          <w:p w14:paraId="298EF960" w14:textId="77777777" w:rsidR="003C292F" w:rsidRPr="001C1459" w:rsidRDefault="003C292F" w:rsidP="003C292F">
            <w:pPr>
              <w:spacing w:line="228" w:lineRule="auto"/>
              <w:contextualSpacing/>
              <w:rPr>
                <w:rFonts w:cs="Arial"/>
                <w:b/>
              </w:rPr>
            </w:pPr>
            <w:r w:rsidRPr="001C1459">
              <w:rPr>
                <w:b/>
              </w:rPr>
              <w:t>Carte des maths au quotidien du domaine La modélisation et l’algèbre</w:t>
            </w:r>
          </w:p>
          <w:p w14:paraId="630C8CDF" w14:textId="6D019D2E" w:rsidR="003C292F" w:rsidRPr="001C1459" w:rsidRDefault="003C292F" w:rsidP="003C292F">
            <w:pPr>
              <w:spacing w:line="228" w:lineRule="auto"/>
              <w:contextualSpacing/>
            </w:pPr>
            <w:r w:rsidRPr="001C1459">
              <w:t>1</w:t>
            </w:r>
            <w:r>
              <w:t>A</w:t>
            </w:r>
            <w:r w:rsidRPr="001C1459">
              <w:t> : Les régularités répétées autour de nous</w:t>
            </w:r>
          </w:p>
        </w:tc>
        <w:tc>
          <w:tcPr>
            <w:tcW w:w="6883" w:type="dxa"/>
            <w:shd w:val="clear" w:color="auto" w:fill="auto"/>
          </w:tcPr>
          <w:p w14:paraId="34B8533A" w14:textId="77777777" w:rsidR="0055756B" w:rsidRPr="00A71B86" w:rsidRDefault="0055756B" w:rsidP="00631642">
            <w:pPr>
              <w:ind w:left="33"/>
            </w:pPr>
            <w:r w:rsidRPr="00A71B86">
              <w:t>La meilleure surprise</w:t>
            </w:r>
          </w:p>
          <w:p w14:paraId="1E5DB2BC" w14:textId="77777777" w:rsidR="0055756B" w:rsidRPr="00A71B86" w:rsidRDefault="0055756B" w:rsidP="00631642">
            <w:pPr>
              <w:ind w:left="33"/>
            </w:pPr>
            <w:r w:rsidRPr="00A71B86">
              <w:t>En quête de régularités</w:t>
            </w:r>
            <w:r>
              <w:t> </w:t>
            </w:r>
            <w:r w:rsidRPr="00A71B86">
              <w:t>!</w:t>
            </w:r>
          </w:p>
          <w:p w14:paraId="0B9EA7E6" w14:textId="77777777" w:rsidR="0055756B" w:rsidRDefault="0055756B" w:rsidP="00631642"/>
          <w:p w14:paraId="609BCE9C" w14:textId="77777777" w:rsidR="0055756B" w:rsidRPr="00130E52" w:rsidRDefault="0055756B" w:rsidP="00631642">
            <w:pPr>
              <w:rPr>
                <w:b/>
              </w:rPr>
            </w:pPr>
            <w:r>
              <w:rPr>
                <w:b/>
              </w:rPr>
              <w:t>Étayage :</w:t>
            </w:r>
          </w:p>
          <w:p w14:paraId="54522F61" w14:textId="77777777" w:rsidR="0055756B" w:rsidRDefault="0055756B" w:rsidP="00631642">
            <w:pPr>
              <w:ind w:left="33"/>
            </w:pPr>
            <w:r>
              <w:t>Neige et Minuit</w:t>
            </w:r>
          </w:p>
          <w:p w14:paraId="6FF08DFA" w14:textId="77777777" w:rsidR="0055756B" w:rsidRDefault="0055756B" w:rsidP="00631642"/>
          <w:p w14:paraId="7A83A5AE" w14:textId="77777777" w:rsidR="0055756B" w:rsidRPr="00A71B86" w:rsidRDefault="0055756B" w:rsidP="00631642">
            <w:pPr>
              <w:rPr>
                <w:b/>
              </w:rPr>
            </w:pPr>
            <w:r w:rsidRPr="00A71B86">
              <w:rPr>
                <w:b/>
              </w:rPr>
              <w:t>E</w:t>
            </w:r>
            <w:r>
              <w:rPr>
                <w:b/>
              </w:rPr>
              <w:t>nrichissement </w:t>
            </w:r>
            <w:r w:rsidRPr="00A71B86">
              <w:rPr>
                <w:b/>
              </w:rPr>
              <w:t>:</w:t>
            </w:r>
          </w:p>
          <w:p w14:paraId="165E3E23" w14:textId="2777F9C6" w:rsidR="0055756B" w:rsidRPr="00A71B86" w:rsidRDefault="0055756B" w:rsidP="00631642">
            <w:pPr>
              <w:rPr>
                <w:b/>
              </w:rPr>
            </w:pPr>
            <w:r w:rsidRPr="00A71B86">
              <w:t>Les chefs d</w:t>
            </w:r>
            <w:r>
              <w:t>’</w:t>
            </w:r>
            <w:r w:rsidRPr="00A71B86">
              <w:t>œuvre de Namir</w:t>
            </w:r>
          </w:p>
        </w:tc>
      </w:tr>
      <w:tr w:rsidR="00E25282" w:rsidRPr="00442180" w14:paraId="1C0465C4" w14:textId="77777777" w:rsidTr="1DA245FF">
        <w:trPr>
          <w:trHeight w:val="8720"/>
        </w:trPr>
        <w:tc>
          <w:tcPr>
            <w:tcW w:w="2610" w:type="dxa"/>
            <w:shd w:val="clear" w:color="auto" w:fill="auto"/>
          </w:tcPr>
          <w:p w14:paraId="036B3434" w14:textId="4DF53AAE" w:rsidR="00E25282" w:rsidRPr="00AD51A5" w:rsidRDefault="00E25282" w:rsidP="00343E47">
            <w:pPr>
              <w:rPr>
                <w:b/>
              </w:rPr>
            </w:pPr>
            <w:r>
              <w:rPr>
                <w:b/>
                <w:color w:val="000000"/>
              </w:rPr>
              <w:t xml:space="preserve">C1.2 </w:t>
            </w:r>
            <w:r>
              <w:t>C</w:t>
            </w:r>
            <w:r w:rsidRPr="00643799">
              <w:t xml:space="preserve">réer des suites à l’aide d’une variété de </w:t>
            </w:r>
            <w:r>
              <w:t>r</w:t>
            </w:r>
            <w:r w:rsidRPr="00643799">
              <w:t>eprésentations, y compris des nombres et des formes géométriques, et établir des liens entre les différentes représentations.</w:t>
            </w:r>
          </w:p>
        </w:tc>
        <w:tc>
          <w:tcPr>
            <w:tcW w:w="3690" w:type="dxa"/>
          </w:tcPr>
          <w:p w14:paraId="351A388D" w14:textId="77777777" w:rsidR="00E25282" w:rsidRPr="001C1459" w:rsidRDefault="00E25282" w:rsidP="00E25282">
            <w:pPr>
              <w:tabs>
                <w:tab w:val="left" w:pos="3063"/>
              </w:tabs>
              <w:rPr>
                <w:b/>
              </w:rPr>
            </w:pPr>
            <w:r w:rsidRPr="001C1459">
              <w:rPr>
                <w:b/>
              </w:rPr>
              <w:t>Cartes de l’enseignant</w:t>
            </w:r>
          </w:p>
          <w:p w14:paraId="49F85A7B" w14:textId="77777777" w:rsidR="00E25282" w:rsidRPr="001C1459" w:rsidRDefault="00E25282" w:rsidP="00E25282">
            <w:pPr>
              <w:contextualSpacing/>
              <w:rPr>
                <w:b/>
              </w:rPr>
            </w:pPr>
            <w:r w:rsidRPr="001C1459">
              <w:rPr>
                <w:b/>
              </w:rPr>
              <w:t>Ensemble 1 du domaine La modélisation et l’algèbre : Les régularités répétées</w:t>
            </w:r>
          </w:p>
          <w:p w14:paraId="57B3F1AE" w14:textId="77777777" w:rsidR="00E25282" w:rsidRPr="001C1459" w:rsidRDefault="00E25282" w:rsidP="00E25282">
            <w:pPr>
              <w:contextualSpacing/>
              <w:rPr>
                <w:bCs/>
              </w:rPr>
            </w:pPr>
            <w:r w:rsidRPr="001C1459">
              <w:rPr>
                <w:bCs/>
              </w:rPr>
              <w:t>1 : Examiner les régularités</w:t>
            </w:r>
          </w:p>
          <w:p w14:paraId="2D4B879D" w14:textId="77777777" w:rsidR="00E25282" w:rsidRPr="001C1459" w:rsidRDefault="00E25282" w:rsidP="00E25282">
            <w:pPr>
              <w:contextualSpacing/>
              <w:rPr>
                <w:bCs/>
              </w:rPr>
            </w:pPr>
            <w:r w:rsidRPr="001C1459">
              <w:rPr>
                <w:bCs/>
              </w:rPr>
              <w:t>4 : Combiner des attributs</w:t>
            </w:r>
          </w:p>
          <w:p w14:paraId="459E5EFD" w14:textId="77777777" w:rsidR="00E25282" w:rsidRPr="001C1459" w:rsidRDefault="00E25282" w:rsidP="00E25282">
            <w:pPr>
              <w:contextualSpacing/>
              <w:rPr>
                <w:b/>
              </w:rPr>
            </w:pPr>
          </w:p>
          <w:p w14:paraId="67AED84A" w14:textId="77777777" w:rsidR="00E25282" w:rsidRPr="001C1459" w:rsidRDefault="00E25282" w:rsidP="00E25282">
            <w:pPr>
              <w:contextualSpacing/>
              <w:rPr>
                <w:rFonts w:cs="Arial"/>
                <w:b/>
              </w:rPr>
            </w:pPr>
            <w:r w:rsidRPr="001C1459">
              <w:rPr>
                <w:b/>
              </w:rPr>
              <w:t>Ensemble 2 du domaine La modélisation et l’algèbre : Les régularités croissantes / décroissantes</w:t>
            </w:r>
          </w:p>
          <w:p w14:paraId="39AC7A8E" w14:textId="77777777" w:rsidR="00E25282" w:rsidRPr="001C1459" w:rsidRDefault="00E25282" w:rsidP="00E25282">
            <w:pPr>
              <w:contextualSpacing/>
            </w:pPr>
            <w:r w:rsidRPr="001C1459">
              <w:t xml:space="preserve">10 : </w:t>
            </w:r>
            <w:r>
              <w:t>Reproduire</w:t>
            </w:r>
            <w:r w:rsidRPr="001C1459">
              <w:t xml:space="preserve"> des régularités</w:t>
            </w:r>
          </w:p>
          <w:p w14:paraId="28E6741A" w14:textId="77777777" w:rsidR="00E25282" w:rsidRPr="001C1459" w:rsidRDefault="00E25282" w:rsidP="00E25282">
            <w:pPr>
              <w:contextualSpacing/>
            </w:pPr>
            <w:r w:rsidRPr="001C1459">
              <w:t>11</w:t>
            </w:r>
            <w:r>
              <w:t> </w:t>
            </w:r>
            <w:r w:rsidRPr="001C1459">
              <w:t xml:space="preserve">: Créer des régularités  </w:t>
            </w:r>
          </w:p>
          <w:p w14:paraId="2C00CD1B" w14:textId="77777777" w:rsidR="00E25282" w:rsidRPr="001C1459" w:rsidRDefault="00E25282" w:rsidP="00E25282">
            <w:pPr>
              <w:contextualSpacing/>
            </w:pPr>
          </w:p>
          <w:p w14:paraId="35C95F79" w14:textId="77777777" w:rsidR="00E25282" w:rsidRPr="001C1459" w:rsidRDefault="00E25282" w:rsidP="00E25282">
            <w:pPr>
              <w:contextualSpacing/>
              <w:rPr>
                <w:b/>
              </w:rPr>
            </w:pPr>
            <w:r w:rsidRPr="001C1459">
              <w:rPr>
                <w:b/>
              </w:rPr>
              <w:t>Cartes des maths au quotidien du domaine La modélisation et l’algèbre</w:t>
            </w:r>
          </w:p>
          <w:p w14:paraId="0960768F" w14:textId="77777777" w:rsidR="00E25282" w:rsidRPr="001C1459" w:rsidRDefault="00E25282" w:rsidP="00E25282">
            <w:pPr>
              <w:contextualSpacing/>
            </w:pPr>
            <w:r w:rsidRPr="001C1459">
              <w:t>1 : Montre-le d’une autre façon</w:t>
            </w:r>
          </w:p>
          <w:p w14:paraId="54B0F802" w14:textId="77777777" w:rsidR="00E25282" w:rsidRPr="001C1459" w:rsidRDefault="00E25282" w:rsidP="00E25282">
            <w:pPr>
              <w:contextualSpacing/>
            </w:pPr>
            <w:r w:rsidRPr="001C1459">
              <w:t>2A</w:t>
            </w:r>
            <w:r>
              <w:t> </w:t>
            </w:r>
            <w:r w:rsidRPr="001C1459">
              <w:t>: Combien pouvons-nous en faire</w:t>
            </w:r>
            <w:r>
              <w:t> </w:t>
            </w:r>
            <w:r w:rsidRPr="001C1459">
              <w:t>?</w:t>
            </w:r>
          </w:p>
          <w:p w14:paraId="24273713" w14:textId="77777777" w:rsidR="00E25282" w:rsidRDefault="00E25282" w:rsidP="00E25282">
            <w:pPr>
              <w:contextualSpacing/>
            </w:pPr>
            <w:r w:rsidRPr="001C1459">
              <w:t>2B</w:t>
            </w:r>
            <w:r>
              <w:t> </w:t>
            </w:r>
            <w:r w:rsidRPr="001C1459">
              <w:t>: Créer des régularités croissantes; Créer des régularités décroissantes</w:t>
            </w:r>
          </w:p>
          <w:p w14:paraId="0ADCB424" w14:textId="17902401" w:rsidR="00E25282" w:rsidRPr="001C1459" w:rsidRDefault="00E25282" w:rsidP="00343E47">
            <w:pPr>
              <w:tabs>
                <w:tab w:val="left" w:pos="3063"/>
              </w:tabs>
              <w:rPr>
                <w:b/>
              </w:rPr>
            </w:pPr>
          </w:p>
        </w:tc>
        <w:tc>
          <w:tcPr>
            <w:tcW w:w="3690" w:type="dxa"/>
            <w:shd w:val="clear" w:color="auto" w:fill="auto"/>
          </w:tcPr>
          <w:p w14:paraId="2F13F7FE" w14:textId="77777777" w:rsidR="00E25282" w:rsidRPr="001C1459" w:rsidRDefault="7A50A21E" w:rsidP="00E25282">
            <w:pPr>
              <w:tabs>
                <w:tab w:val="left" w:pos="3063"/>
              </w:tabs>
              <w:rPr>
                <w:b/>
              </w:rPr>
            </w:pPr>
            <w:r w:rsidRPr="1DA245FF">
              <w:rPr>
                <w:b/>
                <w:bCs/>
              </w:rPr>
              <w:t>Cartes de l’enseignant</w:t>
            </w:r>
          </w:p>
          <w:p w14:paraId="639BC86E" w14:textId="356A03C1" w:rsidR="24D4E43A" w:rsidRDefault="24D4E43A" w:rsidP="1DA245FF">
            <w:pPr>
              <w:rPr>
                <w:b/>
                <w:bCs/>
              </w:rPr>
            </w:pPr>
            <w:r w:rsidRPr="1DA245FF">
              <w:rPr>
                <w:b/>
                <w:bCs/>
              </w:rPr>
              <w:t>Ensemble 1 du domaine La modélisation et l’algèbre : Les régularités répétées</w:t>
            </w:r>
          </w:p>
          <w:p w14:paraId="04036772" w14:textId="1B3A1CFF" w:rsidR="24D4E43A" w:rsidRDefault="24D4E43A" w:rsidP="1DA245FF">
            <w:pPr>
              <w:rPr>
                <w:b/>
                <w:bCs/>
              </w:rPr>
            </w:pPr>
            <w:r>
              <w:t>1 : Examiner les régularités</w:t>
            </w:r>
          </w:p>
          <w:p w14:paraId="1FF51373" w14:textId="6889D021" w:rsidR="24D4E43A" w:rsidRDefault="24D4E43A" w:rsidP="1DA245FF">
            <w:r>
              <w:t>4 : Combiner des attributs</w:t>
            </w:r>
          </w:p>
          <w:p w14:paraId="6B964AE8" w14:textId="12275B85" w:rsidR="1DA245FF" w:rsidRDefault="1DA245FF" w:rsidP="1DA245FF">
            <w:pPr>
              <w:rPr>
                <w:b/>
                <w:bCs/>
              </w:rPr>
            </w:pPr>
          </w:p>
          <w:p w14:paraId="2C1D892A" w14:textId="77777777" w:rsidR="00E25282" w:rsidRPr="001C1459" w:rsidRDefault="00E25282" w:rsidP="00E25282">
            <w:pPr>
              <w:contextualSpacing/>
              <w:rPr>
                <w:rFonts w:cs="Arial"/>
                <w:b/>
              </w:rPr>
            </w:pPr>
            <w:r w:rsidRPr="001C1459">
              <w:rPr>
                <w:b/>
              </w:rPr>
              <w:t>Ensemble 2 du domaine La modélisation et l’algèbre : Les régularités croissantes / décroissantes</w:t>
            </w:r>
          </w:p>
          <w:p w14:paraId="0423EB73" w14:textId="77777777" w:rsidR="00E25282" w:rsidRPr="001C1459" w:rsidRDefault="00E25282" w:rsidP="00E25282">
            <w:pPr>
              <w:contextualSpacing/>
            </w:pPr>
            <w:r w:rsidRPr="001C1459">
              <w:t xml:space="preserve">10 : </w:t>
            </w:r>
            <w:r>
              <w:t>Reproduire</w:t>
            </w:r>
            <w:r w:rsidRPr="001C1459">
              <w:t xml:space="preserve"> des régularités</w:t>
            </w:r>
          </w:p>
          <w:p w14:paraId="710C506C" w14:textId="77777777" w:rsidR="00E25282" w:rsidRPr="001C1459" w:rsidRDefault="00E25282" w:rsidP="00E25282">
            <w:pPr>
              <w:contextualSpacing/>
            </w:pPr>
            <w:r w:rsidRPr="001C1459">
              <w:t>11</w:t>
            </w:r>
            <w:r>
              <w:t> </w:t>
            </w:r>
            <w:r w:rsidRPr="001C1459">
              <w:t xml:space="preserve">: Créer des régularités </w:t>
            </w:r>
            <w:r>
              <w:t>(révisé)</w:t>
            </w:r>
          </w:p>
          <w:p w14:paraId="0076418A" w14:textId="77777777" w:rsidR="00E25282" w:rsidRPr="001C1459" w:rsidRDefault="00E25282" w:rsidP="00E25282">
            <w:pPr>
              <w:contextualSpacing/>
            </w:pPr>
          </w:p>
          <w:p w14:paraId="53BCF9D0" w14:textId="77777777" w:rsidR="00E25282" w:rsidRPr="001C1459" w:rsidRDefault="00E25282" w:rsidP="00E25282">
            <w:pPr>
              <w:contextualSpacing/>
              <w:rPr>
                <w:b/>
              </w:rPr>
            </w:pPr>
            <w:r w:rsidRPr="001C1459">
              <w:rPr>
                <w:b/>
              </w:rPr>
              <w:t>Cartes des maths au quotidien du domaine La modélisation et l’algèbre</w:t>
            </w:r>
          </w:p>
          <w:p w14:paraId="13C880A0" w14:textId="77777777" w:rsidR="00E25282" w:rsidRPr="001C1459" w:rsidRDefault="00E25282" w:rsidP="00E25282">
            <w:pPr>
              <w:contextualSpacing/>
            </w:pPr>
            <w:r w:rsidRPr="001C1459">
              <w:t>1</w:t>
            </w:r>
            <w:r>
              <w:t>A</w:t>
            </w:r>
            <w:r w:rsidRPr="001C1459">
              <w:t> : Montre-le d’une autre façon</w:t>
            </w:r>
          </w:p>
          <w:p w14:paraId="0DFB33D3" w14:textId="77777777" w:rsidR="00E25282" w:rsidRPr="001C1459" w:rsidRDefault="00E25282" w:rsidP="00E25282">
            <w:pPr>
              <w:contextualSpacing/>
            </w:pPr>
            <w:r w:rsidRPr="001C1459">
              <w:t>2A</w:t>
            </w:r>
            <w:r>
              <w:t> </w:t>
            </w:r>
            <w:r w:rsidRPr="001C1459">
              <w:t>: Combien pouvons-nous en faire</w:t>
            </w:r>
            <w:r>
              <w:t> </w:t>
            </w:r>
            <w:r w:rsidRPr="001C1459">
              <w:t>?</w:t>
            </w:r>
          </w:p>
          <w:p w14:paraId="78FFD3E1" w14:textId="77777777" w:rsidR="00E25282" w:rsidRDefault="00E25282" w:rsidP="00E25282">
            <w:pPr>
              <w:tabs>
                <w:tab w:val="left" w:pos="3063"/>
              </w:tabs>
            </w:pPr>
            <w:r w:rsidRPr="001C1459">
              <w:t>2B</w:t>
            </w:r>
            <w:r>
              <w:t> </w:t>
            </w:r>
            <w:r w:rsidRPr="001C1459">
              <w:t xml:space="preserve">: Créer des régularités croissantes; </w:t>
            </w:r>
          </w:p>
          <w:p w14:paraId="104FD2CB" w14:textId="097061B7" w:rsidR="00E25282" w:rsidRPr="001C1459" w:rsidRDefault="00E25282" w:rsidP="00E25282">
            <w:pPr>
              <w:contextualSpacing/>
            </w:pPr>
            <w:r>
              <w:t>2B : Créer des</w:t>
            </w:r>
            <w:r w:rsidRPr="001C1459">
              <w:t xml:space="preserve"> régularités décroissantes</w:t>
            </w:r>
          </w:p>
        </w:tc>
        <w:tc>
          <w:tcPr>
            <w:tcW w:w="6883" w:type="dxa"/>
            <w:shd w:val="clear" w:color="auto" w:fill="auto"/>
          </w:tcPr>
          <w:p w14:paraId="50174392" w14:textId="77777777" w:rsidR="00E25282" w:rsidRDefault="00E25282" w:rsidP="00343E47">
            <w:pPr>
              <w:ind w:left="33"/>
            </w:pPr>
            <w:r>
              <w:t>La meilleure surprise</w:t>
            </w:r>
          </w:p>
          <w:p w14:paraId="2788152D" w14:textId="77777777" w:rsidR="00E25282" w:rsidRDefault="00E25282" w:rsidP="00343E47">
            <w:pPr>
              <w:ind w:left="33"/>
            </w:pPr>
            <w:r>
              <w:t>En quête de régularités !</w:t>
            </w:r>
          </w:p>
          <w:p w14:paraId="2AA130B9" w14:textId="77777777" w:rsidR="00E25282" w:rsidRDefault="00E25282" w:rsidP="00343E47"/>
          <w:p w14:paraId="04D6E6BA" w14:textId="77777777" w:rsidR="00E25282" w:rsidRPr="00D42F86" w:rsidRDefault="00E25282" w:rsidP="00343E47">
            <w:pPr>
              <w:rPr>
                <w:b/>
              </w:rPr>
            </w:pPr>
            <w:r>
              <w:rPr>
                <w:b/>
              </w:rPr>
              <w:t>Enrichissement :</w:t>
            </w:r>
          </w:p>
          <w:p w14:paraId="2758FD91" w14:textId="435E25EB" w:rsidR="00E25282" w:rsidRPr="00B761C1" w:rsidRDefault="00E25282" w:rsidP="00343E47">
            <w:pPr>
              <w:rPr>
                <w:b/>
              </w:rPr>
            </w:pPr>
            <w:r>
              <w:t>Les chefs d’œuvre de Namir</w:t>
            </w:r>
          </w:p>
        </w:tc>
      </w:tr>
      <w:tr w:rsidR="0055756B" w:rsidRPr="00442180" w14:paraId="707BADC3" w14:textId="77777777" w:rsidTr="1DA245FF">
        <w:trPr>
          <w:trHeight w:val="7080"/>
        </w:trPr>
        <w:tc>
          <w:tcPr>
            <w:tcW w:w="2610" w:type="dxa"/>
            <w:shd w:val="clear" w:color="auto" w:fill="auto"/>
          </w:tcPr>
          <w:p w14:paraId="37945512" w14:textId="01449CF7" w:rsidR="0055756B" w:rsidRPr="00442180" w:rsidRDefault="0055756B" w:rsidP="00343E47">
            <w:pPr>
              <w:rPr>
                <w:b/>
                <w:sz w:val="22"/>
              </w:rPr>
            </w:pPr>
            <w:r>
              <w:br w:type="page"/>
            </w:r>
            <w:r>
              <w:rPr>
                <w:b/>
                <w:color w:val="000000"/>
              </w:rPr>
              <w:t xml:space="preserve">C1.3 </w:t>
            </w:r>
            <w:r>
              <w:t>D</w:t>
            </w:r>
            <w:r w:rsidRPr="009D5FB9">
              <w:t>éterminer et utiliser les règles pour prolonger des suites, faire et justifier des prédictions, et trouver des termes manquants dans des suites représentées à l’aide de formes géométriques et de nombres (suites numériques et non numériques).</w:t>
            </w:r>
          </w:p>
        </w:tc>
        <w:tc>
          <w:tcPr>
            <w:tcW w:w="3690" w:type="dxa"/>
          </w:tcPr>
          <w:p w14:paraId="02E85661" w14:textId="77777777" w:rsidR="00A713B3" w:rsidRPr="001C1459" w:rsidRDefault="58F08078" w:rsidP="1DA245FF">
            <w:pPr>
              <w:tabs>
                <w:tab w:val="left" w:pos="3063"/>
              </w:tabs>
              <w:rPr>
                <w:b/>
                <w:bCs/>
              </w:rPr>
            </w:pPr>
            <w:r w:rsidRPr="1DA245FF">
              <w:rPr>
                <w:b/>
                <w:bCs/>
              </w:rPr>
              <w:t>Cartes de l’enseignant</w:t>
            </w:r>
          </w:p>
          <w:p w14:paraId="26466F7A" w14:textId="77777777" w:rsidR="00A713B3" w:rsidRPr="001C1459" w:rsidRDefault="58F08078" w:rsidP="1DA245FF">
            <w:pPr>
              <w:tabs>
                <w:tab w:val="left" w:pos="3063"/>
              </w:tabs>
              <w:rPr>
                <w:b/>
                <w:bCs/>
              </w:rPr>
            </w:pPr>
            <w:r w:rsidRPr="1DA245FF">
              <w:rPr>
                <w:b/>
                <w:bCs/>
              </w:rPr>
              <w:t>Ensemble 1 du domaine La modélisation et l’algèbre : Les régularités répétées</w:t>
            </w:r>
          </w:p>
          <w:p w14:paraId="772F638D" w14:textId="77777777" w:rsidR="00A713B3" w:rsidRPr="001C1459" w:rsidRDefault="58F08078" w:rsidP="1DA245FF">
            <w:pPr>
              <w:tabs>
                <w:tab w:val="left" w:pos="3063"/>
              </w:tabs>
            </w:pPr>
            <w:r>
              <w:t>2 : Prolonger et prédire</w:t>
            </w:r>
          </w:p>
          <w:p w14:paraId="700B0CF5" w14:textId="77777777" w:rsidR="00A713B3" w:rsidRPr="001C1459" w:rsidRDefault="58F08078" w:rsidP="1DA245FF">
            <w:pPr>
              <w:tabs>
                <w:tab w:val="left" w:pos="3063"/>
              </w:tabs>
            </w:pPr>
            <w:r>
              <w:t>3 : Des erreurs et des éléments manquants</w:t>
            </w:r>
          </w:p>
          <w:p w14:paraId="72FD1334" w14:textId="77777777" w:rsidR="00A713B3" w:rsidRPr="001C1459" w:rsidRDefault="58F08078" w:rsidP="1DA245FF">
            <w:pPr>
              <w:tabs>
                <w:tab w:val="left" w:pos="3063"/>
              </w:tabs>
            </w:pPr>
            <w:r>
              <w:t>4 : Combiner des attributs</w:t>
            </w:r>
          </w:p>
          <w:p w14:paraId="71D6A9FF" w14:textId="77777777" w:rsidR="00A713B3" w:rsidRPr="001C1459" w:rsidRDefault="58F08078" w:rsidP="1DA245FF">
            <w:pPr>
              <w:tabs>
                <w:tab w:val="left" w:pos="3063"/>
              </w:tabs>
            </w:pPr>
            <w:r>
              <w:t>5 : Les régularités répétées : Approfondissement</w:t>
            </w:r>
          </w:p>
          <w:p w14:paraId="5344A26F" w14:textId="77777777" w:rsidR="00A713B3" w:rsidRPr="001C1459" w:rsidRDefault="00A713B3" w:rsidP="1DA245FF">
            <w:pPr>
              <w:tabs>
                <w:tab w:val="left" w:pos="3063"/>
              </w:tabs>
            </w:pPr>
          </w:p>
          <w:p w14:paraId="0B184D7A" w14:textId="77777777" w:rsidR="00A713B3" w:rsidRPr="001C1459" w:rsidRDefault="58F08078" w:rsidP="1DA245FF">
            <w:pPr>
              <w:tabs>
                <w:tab w:val="left" w:pos="3063"/>
              </w:tabs>
              <w:rPr>
                <w:b/>
                <w:bCs/>
              </w:rPr>
            </w:pPr>
            <w:r w:rsidRPr="1DA245FF">
              <w:rPr>
                <w:b/>
                <w:bCs/>
              </w:rPr>
              <w:t>Ensemble 2 du domaine La modélisation et l’algèbre : Les régularités croissantes / décroissantes</w:t>
            </w:r>
          </w:p>
          <w:p w14:paraId="3E60E9EF" w14:textId="77777777" w:rsidR="00A713B3" w:rsidRPr="001C1459" w:rsidRDefault="58F08078" w:rsidP="1DA245FF">
            <w:pPr>
              <w:tabs>
                <w:tab w:val="left" w:pos="3063"/>
              </w:tabs>
            </w:pPr>
            <w:r>
              <w:t>6 : Les régularités croissantes 1</w:t>
            </w:r>
          </w:p>
          <w:p w14:paraId="26FB3A89" w14:textId="77777777" w:rsidR="00A713B3" w:rsidRPr="001C1459" w:rsidRDefault="58F08078" w:rsidP="1DA245FF">
            <w:pPr>
              <w:tabs>
                <w:tab w:val="left" w:pos="3063"/>
              </w:tabs>
            </w:pPr>
            <w:r>
              <w:t>7 : Les régularités croissantes 2</w:t>
            </w:r>
          </w:p>
          <w:p w14:paraId="0F0162E7" w14:textId="77777777" w:rsidR="00A713B3" w:rsidRPr="001C1459" w:rsidRDefault="58F08078" w:rsidP="1DA245FF">
            <w:pPr>
              <w:tabs>
                <w:tab w:val="left" w:pos="3063"/>
              </w:tabs>
            </w:pPr>
            <w:r>
              <w:t>8 : Les régularités décroissantes</w:t>
            </w:r>
          </w:p>
          <w:p w14:paraId="433BF62F" w14:textId="77777777" w:rsidR="00A713B3" w:rsidRPr="001C1459" w:rsidRDefault="58F08078" w:rsidP="1DA245FF">
            <w:pPr>
              <w:tabs>
                <w:tab w:val="left" w:pos="3063"/>
              </w:tabs>
            </w:pPr>
            <w:r>
              <w:t>9 : Prolonger des régularités</w:t>
            </w:r>
          </w:p>
          <w:p w14:paraId="6E6040BD" w14:textId="77777777" w:rsidR="00A713B3" w:rsidRPr="001C1459" w:rsidRDefault="58F08078" w:rsidP="1DA245FF">
            <w:pPr>
              <w:tabs>
                <w:tab w:val="left" w:pos="3063"/>
              </w:tabs>
            </w:pPr>
            <w:r>
              <w:t>12 : Erreurs et termes manquants</w:t>
            </w:r>
          </w:p>
          <w:p w14:paraId="7DA0806D" w14:textId="77777777" w:rsidR="00A713B3" w:rsidRPr="001C1459" w:rsidRDefault="58F08078" w:rsidP="1DA245FF">
            <w:pPr>
              <w:tabs>
                <w:tab w:val="left" w:pos="3063"/>
              </w:tabs>
            </w:pPr>
            <w:r>
              <w:t>13 : Résoudre des problèmes</w:t>
            </w:r>
          </w:p>
          <w:p w14:paraId="116BD9D9" w14:textId="77777777" w:rsidR="00A713B3" w:rsidRPr="001C1459" w:rsidRDefault="58F08078" w:rsidP="1DA245FF">
            <w:pPr>
              <w:tabs>
                <w:tab w:val="left" w:pos="3063"/>
              </w:tabs>
            </w:pPr>
            <w:r>
              <w:t>14 : Les régularités croissantes et décroissantes : Approfondissement</w:t>
            </w:r>
          </w:p>
          <w:p w14:paraId="7191243C" w14:textId="77777777" w:rsidR="00A713B3" w:rsidRPr="001C1459" w:rsidRDefault="00A713B3" w:rsidP="1DA245FF">
            <w:pPr>
              <w:tabs>
                <w:tab w:val="left" w:pos="3063"/>
              </w:tabs>
            </w:pPr>
          </w:p>
          <w:p w14:paraId="6827F9CC" w14:textId="77777777" w:rsidR="00A713B3" w:rsidRPr="001C1459" w:rsidRDefault="58F08078" w:rsidP="1DA245FF">
            <w:pPr>
              <w:tabs>
                <w:tab w:val="left" w:pos="3063"/>
              </w:tabs>
              <w:rPr>
                <w:b/>
                <w:bCs/>
              </w:rPr>
            </w:pPr>
            <w:r w:rsidRPr="1DA245FF">
              <w:rPr>
                <w:b/>
                <w:bCs/>
              </w:rPr>
              <w:t>Cartes des maths au quotidien du domaine La modélisation et l’algèbre</w:t>
            </w:r>
          </w:p>
          <w:p w14:paraId="60A6E571" w14:textId="6CD6D1E3" w:rsidR="00A713B3" w:rsidRPr="001C1459" w:rsidRDefault="58F08078" w:rsidP="1DA245FF">
            <w:pPr>
              <w:contextualSpacing/>
            </w:pPr>
            <w:r>
              <w:t>2A : Combien pouvons-nous en faire ? Créer des régularités décroissantes</w:t>
            </w:r>
          </w:p>
          <w:p w14:paraId="7DBD1430" w14:textId="77777777" w:rsidR="00A713B3" w:rsidRDefault="58F08078" w:rsidP="1DA245FF">
            <w:pPr>
              <w:tabs>
                <w:tab w:val="left" w:pos="3063"/>
              </w:tabs>
            </w:pPr>
            <w:r>
              <w:t>2B : Créer des régularités croissantes; Créer des régularités décroissantes</w:t>
            </w:r>
          </w:p>
          <w:p w14:paraId="5D5A235E" w14:textId="3E1D01A0" w:rsidR="0055756B" w:rsidRPr="001C1459" w:rsidRDefault="0055756B" w:rsidP="1DA245FF">
            <w:pPr>
              <w:tabs>
                <w:tab w:val="left" w:pos="3063"/>
              </w:tabs>
              <w:rPr>
                <w:b/>
                <w:bCs/>
              </w:rPr>
            </w:pPr>
          </w:p>
        </w:tc>
        <w:tc>
          <w:tcPr>
            <w:tcW w:w="3690" w:type="dxa"/>
            <w:shd w:val="clear" w:color="auto" w:fill="auto"/>
          </w:tcPr>
          <w:p w14:paraId="39096BBE" w14:textId="77777777" w:rsidR="00A713B3" w:rsidRPr="001C1459" w:rsidRDefault="58F08078" w:rsidP="1DA245FF">
            <w:pPr>
              <w:tabs>
                <w:tab w:val="left" w:pos="3063"/>
              </w:tabs>
              <w:rPr>
                <w:b/>
                <w:bCs/>
              </w:rPr>
            </w:pPr>
            <w:r w:rsidRPr="1DA245FF">
              <w:rPr>
                <w:b/>
                <w:bCs/>
              </w:rPr>
              <w:t>Cartes de l’enseignant</w:t>
            </w:r>
          </w:p>
          <w:p w14:paraId="39772460" w14:textId="77777777" w:rsidR="00A713B3" w:rsidRPr="001C1459" w:rsidRDefault="58F08078" w:rsidP="1DA245FF">
            <w:pPr>
              <w:tabs>
                <w:tab w:val="left" w:pos="3063"/>
              </w:tabs>
              <w:rPr>
                <w:b/>
                <w:bCs/>
              </w:rPr>
            </w:pPr>
            <w:r w:rsidRPr="1DA245FF">
              <w:rPr>
                <w:b/>
                <w:bCs/>
              </w:rPr>
              <w:t>Ensemble 1 du domaine La modélisation et l’algèbre : Les régularités répétées</w:t>
            </w:r>
          </w:p>
          <w:p w14:paraId="2ABB543D" w14:textId="77777777" w:rsidR="00A713B3" w:rsidRPr="001C1459" w:rsidRDefault="58F08078" w:rsidP="1DA245FF">
            <w:pPr>
              <w:tabs>
                <w:tab w:val="left" w:pos="3063"/>
              </w:tabs>
            </w:pPr>
            <w:r>
              <w:t>2 : Prolonger et prédire (révisé)</w:t>
            </w:r>
          </w:p>
          <w:p w14:paraId="6F9B6812" w14:textId="77777777" w:rsidR="00A713B3" w:rsidRPr="001C1459" w:rsidRDefault="58F08078" w:rsidP="1DA245FF">
            <w:pPr>
              <w:tabs>
                <w:tab w:val="left" w:pos="3063"/>
              </w:tabs>
            </w:pPr>
            <w:r>
              <w:t>3 : Des erreurs et des éléments manquants</w:t>
            </w:r>
          </w:p>
          <w:p w14:paraId="37F4786B" w14:textId="77777777" w:rsidR="00A713B3" w:rsidRPr="001C1459" w:rsidRDefault="58F08078" w:rsidP="1DA245FF">
            <w:pPr>
              <w:tabs>
                <w:tab w:val="left" w:pos="3063"/>
              </w:tabs>
            </w:pPr>
            <w:r>
              <w:t>4 : Combiner des attributs</w:t>
            </w:r>
          </w:p>
          <w:p w14:paraId="38BC80B5" w14:textId="77777777" w:rsidR="00A713B3" w:rsidRPr="001C1459" w:rsidRDefault="58F08078" w:rsidP="1DA245FF">
            <w:pPr>
              <w:tabs>
                <w:tab w:val="left" w:pos="3063"/>
              </w:tabs>
            </w:pPr>
            <w:r>
              <w:t>5 : Les régularités répétées : Approfondissement</w:t>
            </w:r>
          </w:p>
          <w:p w14:paraId="32A25F72" w14:textId="77777777" w:rsidR="00A713B3" w:rsidRPr="001C1459" w:rsidRDefault="00A713B3" w:rsidP="1DA245FF">
            <w:pPr>
              <w:tabs>
                <w:tab w:val="left" w:pos="3063"/>
              </w:tabs>
            </w:pPr>
          </w:p>
          <w:p w14:paraId="1A345B07" w14:textId="77777777" w:rsidR="00A713B3" w:rsidRPr="001C1459" w:rsidRDefault="58F08078" w:rsidP="1DA245FF">
            <w:pPr>
              <w:tabs>
                <w:tab w:val="left" w:pos="3063"/>
              </w:tabs>
              <w:rPr>
                <w:b/>
                <w:bCs/>
              </w:rPr>
            </w:pPr>
            <w:r w:rsidRPr="1DA245FF">
              <w:rPr>
                <w:b/>
                <w:bCs/>
              </w:rPr>
              <w:t>Ensemble 2 du domaine La modélisation et l’algèbre : Les régularités croissantes / décroissantes</w:t>
            </w:r>
          </w:p>
          <w:p w14:paraId="6594E160" w14:textId="77777777" w:rsidR="00A713B3" w:rsidRPr="001C1459" w:rsidRDefault="58F08078" w:rsidP="1DA245FF">
            <w:pPr>
              <w:tabs>
                <w:tab w:val="left" w:pos="3063"/>
              </w:tabs>
            </w:pPr>
            <w:r>
              <w:t>6 : Les régularités croissantes 1</w:t>
            </w:r>
          </w:p>
          <w:p w14:paraId="1B9704CE" w14:textId="77777777" w:rsidR="00A713B3" w:rsidRPr="001C1459" w:rsidRDefault="58F08078" w:rsidP="1DA245FF">
            <w:pPr>
              <w:tabs>
                <w:tab w:val="left" w:pos="3063"/>
              </w:tabs>
            </w:pPr>
            <w:r>
              <w:t>7 : Les régularités croissantes 2</w:t>
            </w:r>
          </w:p>
          <w:p w14:paraId="0BA02004" w14:textId="77777777" w:rsidR="00A713B3" w:rsidRPr="001C1459" w:rsidRDefault="58F08078" w:rsidP="1DA245FF">
            <w:pPr>
              <w:tabs>
                <w:tab w:val="left" w:pos="3063"/>
              </w:tabs>
            </w:pPr>
            <w:r>
              <w:t>8 : Les régularités décroissantes</w:t>
            </w:r>
          </w:p>
          <w:p w14:paraId="18F8F061" w14:textId="77777777" w:rsidR="00A713B3" w:rsidRPr="001C1459" w:rsidRDefault="58F08078" w:rsidP="1DA245FF">
            <w:pPr>
              <w:tabs>
                <w:tab w:val="left" w:pos="3063"/>
              </w:tabs>
            </w:pPr>
            <w:r>
              <w:t>9 : Prolonger des régularités (révisé)</w:t>
            </w:r>
          </w:p>
          <w:p w14:paraId="212A7230" w14:textId="77777777" w:rsidR="00A713B3" w:rsidRPr="001C1459" w:rsidRDefault="58F08078" w:rsidP="1DA245FF">
            <w:pPr>
              <w:tabs>
                <w:tab w:val="left" w:pos="3063"/>
              </w:tabs>
            </w:pPr>
            <w:r>
              <w:t>12 : Erreurs et termes manquants (révisé)</w:t>
            </w:r>
          </w:p>
          <w:p w14:paraId="746B50B5" w14:textId="77777777" w:rsidR="00A713B3" w:rsidRPr="001C1459" w:rsidRDefault="58F08078" w:rsidP="1DA245FF">
            <w:pPr>
              <w:tabs>
                <w:tab w:val="left" w:pos="3063"/>
              </w:tabs>
            </w:pPr>
            <w:r>
              <w:t>13 : Résoudre des problèmes</w:t>
            </w:r>
          </w:p>
          <w:p w14:paraId="54043593" w14:textId="77777777" w:rsidR="00A713B3" w:rsidRPr="001C1459" w:rsidRDefault="58F08078" w:rsidP="1DA245FF">
            <w:pPr>
              <w:tabs>
                <w:tab w:val="left" w:pos="3063"/>
              </w:tabs>
            </w:pPr>
            <w:r>
              <w:t>15 : Les régularités croissantes et décroissantes : Approfondissement (révisé)</w:t>
            </w:r>
          </w:p>
          <w:p w14:paraId="40883220" w14:textId="77777777" w:rsidR="00A713B3" w:rsidRPr="001C1459" w:rsidRDefault="00A713B3" w:rsidP="1DA245FF">
            <w:pPr>
              <w:tabs>
                <w:tab w:val="left" w:pos="3063"/>
              </w:tabs>
            </w:pPr>
          </w:p>
          <w:p w14:paraId="43F7DAC7" w14:textId="77777777" w:rsidR="00A713B3" w:rsidRPr="001C1459" w:rsidRDefault="58F08078" w:rsidP="1DA245FF">
            <w:pPr>
              <w:tabs>
                <w:tab w:val="left" w:pos="3063"/>
              </w:tabs>
              <w:rPr>
                <w:b/>
                <w:bCs/>
              </w:rPr>
            </w:pPr>
            <w:r w:rsidRPr="1DA245FF">
              <w:rPr>
                <w:b/>
                <w:bCs/>
              </w:rPr>
              <w:t>Cartes des maths au quotidien du domaine La modélisation et l’algèbre</w:t>
            </w:r>
          </w:p>
          <w:p w14:paraId="1690E661" w14:textId="77777777" w:rsidR="00A713B3" w:rsidRDefault="58F08078" w:rsidP="1DA245FF">
            <w:pPr>
              <w:contextualSpacing/>
            </w:pPr>
            <w:r>
              <w:t xml:space="preserve">2A : Combien pouvons-nous en faire ? </w:t>
            </w:r>
          </w:p>
          <w:p w14:paraId="4FE2C1CC" w14:textId="77777777" w:rsidR="00A713B3" w:rsidRPr="001C1459" w:rsidRDefault="58F08078" w:rsidP="1DA245FF">
            <w:pPr>
              <w:contextualSpacing/>
            </w:pPr>
            <w:r>
              <w:t>2A : Créer des régularités décroissantes</w:t>
            </w:r>
          </w:p>
          <w:p w14:paraId="49318F8B" w14:textId="77777777" w:rsidR="00A713B3" w:rsidRDefault="58F08078" w:rsidP="1DA245FF">
            <w:pPr>
              <w:tabs>
                <w:tab w:val="left" w:pos="3063"/>
              </w:tabs>
            </w:pPr>
            <w:r>
              <w:t>2B : Créer des régularités croissantes</w:t>
            </w:r>
          </w:p>
          <w:p w14:paraId="68E58DFF" w14:textId="0D5C9892" w:rsidR="00A713B3" w:rsidRPr="001C1459" w:rsidRDefault="58F08078" w:rsidP="1DA245FF">
            <w:pPr>
              <w:tabs>
                <w:tab w:val="left" w:pos="3063"/>
              </w:tabs>
            </w:pPr>
            <w:r>
              <w:t>2B : Créer des régularités décroissantes</w:t>
            </w:r>
          </w:p>
        </w:tc>
        <w:tc>
          <w:tcPr>
            <w:tcW w:w="6883" w:type="dxa"/>
            <w:shd w:val="clear" w:color="auto" w:fill="auto"/>
          </w:tcPr>
          <w:p w14:paraId="6DD95F43" w14:textId="77777777" w:rsidR="0055756B" w:rsidRDefault="0055756B" w:rsidP="1DA245FF">
            <w:pPr>
              <w:ind w:left="33"/>
            </w:pPr>
            <w:r>
              <w:t>La meilleure surprise</w:t>
            </w:r>
          </w:p>
          <w:p w14:paraId="47286FB8" w14:textId="77777777" w:rsidR="0055756B" w:rsidRDefault="0055756B" w:rsidP="1DA245FF">
            <w:pPr>
              <w:ind w:left="33"/>
            </w:pPr>
            <w:r>
              <w:t>En quête de régularités !</w:t>
            </w:r>
          </w:p>
          <w:p w14:paraId="7552D2B6" w14:textId="77777777" w:rsidR="0055756B" w:rsidRDefault="0055756B" w:rsidP="1DA245FF"/>
          <w:p w14:paraId="056A8D67" w14:textId="77777777" w:rsidR="0055756B" w:rsidRPr="00D42F86" w:rsidRDefault="0055756B" w:rsidP="1DA245FF">
            <w:pPr>
              <w:rPr>
                <w:b/>
                <w:bCs/>
              </w:rPr>
            </w:pPr>
            <w:r w:rsidRPr="1DA245FF">
              <w:rPr>
                <w:b/>
                <w:bCs/>
              </w:rPr>
              <w:t>Enrichissement :</w:t>
            </w:r>
          </w:p>
          <w:p w14:paraId="01D200F7" w14:textId="63BF5081" w:rsidR="0055756B" w:rsidRPr="002F4D6F" w:rsidRDefault="0055756B" w:rsidP="1DA245FF">
            <w:pPr>
              <w:rPr>
                <w:b/>
                <w:bCs/>
              </w:rPr>
            </w:pPr>
            <w:r>
              <w:t>Les chefs d’œuvre de Namir</w:t>
            </w:r>
          </w:p>
        </w:tc>
      </w:tr>
      <w:tr w:rsidR="0055756B" w:rsidRPr="00442180" w14:paraId="71C5116F" w14:textId="77777777" w:rsidTr="1DA245FF">
        <w:trPr>
          <w:trHeight w:val="8301"/>
        </w:trPr>
        <w:tc>
          <w:tcPr>
            <w:tcW w:w="2610" w:type="dxa"/>
            <w:shd w:val="clear" w:color="auto" w:fill="auto"/>
          </w:tcPr>
          <w:p w14:paraId="1368E9D8" w14:textId="1ACB2098" w:rsidR="0055756B" w:rsidRPr="00AD4E79" w:rsidRDefault="0055756B" w:rsidP="1DA245FF">
            <w:pPr>
              <w:rPr>
                <w:rFonts w:eastAsia="Times New Roman" w:cs="Arial"/>
                <w:color w:val="000000"/>
              </w:rPr>
            </w:pPr>
            <w:r w:rsidRPr="1DA245FF">
              <w:rPr>
                <w:b/>
                <w:bCs/>
                <w:color w:val="000000" w:themeColor="text1"/>
              </w:rPr>
              <w:t>C1.4</w:t>
            </w:r>
            <w:r>
              <w:t xml:space="preserve"> Créer et décrire des suites comprenant des nombres naturels jusqu’à 100, et représenter des relations entre ces nombres.</w:t>
            </w:r>
          </w:p>
        </w:tc>
        <w:tc>
          <w:tcPr>
            <w:tcW w:w="3690" w:type="dxa"/>
          </w:tcPr>
          <w:p w14:paraId="60F012FA" w14:textId="77777777" w:rsidR="00002C35" w:rsidRPr="001C1459" w:rsidRDefault="74163D5B" w:rsidP="1DA245FF">
            <w:pPr>
              <w:tabs>
                <w:tab w:val="left" w:pos="3063"/>
              </w:tabs>
              <w:rPr>
                <w:b/>
                <w:bCs/>
                <w:i/>
                <w:iCs/>
              </w:rPr>
            </w:pPr>
            <w:r w:rsidRPr="1DA245FF">
              <w:rPr>
                <w:b/>
                <w:bCs/>
                <w:i/>
                <w:iCs/>
              </w:rPr>
              <w:t>Liens à d’autres domaines :</w:t>
            </w:r>
          </w:p>
          <w:p w14:paraId="7514FC73" w14:textId="77777777" w:rsidR="00002C35" w:rsidRPr="0041669A" w:rsidRDefault="74163D5B" w:rsidP="1DA245FF">
            <w:pPr>
              <w:tabs>
                <w:tab w:val="left" w:pos="3063"/>
              </w:tabs>
              <w:rPr>
                <w:b/>
                <w:bCs/>
              </w:rPr>
            </w:pPr>
            <w:r w:rsidRPr="1DA245FF">
              <w:rPr>
                <w:b/>
                <w:bCs/>
              </w:rPr>
              <w:t>Cartes de l’enseignant</w:t>
            </w:r>
          </w:p>
          <w:p w14:paraId="4125BCBE" w14:textId="77777777" w:rsidR="00002C35" w:rsidRPr="0041669A" w:rsidRDefault="74163D5B" w:rsidP="1DA245FF">
            <w:pPr>
              <w:tabs>
                <w:tab w:val="left" w:pos="3063"/>
              </w:tabs>
              <w:rPr>
                <w:b/>
                <w:bCs/>
              </w:rPr>
            </w:pPr>
            <w:r w:rsidRPr="1DA245FF">
              <w:rPr>
                <w:b/>
                <w:bCs/>
              </w:rPr>
              <w:t>Ensemble 1 du domaine Le nombre : Compter</w:t>
            </w:r>
          </w:p>
          <w:p w14:paraId="5FC68D54" w14:textId="77777777" w:rsidR="00002C35" w:rsidRPr="0041669A" w:rsidRDefault="74163D5B" w:rsidP="1DA245FF">
            <w:pPr>
              <w:tabs>
                <w:tab w:val="left" w:pos="3063"/>
              </w:tabs>
            </w:pPr>
            <w:r>
              <w:t>2 : Compter de l’avant par bonds</w:t>
            </w:r>
          </w:p>
          <w:p w14:paraId="5F28B438" w14:textId="77777777" w:rsidR="00002C35" w:rsidRPr="0041669A" w:rsidRDefault="74163D5B" w:rsidP="1DA245FF">
            <w:pPr>
              <w:tabs>
                <w:tab w:val="left" w:pos="3063"/>
              </w:tabs>
            </w:pPr>
            <w:r>
              <w:t>3 : Compter par bonds avec flexibilité</w:t>
            </w:r>
          </w:p>
          <w:p w14:paraId="3796A6FB" w14:textId="77777777" w:rsidR="00002C35" w:rsidRPr="0041669A" w:rsidRDefault="74163D5B" w:rsidP="1DA245FF">
            <w:pPr>
              <w:tabs>
                <w:tab w:val="left" w:pos="3063"/>
              </w:tabs>
            </w:pPr>
            <w:r>
              <w:t>4 : Compter à rebours par bonds</w:t>
            </w:r>
          </w:p>
          <w:p w14:paraId="2990AE79" w14:textId="77777777" w:rsidR="00002C35" w:rsidRPr="0041669A" w:rsidRDefault="74163D5B" w:rsidP="1DA245FF">
            <w:pPr>
              <w:tabs>
                <w:tab w:val="left" w:pos="3063"/>
              </w:tabs>
            </w:pPr>
            <w:r>
              <w:t>5 : Compter : Approfondissement</w:t>
            </w:r>
          </w:p>
          <w:p w14:paraId="2E820FC8" w14:textId="77777777" w:rsidR="00002C35" w:rsidRPr="0041669A" w:rsidRDefault="00002C35" w:rsidP="1DA245FF">
            <w:pPr>
              <w:tabs>
                <w:tab w:val="left" w:pos="3063"/>
              </w:tabs>
            </w:pPr>
          </w:p>
          <w:p w14:paraId="4EA42B7F" w14:textId="77777777" w:rsidR="00002C35" w:rsidRPr="0041669A" w:rsidRDefault="74163D5B" w:rsidP="1DA245FF">
            <w:pPr>
              <w:tabs>
                <w:tab w:val="left" w:pos="3063"/>
              </w:tabs>
              <w:rPr>
                <w:b/>
                <w:bCs/>
              </w:rPr>
            </w:pPr>
            <w:r w:rsidRPr="1DA245FF">
              <w:rPr>
                <w:b/>
                <w:bCs/>
              </w:rPr>
              <w:t>Ensemble 8 du domaine Le nombre : L’initiation à la multiplication</w:t>
            </w:r>
          </w:p>
          <w:p w14:paraId="0B2577B0" w14:textId="77777777" w:rsidR="00002C35" w:rsidRPr="0041669A" w:rsidRDefault="74163D5B" w:rsidP="1DA245FF">
            <w:pPr>
              <w:tabs>
                <w:tab w:val="left" w:pos="3063"/>
              </w:tabs>
            </w:pPr>
            <w:r>
              <w:t>40 : Examiner l’addition répétée</w:t>
            </w:r>
          </w:p>
          <w:p w14:paraId="376D5888" w14:textId="77777777" w:rsidR="00002C35" w:rsidRPr="0041669A" w:rsidRDefault="74163D5B" w:rsidP="1DA245FF">
            <w:pPr>
              <w:tabs>
                <w:tab w:val="left" w:pos="3063"/>
              </w:tabs>
            </w:pPr>
            <w:r>
              <w:t>41 : L’addition répétée et la multiplication</w:t>
            </w:r>
          </w:p>
          <w:p w14:paraId="78EA18B8" w14:textId="77777777" w:rsidR="00002C35" w:rsidRPr="0041669A" w:rsidRDefault="74163D5B" w:rsidP="1DA245FF">
            <w:pPr>
              <w:tabs>
                <w:tab w:val="left" w:pos="3063"/>
              </w:tabs>
            </w:pPr>
            <w:r>
              <w:t>42 : L’initiation à la multiplication : Approfondissement</w:t>
            </w:r>
          </w:p>
          <w:p w14:paraId="47C33757" w14:textId="77777777" w:rsidR="00002C35" w:rsidRPr="0041669A" w:rsidRDefault="00002C35" w:rsidP="1DA245FF">
            <w:pPr>
              <w:tabs>
                <w:tab w:val="left" w:pos="3063"/>
              </w:tabs>
            </w:pPr>
          </w:p>
          <w:p w14:paraId="272EDF0C" w14:textId="77777777" w:rsidR="00002C35" w:rsidRPr="0041669A" w:rsidRDefault="74163D5B" w:rsidP="1DA245FF">
            <w:pPr>
              <w:tabs>
                <w:tab w:val="left" w:pos="3063"/>
              </w:tabs>
              <w:rPr>
                <w:b/>
                <w:bCs/>
              </w:rPr>
            </w:pPr>
            <w:r w:rsidRPr="1DA245FF">
              <w:rPr>
                <w:b/>
                <w:bCs/>
              </w:rPr>
              <w:t>Cartes des maths au quotidien du domaine Le Nombre</w:t>
            </w:r>
          </w:p>
          <w:p w14:paraId="4C2F8C0D" w14:textId="77777777" w:rsidR="00002C35" w:rsidRPr="0041669A" w:rsidRDefault="74163D5B" w:rsidP="1DA245FF">
            <w:pPr>
              <w:tabs>
                <w:tab w:val="left" w:pos="3063"/>
              </w:tabs>
            </w:pPr>
            <w:r>
              <w:t>1A : Compter par bonds sur une grille de 100</w:t>
            </w:r>
          </w:p>
          <w:p w14:paraId="571CAD82" w14:textId="77777777" w:rsidR="00002C35" w:rsidRPr="0041669A" w:rsidRDefault="74163D5B" w:rsidP="1DA245FF">
            <w:pPr>
              <w:tabs>
                <w:tab w:val="left" w:pos="3063"/>
              </w:tabs>
            </w:pPr>
            <w:r>
              <w:t>1B : Compter par bonds en faisant des actions</w:t>
            </w:r>
          </w:p>
          <w:p w14:paraId="02392574" w14:textId="77777777" w:rsidR="00002C35" w:rsidRPr="0041669A" w:rsidRDefault="74163D5B" w:rsidP="1DA245FF">
            <w:pPr>
              <w:tabs>
                <w:tab w:val="left" w:pos="3063"/>
              </w:tabs>
            </w:pPr>
            <w:r>
              <w:t>8A : Qu’est-ce que je regarde ?</w:t>
            </w:r>
          </w:p>
          <w:p w14:paraId="655E82B8" w14:textId="77777777" w:rsidR="00002C35" w:rsidRDefault="74163D5B" w:rsidP="1DA245FF">
            <w:pPr>
              <w:tabs>
                <w:tab w:val="left" w:pos="3063"/>
              </w:tabs>
            </w:pPr>
            <w:r>
              <w:t>8B : Combien de blocs ?; Combien de façons ?</w:t>
            </w:r>
          </w:p>
          <w:p w14:paraId="75C9B3CB" w14:textId="77777777" w:rsidR="00002C35" w:rsidRDefault="00002C35" w:rsidP="1DA245FF">
            <w:pPr>
              <w:tabs>
                <w:tab w:val="left" w:pos="3063"/>
              </w:tabs>
            </w:pPr>
          </w:p>
          <w:p w14:paraId="5603799E" w14:textId="77777777" w:rsidR="00002C35" w:rsidRDefault="00002C35" w:rsidP="1DA245FF">
            <w:pPr>
              <w:tabs>
                <w:tab w:val="left" w:pos="3063"/>
              </w:tabs>
            </w:pPr>
          </w:p>
          <w:p w14:paraId="5E5D7A70" w14:textId="77777777" w:rsidR="00002C35" w:rsidRPr="001C1459" w:rsidRDefault="74163D5B" w:rsidP="1DA245FF">
            <w:pPr>
              <w:tabs>
                <w:tab w:val="left" w:pos="3063"/>
              </w:tabs>
              <w:rPr>
                <w:b/>
                <w:bCs/>
              </w:rPr>
            </w:pPr>
            <w:r w:rsidRPr="1DA245FF">
              <w:rPr>
                <w:b/>
                <w:bCs/>
              </w:rPr>
              <w:t>Cartes de l’enseignant</w:t>
            </w:r>
          </w:p>
          <w:p w14:paraId="432F04F0" w14:textId="77777777" w:rsidR="00002C35" w:rsidRPr="001C1459" w:rsidRDefault="74163D5B" w:rsidP="1DA245FF">
            <w:pPr>
              <w:tabs>
                <w:tab w:val="left" w:pos="3063"/>
              </w:tabs>
              <w:rPr>
                <w:b/>
                <w:bCs/>
              </w:rPr>
            </w:pPr>
            <w:r w:rsidRPr="1DA245FF">
              <w:rPr>
                <w:b/>
                <w:bCs/>
              </w:rPr>
              <w:t>Ensemble 2 du domaine La modélisation et l’algèbre : Les régularités croissantes / décroissantes</w:t>
            </w:r>
          </w:p>
          <w:p w14:paraId="7DDD3464" w14:textId="77777777" w:rsidR="00002C35" w:rsidRPr="001C1459" w:rsidRDefault="74163D5B" w:rsidP="1DA245FF">
            <w:pPr>
              <w:tabs>
                <w:tab w:val="left" w:pos="3063"/>
              </w:tabs>
            </w:pPr>
            <w:r>
              <w:t>14 : Les régularités dans les relations numériques (nouvelle activité)</w:t>
            </w:r>
          </w:p>
          <w:p w14:paraId="130E7B34" w14:textId="5CD4D936" w:rsidR="0055756B" w:rsidRPr="001C1459" w:rsidRDefault="0055756B" w:rsidP="1DA245FF">
            <w:pPr>
              <w:tabs>
                <w:tab w:val="left" w:pos="3063"/>
              </w:tabs>
              <w:rPr>
                <w:b/>
                <w:bCs/>
              </w:rPr>
            </w:pPr>
          </w:p>
        </w:tc>
        <w:tc>
          <w:tcPr>
            <w:tcW w:w="3690" w:type="dxa"/>
            <w:shd w:val="clear" w:color="auto" w:fill="auto"/>
          </w:tcPr>
          <w:p w14:paraId="01D5D27E" w14:textId="77777777" w:rsidR="00002C35" w:rsidRPr="001C1459" w:rsidRDefault="74163D5B" w:rsidP="1DA245FF">
            <w:pPr>
              <w:tabs>
                <w:tab w:val="left" w:pos="3063"/>
              </w:tabs>
              <w:rPr>
                <w:b/>
                <w:bCs/>
                <w:i/>
                <w:iCs/>
              </w:rPr>
            </w:pPr>
            <w:r w:rsidRPr="1DA245FF">
              <w:rPr>
                <w:b/>
                <w:bCs/>
                <w:i/>
                <w:iCs/>
              </w:rPr>
              <w:t>Liens à d’autres domaines :</w:t>
            </w:r>
          </w:p>
          <w:p w14:paraId="02F8EFBD" w14:textId="77777777" w:rsidR="00002C35" w:rsidRPr="0041669A" w:rsidRDefault="74163D5B" w:rsidP="1DA245FF">
            <w:pPr>
              <w:tabs>
                <w:tab w:val="left" w:pos="3063"/>
              </w:tabs>
              <w:rPr>
                <w:b/>
                <w:bCs/>
              </w:rPr>
            </w:pPr>
            <w:r w:rsidRPr="1DA245FF">
              <w:rPr>
                <w:b/>
                <w:bCs/>
              </w:rPr>
              <w:t>Cartes de l’enseignant</w:t>
            </w:r>
          </w:p>
          <w:p w14:paraId="2311CF79" w14:textId="77777777" w:rsidR="00002C35" w:rsidRPr="0041669A" w:rsidRDefault="74163D5B" w:rsidP="1DA245FF">
            <w:pPr>
              <w:tabs>
                <w:tab w:val="left" w:pos="3063"/>
              </w:tabs>
              <w:rPr>
                <w:b/>
                <w:bCs/>
              </w:rPr>
            </w:pPr>
            <w:r w:rsidRPr="1DA245FF">
              <w:rPr>
                <w:b/>
                <w:bCs/>
              </w:rPr>
              <w:t>Ensemble 1 du domaine Le nombre : Compter</w:t>
            </w:r>
          </w:p>
          <w:p w14:paraId="7D512D11" w14:textId="77777777" w:rsidR="00002C35" w:rsidRPr="0041669A" w:rsidRDefault="74163D5B" w:rsidP="1DA245FF">
            <w:pPr>
              <w:tabs>
                <w:tab w:val="left" w:pos="3063"/>
              </w:tabs>
            </w:pPr>
            <w:r>
              <w:t>2 : Compter de l’avant par bonds (révisé)</w:t>
            </w:r>
          </w:p>
          <w:p w14:paraId="2E3ACEC0" w14:textId="77777777" w:rsidR="00002C35" w:rsidRPr="0041669A" w:rsidRDefault="74163D5B" w:rsidP="1DA245FF">
            <w:pPr>
              <w:tabs>
                <w:tab w:val="left" w:pos="3063"/>
              </w:tabs>
            </w:pPr>
            <w:r>
              <w:t>3 : Compter par bonds avec flexibilité (révisé)</w:t>
            </w:r>
          </w:p>
          <w:p w14:paraId="211A730B" w14:textId="77777777" w:rsidR="00002C35" w:rsidRPr="0041669A" w:rsidRDefault="74163D5B" w:rsidP="1DA245FF">
            <w:pPr>
              <w:tabs>
                <w:tab w:val="left" w:pos="3063"/>
              </w:tabs>
            </w:pPr>
            <w:r>
              <w:t>4 : Compter à rebours par bonds</w:t>
            </w:r>
          </w:p>
          <w:p w14:paraId="0EBC37ED" w14:textId="77777777" w:rsidR="00002C35" w:rsidRPr="0041669A" w:rsidRDefault="74163D5B" w:rsidP="1DA245FF">
            <w:pPr>
              <w:tabs>
                <w:tab w:val="left" w:pos="3063"/>
              </w:tabs>
            </w:pPr>
            <w:r>
              <w:t>5 : Compter : Approfondissement (révisé)</w:t>
            </w:r>
          </w:p>
          <w:p w14:paraId="65BA4B26" w14:textId="77777777" w:rsidR="00002C35" w:rsidRPr="0041669A" w:rsidRDefault="00002C35" w:rsidP="1DA245FF">
            <w:pPr>
              <w:tabs>
                <w:tab w:val="left" w:pos="3063"/>
              </w:tabs>
            </w:pPr>
          </w:p>
          <w:p w14:paraId="36E1D8A8" w14:textId="77777777" w:rsidR="00002C35" w:rsidRPr="0041669A" w:rsidRDefault="74163D5B" w:rsidP="1DA245FF">
            <w:pPr>
              <w:tabs>
                <w:tab w:val="left" w:pos="3063"/>
              </w:tabs>
              <w:rPr>
                <w:b/>
                <w:bCs/>
              </w:rPr>
            </w:pPr>
            <w:r w:rsidRPr="1DA245FF">
              <w:rPr>
                <w:b/>
                <w:bCs/>
              </w:rPr>
              <w:t>Ensemble 8 du domaine Le nombre : L’initiation à la multiplication</w:t>
            </w:r>
          </w:p>
          <w:p w14:paraId="1141756F" w14:textId="77777777" w:rsidR="00002C35" w:rsidRPr="0041669A" w:rsidRDefault="74163D5B" w:rsidP="1DA245FF">
            <w:pPr>
              <w:tabs>
                <w:tab w:val="left" w:pos="3063"/>
              </w:tabs>
            </w:pPr>
            <w:r>
              <w:t>40 : Examiner l’addition répétée (révisé)</w:t>
            </w:r>
          </w:p>
          <w:p w14:paraId="1742D2FB" w14:textId="77777777" w:rsidR="00002C35" w:rsidRPr="0041669A" w:rsidRDefault="74163D5B" w:rsidP="1DA245FF">
            <w:pPr>
              <w:tabs>
                <w:tab w:val="left" w:pos="3063"/>
              </w:tabs>
            </w:pPr>
            <w:r>
              <w:t>41 : L’addition répétée et la multiplication (révisé)</w:t>
            </w:r>
          </w:p>
          <w:p w14:paraId="79A4AEBD" w14:textId="77777777" w:rsidR="00002C35" w:rsidRPr="0041669A" w:rsidRDefault="74163D5B" w:rsidP="1DA245FF">
            <w:pPr>
              <w:tabs>
                <w:tab w:val="left" w:pos="3063"/>
              </w:tabs>
            </w:pPr>
            <w:r>
              <w:t>43 : L’initiation à la multiplication : Approfondissement (révisé)</w:t>
            </w:r>
          </w:p>
          <w:p w14:paraId="3DD07468" w14:textId="77777777" w:rsidR="00002C35" w:rsidRPr="0041669A" w:rsidRDefault="00002C35" w:rsidP="1DA245FF">
            <w:pPr>
              <w:tabs>
                <w:tab w:val="left" w:pos="3063"/>
              </w:tabs>
            </w:pPr>
          </w:p>
          <w:p w14:paraId="010E9B6B" w14:textId="77777777" w:rsidR="00002C35" w:rsidRPr="0041669A" w:rsidRDefault="74163D5B" w:rsidP="1DA245FF">
            <w:pPr>
              <w:tabs>
                <w:tab w:val="left" w:pos="3063"/>
              </w:tabs>
              <w:rPr>
                <w:b/>
                <w:bCs/>
              </w:rPr>
            </w:pPr>
            <w:r w:rsidRPr="1DA245FF">
              <w:rPr>
                <w:b/>
                <w:bCs/>
              </w:rPr>
              <w:t>Cartes des maths au quotidien du domaine Le Nombre</w:t>
            </w:r>
          </w:p>
          <w:p w14:paraId="286CFEFC" w14:textId="77777777" w:rsidR="00002C35" w:rsidRPr="0041669A" w:rsidRDefault="74163D5B" w:rsidP="1DA245FF">
            <w:pPr>
              <w:tabs>
                <w:tab w:val="left" w:pos="3063"/>
              </w:tabs>
            </w:pPr>
            <w:r>
              <w:t>1A : Compter par bonds sur une grille de 100</w:t>
            </w:r>
          </w:p>
          <w:p w14:paraId="787EDC57" w14:textId="77777777" w:rsidR="00002C35" w:rsidRPr="0041669A" w:rsidRDefault="74163D5B" w:rsidP="1DA245FF">
            <w:pPr>
              <w:tabs>
                <w:tab w:val="left" w:pos="3063"/>
              </w:tabs>
            </w:pPr>
            <w:r>
              <w:t>1B : Compter par bonds en faisant des actions (révisé)</w:t>
            </w:r>
          </w:p>
          <w:p w14:paraId="35D7F64C" w14:textId="77777777" w:rsidR="00002C35" w:rsidRPr="0041669A" w:rsidRDefault="74163D5B" w:rsidP="1DA245FF">
            <w:pPr>
              <w:tabs>
                <w:tab w:val="left" w:pos="3063"/>
              </w:tabs>
            </w:pPr>
            <w:r>
              <w:t>8A : Qu’est-ce que je regarde ?</w:t>
            </w:r>
          </w:p>
          <w:p w14:paraId="39108712" w14:textId="77777777" w:rsidR="00002C35" w:rsidRPr="0041669A" w:rsidRDefault="74163D5B" w:rsidP="1DA245FF">
            <w:pPr>
              <w:tabs>
                <w:tab w:val="left" w:pos="3063"/>
              </w:tabs>
            </w:pPr>
            <w:r>
              <w:t>8B : Combien de blocs ?</w:t>
            </w:r>
          </w:p>
          <w:p w14:paraId="686A5F5D" w14:textId="4A1A7FA0" w:rsidR="00002C35" w:rsidRPr="001C1459" w:rsidRDefault="74163D5B" w:rsidP="1DA245FF">
            <w:pPr>
              <w:tabs>
                <w:tab w:val="left" w:pos="3063"/>
              </w:tabs>
            </w:pPr>
            <w:r>
              <w:t>8B : Combien de façons ?</w:t>
            </w:r>
          </w:p>
        </w:tc>
        <w:tc>
          <w:tcPr>
            <w:tcW w:w="6883" w:type="dxa"/>
            <w:shd w:val="clear" w:color="auto" w:fill="auto"/>
          </w:tcPr>
          <w:p w14:paraId="242FB5E2" w14:textId="77777777" w:rsidR="0055756B" w:rsidRDefault="0055756B" w:rsidP="1DA245FF">
            <w:pPr>
              <w:ind w:left="33"/>
            </w:pPr>
            <w:r>
              <w:t>La meilleure surprise</w:t>
            </w:r>
          </w:p>
          <w:p w14:paraId="5561562C" w14:textId="77777777" w:rsidR="0055756B" w:rsidRDefault="0055756B" w:rsidP="1DA245FF">
            <w:pPr>
              <w:ind w:left="33"/>
            </w:pPr>
            <w:r>
              <w:t>En quête de régularités !</w:t>
            </w:r>
          </w:p>
          <w:p w14:paraId="1233C33C" w14:textId="77777777" w:rsidR="0055756B" w:rsidRDefault="0055756B" w:rsidP="1DA245FF">
            <w:pPr>
              <w:ind w:left="33"/>
            </w:pPr>
          </w:p>
          <w:p w14:paraId="66D581D4" w14:textId="77777777" w:rsidR="0055756B" w:rsidRDefault="0055756B" w:rsidP="1DA245FF">
            <w:pPr>
              <w:ind w:left="33"/>
              <w:rPr>
                <w:b/>
                <w:bCs/>
              </w:rPr>
            </w:pPr>
            <w:r w:rsidRPr="1DA245FF">
              <w:rPr>
                <w:b/>
                <w:bCs/>
              </w:rPr>
              <w:t>Enrichissement :</w:t>
            </w:r>
          </w:p>
          <w:p w14:paraId="54D45B72" w14:textId="27E2823A" w:rsidR="0055756B" w:rsidRPr="002F4D6F" w:rsidRDefault="0055756B" w:rsidP="1DA245FF">
            <w:pPr>
              <w:rPr>
                <w:b/>
                <w:bCs/>
              </w:rPr>
            </w:pPr>
            <w:r w:rsidRPr="1DA245FF">
              <w:rPr>
                <w:lang w:val="fr-FR"/>
              </w:rPr>
              <w:t>Les chefs-d’œuvre de Namir</w:t>
            </w:r>
            <w:r>
              <w:t xml:space="preserve"> </w:t>
            </w:r>
          </w:p>
        </w:tc>
      </w:tr>
    </w:tbl>
    <w:p w14:paraId="5A005EF4" w14:textId="77777777" w:rsidR="00FB7794" w:rsidRDefault="00FB7794" w:rsidP="1DA245FF">
      <w:pPr>
        <w:spacing w:after="0"/>
      </w:pPr>
      <w:r>
        <w:br w:type="page"/>
      </w:r>
    </w:p>
    <w:tbl>
      <w:tblPr>
        <w:tblStyle w:val="1"/>
        <w:tblW w:w="168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0"/>
        <w:gridCol w:w="3690"/>
        <w:gridCol w:w="6883"/>
      </w:tblGrid>
      <w:tr w:rsidR="00456B4A" w:rsidRPr="00442180" w14:paraId="194F63C9" w14:textId="77777777" w:rsidTr="1DA245FF">
        <w:tc>
          <w:tcPr>
            <w:tcW w:w="16873" w:type="dxa"/>
            <w:gridSpan w:val="4"/>
            <w:tcBorders>
              <w:top w:val="single" w:sz="4" w:space="0" w:color="000000" w:themeColor="text1"/>
            </w:tcBorders>
            <w:shd w:val="clear" w:color="auto" w:fill="D9D9D9" w:themeFill="background1" w:themeFillShade="D9"/>
          </w:tcPr>
          <w:p w14:paraId="724F8452" w14:textId="671B3772" w:rsidR="00456B4A" w:rsidRDefault="4E0C7906" w:rsidP="1DA245FF">
            <w:pPr>
              <w:rPr>
                <w:b/>
                <w:bCs/>
              </w:rPr>
            </w:pPr>
            <w:r w:rsidRPr="1DA245FF">
              <w:rPr>
                <w:b/>
                <w:bCs/>
              </w:rPr>
              <w:t>Attente</w:t>
            </w:r>
          </w:p>
          <w:p w14:paraId="32DE682D" w14:textId="5292893B" w:rsidR="00456B4A" w:rsidRDefault="4E0C7906" w:rsidP="1DA245FF">
            <w:pPr>
              <w:rPr>
                <w:b/>
                <w:bCs/>
              </w:rPr>
            </w:pPr>
            <w:r w:rsidRPr="1DA245FF">
              <w:rPr>
                <w:b/>
                <w:bCs/>
              </w:rPr>
              <w:t xml:space="preserve">C2. Équations et inégalités : </w:t>
            </w:r>
            <w:r>
              <w:t>démontrer sa compréhension des variables, des expressions, des égalités et des inégalités et mettre en application cette compréhension dans divers contextes</w:t>
            </w:r>
            <w:r w:rsidRPr="1DA245FF">
              <w:rPr>
                <w:b/>
                <w:bCs/>
              </w:rPr>
              <w:t xml:space="preserve"> </w:t>
            </w:r>
          </w:p>
        </w:tc>
      </w:tr>
      <w:tr w:rsidR="00456B4A" w:rsidRPr="00442180" w14:paraId="60E6DA2C" w14:textId="77777777" w:rsidTr="1DA245FF">
        <w:tc>
          <w:tcPr>
            <w:tcW w:w="16873" w:type="dxa"/>
            <w:gridSpan w:val="4"/>
            <w:tcBorders>
              <w:top w:val="single" w:sz="4" w:space="0" w:color="000000" w:themeColor="text1"/>
            </w:tcBorders>
            <w:shd w:val="clear" w:color="auto" w:fill="D9D9D9" w:themeFill="background1" w:themeFillShade="D9"/>
          </w:tcPr>
          <w:p w14:paraId="2A35DC7B" w14:textId="3ACC01EF" w:rsidR="00456B4A" w:rsidRDefault="4E0C7906" w:rsidP="1DA245FF">
            <w:pPr>
              <w:rPr>
                <w:b/>
                <w:bCs/>
              </w:rPr>
            </w:pPr>
            <w:r w:rsidRPr="1DA245FF">
              <w:rPr>
                <w:b/>
                <w:bCs/>
              </w:rPr>
              <w:t>Contenu d’apprentissage</w:t>
            </w:r>
          </w:p>
          <w:p w14:paraId="27862930" w14:textId="2CABC9FD" w:rsidR="00456B4A" w:rsidRDefault="4E0C7906" w:rsidP="1DA245FF">
            <w:pPr>
              <w:rPr>
                <w:b/>
                <w:bCs/>
              </w:rPr>
            </w:pPr>
            <w:r w:rsidRPr="1DA245FF">
              <w:rPr>
                <w:b/>
                <w:bCs/>
              </w:rPr>
              <w:t>Variables</w:t>
            </w:r>
          </w:p>
        </w:tc>
      </w:tr>
      <w:tr w:rsidR="006645F3" w:rsidRPr="00442180" w14:paraId="082A5911" w14:textId="77777777" w:rsidTr="1DA245FF">
        <w:trPr>
          <w:trHeight w:val="2197"/>
        </w:trPr>
        <w:tc>
          <w:tcPr>
            <w:tcW w:w="2610" w:type="dxa"/>
            <w:shd w:val="clear" w:color="auto" w:fill="auto"/>
          </w:tcPr>
          <w:p w14:paraId="3ABBE5F7" w14:textId="465E0D54" w:rsidR="006645F3" w:rsidRPr="00442180" w:rsidRDefault="7892EC2C" w:rsidP="1DA245FF">
            <w:pPr>
              <w:rPr>
                <w:b/>
                <w:bCs/>
                <w:sz w:val="22"/>
                <w:szCs w:val="22"/>
              </w:rPr>
            </w:pPr>
            <w:r w:rsidRPr="1DA245FF">
              <w:rPr>
                <w:b/>
                <w:bCs/>
                <w:color w:val="000000" w:themeColor="text1"/>
              </w:rPr>
              <w:t xml:space="preserve">C2.1 </w:t>
            </w:r>
            <w:r>
              <w:t xml:space="preserve">Décrire des façons et des situations où des symboles sont utilisés comme variables. </w:t>
            </w:r>
          </w:p>
        </w:tc>
        <w:tc>
          <w:tcPr>
            <w:tcW w:w="3690" w:type="dxa"/>
          </w:tcPr>
          <w:p w14:paraId="73AF1E91" w14:textId="77777777" w:rsidR="00E1249A" w:rsidRPr="001C1459" w:rsidRDefault="31E5BDA0" w:rsidP="1DA245FF">
            <w:pPr>
              <w:tabs>
                <w:tab w:val="left" w:pos="3063"/>
              </w:tabs>
              <w:rPr>
                <w:b/>
                <w:bCs/>
              </w:rPr>
            </w:pPr>
            <w:r w:rsidRPr="1DA245FF">
              <w:rPr>
                <w:b/>
                <w:bCs/>
              </w:rPr>
              <w:t>Cartes de l’enseignant</w:t>
            </w:r>
          </w:p>
          <w:p w14:paraId="2034842F" w14:textId="77777777" w:rsidR="00E1249A" w:rsidRPr="001C1459" w:rsidRDefault="31E5BDA0" w:rsidP="1DA245FF">
            <w:pPr>
              <w:contextualSpacing/>
              <w:rPr>
                <w:rFonts w:cs="Arial"/>
                <w:b/>
                <w:bCs/>
              </w:rPr>
            </w:pPr>
            <w:r w:rsidRPr="1DA245FF">
              <w:rPr>
                <w:b/>
                <w:bCs/>
              </w:rPr>
              <w:t>Ensemble 3 du domaine La modélisation et l’algèbre : L’égalité et l’inégalité</w:t>
            </w:r>
          </w:p>
          <w:p w14:paraId="19BFBAF2" w14:textId="77777777" w:rsidR="00E1249A" w:rsidRPr="001C1459" w:rsidRDefault="31E5BDA0" w:rsidP="1DA245FF">
            <w:pPr>
              <w:contextualSpacing/>
            </w:pPr>
            <w:r>
              <w:t>17 : Examiner les phrases numériques</w:t>
            </w:r>
          </w:p>
          <w:p w14:paraId="6B738E68" w14:textId="77777777" w:rsidR="00E1249A" w:rsidRPr="001C1459" w:rsidRDefault="00E1249A" w:rsidP="1DA245FF">
            <w:pPr>
              <w:contextualSpacing/>
            </w:pPr>
          </w:p>
          <w:p w14:paraId="4B2B2A56" w14:textId="77777777" w:rsidR="00E1249A" w:rsidRPr="001C1459" w:rsidRDefault="31E5BDA0" w:rsidP="1DA245FF">
            <w:pPr>
              <w:contextualSpacing/>
              <w:rPr>
                <w:b/>
                <w:bCs/>
              </w:rPr>
            </w:pPr>
            <w:r w:rsidRPr="1DA245FF">
              <w:rPr>
                <w:b/>
                <w:bCs/>
              </w:rPr>
              <w:t>Carte des maths au quotidien du domaine La modélisation et l’algèbre</w:t>
            </w:r>
          </w:p>
          <w:p w14:paraId="5203F723" w14:textId="77777777" w:rsidR="00E1249A" w:rsidRDefault="31E5BDA0" w:rsidP="1DA245FF">
            <w:pPr>
              <w:contextualSpacing/>
            </w:pPr>
            <w:r>
              <w:t>3B : Qu’est-ce qui manque ?</w:t>
            </w:r>
          </w:p>
          <w:p w14:paraId="643D56DE" w14:textId="1F5CDD73" w:rsidR="006645F3" w:rsidRPr="001C1459" w:rsidRDefault="006645F3" w:rsidP="1DA245FF">
            <w:pPr>
              <w:tabs>
                <w:tab w:val="left" w:pos="3063"/>
              </w:tabs>
              <w:rPr>
                <w:b/>
                <w:bCs/>
              </w:rPr>
            </w:pPr>
          </w:p>
        </w:tc>
        <w:tc>
          <w:tcPr>
            <w:tcW w:w="3690" w:type="dxa"/>
            <w:shd w:val="clear" w:color="auto" w:fill="auto"/>
          </w:tcPr>
          <w:p w14:paraId="3AED6407" w14:textId="77777777" w:rsidR="00E1249A" w:rsidRPr="001C1459" w:rsidRDefault="31E5BDA0" w:rsidP="1DA245FF">
            <w:pPr>
              <w:tabs>
                <w:tab w:val="left" w:pos="3063"/>
              </w:tabs>
              <w:rPr>
                <w:b/>
                <w:bCs/>
              </w:rPr>
            </w:pPr>
            <w:r w:rsidRPr="1DA245FF">
              <w:rPr>
                <w:b/>
                <w:bCs/>
              </w:rPr>
              <w:t>Cartes de l’enseignant</w:t>
            </w:r>
          </w:p>
          <w:p w14:paraId="40233FEE" w14:textId="77777777" w:rsidR="00E1249A" w:rsidRPr="001C1459" w:rsidRDefault="31E5BDA0" w:rsidP="1DA245FF">
            <w:pPr>
              <w:contextualSpacing/>
              <w:rPr>
                <w:rFonts w:cs="Arial"/>
                <w:b/>
                <w:bCs/>
              </w:rPr>
            </w:pPr>
            <w:r w:rsidRPr="1DA245FF">
              <w:rPr>
                <w:b/>
                <w:bCs/>
              </w:rPr>
              <w:t>Ensemble 3 du domaine La modélisation et l’algèbre : L’égalité et l’inégalité</w:t>
            </w:r>
          </w:p>
          <w:p w14:paraId="23585817" w14:textId="77777777" w:rsidR="00E1249A" w:rsidRPr="001C1459" w:rsidRDefault="31E5BDA0" w:rsidP="1DA245FF">
            <w:pPr>
              <w:contextualSpacing/>
            </w:pPr>
            <w:r>
              <w:t>18 : Examiner les phrases numériques (révisé)</w:t>
            </w:r>
          </w:p>
          <w:p w14:paraId="0F3840E7" w14:textId="77777777" w:rsidR="00E1249A" w:rsidRPr="001C1459" w:rsidRDefault="00E1249A" w:rsidP="1DA245FF">
            <w:pPr>
              <w:contextualSpacing/>
            </w:pPr>
          </w:p>
          <w:p w14:paraId="7C1E8986" w14:textId="77777777" w:rsidR="00E1249A" w:rsidRPr="001C1459" w:rsidRDefault="31E5BDA0" w:rsidP="1DA245FF">
            <w:pPr>
              <w:contextualSpacing/>
              <w:rPr>
                <w:b/>
                <w:bCs/>
              </w:rPr>
            </w:pPr>
            <w:r w:rsidRPr="1DA245FF">
              <w:rPr>
                <w:b/>
                <w:bCs/>
              </w:rPr>
              <w:t>Carte des maths au quotidien du domaine La modélisation et l’algèbre</w:t>
            </w:r>
          </w:p>
          <w:p w14:paraId="29F45C3B" w14:textId="3A8ECEF1" w:rsidR="00E1249A" w:rsidRPr="001C1459" w:rsidRDefault="31E5BDA0" w:rsidP="1DA245FF">
            <w:pPr>
              <w:contextualSpacing/>
            </w:pPr>
            <w:r>
              <w:t>3B : Qu’est-ce qui manque ?</w:t>
            </w:r>
          </w:p>
        </w:tc>
        <w:tc>
          <w:tcPr>
            <w:tcW w:w="6883" w:type="dxa"/>
            <w:shd w:val="clear" w:color="auto" w:fill="auto"/>
          </w:tcPr>
          <w:p w14:paraId="2A5E8BEA" w14:textId="1F5FBC48" w:rsidR="006645F3" w:rsidRPr="00EC5E3F" w:rsidRDefault="7892EC2C" w:rsidP="1DA245FF">
            <w:pPr>
              <w:rPr>
                <w:b/>
                <w:bCs/>
              </w:rPr>
            </w:pPr>
            <w:r>
              <w:t>La banique de Kokum</w:t>
            </w:r>
          </w:p>
        </w:tc>
      </w:tr>
      <w:tr w:rsidR="00456B4A" w:rsidRPr="00442180" w14:paraId="5CB9DBB9" w14:textId="77777777" w:rsidTr="1DA245FF">
        <w:trPr>
          <w:trHeight w:val="317"/>
        </w:trPr>
        <w:tc>
          <w:tcPr>
            <w:tcW w:w="16873" w:type="dxa"/>
            <w:gridSpan w:val="4"/>
            <w:shd w:val="clear" w:color="auto" w:fill="D9D9D9" w:themeFill="background1" w:themeFillShade="D9"/>
          </w:tcPr>
          <w:p w14:paraId="48D481DB" w14:textId="26F886DA" w:rsidR="00456B4A" w:rsidRPr="00A71B86" w:rsidRDefault="4E0C7906" w:rsidP="1DA245FF">
            <w:pPr>
              <w:rPr>
                <w:b/>
                <w:bCs/>
              </w:rPr>
            </w:pPr>
            <w:r w:rsidRPr="1DA245FF">
              <w:rPr>
                <w:b/>
                <w:bCs/>
              </w:rPr>
              <w:t>Contenu d’apprentissage</w:t>
            </w:r>
          </w:p>
          <w:p w14:paraId="334798B3" w14:textId="4A630890" w:rsidR="00456B4A" w:rsidRPr="00A71B86" w:rsidRDefault="4E0C7906" w:rsidP="1DA245FF">
            <w:pPr>
              <w:rPr>
                <w:b/>
                <w:bCs/>
              </w:rPr>
            </w:pPr>
            <w:r w:rsidRPr="1DA245FF">
              <w:rPr>
                <w:b/>
                <w:bCs/>
              </w:rPr>
              <w:t>Relations d’égalité et d’inégalité</w:t>
            </w:r>
          </w:p>
        </w:tc>
      </w:tr>
      <w:tr w:rsidR="006645F3" w:rsidRPr="00442180" w14:paraId="3AA33FE7" w14:textId="77777777" w:rsidTr="1DA245FF">
        <w:trPr>
          <w:trHeight w:val="2441"/>
        </w:trPr>
        <w:tc>
          <w:tcPr>
            <w:tcW w:w="2610" w:type="dxa"/>
            <w:shd w:val="clear" w:color="auto" w:fill="auto"/>
          </w:tcPr>
          <w:p w14:paraId="1C2E5B30" w14:textId="09D52AEF" w:rsidR="006645F3" w:rsidRPr="00A71B86" w:rsidRDefault="7892EC2C" w:rsidP="1DA245FF">
            <w:pPr>
              <w:rPr>
                <w:rFonts w:eastAsia="Times New Roman" w:cs="Arial"/>
                <w:b/>
                <w:bCs/>
                <w:color w:val="000000"/>
              </w:rPr>
            </w:pPr>
            <w:r w:rsidRPr="1DA245FF">
              <w:rPr>
                <w:b/>
                <w:bCs/>
                <w:color w:val="000000" w:themeColor="text1"/>
              </w:rPr>
              <w:t xml:space="preserve">C2.2 </w:t>
            </w:r>
            <w:r>
              <w:t xml:space="preserve">Déterminer ce qui doit être ajouté ou soustrait pour que des expressions comportant des additions et des soustractions deviennent équivalentes. </w:t>
            </w:r>
          </w:p>
        </w:tc>
        <w:tc>
          <w:tcPr>
            <w:tcW w:w="3690" w:type="dxa"/>
          </w:tcPr>
          <w:p w14:paraId="7993051F" w14:textId="77777777" w:rsidR="001E72A5" w:rsidRPr="003B7A29" w:rsidRDefault="62F959FF" w:rsidP="1DA245FF">
            <w:pPr>
              <w:tabs>
                <w:tab w:val="left" w:pos="3063"/>
              </w:tabs>
              <w:rPr>
                <w:b/>
                <w:bCs/>
              </w:rPr>
            </w:pPr>
            <w:r w:rsidRPr="1DA245FF">
              <w:rPr>
                <w:b/>
                <w:bCs/>
              </w:rPr>
              <w:t>Cartes de l’enseignant</w:t>
            </w:r>
          </w:p>
          <w:p w14:paraId="183879EA" w14:textId="77777777" w:rsidR="001E72A5" w:rsidRPr="003B7A29" w:rsidRDefault="62F959FF" w:rsidP="1DA245FF">
            <w:pPr>
              <w:contextualSpacing/>
              <w:rPr>
                <w:rFonts w:cs="Arial"/>
                <w:b/>
                <w:bCs/>
              </w:rPr>
            </w:pPr>
            <w:r w:rsidRPr="1DA245FF">
              <w:rPr>
                <w:b/>
                <w:bCs/>
              </w:rPr>
              <w:t>Ensemble 3 du domaine La modélisation et l’algèbre : L’égalité et l’inégalité</w:t>
            </w:r>
          </w:p>
          <w:p w14:paraId="49A9BF07" w14:textId="77777777" w:rsidR="001E72A5" w:rsidRPr="003B7A29" w:rsidRDefault="62F959FF" w:rsidP="1DA245FF">
            <w:pPr>
              <w:contextualSpacing/>
            </w:pPr>
            <w:r>
              <w:t>17 : Examiner les phrases numériques</w:t>
            </w:r>
          </w:p>
          <w:p w14:paraId="10125227" w14:textId="77777777" w:rsidR="001E72A5" w:rsidRPr="003B7A29" w:rsidRDefault="62F959FF" w:rsidP="1DA245FF">
            <w:pPr>
              <w:tabs>
                <w:tab w:val="left" w:pos="3063"/>
              </w:tabs>
            </w:pPr>
            <w:r>
              <w:t>19 : Des nombres manquants</w:t>
            </w:r>
          </w:p>
          <w:p w14:paraId="29E65725" w14:textId="77777777" w:rsidR="001E72A5" w:rsidRPr="00537E9C" w:rsidRDefault="001E72A5" w:rsidP="1DA245FF">
            <w:pPr>
              <w:tabs>
                <w:tab w:val="left" w:pos="3063"/>
              </w:tabs>
              <w:rPr>
                <w:highlight w:val="magenta"/>
              </w:rPr>
            </w:pPr>
          </w:p>
          <w:p w14:paraId="04A9EA08" w14:textId="77777777" w:rsidR="001E72A5" w:rsidRPr="00A54F4C" w:rsidRDefault="62F959FF" w:rsidP="1DA245FF">
            <w:pPr>
              <w:tabs>
                <w:tab w:val="left" w:pos="3063"/>
              </w:tabs>
              <w:rPr>
                <w:b/>
                <w:bCs/>
              </w:rPr>
            </w:pPr>
            <w:r w:rsidRPr="1DA245FF">
              <w:rPr>
                <w:b/>
                <w:bCs/>
              </w:rPr>
              <w:t>Cartes des maths au quotidien du domaine La modélisation et l’algèbre</w:t>
            </w:r>
          </w:p>
          <w:p w14:paraId="0583E23E" w14:textId="77777777" w:rsidR="001E72A5" w:rsidRDefault="62F959FF" w:rsidP="1DA245FF">
            <w:pPr>
              <w:tabs>
                <w:tab w:val="left" w:pos="3063"/>
              </w:tabs>
            </w:pPr>
            <w:r>
              <w:t>3B : Qu’est-ce qui manque ?</w:t>
            </w:r>
          </w:p>
          <w:p w14:paraId="32BFF201" w14:textId="784DF13B" w:rsidR="006645F3" w:rsidRPr="003B7A29" w:rsidRDefault="006645F3" w:rsidP="1DA245FF">
            <w:pPr>
              <w:tabs>
                <w:tab w:val="left" w:pos="3063"/>
              </w:tabs>
              <w:rPr>
                <w:b/>
                <w:bCs/>
              </w:rPr>
            </w:pPr>
          </w:p>
        </w:tc>
        <w:tc>
          <w:tcPr>
            <w:tcW w:w="3690" w:type="dxa"/>
            <w:shd w:val="clear" w:color="auto" w:fill="auto"/>
          </w:tcPr>
          <w:p w14:paraId="267095D0" w14:textId="77777777" w:rsidR="001E72A5" w:rsidRPr="003B7A29" w:rsidRDefault="62F959FF" w:rsidP="1DA245FF">
            <w:pPr>
              <w:tabs>
                <w:tab w:val="left" w:pos="3063"/>
              </w:tabs>
              <w:rPr>
                <w:b/>
                <w:bCs/>
              </w:rPr>
            </w:pPr>
            <w:r w:rsidRPr="1DA245FF">
              <w:rPr>
                <w:b/>
                <w:bCs/>
              </w:rPr>
              <w:t>Cartes de l’enseignant</w:t>
            </w:r>
          </w:p>
          <w:p w14:paraId="48300296" w14:textId="77777777" w:rsidR="001E72A5" w:rsidRPr="003B7A29" w:rsidRDefault="62F959FF" w:rsidP="1DA245FF">
            <w:pPr>
              <w:contextualSpacing/>
              <w:rPr>
                <w:rFonts w:cs="Arial"/>
                <w:b/>
                <w:bCs/>
              </w:rPr>
            </w:pPr>
            <w:r w:rsidRPr="1DA245FF">
              <w:rPr>
                <w:b/>
                <w:bCs/>
              </w:rPr>
              <w:t>Ensemble 3 du domaine La modélisation et l’algèbre : L’égalité et l’inégalité</w:t>
            </w:r>
          </w:p>
          <w:p w14:paraId="74E00CE8" w14:textId="77777777" w:rsidR="001E72A5" w:rsidRPr="003B7A29" w:rsidRDefault="62F959FF" w:rsidP="1DA245FF">
            <w:pPr>
              <w:contextualSpacing/>
            </w:pPr>
            <w:r>
              <w:t>18 : Examiner les phrases numériques (révisé)</w:t>
            </w:r>
          </w:p>
          <w:p w14:paraId="525C0702" w14:textId="77777777" w:rsidR="001E72A5" w:rsidRPr="003B7A29" w:rsidRDefault="62F959FF" w:rsidP="1DA245FF">
            <w:pPr>
              <w:tabs>
                <w:tab w:val="left" w:pos="3063"/>
              </w:tabs>
            </w:pPr>
            <w:r>
              <w:t>21 : Des nombres manquants (révisé)</w:t>
            </w:r>
          </w:p>
          <w:p w14:paraId="2F85B2C4" w14:textId="77777777" w:rsidR="001E72A5" w:rsidRPr="00537E9C" w:rsidRDefault="001E72A5" w:rsidP="1DA245FF">
            <w:pPr>
              <w:tabs>
                <w:tab w:val="left" w:pos="3063"/>
              </w:tabs>
              <w:rPr>
                <w:highlight w:val="magenta"/>
              </w:rPr>
            </w:pPr>
          </w:p>
          <w:p w14:paraId="3727D747" w14:textId="77777777" w:rsidR="001E72A5" w:rsidRPr="00A54F4C" w:rsidRDefault="62F959FF" w:rsidP="1DA245FF">
            <w:pPr>
              <w:tabs>
                <w:tab w:val="left" w:pos="3063"/>
              </w:tabs>
              <w:rPr>
                <w:b/>
                <w:bCs/>
              </w:rPr>
            </w:pPr>
            <w:r w:rsidRPr="1DA245FF">
              <w:rPr>
                <w:b/>
                <w:bCs/>
              </w:rPr>
              <w:t>Cartes des maths au quotidien du domaine La modélisation et l’algèbre</w:t>
            </w:r>
          </w:p>
          <w:p w14:paraId="1BB337AC" w14:textId="0E7AA2FA" w:rsidR="001E72A5" w:rsidRPr="00A71B86" w:rsidRDefault="62F959FF" w:rsidP="1DA245FF">
            <w:pPr>
              <w:tabs>
                <w:tab w:val="left" w:pos="3063"/>
              </w:tabs>
              <w:rPr>
                <w:b/>
                <w:bCs/>
              </w:rPr>
            </w:pPr>
            <w:r>
              <w:t>3B : Qu’est-ce qui manque ?</w:t>
            </w:r>
          </w:p>
        </w:tc>
        <w:tc>
          <w:tcPr>
            <w:tcW w:w="6883" w:type="dxa"/>
            <w:shd w:val="clear" w:color="auto" w:fill="auto"/>
          </w:tcPr>
          <w:p w14:paraId="46D37E5B" w14:textId="6A207568" w:rsidR="006645F3" w:rsidRPr="00A71B86" w:rsidRDefault="7892EC2C" w:rsidP="1DA245FF">
            <w:pPr>
              <w:rPr>
                <w:b/>
                <w:bCs/>
              </w:rPr>
            </w:pPr>
            <w:r>
              <w:t>La banique de Kokum</w:t>
            </w:r>
          </w:p>
        </w:tc>
      </w:tr>
      <w:tr w:rsidR="001E72A5" w:rsidRPr="00442180" w14:paraId="5DCC5CFF" w14:textId="77777777" w:rsidTr="1DA245FF">
        <w:trPr>
          <w:trHeight w:val="3744"/>
        </w:trPr>
        <w:tc>
          <w:tcPr>
            <w:tcW w:w="2610" w:type="dxa"/>
            <w:tcBorders>
              <w:bottom w:val="single" w:sz="4" w:space="0" w:color="000000" w:themeColor="text1"/>
            </w:tcBorders>
            <w:shd w:val="clear" w:color="auto" w:fill="auto"/>
          </w:tcPr>
          <w:p w14:paraId="2D0A67D6" w14:textId="3F1F11DC" w:rsidR="001E72A5" w:rsidRPr="00A71B86" w:rsidRDefault="001E72A5" w:rsidP="008E60B5">
            <w:pPr>
              <w:rPr>
                <w:rFonts w:eastAsia="Times New Roman" w:cs="Arial"/>
                <w:b/>
                <w:color w:val="000000"/>
              </w:rPr>
            </w:pPr>
            <w:r w:rsidRPr="00A71B86">
              <w:rPr>
                <w:b/>
                <w:color w:val="000000"/>
              </w:rPr>
              <w:t>C2.3</w:t>
            </w:r>
            <w:r w:rsidRPr="00A71B86">
              <w:t xml:space="preserve"> Déterminer et utiliser des relations d’équivalence comprenant des nombres naturels jusqu’à 100, dans divers contextes. </w:t>
            </w:r>
          </w:p>
        </w:tc>
        <w:tc>
          <w:tcPr>
            <w:tcW w:w="3690" w:type="dxa"/>
          </w:tcPr>
          <w:p w14:paraId="40CC09F0" w14:textId="77777777" w:rsidR="001E72A5" w:rsidRPr="001C1459" w:rsidRDefault="62F959FF" w:rsidP="1DA245FF">
            <w:pPr>
              <w:tabs>
                <w:tab w:val="left" w:pos="3063"/>
              </w:tabs>
              <w:rPr>
                <w:b/>
                <w:bCs/>
              </w:rPr>
            </w:pPr>
            <w:r w:rsidRPr="1DA245FF">
              <w:rPr>
                <w:b/>
                <w:bCs/>
              </w:rPr>
              <w:t>Cartes de l’enseignant</w:t>
            </w:r>
          </w:p>
          <w:p w14:paraId="6EA60910" w14:textId="77777777" w:rsidR="001E72A5" w:rsidRPr="001C1459" w:rsidRDefault="62F959FF" w:rsidP="1DA245FF">
            <w:pPr>
              <w:tabs>
                <w:tab w:val="left" w:pos="3063"/>
              </w:tabs>
              <w:rPr>
                <w:b/>
                <w:bCs/>
              </w:rPr>
            </w:pPr>
            <w:r w:rsidRPr="1DA245FF">
              <w:rPr>
                <w:b/>
                <w:bCs/>
              </w:rPr>
              <w:t>Ensemble 3 du domaine La modélisation et l’algèbre : L’égalité et l’inégalité</w:t>
            </w:r>
          </w:p>
          <w:p w14:paraId="72B69296" w14:textId="77777777" w:rsidR="001E72A5" w:rsidRPr="001C1459" w:rsidRDefault="62F959FF" w:rsidP="1DA245FF">
            <w:pPr>
              <w:tabs>
                <w:tab w:val="left" w:pos="3063"/>
              </w:tabs>
            </w:pPr>
            <w:r>
              <w:t>15 : Des ensembles égaux et inégaux</w:t>
            </w:r>
          </w:p>
          <w:p w14:paraId="6122745C" w14:textId="77777777" w:rsidR="001E72A5" w:rsidRPr="001C1459" w:rsidRDefault="62F959FF" w:rsidP="1DA245FF">
            <w:pPr>
              <w:tabs>
                <w:tab w:val="left" w:pos="3063"/>
              </w:tabs>
            </w:pPr>
            <w:r>
              <w:t>16 : Égal ou non ?</w:t>
            </w:r>
          </w:p>
          <w:p w14:paraId="01D6CE9C" w14:textId="77777777" w:rsidR="001E72A5" w:rsidRPr="001C1459" w:rsidRDefault="001E72A5" w:rsidP="1DA245FF">
            <w:pPr>
              <w:tabs>
                <w:tab w:val="left" w:pos="3063"/>
              </w:tabs>
            </w:pPr>
          </w:p>
          <w:p w14:paraId="28C0DA57" w14:textId="77777777" w:rsidR="001E72A5" w:rsidRPr="001C1459" w:rsidRDefault="62F959FF" w:rsidP="1DA245FF">
            <w:pPr>
              <w:contextualSpacing/>
              <w:rPr>
                <w:b/>
                <w:bCs/>
              </w:rPr>
            </w:pPr>
            <w:r w:rsidRPr="1DA245FF">
              <w:rPr>
                <w:b/>
                <w:bCs/>
              </w:rPr>
              <w:t>Cartes des maths au quotidien du domaine La modélisation et l’algèbre</w:t>
            </w:r>
          </w:p>
          <w:p w14:paraId="098500C5" w14:textId="77777777" w:rsidR="001E72A5" w:rsidRDefault="62F959FF" w:rsidP="1DA245FF">
            <w:pPr>
              <w:contextualSpacing/>
            </w:pPr>
            <w:r>
              <w:t>3A : Égal ou inégal ?; De combien de façons ?</w:t>
            </w:r>
          </w:p>
          <w:p w14:paraId="4E7B42C8" w14:textId="77777777" w:rsidR="001E72A5" w:rsidRDefault="001E72A5" w:rsidP="1DA245FF">
            <w:pPr>
              <w:contextualSpacing/>
            </w:pPr>
          </w:p>
          <w:p w14:paraId="2F4C6AC2" w14:textId="3A696C6A" w:rsidR="001E72A5" w:rsidRPr="001C1459" w:rsidRDefault="001E72A5" w:rsidP="1DA245FF">
            <w:pPr>
              <w:tabs>
                <w:tab w:val="left" w:pos="3063"/>
              </w:tabs>
              <w:rPr>
                <w:b/>
                <w:bCs/>
              </w:rPr>
            </w:pPr>
          </w:p>
        </w:tc>
        <w:tc>
          <w:tcPr>
            <w:tcW w:w="3690" w:type="dxa"/>
            <w:tcBorders>
              <w:bottom w:val="single" w:sz="4" w:space="0" w:color="000000" w:themeColor="text1"/>
            </w:tcBorders>
            <w:shd w:val="clear" w:color="auto" w:fill="auto"/>
          </w:tcPr>
          <w:p w14:paraId="43DD2C23" w14:textId="77777777" w:rsidR="001E72A5" w:rsidRPr="001C1459" w:rsidRDefault="62F959FF" w:rsidP="1DA245FF">
            <w:pPr>
              <w:tabs>
                <w:tab w:val="left" w:pos="3063"/>
              </w:tabs>
              <w:rPr>
                <w:b/>
                <w:bCs/>
              </w:rPr>
            </w:pPr>
            <w:r w:rsidRPr="1DA245FF">
              <w:rPr>
                <w:b/>
                <w:bCs/>
              </w:rPr>
              <w:t>Cartes de l’enseignant</w:t>
            </w:r>
          </w:p>
          <w:p w14:paraId="16F31A2D" w14:textId="77777777" w:rsidR="001E72A5" w:rsidRPr="001C1459" w:rsidRDefault="62F959FF" w:rsidP="1DA245FF">
            <w:pPr>
              <w:tabs>
                <w:tab w:val="left" w:pos="3063"/>
              </w:tabs>
              <w:rPr>
                <w:b/>
                <w:bCs/>
              </w:rPr>
            </w:pPr>
            <w:r w:rsidRPr="1DA245FF">
              <w:rPr>
                <w:b/>
                <w:bCs/>
              </w:rPr>
              <w:t>Ensemble 3 du domaine La modélisation et l’algèbre : L’égalité et l’inégalité</w:t>
            </w:r>
          </w:p>
          <w:p w14:paraId="073FF390" w14:textId="77777777" w:rsidR="001E72A5" w:rsidRPr="001C1459" w:rsidRDefault="62F959FF" w:rsidP="1DA245FF">
            <w:pPr>
              <w:tabs>
                <w:tab w:val="left" w:pos="3063"/>
              </w:tabs>
            </w:pPr>
            <w:r>
              <w:t>16 : Des ensembles égaux et inégaux</w:t>
            </w:r>
          </w:p>
          <w:p w14:paraId="3B6F8C2B" w14:textId="77777777" w:rsidR="001E72A5" w:rsidRPr="001C1459" w:rsidRDefault="62F959FF" w:rsidP="1DA245FF">
            <w:pPr>
              <w:tabs>
                <w:tab w:val="left" w:pos="3063"/>
              </w:tabs>
            </w:pPr>
            <w:r>
              <w:t>17 : Égal ou non ?</w:t>
            </w:r>
          </w:p>
          <w:p w14:paraId="41611195" w14:textId="77777777" w:rsidR="001E72A5" w:rsidRPr="003616F5" w:rsidRDefault="62F959FF" w:rsidP="1DA245FF">
            <w:pPr>
              <w:tabs>
                <w:tab w:val="left" w:pos="3063"/>
              </w:tabs>
            </w:pPr>
            <w:r>
              <w:t>19 :Explorer les phrases numériques avec des grands nombres (nouvelle activité)</w:t>
            </w:r>
          </w:p>
          <w:p w14:paraId="43EC514D" w14:textId="77777777" w:rsidR="001E72A5" w:rsidRPr="003616F5" w:rsidRDefault="001E72A5" w:rsidP="1DA245FF">
            <w:pPr>
              <w:tabs>
                <w:tab w:val="left" w:pos="3063"/>
              </w:tabs>
            </w:pPr>
          </w:p>
          <w:p w14:paraId="5BF7DE72" w14:textId="77777777" w:rsidR="001E72A5" w:rsidRPr="001C1459" w:rsidRDefault="62F959FF" w:rsidP="1DA245FF">
            <w:pPr>
              <w:contextualSpacing/>
              <w:rPr>
                <w:b/>
                <w:bCs/>
              </w:rPr>
            </w:pPr>
            <w:r w:rsidRPr="1DA245FF">
              <w:rPr>
                <w:b/>
                <w:bCs/>
              </w:rPr>
              <w:t>Cartes des maths au quotidien du domaine La modélisation et l’algèbre</w:t>
            </w:r>
          </w:p>
          <w:p w14:paraId="4F1DB5B2" w14:textId="77777777" w:rsidR="001E72A5" w:rsidRDefault="62F959FF" w:rsidP="1DA245FF">
            <w:pPr>
              <w:tabs>
                <w:tab w:val="left" w:pos="3063"/>
              </w:tabs>
            </w:pPr>
            <w:r>
              <w:t>3A : Égal ou inégal ?</w:t>
            </w:r>
          </w:p>
          <w:p w14:paraId="6BC9D092" w14:textId="41D0584A" w:rsidR="001E72A5" w:rsidRPr="001C1459" w:rsidRDefault="62F959FF" w:rsidP="1DA245FF">
            <w:pPr>
              <w:contextualSpacing/>
            </w:pPr>
            <w:r>
              <w:t>3A : De combien de façons ?</w:t>
            </w:r>
          </w:p>
        </w:tc>
        <w:tc>
          <w:tcPr>
            <w:tcW w:w="6883" w:type="dxa"/>
            <w:tcBorders>
              <w:bottom w:val="single" w:sz="4" w:space="0" w:color="000000" w:themeColor="text1"/>
            </w:tcBorders>
            <w:shd w:val="clear" w:color="auto" w:fill="auto"/>
          </w:tcPr>
          <w:p w14:paraId="30B8EA09" w14:textId="77777777" w:rsidR="001E72A5" w:rsidRPr="00A71B86" w:rsidRDefault="62F959FF" w:rsidP="1DA245FF">
            <w:pPr>
              <w:ind w:left="33"/>
            </w:pPr>
            <w:r>
              <w:t>La banique de Kokum</w:t>
            </w:r>
          </w:p>
          <w:p w14:paraId="40F72260" w14:textId="77777777" w:rsidR="001E72A5" w:rsidRPr="00A71B86" w:rsidRDefault="001E72A5" w:rsidP="1DA245FF"/>
          <w:p w14:paraId="63EEA52C" w14:textId="77777777" w:rsidR="001E72A5" w:rsidRPr="00A71B86" w:rsidRDefault="62F959FF" w:rsidP="1DA245FF">
            <w:pPr>
              <w:rPr>
                <w:b/>
                <w:bCs/>
              </w:rPr>
            </w:pPr>
            <w:r w:rsidRPr="1DA245FF">
              <w:rPr>
                <w:b/>
                <w:bCs/>
              </w:rPr>
              <w:t>Étayage :</w:t>
            </w:r>
          </w:p>
          <w:p w14:paraId="55438331" w14:textId="77777777" w:rsidR="001E72A5" w:rsidRPr="00A71B86" w:rsidRDefault="62F959FF" w:rsidP="1DA245FF">
            <w:pPr>
              <w:ind w:left="33"/>
            </w:pPr>
            <w:r>
              <w:t>Neige et Minuit</w:t>
            </w:r>
          </w:p>
          <w:p w14:paraId="1A0CD275" w14:textId="77777777" w:rsidR="001E72A5" w:rsidRPr="00A71B86" w:rsidRDefault="001E72A5" w:rsidP="1DA245FF"/>
          <w:p w14:paraId="78F29C4E" w14:textId="77777777" w:rsidR="001E72A5" w:rsidRPr="00A71B86" w:rsidRDefault="62F959FF" w:rsidP="1DA245FF">
            <w:pPr>
              <w:rPr>
                <w:b/>
                <w:bCs/>
              </w:rPr>
            </w:pPr>
            <w:r w:rsidRPr="1DA245FF">
              <w:rPr>
                <w:b/>
                <w:bCs/>
              </w:rPr>
              <w:t>Enrichissement :</w:t>
            </w:r>
          </w:p>
          <w:p w14:paraId="51DB1BF5" w14:textId="0E635952" w:rsidR="001E72A5" w:rsidRPr="00A71B86" w:rsidRDefault="62F959FF" w:rsidP="1DA245FF">
            <w:pPr>
              <w:rPr>
                <w:b/>
                <w:bCs/>
              </w:rPr>
            </w:pPr>
            <w:r>
              <w:t xml:space="preserve">Une semaine de défis </w:t>
            </w:r>
          </w:p>
        </w:tc>
      </w:tr>
      <w:tr w:rsidR="00456B4A" w:rsidRPr="00442180" w14:paraId="3DE7249E" w14:textId="77777777" w:rsidTr="1DA245FF">
        <w:trPr>
          <w:trHeight w:val="296"/>
        </w:trPr>
        <w:tc>
          <w:tcPr>
            <w:tcW w:w="16873" w:type="dxa"/>
            <w:gridSpan w:val="4"/>
            <w:shd w:val="clear" w:color="auto" w:fill="D9D9D9" w:themeFill="background1" w:themeFillShade="D9"/>
          </w:tcPr>
          <w:p w14:paraId="0A3113F6" w14:textId="0D45262C" w:rsidR="00456B4A" w:rsidRPr="00A71B86" w:rsidRDefault="00456B4A" w:rsidP="008E60B5">
            <w:pPr>
              <w:rPr>
                <w:b/>
              </w:rPr>
            </w:pPr>
            <w:r w:rsidRPr="00A71B86">
              <w:br w:type="page"/>
            </w:r>
            <w:r w:rsidRPr="00A71B86">
              <w:rPr>
                <w:b/>
              </w:rPr>
              <w:t>Attente</w:t>
            </w:r>
          </w:p>
          <w:p w14:paraId="17D76916" w14:textId="739CEEE2" w:rsidR="00456B4A" w:rsidRPr="00A71B86" w:rsidRDefault="00456B4A" w:rsidP="007D7AD6">
            <w:pPr>
              <w:rPr>
                <w:b/>
              </w:rPr>
            </w:pPr>
            <w:r w:rsidRPr="00A71B86">
              <w:rPr>
                <w:b/>
              </w:rPr>
              <w:t xml:space="preserve">C3. Codage : </w:t>
            </w:r>
            <w:r w:rsidRPr="00A71B86">
              <w:t xml:space="preserve">résoudre des problèmes et créer des représentations de situations mathématiques de façons computationnelles à l’aide de concepts et d’habiletés en codage </w:t>
            </w:r>
          </w:p>
        </w:tc>
      </w:tr>
      <w:tr w:rsidR="00456B4A" w:rsidRPr="00442180" w14:paraId="06799390" w14:textId="77777777" w:rsidTr="1DA245FF">
        <w:trPr>
          <w:trHeight w:val="296"/>
        </w:trPr>
        <w:tc>
          <w:tcPr>
            <w:tcW w:w="16873" w:type="dxa"/>
            <w:gridSpan w:val="4"/>
            <w:shd w:val="clear" w:color="auto" w:fill="D9D9D9" w:themeFill="background1" w:themeFillShade="D9"/>
          </w:tcPr>
          <w:p w14:paraId="4AA9130F" w14:textId="3F42A544" w:rsidR="00456B4A" w:rsidRPr="00A71B86" w:rsidRDefault="00456B4A" w:rsidP="008E60B5">
            <w:pPr>
              <w:rPr>
                <w:b/>
                <w:bCs/>
              </w:rPr>
            </w:pPr>
            <w:r w:rsidRPr="00A71B86">
              <w:rPr>
                <w:b/>
                <w:bCs/>
              </w:rPr>
              <w:t>Contenu d’apprentissage</w:t>
            </w:r>
          </w:p>
          <w:p w14:paraId="502DC208" w14:textId="2A2E7F60" w:rsidR="00456B4A" w:rsidRPr="00A71B86" w:rsidRDefault="00456B4A" w:rsidP="008E60B5">
            <w:r w:rsidRPr="00A71B86">
              <w:rPr>
                <w:b/>
                <w:bCs/>
              </w:rPr>
              <w:t>Habiletés en codage</w:t>
            </w:r>
          </w:p>
        </w:tc>
      </w:tr>
      <w:tr w:rsidR="006645F3" w:rsidRPr="00442180" w14:paraId="30766712" w14:textId="77777777" w:rsidTr="1DA245FF">
        <w:trPr>
          <w:trHeight w:val="3906"/>
        </w:trPr>
        <w:tc>
          <w:tcPr>
            <w:tcW w:w="2610" w:type="dxa"/>
            <w:shd w:val="clear" w:color="auto" w:fill="auto"/>
          </w:tcPr>
          <w:p w14:paraId="6774A101" w14:textId="4CA0A5D6" w:rsidR="006645F3" w:rsidRPr="00A71B86" w:rsidRDefault="006645F3" w:rsidP="005F1D52">
            <w:pPr>
              <w:rPr>
                <w:b/>
              </w:rPr>
            </w:pPr>
            <w:r w:rsidRPr="00A71B86">
              <w:rPr>
                <w:b/>
                <w:color w:val="000000"/>
              </w:rPr>
              <w:t>C3.1</w:t>
            </w:r>
            <w:r w:rsidRPr="00A71B86">
              <w:t xml:space="preserve"> Résoudre des problèmes et créer des représentations de situations mathématiques de façons computationnelles en écrivant et exécutant des codes, y compris des codes comprenant des événements séquentiels et des événements simultanés.</w:t>
            </w:r>
          </w:p>
        </w:tc>
        <w:tc>
          <w:tcPr>
            <w:tcW w:w="3690" w:type="dxa"/>
          </w:tcPr>
          <w:p w14:paraId="6657B32F" w14:textId="77777777" w:rsidR="008D6AFD" w:rsidRPr="001C1459" w:rsidRDefault="7A9E1024" w:rsidP="1DA245FF">
            <w:pPr>
              <w:rPr>
                <w:b/>
                <w:bCs/>
              </w:rPr>
            </w:pPr>
            <w:r w:rsidRPr="1DA245FF">
              <w:rPr>
                <w:b/>
                <w:bCs/>
              </w:rPr>
              <w:t>Cartes des maths au quotidien du domaine La géométrie</w:t>
            </w:r>
          </w:p>
          <w:p w14:paraId="4D81ED56" w14:textId="77777777" w:rsidR="008D6AFD" w:rsidRPr="001C1459" w:rsidRDefault="7A9E1024" w:rsidP="1DA245FF">
            <w:r>
              <w:t>4A : Notre dessin</w:t>
            </w:r>
          </w:p>
          <w:p w14:paraId="0C7ADF3A" w14:textId="77777777" w:rsidR="008D6AFD" w:rsidRDefault="7A9E1024" w:rsidP="1DA245FF">
            <w:r>
              <w:t>5 : Le code du jour; Les animaux se promènent</w:t>
            </w:r>
          </w:p>
          <w:p w14:paraId="60D26585" w14:textId="77777777" w:rsidR="008D6AFD" w:rsidRDefault="008D6AFD" w:rsidP="1DA245FF"/>
          <w:p w14:paraId="4D5F095A" w14:textId="49C9E7D5" w:rsidR="006645F3" w:rsidRPr="001C1459" w:rsidRDefault="006645F3" w:rsidP="1DA245FF">
            <w:pPr>
              <w:tabs>
                <w:tab w:val="left" w:pos="3063"/>
              </w:tabs>
              <w:rPr>
                <w:b/>
                <w:bCs/>
              </w:rPr>
            </w:pPr>
          </w:p>
        </w:tc>
        <w:tc>
          <w:tcPr>
            <w:tcW w:w="3690" w:type="dxa"/>
            <w:shd w:val="clear" w:color="auto" w:fill="auto"/>
          </w:tcPr>
          <w:p w14:paraId="3C044A83" w14:textId="77777777" w:rsidR="008D6AFD" w:rsidRPr="00265D6A" w:rsidRDefault="7A9E1024" w:rsidP="1DA245FF">
            <w:pPr>
              <w:tabs>
                <w:tab w:val="left" w:pos="3063"/>
              </w:tabs>
              <w:rPr>
                <w:b/>
                <w:bCs/>
                <w:i/>
                <w:iCs/>
              </w:rPr>
            </w:pPr>
            <w:r w:rsidRPr="1DA245FF">
              <w:rPr>
                <w:b/>
                <w:bCs/>
                <w:i/>
                <w:iCs/>
              </w:rPr>
              <w:t>Liens à d’autres domaines :</w:t>
            </w:r>
          </w:p>
          <w:p w14:paraId="0BAB4BE6" w14:textId="77777777" w:rsidR="008D6AFD" w:rsidRPr="001C1459" w:rsidRDefault="7A9E1024" w:rsidP="1DA245FF">
            <w:pPr>
              <w:tabs>
                <w:tab w:val="left" w:pos="3063"/>
              </w:tabs>
              <w:rPr>
                <w:b/>
                <w:bCs/>
              </w:rPr>
            </w:pPr>
            <w:r w:rsidRPr="1DA245FF">
              <w:rPr>
                <w:b/>
                <w:bCs/>
              </w:rPr>
              <w:t>Cartes de l’enseignant</w:t>
            </w:r>
          </w:p>
          <w:p w14:paraId="458B74E5" w14:textId="77777777" w:rsidR="008D6AFD" w:rsidRPr="001C1459" w:rsidRDefault="7A9E1024" w:rsidP="1DA245FF">
            <w:r w:rsidRPr="1DA245FF">
              <w:rPr>
                <w:b/>
                <w:bCs/>
              </w:rPr>
              <w:t>Ensemble 4 du domaine La géométrie : Le codage</w:t>
            </w:r>
          </w:p>
          <w:p w14:paraId="121053D4" w14:textId="77777777" w:rsidR="008D6AFD" w:rsidRPr="001C1459" w:rsidRDefault="7A9E1024" w:rsidP="1DA245FF">
            <w:r>
              <w:t>15 : Coder des événements concurrents (nouvelle activité)</w:t>
            </w:r>
          </w:p>
          <w:p w14:paraId="176CAF4E" w14:textId="77777777" w:rsidR="008D6AFD" w:rsidRPr="001C1459" w:rsidRDefault="7A9E1024" w:rsidP="1DA245FF">
            <w:r>
              <w:t>17 Créer des codes pour résoudre des problèmes (nouvelle activité)</w:t>
            </w:r>
          </w:p>
          <w:p w14:paraId="3F8DFB28" w14:textId="77777777" w:rsidR="008D6AFD" w:rsidRPr="001C1459" w:rsidRDefault="7A9E1024" w:rsidP="1DA245FF">
            <w:r>
              <w:t xml:space="preserve">18 : Le codage : Approfondissement (nouvelle activité) </w:t>
            </w:r>
          </w:p>
          <w:p w14:paraId="44E913BC" w14:textId="77777777" w:rsidR="008D6AFD" w:rsidRPr="001C1459" w:rsidRDefault="008D6AFD" w:rsidP="1DA245FF"/>
          <w:p w14:paraId="3CA6E3D8" w14:textId="77777777" w:rsidR="008D6AFD" w:rsidRPr="001C1459" w:rsidRDefault="7A9E1024" w:rsidP="1DA245FF">
            <w:pPr>
              <w:rPr>
                <w:b/>
                <w:bCs/>
              </w:rPr>
            </w:pPr>
            <w:r w:rsidRPr="1DA245FF">
              <w:rPr>
                <w:b/>
                <w:bCs/>
              </w:rPr>
              <w:t>Cartes des maths au quotidien du domaine La géométrie</w:t>
            </w:r>
          </w:p>
          <w:p w14:paraId="697FB96C" w14:textId="77777777" w:rsidR="008D6AFD" w:rsidRPr="001C1459" w:rsidRDefault="7A9E1024" w:rsidP="1DA245FF">
            <w:r>
              <w:t>3A : Notre dessin</w:t>
            </w:r>
          </w:p>
          <w:p w14:paraId="63F949E9" w14:textId="77777777" w:rsidR="008D6AFD" w:rsidRDefault="7A9E1024" w:rsidP="1DA245FF">
            <w:pPr>
              <w:tabs>
                <w:tab w:val="left" w:pos="3063"/>
              </w:tabs>
            </w:pPr>
            <w:r>
              <w:t>4 : Le code du jour</w:t>
            </w:r>
          </w:p>
          <w:p w14:paraId="2372378B" w14:textId="6D955C23" w:rsidR="008D6AFD" w:rsidRPr="001C1459" w:rsidRDefault="7A9E1024" w:rsidP="1DA245FF">
            <w:r>
              <w:t>4 : Les animaux se promènent</w:t>
            </w:r>
          </w:p>
        </w:tc>
        <w:tc>
          <w:tcPr>
            <w:tcW w:w="6883" w:type="dxa"/>
            <w:shd w:val="clear" w:color="auto" w:fill="auto"/>
          </w:tcPr>
          <w:p w14:paraId="0BB817D1" w14:textId="6DECBBC8" w:rsidR="006645F3" w:rsidRPr="00A71B86" w:rsidRDefault="006645F3" w:rsidP="005F1D52">
            <w:pPr>
              <w:rPr>
                <w:b/>
              </w:rPr>
            </w:pPr>
            <w:r w:rsidRPr="00D24F25">
              <w:rPr>
                <w:lang w:val="fr-FR"/>
              </w:rPr>
              <w:t>Jojo, le robot</w:t>
            </w:r>
            <w:r>
              <w:t xml:space="preserve"> </w:t>
            </w:r>
          </w:p>
        </w:tc>
      </w:tr>
      <w:tr w:rsidR="006645F3" w:rsidRPr="00442180" w14:paraId="60F01B11" w14:textId="77777777" w:rsidTr="1DA245FF">
        <w:trPr>
          <w:trHeight w:val="1953"/>
        </w:trPr>
        <w:tc>
          <w:tcPr>
            <w:tcW w:w="2610" w:type="dxa"/>
            <w:shd w:val="clear" w:color="auto" w:fill="auto"/>
          </w:tcPr>
          <w:p w14:paraId="1754376D" w14:textId="3F901EE2" w:rsidR="006645F3" w:rsidRPr="00A71B86" w:rsidRDefault="006645F3" w:rsidP="005F1D52">
            <w:pPr>
              <w:rPr>
                <w:b/>
              </w:rPr>
            </w:pPr>
            <w:r w:rsidRPr="00A71B86">
              <w:br w:type="page"/>
            </w:r>
            <w:r w:rsidRPr="00A71B86">
              <w:rPr>
                <w:b/>
                <w:color w:val="000000"/>
              </w:rPr>
              <w:t>C3.2</w:t>
            </w:r>
            <w:r w:rsidRPr="00A71B86">
              <w:t xml:space="preserve"> Lire et modifier des codes donnés, y compris des codes comprenant des événements séquentiels et des événements simultanés, et décrire l’incidence de ces changements sur les résultats dans divers contextes.</w:t>
            </w:r>
          </w:p>
        </w:tc>
        <w:tc>
          <w:tcPr>
            <w:tcW w:w="3690" w:type="dxa"/>
          </w:tcPr>
          <w:p w14:paraId="4D3C654E" w14:textId="77777777" w:rsidR="00D27581" w:rsidRPr="00166F62" w:rsidRDefault="3D86DE0D" w:rsidP="1DA245FF">
            <w:pPr>
              <w:tabs>
                <w:tab w:val="left" w:pos="3063"/>
              </w:tabs>
              <w:rPr>
                <w:b/>
                <w:bCs/>
                <w:i/>
                <w:iCs/>
              </w:rPr>
            </w:pPr>
            <w:r w:rsidRPr="1DA245FF">
              <w:rPr>
                <w:b/>
                <w:bCs/>
                <w:i/>
                <w:iCs/>
              </w:rPr>
              <w:t xml:space="preserve">Liens à d’autres domaines : </w:t>
            </w:r>
          </w:p>
          <w:p w14:paraId="2107357C" w14:textId="77777777" w:rsidR="00D27581" w:rsidRPr="001C1459" w:rsidRDefault="3D86DE0D" w:rsidP="1DA245FF">
            <w:pPr>
              <w:tabs>
                <w:tab w:val="left" w:pos="3063"/>
              </w:tabs>
              <w:rPr>
                <w:b/>
                <w:bCs/>
              </w:rPr>
            </w:pPr>
            <w:r w:rsidRPr="1DA245FF">
              <w:rPr>
                <w:b/>
                <w:bCs/>
              </w:rPr>
              <w:t>Cartes de l’enseignant</w:t>
            </w:r>
          </w:p>
          <w:p w14:paraId="2C9B88DA" w14:textId="77777777" w:rsidR="00D27581" w:rsidRPr="001C1459" w:rsidRDefault="3D86DE0D" w:rsidP="1DA245FF">
            <w:pPr>
              <w:tabs>
                <w:tab w:val="left" w:pos="3063"/>
              </w:tabs>
              <w:rPr>
                <w:b/>
                <w:bCs/>
              </w:rPr>
            </w:pPr>
            <w:r w:rsidRPr="1DA245FF">
              <w:rPr>
                <w:b/>
                <w:bCs/>
              </w:rPr>
              <w:t>Ensemble 4 du domaine La géométrie : Le codage</w:t>
            </w:r>
          </w:p>
          <w:p w14:paraId="65DDCC83" w14:textId="77777777" w:rsidR="00D27581" w:rsidRDefault="3D86DE0D" w:rsidP="1DA245FF">
            <w:pPr>
              <w:tabs>
                <w:tab w:val="left" w:pos="3063"/>
              </w:tabs>
            </w:pPr>
            <w:r>
              <w:t>16 : Les effets de modifier un code (nouvelle activité)</w:t>
            </w:r>
          </w:p>
          <w:p w14:paraId="054D8422" w14:textId="08FBBC13" w:rsidR="006645F3" w:rsidRPr="001C1459" w:rsidRDefault="3D86DE0D" w:rsidP="1DA245FF">
            <w:pPr>
              <w:tabs>
                <w:tab w:val="left" w:pos="3063"/>
              </w:tabs>
              <w:rPr>
                <w:b/>
                <w:bCs/>
              </w:rPr>
            </w:pPr>
            <w:r>
              <w:t>18 : Le codage : Approfondissement (nouvelle activité)</w:t>
            </w:r>
          </w:p>
        </w:tc>
        <w:tc>
          <w:tcPr>
            <w:tcW w:w="3690" w:type="dxa"/>
            <w:shd w:val="clear" w:color="auto" w:fill="auto"/>
          </w:tcPr>
          <w:p w14:paraId="0EA6A8F4" w14:textId="77777777" w:rsidR="00D27581" w:rsidRDefault="3D86DE0D" w:rsidP="1DA245FF">
            <w:pPr>
              <w:tabs>
                <w:tab w:val="left" w:pos="3063"/>
              </w:tabs>
              <w:rPr>
                <w:b/>
                <w:bCs/>
              </w:rPr>
            </w:pPr>
            <w:r w:rsidRPr="1DA245FF">
              <w:rPr>
                <w:b/>
                <w:bCs/>
              </w:rPr>
              <w:t>Cartes de l’enseignant</w:t>
            </w:r>
          </w:p>
          <w:p w14:paraId="2AAC5D5A" w14:textId="77777777" w:rsidR="00D27581" w:rsidRDefault="3D86DE0D" w:rsidP="1DA245FF">
            <w:pPr>
              <w:tabs>
                <w:tab w:val="left" w:pos="3063"/>
              </w:tabs>
              <w:rPr>
                <w:b/>
                <w:bCs/>
              </w:rPr>
            </w:pPr>
            <w:r w:rsidRPr="1DA245FF">
              <w:rPr>
                <w:b/>
                <w:bCs/>
              </w:rPr>
              <w:t>Ensemble 1 du domaine La modélisation et l’algèbre : Les régularités répétées</w:t>
            </w:r>
          </w:p>
          <w:p w14:paraId="31860ED4" w14:textId="77777777" w:rsidR="00D27581" w:rsidRDefault="3D86DE0D" w:rsidP="1DA245FF">
            <w:pPr>
              <w:tabs>
                <w:tab w:val="left" w:pos="3063"/>
              </w:tabs>
            </w:pPr>
            <w:r>
              <w:t>2 : Prolonger et prédire (révisé)</w:t>
            </w:r>
          </w:p>
          <w:p w14:paraId="7EF39947" w14:textId="77777777" w:rsidR="00D27581" w:rsidRPr="00005C63" w:rsidRDefault="3D86DE0D" w:rsidP="1DA245FF">
            <w:pPr>
              <w:tabs>
                <w:tab w:val="left" w:pos="3063"/>
              </w:tabs>
            </w:pPr>
            <w:r>
              <w:t>5 : Les régularités répétées : Approfondissement (révisé)</w:t>
            </w:r>
          </w:p>
          <w:p w14:paraId="624C36D2" w14:textId="77777777" w:rsidR="00D27581" w:rsidRDefault="00D27581" w:rsidP="1DA245FF">
            <w:pPr>
              <w:tabs>
                <w:tab w:val="left" w:pos="3063"/>
              </w:tabs>
              <w:rPr>
                <w:b/>
                <w:bCs/>
              </w:rPr>
            </w:pPr>
          </w:p>
          <w:p w14:paraId="20E00436" w14:textId="77777777" w:rsidR="00D27581" w:rsidRDefault="3D86DE0D" w:rsidP="1DA245FF">
            <w:pPr>
              <w:tabs>
                <w:tab w:val="left" w:pos="3063"/>
              </w:tabs>
              <w:rPr>
                <w:b/>
                <w:bCs/>
              </w:rPr>
            </w:pPr>
            <w:r w:rsidRPr="1DA245FF">
              <w:rPr>
                <w:b/>
                <w:bCs/>
              </w:rPr>
              <w:t>Ensemble 2 du domaine La modélisation et l’algèbre : Les régularités croissantes / décroissantes</w:t>
            </w:r>
          </w:p>
          <w:p w14:paraId="4D0E5100" w14:textId="77777777" w:rsidR="00D27581" w:rsidRPr="001C1459" w:rsidRDefault="3D86DE0D" w:rsidP="1DA245FF">
            <w:pPr>
              <w:tabs>
                <w:tab w:val="left" w:pos="3063"/>
              </w:tabs>
            </w:pPr>
            <w:r>
              <w:t>9 : Prolonger des régularités (révisé)</w:t>
            </w:r>
          </w:p>
          <w:p w14:paraId="39464E7C" w14:textId="77777777" w:rsidR="00D27581" w:rsidRPr="001C1459" w:rsidRDefault="3D86DE0D" w:rsidP="1DA245FF">
            <w:pPr>
              <w:tabs>
                <w:tab w:val="left" w:pos="3063"/>
              </w:tabs>
            </w:pPr>
            <w:r>
              <w:t>10 : Reproduire des régularités</w:t>
            </w:r>
          </w:p>
          <w:p w14:paraId="593DAA96" w14:textId="77777777" w:rsidR="00D27581" w:rsidRPr="001C1459" w:rsidRDefault="3D86DE0D" w:rsidP="1DA245FF">
            <w:pPr>
              <w:tabs>
                <w:tab w:val="left" w:pos="3063"/>
              </w:tabs>
            </w:pPr>
            <w:r>
              <w:t>14 : Les régularités dans les relations numériques (nouvelle activité)</w:t>
            </w:r>
          </w:p>
          <w:p w14:paraId="2DC61788" w14:textId="77777777" w:rsidR="00D27581" w:rsidRDefault="00D27581" w:rsidP="1DA245FF">
            <w:pPr>
              <w:tabs>
                <w:tab w:val="left" w:pos="3063"/>
              </w:tabs>
              <w:rPr>
                <w:b/>
                <w:bCs/>
              </w:rPr>
            </w:pPr>
          </w:p>
          <w:p w14:paraId="23818A7C" w14:textId="77777777" w:rsidR="00D27581" w:rsidRPr="001C1459" w:rsidRDefault="3D86DE0D" w:rsidP="1DA245FF">
            <w:pPr>
              <w:tabs>
                <w:tab w:val="left" w:pos="3063"/>
              </w:tabs>
              <w:rPr>
                <w:b/>
                <w:bCs/>
              </w:rPr>
            </w:pPr>
            <w:r w:rsidRPr="1DA245FF">
              <w:rPr>
                <w:b/>
                <w:bCs/>
              </w:rPr>
              <w:t>Ensemble 1 du domaine La mesure : Utiliser des unités non standards</w:t>
            </w:r>
          </w:p>
          <w:p w14:paraId="3BAA74DD" w14:textId="77777777" w:rsidR="00D27581" w:rsidRPr="001C1459" w:rsidRDefault="3D86DE0D" w:rsidP="1DA245FF">
            <w:pPr>
              <w:tabs>
                <w:tab w:val="left" w:pos="3063"/>
              </w:tabs>
            </w:pPr>
            <w:r>
              <w:t xml:space="preserve">3 : Mesurer la distance autour </w:t>
            </w:r>
          </w:p>
          <w:p w14:paraId="15521682" w14:textId="77777777" w:rsidR="00D27581" w:rsidRDefault="00D27581" w:rsidP="1DA245FF">
            <w:pPr>
              <w:tabs>
                <w:tab w:val="left" w:pos="3063"/>
              </w:tabs>
            </w:pPr>
          </w:p>
          <w:p w14:paraId="09363300" w14:textId="77777777" w:rsidR="00D27581" w:rsidRDefault="3D86DE0D" w:rsidP="1DA245FF">
            <w:pPr>
              <w:tabs>
                <w:tab w:val="left" w:pos="3063"/>
              </w:tabs>
            </w:pPr>
            <w:r w:rsidRPr="1DA245FF">
              <w:rPr>
                <w:b/>
                <w:bCs/>
              </w:rPr>
              <w:t>Ensemble 2 du domaine La mesure : Utiliser des unités standards</w:t>
            </w:r>
          </w:p>
          <w:p w14:paraId="7F4F3C32" w14:textId="77777777" w:rsidR="00D27581" w:rsidRPr="001C1459" w:rsidRDefault="3D86DE0D" w:rsidP="1DA245FF">
            <w:pPr>
              <w:tabs>
                <w:tab w:val="left" w:pos="3063"/>
              </w:tabs>
            </w:pPr>
            <w:r>
              <w:t>8 : Les repères et l’estimation</w:t>
            </w:r>
          </w:p>
          <w:p w14:paraId="1DC54905" w14:textId="77777777" w:rsidR="00D27581" w:rsidRDefault="3D86DE0D" w:rsidP="1DA245FF">
            <w:pPr>
              <w:tabs>
                <w:tab w:val="left" w:pos="3063"/>
              </w:tabs>
            </w:pPr>
            <w:r>
              <w:t>11 : Mètres ou centimètres ?</w:t>
            </w:r>
          </w:p>
          <w:p w14:paraId="348F0C39" w14:textId="77777777" w:rsidR="00D27581" w:rsidRDefault="00D27581" w:rsidP="1DA245FF">
            <w:pPr>
              <w:tabs>
                <w:tab w:val="left" w:pos="3063"/>
              </w:tabs>
            </w:pPr>
          </w:p>
          <w:p w14:paraId="6ED4C484" w14:textId="77777777" w:rsidR="00D27581" w:rsidRPr="0085592E" w:rsidRDefault="3D86DE0D" w:rsidP="1DA245FF">
            <w:pPr>
              <w:tabs>
                <w:tab w:val="left" w:pos="3063"/>
              </w:tabs>
              <w:rPr>
                <w:b/>
                <w:bCs/>
              </w:rPr>
            </w:pPr>
            <w:r w:rsidRPr="1DA245FF">
              <w:rPr>
                <w:b/>
                <w:bCs/>
              </w:rPr>
              <w:t>Ensemble 4 du domaine La géométrie : Le codage</w:t>
            </w:r>
          </w:p>
          <w:p w14:paraId="7383E5AD" w14:textId="77777777" w:rsidR="00D27581" w:rsidRDefault="3D86DE0D" w:rsidP="1DA245FF">
            <w:pPr>
              <w:tabs>
                <w:tab w:val="left" w:pos="3063"/>
              </w:tabs>
            </w:pPr>
            <w:r>
              <w:t>17 : Créer des codes pour résoudre des problèmes (nouvelle activité)</w:t>
            </w:r>
          </w:p>
          <w:p w14:paraId="260F0314" w14:textId="77777777" w:rsidR="00D27581" w:rsidRDefault="00D27581" w:rsidP="1DA245FF">
            <w:pPr>
              <w:tabs>
                <w:tab w:val="left" w:pos="3063"/>
              </w:tabs>
              <w:rPr>
                <w:b/>
                <w:bCs/>
              </w:rPr>
            </w:pPr>
          </w:p>
          <w:p w14:paraId="28F5D907" w14:textId="77777777" w:rsidR="00D27581" w:rsidRPr="001C1459" w:rsidRDefault="3D86DE0D" w:rsidP="1DA245FF">
            <w:pPr>
              <w:tabs>
                <w:tab w:val="left" w:pos="3063"/>
              </w:tabs>
              <w:rPr>
                <w:b/>
                <w:bCs/>
              </w:rPr>
            </w:pPr>
            <w:r w:rsidRPr="1DA245FF">
              <w:rPr>
                <w:b/>
                <w:bCs/>
              </w:rPr>
              <w:t>Ensemble 2 du domaine Le nombre : Les liens entre les nombres 1</w:t>
            </w:r>
          </w:p>
          <w:p w14:paraId="7A93B54F" w14:textId="77777777" w:rsidR="00D27581" w:rsidRPr="001C1459" w:rsidRDefault="3D86DE0D" w:rsidP="1DA245FF">
            <w:pPr>
              <w:tabs>
                <w:tab w:val="left" w:pos="3063"/>
              </w:tabs>
            </w:pPr>
            <w:r>
              <w:t>10 : Estimer à l’aide de repères (révisé)</w:t>
            </w:r>
          </w:p>
          <w:p w14:paraId="0F9F9AC1" w14:textId="77777777" w:rsidR="00D27581" w:rsidRDefault="00D27581" w:rsidP="1DA245FF">
            <w:pPr>
              <w:tabs>
                <w:tab w:val="left" w:pos="3063"/>
              </w:tabs>
            </w:pPr>
          </w:p>
          <w:p w14:paraId="790085BF" w14:textId="77777777" w:rsidR="00D27581" w:rsidRPr="00187414" w:rsidRDefault="3D86DE0D" w:rsidP="1DA245FF">
            <w:pPr>
              <w:tabs>
                <w:tab w:val="left" w:pos="3063"/>
              </w:tabs>
              <w:rPr>
                <w:b/>
                <w:bCs/>
              </w:rPr>
            </w:pPr>
            <w:r w:rsidRPr="1DA245FF">
              <w:rPr>
                <w:b/>
                <w:bCs/>
              </w:rPr>
              <w:t>Ensemble 3 du domaine Le nombre : Les regroupements et la valeur de position</w:t>
            </w:r>
          </w:p>
          <w:p w14:paraId="2417F3F6" w14:textId="77777777" w:rsidR="00D27581" w:rsidRPr="001C1459" w:rsidRDefault="3D86DE0D" w:rsidP="1DA245FF">
            <w:pPr>
              <w:tabs>
                <w:tab w:val="left" w:pos="3063"/>
              </w:tabs>
            </w:pPr>
            <w:r>
              <w:t>14 : Créer une droite numérique (révisé)</w:t>
            </w:r>
          </w:p>
          <w:p w14:paraId="45F6FCB5" w14:textId="77777777" w:rsidR="00D27581" w:rsidRDefault="00D27581" w:rsidP="1DA245FF">
            <w:pPr>
              <w:tabs>
                <w:tab w:val="left" w:pos="3063"/>
              </w:tabs>
            </w:pPr>
          </w:p>
          <w:p w14:paraId="2F498B83" w14:textId="77777777" w:rsidR="00D27581" w:rsidRPr="00B752B9" w:rsidRDefault="3D86DE0D" w:rsidP="1DA245FF">
            <w:pPr>
              <w:tabs>
                <w:tab w:val="left" w:pos="3063"/>
              </w:tabs>
              <w:rPr>
                <w:b/>
                <w:bCs/>
              </w:rPr>
            </w:pPr>
            <w:r w:rsidRPr="1DA245FF">
              <w:rPr>
                <w:b/>
                <w:bCs/>
              </w:rPr>
              <w:t>Ensemble 4 du domaine Le nombre : L’initiation aux fractions</w:t>
            </w:r>
          </w:p>
          <w:p w14:paraId="3379FFAD" w14:textId="77777777" w:rsidR="00D27581" w:rsidRPr="001C1459" w:rsidRDefault="3D86DE0D" w:rsidP="1DA245FF">
            <w:pPr>
              <w:tabs>
                <w:tab w:val="left" w:pos="3063"/>
              </w:tabs>
            </w:pPr>
            <w:r>
              <w:t>17 : Des parties égales (révisé)</w:t>
            </w:r>
          </w:p>
          <w:p w14:paraId="6A525694" w14:textId="77777777" w:rsidR="00D27581" w:rsidRPr="001C1459" w:rsidRDefault="3D86DE0D" w:rsidP="1DA245FF">
            <w:pPr>
              <w:tabs>
                <w:tab w:val="left" w:pos="3063"/>
              </w:tabs>
            </w:pPr>
            <w:r>
              <w:t>18 : Comparer les fractions 1 (révisé)</w:t>
            </w:r>
          </w:p>
          <w:p w14:paraId="73D05796" w14:textId="77777777" w:rsidR="00D27581" w:rsidRDefault="00D27581" w:rsidP="1DA245FF">
            <w:pPr>
              <w:tabs>
                <w:tab w:val="left" w:pos="3063"/>
              </w:tabs>
            </w:pPr>
          </w:p>
          <w:p w14:paraId="1ABCFDF2" w14:textId="77777777" w:rsidR="00D27581" w:rsidRPr="007A4A48" w:rsidRDefault="3D86DE0D" w:rsidP="1DA245FF">
            <w:pPr>
              <w:tabs>
                <w:tab w:val="left" w:pos="3063"/>
              </w:tabs>
              <w:rPr>
                <w:b/>
                <w:bCs/>
              </w:rPr>
            </w:pPr>
            <w:r w:rsidRPr="1DA245FF">
              <w:rPr>
                <w:b/>
                <w:bCs/>
              </w:rPr>
              <w:t>Ensemble 5 du domaine Le nombre : Les liens entre les nombres 2</w:t>
            </w:r>
          </w:p>
          <w:p w14:paraId="7CC26357" w14:textId="1B4D6432" w:rsidR="006645F3" w:rsidRPr="005A4C7F" w:rsidRDefault="3D86DE0D" w:rsidP="1DA245FF">
            <w:pPr>
              <w:tabs>
                <w:tab w:val="left" w:pos="3063"/>
              </w:tabs>
            </w:pPr>
            <w:r>
              <w:t>24 : Faire des bonds sur une droite numérique (révisé)</w:t>
            </w:r>
          </w:p>
        </w:tc>
        <w:tc>
          <w:tcPr>
            <w:tcW w:w="6883" w:type="dxa"/>
            <w:shd w:val="clear" w:color="auto" w:fill="auto"/>
          </w:tcPr>
          <w:p w14:paraId="0E5BC8A1" w14:textId="77777777" w:rsidR="006645F3" w:rsidRPr="00A71B86" w:rsidRDefault="006645F3" w:rsidP="005F1D52">
            <w:r w:rsidRPr="00D24F25">
              <w:rPr>
                <w:lang w:val="fr-FR"/>
              </w:rPr>
              <w:t>Jojo, le robot</w:t>
            </w:r>
          </w:p>
          <w:p w14:paraId="23DC9941" w14:textId="1A5E8630" w:rsidR="006645F3" w:rsidRPr="00A71B86" w:rsidRDefault="006645F3" w:rsidP="005F1D52"/>
        </w:tc>
      </w:tr>
      <w:tr w:rsidR="005F1D52" w:rsidRPr="00442180" w14:paraId="37ACF879" w14:textId="77777777" w:rsidTr="1DA245FF">
        <w:tc>
          <w:tcPr>
            <w:tcW w:w="16873" w:type="dxa"/>
            <w:gridSpan w:val="4"/>
            <w:shd w:val="clear" w:color="auto" w:fill="D9D9D9" w:themeFill="background1" w:themeFillShade="D9"/>
          </w:tcPr>
          <w:p w14:paraId="55D0DB75" w14:textId="0828820F" w:rsidR="005F1D52" w:rsidRDefault="005F1D52" w:rsidP="005F1D52">
            <w:pPr>
              <w:rPr>
                <w:b/>
              </w:rPr>
            </w:pPr>
            <w:r>
              <w:rPr>
                <w:b/>
              </w:rPr>
              <w:t>Attente</w:t>
            </w:r>
          </w:p>
          <w:p w14:paraId="09D7D257" w14:textId="35D4D1FE" w:rsidR="005F1D52" w:rsidRDefault="005F1D52" w:rsidP="005F1D52">
            <w:pPr>
              <w:rPr>
                <w:b/>
              </w:rPr>
            </w:pPr>
            <w:r>
              <w:rPr>
                <w:b/>
              </w:rPr>
              <w:t xml:space="preserve">C4. </w:t>
            </w:r>
            <w:r w:rsidRPr="0023700E">
              <w:rPr>
                <w:b/>
              </w:rPr>
              <w:t>Modélisation mathématique</w:t>
            </w:r>
            <w:r>
              <w:rPr>
                <w:b/>
              </w:rPr>
              <w:t xml:space="preserve"> : </w:t>
            </w:r>
            <w:r w:rsidRPr="0023700E">
              <w:rPr>
                <w:bCs/>
              </w:rPr>
              <w:t>mettre en application le processus de modélisation mathématique pour représenter et analyser des situations de la vie quotidienne, ainsi que pour faire des prédictions et fournir des renseignements à leur sujet</w:t>
            </w:r>
            <w:r>
              <w:rPr>
                <w:bCs/>
              </w:rPr>
              <w:t xml:space="preserve"> </w:t>
            </w:r>
          </w:p>
        </w:tc>
      </w:tr>
      <w:tr w:rsidR="005F1D52" w:rsidRPr="00442180" w14:paraId="54F22764" w14:textId="77777777" w:rsidTr="1DA245FF">
        <w:tc>
          <w:tcPr>
            <w:tcW w:w="16873" w:type="dxa"/>
            <w:gridSpan w:val="4"/>
            <w:shd w:val="clear" w:color="auto" w:fill="D9D9D9" w:themeFill="background1" w:themeFillShade="D9"/>
          </w:tcPr>
          <w:p w14:paraId="507832D4" w14:textId="35B2F684" w:rsidR="005F1D52" w:rsidRDefault="005F1D52" w:rsidP="005F1D52">
            <w:pPr>
              <w:rPr>
                <w:b/>
              </w:rPr>
            </w:pPr>
            <w:r>
              <w:rPr>
                <w:b/>
              </w:rPr>
              <w:t>Contenu d’apprentissage</w:t>
            </w:r>
          </w:p>
          <w:p w14:paraId="55450C35" w14:textId="1A72DA2E" w:rsidR="005F1D52" w:rsidRDefault="005F1D52" w:rsidP="005F1D52">
            <w:pPr>
              <w:rPr>
                <w:b/>
              </w:rPr>
            </w:pPr>
            <w:r w:rsidRPr="0023700E">
              <w:rPr>
                <w:b/>
              </w:rPr>
              <w:t>Modélisation mathématique</w:t>
            </w:r>
            <w:r>
              <w:rPr>
                <w:b/>
              </w:rPr>
              <w:t xml:space="preserve"> </w:t>
            </w:r>
          </w:p>
        </w:tc>
      </w:tr>
      <w:tr w:rsidR="006645F3" w:rsidRPr="00442180" w14:paraId="01156723" w14:textId="77777777" w:rsidTr="1DA245FF">
        <w:tc>
          <w:tcPr>
            <w:tcW w:w="2610" w:type="dxa"/>
            <w:shd w:val="clear" w:color="auto" w:fill="auto"/>
          </w:tcPr>
          <w:p w14:paraId="35574652" w14:textId="2FC2C1DA" w:rsidR="006645F3" w:rsidRPr="00135064" w:rsidRDefault="006645F3" w:rsidP="00F45A24">
            <w:pPr>
              <w:rPr>
                <w:rFonts w:eastAsia="Times New Roman" w:cs="Arial"/>
                <w:i/>
                <w:iCs/>
                <w:color w:val="000000"/>
              </w:rPr>
            </w:pPr>
            <w:r w:rsidRPr="00135064">
              <w:rPr>
                <w:rFonts w:eastAsia="Times New Roman" w:cs="Arial"/>
                <w:i/>
                <w:iCs/>
                <w:color w:val="000000"/>
              </w:rPr>
              <w:t>Il n’y a pas de contenus d’apprentissage rattachés à cette attente. La modélisation mathématique est un processus itératif et interconnecté qui, lorsque mis en application dans divers contextes, permet aux élèves de transférer des apprentissages effectués dans d’autres domaines d’étude. L’évaluation porte sur la manifestation par l’élève de son apprentissage du processus de modélisation mathématique dans le contexte des concepts et des connaissances acquis dans les autres domaines.</w:t>
            </w:r>
          </w:p>
        </w:tc>
        <w:tc>
          <w:tcPr>
            <w:tcW w:w="3690" w:type="dxa"/>
          </w:tcPr>
          <w:p w14:paraId="2CEA23CC" w14:textId="11AEC237" w:rsidR="006645F3" w:rsidRPr="00BC76AC" w:rsidRDefault="45D4C0D4" w:rsidP="1DA245FF">
            <w:pPr>
              <w:spacing w:line="264" w:lineRule="auto"/>
            </w:pPr>
            <w:r w:rsidRPr="1DA245FF">
              <w:rPr>
                <w:rFonts w:ascii="Calibri" w:eastAsia="Calibri" w:hAnsi="Calibri" w:cs="Calibri"/>
                <w:b/>
                <w:bCs/>
              </w:rPr>
              <w:t>Cartes de l’enseignant</w:t>
            </w:r>
          </w:p>
          <w:p w14:paraId="4B2636E6" w14:textId="62236CBE" w:rsidR="006645F3" w:rsidRPr="00BC76AC" w:rsidRDefault="45D4C0D4" w:rsidP="1DA245FF">
            <w:pPr>
              <w:spacing w:line="264" w:lineRule="auto"/>
            </w:pPr>
            <w:r w:rsidRPr="1DA245FF">
              <w:rPr>
                <w:rFonts w:ascii="Calibri" w:eastAsia="Calibri" w:hAnsi="Calibri" w:cs="Calibri"/>
                <w:b/>
                <w:bCs/>
              </w:rPr>
              <w:t>Ensemble 1 du domaine La modélisation et l’algèbre : Les régularités répétées</w:t>
            </w:r>
          </w:p>
          <w:p w14:paraId="2B4E5BB7" w14:textId="1CC20B05" w:rsidR="006645F3" w:rsidRPr="00BC76AC" w:rsidRDefault="45D4C0D4" w:rsidP="1DA245FF">
            <w:pPr>
              <w:spacing w:line="264" w:lineRule="auto"/>
            </w:pPr>
            <w:r w:rsidRPr="1DA245FF">
              <w:rPr>
                <w:rFonts w:ascii="Calibri" w:eastAsia="Calibri" w:hAnsi="Calibri" w:cs="Calibri"/>
              </w:rPr>
              <w:t>2 : Prolonger et prédire (révisé)</w:t>
            </w:r>
          </w:p>
          <w:p w14:paraId="552E991F" w14:textId="491992CC" w:rsidR="006645F3" w:rsidRPr="00BC76AC" w:rsidRDefault="45D4C0D4" w:rsidP="1DA245FF">
            <w:pPr>
              <w:spacing w:line="264" w:lineRule="auto"/>
            </w:pPr>
            <w:r w:rsidRPr="1DA245FF">
              <w:rPr>
                <w:rFonts w:ascii="Calibri" w:eastAsia="Calibri" w:hAnsi="Calibri" w:cs="Calibri"/>
              </w:rPr>
              <w:t>5 : Les régularités répétées : Approfondissement (révisé)</w:t>
            </w:r>
          </w:p>
          <w:p w14:paraId="21C2CFD9" w14:textId="391BEA1F" w:rsidR="006645F3" w:rsidRPr="00BC76AC" w:rsidRDefault="45D4C0D4" w:rsidP="1DA245FF">
            <w:pPr>
              <w:spacing w:line="264" w:lineRule="auto"/>
            </w:pPr>
            <w:r w:rsidRPr="1DA245FF">
              <w:rPr>
                <w:rFonts w:ascii="Calibri" w:eastAsia="Calibri" w:hAnsi="Calibri" w:cs="Calibri"/>
                <w:b/>
                <w:bCs/>
              </w:rPr>
              <w:t xml:space="preserve"> </w:t>
            </w:r>
          </w:p>
          <w:p w14:paraId="5C2169EE" w14:textId="58250467" w:rsidR="006645F3" w:rsidRPr="00BC76AC" w:rsidRDefault="45D4C0D4" w:rsidP="1DA245FF">
            <w:pPr>
              <w:spacing w:line="264" w:lineRule="auto"/>
            </w:pPr>
            <w:r w:rsidRPr="1DA245FF">
              <w:rPr>
                <w:rFonts w:ascii="Calibri" w:eastAsia="Calibri" w:hAnsi="Calibri" w:cs="Calibri"/>
                <w:b/>
                <w:bCs/>
              </w:rPr>
              <w:t>Ensemble 2 du domaine La modélisation et l’algèbre : Les régularités croissantes / décroissantes</w:t>
            </w:r>
          </w:p>
          <w:p w14:paraId="0AF5E151" w14:textId="5379FF1A" w:rsidR="006645F3" w:rsidRPr="00BC76AC" w:rsidRDefault="45D4C0D4" w:rsidP="1DA245FF">
            <w:pPr>
              <w:spacing w:line="264" w:lineRule="auto"/>
            </w:pPr>
            <w:r w:rsidRPr="1DA245FF">
              <w:rPr>
                <w:rFonts w:ascii="Calibri" w:eastAsia="Calibri" w:hAnsi="Calibri" w:cs="Calibri"/>
              </w:rPr>
              <w:t>9 : Prolonger des régularités (révisé)</w:t>
            </w:r>
          </w:p>
          <w:p w14:paraId="1D23FE34" w14:textId="7E3A3CF1" w:rsidR="006645F3" w:rsidRPr="00BC76AC" w:rsidRDefault="45D4C0D4" w:rsidP="1DA245FF">
            <w:pPr>
              <w:spacing w:line="264" w:lineRule="auto"/>
            </w:pPr>
            <w:r w:rsidRPr="1DA245FF">
              <w:rPr>
                <w:rFonts w:ascii="Calibri" w:eastAsia="Calibri" w:hAnsi="Calibri" w:cs="Calibri"/>
              </w:rPr>
              <w:t>10 : Reproduire des régularités</w:t>
            </w:r>
          </w:p>
          <w:p w14:paraId="7DCD406C" w14:textId="6A39DBFC" w:rsidR="006645F3" w:rsidRPr="00BC76AC" w:rsidRDefault="45D4C0D4" w:rsidP="1DA245FF">
            <w:pPr>
              <w:spacing w:line="264" w:lineRule="auto"/>
            </w:pPr>
            <w:r w:rsidRPr="1DA245FF">
              <w:rPr>
                <w:rFonts w:ascii="Calibri" w:eastAsia="Calibri" w:hAnsi="Calibri" w:cs="Calibri"/>
                <w:b/>
                <w:bCs/>
              </w:rPr>
              <w:t xml:space="preserve"> </w:t>
            </w:r>
          </w:p>
          <w:p w14:paraId="68B7BE12" w14:textId="146F89C5" w:rsidR="006645F3" w:rsidRPr="00BC76AC" w:rsidRDefault="45D4C0D4" w:rsidP="1DA245FF">
            <w:pPr>
              <w:spacing w:line="264" w:lineRule="auto"/>
            </w:pPr>
            <w:r w:rsidRPr="1DA245FF">
              <w:rPr>
                <w:rFonts w:ascii="Calibri" w:eastAsia="Calibri" w:hAnsi="Calibri" w:cs="Calibri"/>
                <w:b/>
                <w:bCs/>
                <w:i/>
                <w:iCs/>
              </w:rPr>
              <w:t>Liens à d’autres domaines :</w:t>
            </w:r>
          </w:p>
          <w:p w14:paraId="55104029" w14:textId="23ABACE2" w:rsidR="006645F3" w:rsidRPr="00BC76AC" w:rsidRDefault="45D4C0D4" w:rsidP="1DA245FF">
            <w:pPr>
              <w:spacing w:line="264" w:lineRule="auto"/>
            </w:pPr>
            <w:r w:rsidRPr="1DA245FF">
              <w:rPr>
                <w:rFonts w:ascii="Calibri" w:eastAsia="Calibri" w:hAnsi="Calibri" w:cs="Calibri"/>
                <w:b/>
                <w:bCs/>
                <w:i/>
                <w:iCs/>
              </w:rPr>
              <w:t>Ensemble 1 du domaine La mesure : Utiliser des unités non standards</w:t>
            </w:r>
          </w:p>
          <w:p w14:paraId="66319285" w14:textId="4ED91E07" w:rsidR="006645F3" w:rsidRPr="00BC76AC" w:rsidRDefault="45D4C0D4" w:rsidP="1DA245FF">
            <w:pPr>
              <w:spacing w:line="264" w:lineRule="auto"/>
            </w:pPr>
            <w:r w:rsidRPr="1DA245FF">
              <w:rPr>
                <w:rFonts w:ascii="Calibri" w:eastAsia="Calibri" w:hAnsi="Calibri" w:cs="Calibri"/>
                <w:i/>
                <w:iCs/>
              </w:rPr>
              <w:t xml:space="preserve">3 : Mesurer la distance autour </w:t>
            </w:r>
          </w:p>
          <w:p w14:paraId="17C71C09" w14:textId="69EB3237" w:rsidR="006645F3" w:rsidRPr="00BC76AC" w:rsidRDefault="45D4C0D4" w:rsidP="1DA245FF">
            <w:pPr>
              <w:spacing w:line="264" w:lineRule="auto"/>
            </w:pPr>
            <w:r w:rsidRPr="1DA245FF">
              <w:rPr>
                <w:rFonts w:ascii="Calibri" w:eastAsia="Calibri" w:hAnsi="Calibri" w:cs="Calibri"/>
                <w:b/>
                <w:bCs/>
                <w:i/>
                <w:iCs/>
              </w:rPr>
              <w:t xml:space="preserve"> </w:t>
            </w:r>
          </w:p>
          <w:p w14:paraId="7D97AAEA" w14:textId="4E2901B4" w:rsidR="006645F3" w:rsidRPr="00BC76AC" w:rsidRDefault="45D4C0D4" w:rsidP="1DA245FF">
            <w:pPr>
              <w:spacing w:line="264" w:lineRule="auto"/>
            </w:pPr>
            <w:r w:rsidRPr="1DA245FF">
              <w:rPr>
                <w:rFonts w:ascii="Calibri" w:eastAsia="Calibri" w:hAnsi="Calibri" w:cs="Calibri"/>
                <w:b/>
                <w:bCs/>
                <w:i/>
                <w:iCs/>
              </w:rPr>
              <w:t>Ensemble 2 du domaine La mesure : Utiliser des unités standards</w:t>
            </w:r>
          </w:p>
          <w:p w14:paraId="3E7A8850" w14:textId="51E83769" w:rsidR="006645F3" w:rsidRPr="00BC76AC" w:rsidRDefault="45D4C0D4" w:rsidP="1DA245FF">
            <w:pPr>
              <w:spacing w:line="264" w:lineRule="auto"/>
            </w:pPr>
            <w:r w:rsidRPr="1DA245FF">
              <w:rPr>
                <w:rFonts w:ascii="Calibri" w:eastAsia="Calibri" w:hAnsi="Calibri" w:cs="Calibri"/>
                <w:i/>
                <w:iCs/>
              </w:rPr>
              <w:t>8 : Les repères et l’estimation</w:t>
            </w:r>
          </w:p>
          <w:p w14:paraId="0E42C020" w14:textId="7BB1FB0A" w:rsidR="006645F3" w:rsidRPr="00BC76AC" w:rsidRDefault="45D4C0D4" w:rsidP="1DA245FF">
            <w:pPr>
              <w:spacing w:line="264" w:lineRule="auto"/>
            </w:pPr>
            <w:r w:rsidRPr="1DA245FF">
              <w:rPr>
                <w:rFonts w:ascii="Calibri" w:eastAsia="Calibri" w:hAnsi="Calibri" w:cs="Calibri"/>
                <w:i/>
                <w:iCs/>
              </w:rPr>
              <w:t>11 : Mètres ou centimètres ?</w:t>
            </w:r>
          </w:p>
          <w:p w14:paraId="18252FDA" w14:textId="2CB10C4D" w:rsidR="006645F3" w:rsidRPr="00BC76AC" w:rsidRDefault="45D4C0D4" w:rsidP="1DA245FF">
            <w:pPr>
              <w:spacing w:line="264" w:lineRule="auto"/>
            </w:pPr>
            <w:r w:rsidRPr="1DA245FF">
              <w:rPr>
                <w:rFonts w:ascii="Calibri" w:eastAsia="Calibri" w:hAnsi="Calibri" w:cs="Calibri"/>
                <w:b/>
                <w:bCs/>
                <w:i/>
                <w:iCs/>
              </w:rPr>
              <w:t xml:space="preserve"> </w:t>
            </w:r>
          </w:p>
          <w:p w14:paraId="173B4F0E" w14:textId="5FA68984" w:rsidR="006645F3" w:rsidRPr="00BC76AC" w:rsidRDefault="45D4C0D4" w:rsidP="1DA245FF">
            <w:pPr>
              <w:spacing w:line="264" w:lineRule="auto"/>
            </w:pPr>
            <w:r w:rsidRPr="1DA245FF">
              <w:rPr>
                <w:rFonts w:ascii="Calibri" w:eastAsia="Calibri" w:hAnsi="Calibri" w:cs="Calibri"/>
                <w:b/>
                <w:bCs/>
                <w:i/>
                <w:iCs/>
              </w:rPr>
              <w:t>Ensemble 2 du domaine Le nombre : Les liens entre les nombres 1</w:t>
            </w:r>
          </w:p>
          <w:p w14:paraId="331245AA" w14:textId="4A96CA82" w:rsidR="006645F3" w:rsidRPr="00BC76AC" w:rsidRDefault="45D4C0D4" w:rsidP="1DA245FF">
            <w:pPr>
              <w:spacing w:line="264" w:lineRule="auto"/>
            </w:pPr>
            <w:r w:rsidRPr="1DA245FF">
              <w:rPr>
                <w:rFonts w:ascii="Calibri" w:eastAsia="Calibri" w:hAnsi="Calibri" w:cs="Calibri"/>
                <w:i/>
                <w:iCs/>
              </w:rPr>
              <w:t>10 : Estimer à l’aide de repères (révisé)</w:t>
            </w:r>
          </w:p>
          <w:p w14:paraId="65336E27" w14:textId="0C6A8C4A" w:rsidR="006645F3" w:rsidRPr="00BC76AC" w:rsidRDefault="45D4C0D4" w:rsidP="1DA245FF">
            <w:pPr>
              <w:spacing w:line="264" w:lineRule="auto"/>
            </w:pPr>
            <w:r w:rsidRPr="1DA245FF">
              <w:rPr>
                <w:rFonts w:ascii="Calibri" w:eastAsia="Calibri" w:hAnsi="Calibri" w:cs="Calibri"/>
                <w:i/>
                <w:iCs/>
              </w:rPr>
              <w:t xml:space="preserve"> </w:t>
            </w:r>
          </w:p>
          <w:p w14:paraId="2DA41A5D" w14:textId="575B4BF0" w:rsidR="006645F3" w:rsidRPr="00BC76AC" w:rsidRDefault="45D4C0D4" w:rsidP="1DA245FF">
            <w:pPr>
              <w:spacing w:line="264" w:lineRule="auto"/>
            </w:pPr>
            <w:r w:rsidRPr="1DA245FF">
              <w:rPr>
                <w:rFonts w:ascii="Calibri" w:eastAsia="Calibri" w:hAnsi="Calibri" w:cs="Calibri"/>
                <w:i/>
                <w:iCs/>
              </w:rPr>
              <w:t xml:space="preserve"> </w:t>
            </w:r>
          </w:p>
          <w:p w14:paraId="4EA2283C" w14:textId="16D3E892" w:rsidR="006645F3" w:rsidRPr="00BC76AC" w:rsidRDefault="45D4C0D4" w:rsidP="1DA245FF">
            <w:pPr>
              <w:spacing w:line="264" w:lineRule="auto"/>
            </w:pPr>
            <w:r w:rsidRPr="1DA245FF">
              <w:rPr>
                <w:rFonts w:ascii="Calibri" w:eastAsia="Calibri" w:hAnsi="Calibri" w:cs="Calibri"/>
                <w:b/>
                <w:bCs/>
                <w:i/>
                <w:iCs/>
              </w:rPr>
              <w:t>Ensemble 3 du domaine Le nombre : Les regroupements et la valeur de position</w:t>
            </w:r>
          </w:p>
          <w:p w14:paraId="1BC11B22" w14:textId="17F1AF8B" w:rsidR="006645F3" w:rsidRPr="00BC76AC" w:rsidRDefault="45D4C0D4" w:rsidP="1DA245FF">
            <w:pPr>
              <w:spacing w:line="264" w:lineRule="auto"/>
            </w:pPr>
            <w:r w:rsidRPr="1DA245FF">
              <w:rPr>
                <w:rFonts w:ascii="Calibri" w:eastAsia="Calibri" w:hAnsi="Calibri" w:cs="Calibri"/>
                <w:i/>
                <w:iCs/>
              </w:rPr>
              <w:t>14 : Créer une droite numérique</w:t>
            </w:r>
          </w:p>
          <w:p w14:paraId="75EF304C" w14:textId="533D159B" w:rsidR="006645F3" w:rsidRPr="00BC76AC" w:rsidRDefault="45D4C0D4" w:rsidP="1DA245FF">
            <w:pPr>
              <w:spacing w:line="264" w:lineRule="auto"/>
            </w:pPr>
            <w:r w:rsidRPr="1DA245FF">
              <w:rPr>
                <w:rFonts w:ascii="Calibri" w:eastAsia="Calibri" w:hAnsi="Calibri" w:cs="Calibri"/>
                <w:i/>
                <w:iCs/>
              </w:rPr>
              <w:t xml:space="preserve"> </w:t>
            </w:r>
          </w:p>
          <w:p w14:paraId="43475CF0" w14:textId="3E20E758" w:rsidR="006645F3" w:rsidRPr="00BC76AC" w:rsidRDefault="45D4C0D4" w:rsidP="1DA245FF">
            <w:pPr>
              <w:spacing w:line="264" w:lineRule="auto"/>
            </w:pPr>
            <w:r w:rsidRPr="1DA245FF">
              <w:rPr>
                <w:rFonts w:ascii="Calibri" w:eastAsia="Calibri" w:hAnsi="Calibri" w:cs="Calibri"/>
                <w:b/>
                <w:bCs/>
                <w:i/>
                <w:iCs/>
              </w:rPr>
              <w:t>Ensemble 4 du domaine Le nombre : L’initiation aux fractions</w:t>
            </w:r>
          </w:p>
          <w:p w14:paraId="41BB60A5" w14:textId="2D6897B0" w:rsidR="006645F3" w:rsidRPr="00BC76AC" w:rsidRDefault="45D4C0D4" w:rsidP="1DA245FF">
            <w:pPr>
              <w:spacing w:line="264" w:lineRule="auto"/>
            </w:pPr>
            <w:r w:rsidRPr="1DA245FF">
              <w:rPr>
                <w:rFonts w:ascii="Calibri" w:eastAsia="Calibri" w:hAnsi="Calibri" w:cs="Calibri"/>
                <w:i/>
                <w:iCs/>
              </w:rPr>
              <w:t>17 : Des parties égales</w:t>
            </w:r>
          </w:p>
          <w:p w14:paraId="51FFC599" w14:textId="609B58A3" w:rsidR="006645F3" w:rsidRPr="00BC76AC" w:rsidRDefault="45D4C0D4" w:rsidP="1DA245FF">
            <w:pPr>
              <w:spacing w:line="264" w:lineRule="auto"/>
            </w:pPr>
            <w:r w:rsidRPr="1DA245FF">
              <w:rPr>
                <w:rFonts w:ascii="Calibri" w:eastAsia="Calibri" w:hAnsi="Calibri" w:cs="Calibri"/>
                <w:i/>
                <w:iCs/>
              </w:rPr>
              <w:t>18 : Comparer les fractions 1</w:t>
            </w:r>
          </w:p>
          <w:p w14:paraId="54167866" w14:textId="645436EF" w:rsidR="006645F3" w:rsidRPr="00BC76AC" w:rsidRDefault="45D4C0D4" w:rsidP="1DA245FF">
            <w:pPr>
              <w:spacing w:line="264" w:lineRule="auto"/>
            </w:pPr>
            <w:r w:rsidRPr="1DA245FF">
              <w:rPr>
                <w:rFonts w:ascii="Calibri" w:eastAsia="Calibri" w:hAnsi="Calibri" w:cs="Calibri"/>
                <w:i/>
                <w:iCs/>
              </w:rPr>
              <w:t xml:space="preserve"> </w:t>
            </w:r>
          </w:p>
          <w:p w14:paraId="4C9240CE" w14:textId="030F8DD5" w:rsidR="006645F3" w:rsidRPr="00BC76AC" w:rsidRDefault="45D4C0D4" w:rsidP="1DA245FF">
            <w:pPr>
              <w:spacing w:line="264" w:lineRule="auto"/>
            </w:pPr>
            <w:r w:rsidRPr="1DA245FF">
              <w:rPr>
                <w:rFonts w:ascii="Calibri" w:eastAsia="Calibri" w:hAnsi="Calibri" w:cs="Calibri"/>
                <w:b/>
                <w:bCs/>
                <w:i/>
                <w:iCs/>
              </w:rPr>
              <w:t>Ensemble 5 du domaine Le nombre : Les liens entre les nombres 2</w:t>
            </w:r>
          </w:p>
          <w:p w14:paraId="02280BB9" w14:textId="3AEEDC8E" w:rsidR="006645F3" w:rsidRPr="00BC76AC" w:rsidRDefault="45D4C0D4" w:rsidP="1DA245FF">
            <w:pPr>
              <w:spacing w:line="264" w:lineRule="auto"/>
            </w:pPr>
            <w:r w:rsidRPr="1DA245FF">
              <w:rPr>
                <w:rFonts w:ascii="Calibri" w:eastAsia="Calibri" w:hAnsi="Calibri" w:cs="Calibri"/>
                <w:i/>
                <w:iCs/>
              </w:rPr>
              <w:t>24 : Faire des bonds sur une droite numérique</w:t>
            </w:r>
          </w:p>
          <w:p w14:paraId="5B136066" w14:textId="6D12A666" w:rsidR="006645F3" w:rsidRPr="00BC76AC" w:rsidRDefault="45D4C0D4" w:rsidP="1DA245FF">
            <w:pPr>
              <w:spacing w:line="264" w:lineRule="auto"/>
            </w:pPr>
            <w:r w:rsidRPr="1DA245FF">
              <w:rPr>
                <w:rFonts w:ascii="Calibri" w:eastAsia="Calibri" w:hAnsi="Calibri" w:cs="Calibri"/>
                <w:i/>
                <w:iCs/>
              </w:rPr>
              <w:t xml:space="preserve"> </w:t>
            </w:r>
          </w:p>
          <w:p w14:paraId="3E5B9809" w14:textId="0C9B1940" w:rsidR="006645F3" w:rsidRPr="00BC76AC" w:rsidRDefault="45D4C0D4" w:rsidP="1DA245FF">
            <w:pPr>
              <w:spacing w:line="264" w:lineRule="auto"/>
            </w:pPr>
            <w:r w:rsidRPr="1DA245FF">
              <w:rPr>
                <w:rFonts w:ascii="Calibri" w:eastAsia="Calibri" w:hAnsi="Calibri" w:cs="Calibri"/>
                <w:b/>
                <w:bCs/>
                <w:i/>
                <w:iCs/>
              </w:rPr>
              <w:t>Ensemble 6 du domaine Le nombre : Conceptualiser l’addition et la soustraction</w:t>
            </w:r>
          </w:p>
          <w:p w14:paraId="01712BEC" w14:textId="30765AB7" w:rsidR="006645F3" w:rsidRPr="00BC76AC" w:rsidRDefault="45D4C0D4" w:rsidP="1DA245FF">
            <w:pPr>
              <w:spacing w:line="264" w:lineRule="auto"/>
            </w:pPr>
            <w:r w:rsidRPr="1DA245FF">
              <w:rPr>
                <w:rFonts w:ascii="Calibri" w:eastAsia="Calibri" w:hAnsi="Calibri" w:cs="Calibri"/>
                <w:i/>
                <w:iCs/>
              </w:rPr>
              <w:t>27 : Résoudre des problèmes 1</w:t>
            </w:r>
          </w:p>
          <w:p w14:paraId="50280F74" w14:textId="2D91553E" w:rsidR="006645F3" w:rsidRPr="00BC76AC" w:rsidRDefault="45D4C0D4" w:rsidP="1DA245FF">
            <w:pPr>
              <w:spacing w:line="264" w:lineRule="auto"/>
            </w:pPr>
            <w:r w:rsidRPr="1DA245FF">
              <w:rPr>
                <w:rFonts w:ascii="Calibri" w:eastAsia="Calibri" w:hAnsi="Calibri" w:cs="Calibri"/>
                <w:i/>
                <w:iCs/>
              </w:rPr>
              <w:t>28 : Résoudre des problèmes 2</w:t>
            </w:r>
          </w:p>
          <w:p w14:paraId="308E977A" w14:textId="61ADF9E4" w:rsidR="006645F3" w:rsidRPr="00BC76AC" w:rsidRDefault="45D4C0D4" w:rsidP="1DA245FF">
            <w:pPr>
              <w:spacing w:line="264" w:lineRule="auto"/>
            </w:pPr>
            <w:r w:rsidRPr="1DA245FF">
              <w:rPr>
                <w:rFonts w:ascii="Calibri" w:eastAsia="Calibri" w:hAnsi="Calibri" w:cs="Calibri"/>
                <w:i/>
                <w:iCs/>
              </w:rPr>
              <w:t>29 : Résoudre des problèmes 3</w:t>
            </w:r>
          </w:p>
          <w:p w14:paraId="24A1855E" w14:textId="2195C1DB" w:rsidR="006645F3" w:rsidRPr="00BC76AC" w:rsidRDefault="45D4C0D4" w:rsidP="1DA245FF">
            <w:pPr>
              <w:spacing w:line="264" w:lineRule="auto"/>
            </w:pPr>
            <w:r w:rsidRPr="1DA245FF">
              <w:rPr>
                <w:rFonts w:ascii="Calibri" w:eastAsia="Calibri" w:hAnsi="Calibri" w:cs="Calibri"/>
                <w:i/>
                <w:iCs/>
              </w:rPr>
              <w:t>30 : Résoudre des problèmes 4</w:t>
            </w:r>
          </w:p>
          <w:p w14:paraId="6CE6C9C8" w14:textId="2ECD027B" w:rsidR="006645F3" w:rsidRPr="00BC76AC" w:rsidRDefault="45D4C0D4" w:rsidP="1DA245FF">
            <w:pPr>
              <w:spacing w:line="264" w:lineRule="auto"/>
            </w:pPr>
            <w:r w:rsidRPr="1DA245FF">
              <w:rPr>
                <w:rFonts w:ascii="Calibri" w:eastAsia="Calibri" w:hAnsi="Calibri" w:cs="Calibri"/>
                <w:i/>
                <w:iCs/>
              </w:rPr>
              <w:t xml:space="preserve"> </w:t>
            </w:r>
          </w:p>
          <w:p w14:paraId="1C763CC8" w14:textId="15FE4335" w:rsidR="006645F3" w:rsidRPr="00BC76AC" w:rsidRDefault="45D4C0D4" w:rsidP="1DA245FF">
            <w:pPr>
              <w:spacing w:line="264" w:lineRule="auto"/>
            </w:pPr>
            <w:r w:rsidRPr="1DA245FF">
              <w:rPr>
                <w:rFonts w:ascii="Calibri" w:eastAsia="Calibri" w:hAnsi="Calibri" w:cs="Calibri"/>
                <w:b/>
                <w:bCs/>
                <w:i/>
                <w:iCs/>
              </w:rPr>
              <w:t>Ensemble 7 du domaine Le nombre : L’initiation à la multiplication</w:t>
            </w:r>
          </w:p>
          <w:p w14:paraId="09DB76D0" w14:textId="017B265F" w:rsidR="006645F3" w:rsidRPr="00BC76AC" w:rsidRDefault="45D4C0D4" w:rsidP="1DA245FF">
            <w:pPr>
              <w:spacing w:line="264" w:lineRule="auto"/>
            </w:pPr>
            <w:r w:rsidRPr="1DA245FF">
              <w:rPr>
                <w:rFonts w:ascii="Calibri" w:eastAsia="Calibri" w:hAnsi="Calibri" w:cs="Calibri"/>
                <w:i/>
                <w:iCs/>
              </w:rPr>
              <w:t>38 : Obtenir des parts égales</w:t>
            </w:r>
          </w:p>
          <w:p w14:paraId="4287F821" w14:textId="128EF443" w:rsidR="006645F3" w:rsidRPr="00BC76AC" w:rsidRDefault="45D4C0D4" w:rsidP="1DA245FF">
            <w:pPr>
              <w:spacing w:line="264" w:lineRule="auto"/>
            </w:pPr>
            <w:r w:rsidRPr="1DA245FF">
              <w:rPr>
                <w:rFonts w:ascii="Calibri" w:eastAsia="Calibri" w:hAnsi="Calibri" w:cs="Calibri"/>
                <w:i/>
                <w:iCs/>
              </w:rPr>
              <w:t>39 : Obtenir des groupes égaux</w:t>
            </w:r>
          </w:p>
          <w:p w14:paraId="63A68C28" w14:textId="6AE716DE" w:rsidR="006645F3" w:rsidRPr="00BC76AC" w:rsidRDefault="45D4C0D4" w:rsidP="1DA245FF">
            <w:pPr>
              <w:spacing w:line="264" w:lineRule="auto"/>
            </w:pPr>
            <w:r w:rsidRPr="1DA245FF">
              <w:rPr>
                <w:rFonts w:ascii="Calibri" w:eastAsia="Calibri" w:hAnsi="Calibri" w:cs="Calibri"/>
                <w:i/>
                <w:iCs/>
              </w:rPr>
              <w:t xml:space="preserve"> </w:t>
            </w:r>
          </w:p>
          <w:p w14:paraId="014B7AE5" w14:textId="79D315F0" w:rsidR="006645F3" w:rsidRPr="00BC76AC" w:rsidRDefault="45D4C0D4" w:rsidP="1DA245FF">
            <w:pPr>
              <w:spacing w:line="264" w:lineRule="auto"/>
            </w:pPr>
            <w:r w:rsidRPr="1DA245FF">
              <w:rPr>
                <w:rFonts w:ascii="Calibri" w:eastAsia="Calibri" w:hAnsi="Calibri" w:cs="Calibri"/>
                <w:b/>
                <w:bCs/>
                <w:i/>
                <w:iCs/>
              </w:rPr>
              <w:t>Ensemble 8 du domaine Le nombre : La littératie financière</w:t>
            </w:r>
          </w:p>
          <w:p w14:paraId="64559D34" w14:textId="0EF96FDA" w:rsidR="006645F3" w:rsidRPr="00BC76AC" w:rsidRDefault="45D4C0D4" w:rsidP="1DA245FF">
            <w:pPr>
              <w:spacing w:line="264" w:lineRule="auto"/>
            </w:pPr>
            <w:r w:rsidRPr="1DA245FF">
              <w:rPr>
                <w:rFonts w:ascii="Calibri" w:eastAsia="Calibri" w:hAnsi="Calibri" w:cs="Calibri"/>
                <w:i/>
                <w:iCs/>
              </w:rPr>
              <w:t>44 : Gagner de l’argent</w:t>
            </w:r>
          </w:p>
          <w:p w14:paraId="0C05D9E5" w14:textId="5B6E243C" w:rsidR="006645F3" w:rsidRPr="00BC76AC" w:rsidRDefault="45D4C0D4" w:rsidP="1DA245FF">
            <w:pPr>
              <w:spacing w:line="264" w:lineRule="auto"/>
            </w:pPr>
            <w:r w:rsidRPr="1DA245FF">
              <w:rPr>
                <w:rFonts w:ascii="Calibri" w:eastAsia="Calibri" w:hAnsi="Calibri" w:cs="Calibri"/>
                <w:i/>
                <w:iCs/>
              </w:rPr>
              <w:t xml:space="preserve"> </w:t>
            </w:r>
          </w:p>
          <w:p w14:paraId="650CAD42" w14:textId="6329762B" w:rsidR="006645F3" w:rsidRPr="00BC76AC" w:rsidRDefault="45D4C0D4" w:rsidP="1DA245FF">
            <w:pPr>
              <w:spacing w:line="264" w:lineRule="auto"/>
            </w:pPr>
            <w:r w:rsidRPr="1DA245FF">
              <w:rPr>
                <w:rFonts w:ascii="Calibri" w:eastAsia="Calibri" w:hAnsi="Calibri" w:cs="Calibri"/>
                <w:i/>
                <w:iCs/>
              </w:rPr>
              <w:t xml:space="preserve"> </w:t>
            </w:r>
          </w:p>
          <w:p w14:paraId="6A0F9BAC" w14:textId="7A582133" w:rsidR="006645F3" w:rsidRPr="00BC76AC" w:rsidRDefault="45D4C0D4" w:rsidP="1DA245FF">
            <w:pPr>
              <w:spacing w:line="264" w:lineRule="auto"/>
            </w:pPr>
            <w:r w:rsidRPr="1DA245FF">
              <w:rPr>
                <w:rFonts w:ascii="Calibri" w:eastAsia="Calibri" w:hAnsi="Calibri" w:cs="Calibri"/>
                <w:b/>
                <w:bCs/>
                <w:i/>
                <w:iCs/>
              </w:rPr>
              <w:t>Ensemble 1 du domaine Le traitement des données et la probabilité : Le traitement des données</w:t>
            </w:r>
          </w:p>
          <w:p w14:paraId="19E2F10C" w14:textId="6CCC79DF" w:rsidR="006645F3" w:rsidRPr="00BC76AC" w:rsidRDefault="45D4C0D4" w:rsidP="1DA245FF">
            <w:pPr>
              <w:spacing w:line="264" w:lineRule="auto"/>
            </w:pPr>
            <w:r w:rsidRPr="1DA245FF">
              <w:rPr>
                <w:rFonts w:ascii="Calibri" w:eastAsia="Calibri" w:hAnsi="Calibri" w:cs="Calibri"/>
                <w:i/>
                <w:iCs/>
              </w:rPr>
              <w:t>3 : Créer un sondage</w:t>
            </w:r>
          </w:p>
          <w:p w14:paraId="6476CB18" w14:textId="7FFBB576" w:rsidR="006645F3" w:rsidRPr="00BC76AC" w:rsidRDefault="45D4C0D4" w:rsidP="1DA245FF">
            <w:pPr>
              <w:spacing w:line="264" w:lineRule="auto"/>
            </w:pPr>
            <w:r w:rsidRPr="1DA245FF">
              <w:rPr>
                <w:rFonts w:ascii="Calibri" w:eastAsia="Calibri" w:hAnsi="Calibri" w:cs="Calibri"/>
                <w:i/>
                <w:iCs/>
              </w:rPr>
              <w:t>5 : Créer des diagrammes 2</w:t>
            </w:r>
          </w:p>
          <w:p w14:paraId="52CF8CA4" w14:textId="2B7156CE" w:rsidR="006645F3" w:rsidRPr="00BC76AC" w:rsidRDefault="45D4C0D4" w:rsidP="1DA245FF">
            <w:pPr>
              <w:spacing w:line="264" w:lineRule="auto"/>
            </w:pPr>
            <w:r w:rsidRPr="1DA245FF">
              <w:rPr>
                <w:rFonts w:ascii="Calibri" w:eastAsia="Calibri" w:hAnsi="Calibri" w:cs="Calibri"/>
                <w:i/>
                <w:iCs/>
              </w:rPr>
              <w:t>6 : Le traitement des données : Approfondissement</w:t>
            </w:r>
          </w:p>
          <w:p w14:paraId="2F67BEF0" w14:textId="129B518D" w:rsidR="006645F3" w:rsidRPr="00BC76AC" w:rsidRDefault="45D4C0D4" w:rsidP="1DA245FF">
            <w:pPr>
              <w:spacing w:line="264" w:lineRule="auto"/>
            </w:pPr>
            <w:r w:rsidRPr="1DA245FF">
              <w:rPr>
                <w:rFonts w:ascii="Calibri" w:eastAsia="Calibri" w:hAnsi="Calibri" w:cs="Calibri"/>
                <w:i/>
                <w:iCs/>
              </w:rPr>
              <w:t xml:space="preserve"> </w:t>
            </w:r>
          </w:p>
          <w:p w14:paraId="117E6CBA" w14:textId="736B126F" w:rsidR="006645F3" w:rsidRPr="00BC76AC" w:rsidRDefault="45D4C0D4" w:rsidP="1DA245FF">
            <w:pPr>
              <w:spacing w:line="264" w:lineRule="auto"/>
            </w:pPr>
            <w:r w:rsidRPr="1DA245FF">
              <w:rPr>
                <w:rFonts w:ascii="Calibri" w:eastAsia="Calibri" w:hAnsi="Calibri" w:cs="Calibri"/>
                <w:b/>
                <w:bCs/>
                <w:i/>
                <w:iCs/>
              </w:rPr>
              <w:t>Ensemble 2 du domaine</w:t>
            </w:r>
            <w:r w:rsidRPr="1DA245FF">
              <w:rPr>
                <w:rFonts w:ascii="Calibri" w:eastAsia="Calibri" w:hAnsi="Calibri" w:cs="Calibri"/>
                <w:i/>
                <w:iCs/>
              </w:rPr>
              <w:t xml:space="preserve"> </w:t>
            </w:r>
            <w:r w:rsidRPr="1DA245FF">
              <w:rPr>
                <w:rFonts w:ascii="Calibri" w:eastAsia="Calibri" w:hAnsi="Calibri" w:cs="Calibri"/>
                <w:b/>
                <w:bCs/>
                <w:i/>
                <w:iCs/>
              </w:rPr>
              <w:t>Le traitement des données et la probabilité : La probabilité et la chance</w:t>
            </w:r>
          </w:p>
          <w:p w14:paraId="5F365A79" w14:textId="27DF9568" w:rsidR="006645F3" w:rsidRPr="00BC76AC" w:rsidRDefault="45D4C0D4" w:rsidP="1DA245FF">
            <w:pPr>
              <w:spacing w:line="264" w:lineRule="auto"/>
            </w:pPr>
            <w:r w:rsidRPr="1DA245FF">
              <w:rPr>
                <w:rFonts w:ascii="Calibri" w:eastAsia="Calibri" w:hAnsi="Calibri" w:cs="Calibri"/>
                <w:i/>
                <w:iCs/>
              </w:rPr>
              <w:t>8 : Mener des expériences</w:t>
            </w:r>
          </w:p>
          <w:p w14:paraId="257F3622" w14:textId="16D19060" w:rsidR="006645F3" w:rsidRPr="00BC76AC" w:rsidRDefault="006645F3" w:rsidP="1DA245FF">
            <w:pPr>
              <w:tabs>
                <w:tab w:val="left" w:pos="3063"/>
              </w:tabs>
            </w:pPr>
          </w:p>
        </w:tc>
        <w:tc>
          <w:tcPr>
            <w:tcW w:w="3690" w:type="dxa"/>
            <w:shd w:val="clear" w:color="auto" w:fill="auto"/>
          </w:tcPr>
          <w:p w14:paraId="14558E96" w14:textId="4DC6E0F8" w:rsidR="00061163" w:rsidRDefault="56FEEBD6" w:rsidP="1DA245FF">
            <w:pPr>
              <w:spacing w:line="264" w:lineRule="auto"/>
            </w:pPr>
            <w:r w:rsidRPr="1DA245FF">
              <w:rPr>
                <w:rFonts w:ascii="Calibri" w:eastAsia="Calibri" w:hAnsi="Calibri" w:cs="Calibri"/>
                <w:b/>
                <w:bCs/>
              </w:rPr>
              <w:t>Cartes de l’enseignant</w:t>
            </w:r>
          </w:p>
          <w:p w14:paraId="4B9D80B7" w14:textId="0D41ED49" w:rsidR="00061163" w:rsidRDefault="56FEEBD6" w:rsidP="1DA245FF">
            <w:pPr>
              <w:spacing w:line="264" w:lineRule="auto"/>
            </w:pPr>
            <w:r w:rsidRPr="1DA245FF">
              <w:rPr>
                <w:rFonts w:ascii="Calibri" w:eastAsia="Calibri" w:hAnsi="Calibri" w:cs="Calibri"/>
                <w:b/>
                <w:bCs/>
              </w:rPr>
              <w:t>Ensemble 1 du domaine La modélisation et l’algèbre : Les régularités répétées</w:t>
            </w:r>
          </w:p>
          <w:p w14:paraId="08F6DCB0" w14:textId="5FAEDEE8" w:rsidR="00061163" w:rsidRDefault="56FEEBD6" w:rsidP="1DA245FF">
            <w:pPr>
              <w:spacing w:line="264" w:lineRule="auto"/>
            </w:pPr>
            <w:r w:rsidRPr="1DA245FF">
              <w:rPr>
                <w:rFonts w:ascii="Calibri" w:eastAsia="Calibri" w:hAnsi="Calibri" w:cs="Calibri"/>
              </w:rPr>
              <w:t>2 : Prolonger et prédire (révisé)</w:t>
            </w:r>
          </w:p>
          <w:p w14:paraId="03401ABF" w14:textId="6355C7BA" w:rsidR="00061163" w:rsidRDefault="56FEEBD6" w:rsidP="1DA245FF">
            <w:pPr>
              <w:spacing w:line="264" w:lineRule="auto"/>
            </w:pPr>
            <w:r w:rsidRPr="1DA245FF">
              <w:rPr>
                <w:rFonts w:ascii="Calibri" w:eastAsia="Calibri" w:hAnsi="Calibri" w:cs="Calibri"/>
              </w:rPr>
              <w:t>5 : Les régularités répétées : Approfondissement (révisé)</w:t>
            </w:r>
          </w:p>
          <w:p w14:paraId="12BEC83F" w14:textId="14FBBF2E" w:rsidR="00061163" w:rsidRDefault="56FEEBD6" w:rsidP="1DA245FF">
            <w:pPr>
              <w:spacing w:line="264" w:lineRule="auto"/>
            </w:pPr>
            <w:r w:rsidRPr="1DA245FF">
              <w:rPr>
                <w:rFonts w:ascii="Calibri" w:eastAsia="Calibri" w:hAnsi="Calibri" w:cs="Calibri"/>
                <w:b/>
                <w:bCs/>
              </w:rPr>
              <w:t xml:space="preserve"> </w:t>
            </w:r>
          </w:p>
          <w:p w14:paraId="0E83DC3F" w14:textId="03B2AC3B" w:rsidR="00061163" w:rsidRDefault="56FEEBD6" w:rsidP="1DA245FF">
            <w:pPr>
              <w:spacing w:line="264" w:lineRule="auto"/>
            </w:pPr>
            <w:r w:rsidRPr="1DA245FF">
              <w:rPr>
                <w:rFonts w:ascii="Calibri" w:eastAsia="Calibri" w:hAnsi="Calibri" w:cs="Calibri"/>
                <w:b/>
                <w:bCs/>
              </w:rPr>
              <w:t>Ensemble 2 du domaine La modélisation et l’algèbre : Les régularités croissantes / décroissantes</w:t>
            </w:r>
          </w:p>
          <w:p w14:paraId="51BCB108" w14:textId="318FB892" w:rsidR="00061163" w:rsidRDefault="56FEEBD6" w:rsidP="1DA245FF">
            <w:pPr>
              <w:spacing w:line="264" w:lineRule="auto"/>
            </w:pPr>
            <w:r w:rsidRPr="1DA245FF">
              <w:rPr>
                <w:rFonts w:ascii="Calibri" w:eastAsia="Calibri" w:hAnsi="Calibri" w:cs="Calibri"/>
              </w:rPr>
              <w:t>9 : Prolonger des régularités (révisé)</w:t>
            </w:r>
          </w:p>
          <w:p w14:paraId="0A5C2E44" w14:textId="758F330D" w:rsidR="00061163" w:rsidRDefault="56FEEBD6" w:rsidP="1DA245FF">
            <w:pPr>
              <w:spacing w:line="264" w:lineRule="auto"/>
            </w:pPr>
            <w:r w:rsidRPr="1DA245FF">
              <w:rPr>
                <w:rFonts w:ascii="Calibri" w:eastAsia="Calibri" w:hAnsi="Calibri" w:cs="Calibri"/>
              </w:rPr>
              <w:t>10 : Reproduire des régularités</w:t>
            </w:r>
          </w:p>
          <w:p w14:paraId="3E9E08E1" w14:textId="4C02804E" w:rsidR="00061163" w:rsidRDefault="56FEEBD6" w:rsidP="1DA245FF">
            <w:pPr>
              <w:spacing w:line="264" w:lineRule="auto"/>
            </w:pPr>
            <w:r w:rsidRPr="1DA245FF">
              <w:rPr>
                <w:rFonts w:ascii="Calibri" w:eastAsia="Calibri" w:hAnsi="Calibri" w:cs="Calibri"/>
              </w:rPr>
              <w:t>14 : Les régularités dans les relations numériques (nouvelle activité)</w:t>
            </w:r>
          </w:p>
          <w:p w14:paraId="285CF5D9" w14:textId="766298A6" w:rsidR="00061163" w:rsidRDefault="56FEEBD6" w:rsidP="1DA245FF">
            <w:pPr>
              <w:spacing w:line="264" w:lineRule="auto"/>
            </w:pPr>
            <w:r w:rsidRPr="1DA245FF">
              <w:rPr>
                <w:rFonts w:ascii="Calibri" w:eastAsia="Calibri" w:hAnsi="Calibri" w:cs="Calibri"/>
                <w:b/>
                <w:bCs/>
              </w:rPr>
              <w:t xml:space="preserve"> </w:t>
            </w:r>
          </w:p>
          <w:p w14:paraId="35B73830" w14:textId="3B0F8E36" w:rsidR="00061163" w:rsidRDefault="56FEEBD6" w:rsidP="1DA245FF">
            <w:pPr>
              <w:spacing w:line="264" w:lineRule="auto"/>
            </w:pPr>
            <w:r w:rsidRPr="1DA245FF">
              <w:rPr>
                <w:rFonts w:ascii="Calibri" w:eastAsia="Calibri" w:hAnsi="Calibri" w:cs="Calibri"/>
                <w:b/>
                <w:bCs/>
                <w:i/>
                <w:iCs/>
              </w:rPr>
              <w:t>Liens à d’autres domaines :</w:t>
            </w:r>
          </w:p>
          <w:p w14:paraId="5E773476" w14:textId="15FC3E18" w:rsidR="00061163" w:rsidRDefault="56FEEBD6" w:rsidP="1DA245FF">
            <w:pPr>
              <w:spacing w:line="264" w:lineRule="auto"/>
            </w:pPr>
            <w:r w:rsidRPr="1DA245FF">
              <w:rPr>
                <w:rFonts w:ascii="Calibri" w:eastAsia="Calibri" w:hAnsi="Calibri" w:cs="Calibri"/>
                <w:b/>
                <w:bCs/>
                <w:i/>
                <w:iCs/>
              </w:rPr>
              <w:t>Ensemble 1 du domaine La mesure : Utiliser des unités non standards</w:t>
            </w:r>
          </w:p>
          <w:p w14:paraId="188EDA06" w14:textId="6CA74C2E" w:rsidR="00061163" w:rsidRDefault="56FEEBD6" w:rsidP="1DA245FF">
            <w:pPr>
              <w:spacing w:line="264" w:lineRule="auto"/>
            </w:pPr>
            <w:r w:rsidRPr="1DA245FF">
              <w:rPr>
                <w:rFonts w:ascii="Calibri" w:eastAsia="Calibri" w:hAnsi="Calibri" w:cs="Calibri"/>
                <w:i/>
                <w:iCs/>
              </w:rPr>
              <w:t xml:space="preserve">3 : Mesurer la distance autour </w:t>
            </w:r>
          </w:p>
          <w:p w14:paraId="55797155" w14:textId="5858717B" w:rsidR="00061163" w:rsidRDefault="56FEEBD6" w:rsidP="1DA245FF">
            <w:pPr>
              <w:spacing w:line="264" w:lineRule="auto"/>
            </w:pPr>
            <w:r w:rsidRPr="1DA245FF">
              <w:rPr>
                <w:rFonts w:ascii="Calibri" w:eastAsia="Calibri" w:hAnsi="Calibri" w:cs="Calibri"/>
                <w:i/>
                <w:iCs/>
              </w:rPr>
              <w:t xml:space="preserve"> </w:t>
            </w:r>
          </w:p>
          <w:p w14:paraId="50CACDB7" w14:textId="452DBA89" w:rsidR="00061163" w:rsidRDefault="56FEEBD6" w:rsidP="1DA245FF">
            <w:pPr>
              <w:spacing w:line="264" w:lineRule="auto"/>
            </w:pPr>
            <w:r w:rsidRPr="1DA245FF">
              <w:rPr>
                <w:rFonts w:ascii="Calibri" w:eastAsia="Calibri" w:hAnsi="Calibri" w:cs="Calibri"/>
                <w:b/>
                <w:bCs/>
                <w:i/>
                <w:iCs/>
              </w:rPr>
              <w:t>Ensemble 2 du domaine La mesure : Utiliser des unités standards</w:t>
            </w:r>
          </w:p>
          <w:p w14:paraId="51DBDFA5" w14:textId="6FCF9A24" w:rsidR="00061163" w:rsidRDefault="56FEEBD6" w:rsidP="1DA245FF">
            <w:pPr>
              <w:spacing w:line="264" w:lineRule="auto"/>
            </w:pPr>
            <w:r w:rsidRPr="1DA245FF">
              <w:rPr>
                <w:rFonts w:ascii="Calibri" w:eastAsia="Calibri" w:hAnsi="Calibri" w:cs="Calibri"/>
                <w:i/>
                <w:iCs/>
              </w:rPr>
              <w:t>8 : Les repères et l’estimation</w:t>
            </w:r>
          </w:p>
          <w:p w14:paraId="15227200" w14:textId="4ED6F632" w:rsidR="00061163" w:rsidRDefault="56FEEBD6" w:rsidP="1DA245FF">
            <w:pPr>
              <w:spacing w:line="264" w:lineRule="auto"/>
            </w:pPr>
            <w:r w:rsidRPr="1DA245FF">
              <w:rPr>
                <w:rFonts w:ascii="Calibri" w:eastAsia="Calibri" w:hAnsi="Calibri" w:cs="Calibri"/>
                <w:i/>
                <w:iCs/>
              </w:rPr>
              <w:t>11 : Mètres ou centimètres ?</w:t>
            </w:r>
          </w:p>
          <w:p w14:paraId="049BA1E2" w14:textId="76F2DFD3" w:rsidR="00061163" w:rsidRDefault="56FEEBD6" w:rsidP="1DA245FF">
            <w:pPr>
              <w:spacing w:line="264" w:lineRule="auto"/>
            </w:pPr>
            <w:r w:rsidRPr="1DA245FF">
              <w:rPr>
                <w:rFonts w:ascii="Calibri" w:eastAsia="Calibri" w:hAnsi="Calibri" w:cs="Calibri"/>
                <w:b/>
                <w:bCs/>
                <w:i/>
                <w:iCs/>
              </w:rPr>
              <w:t>Ensemble 4 du domaine La géométrie : Le codage</w:t>
            </w:r>
          </w:p>
          <w:p w14:paraId="7D1E80B2" w14:textId="5CD3D468" w:rsidR="00061163" w:rsidRDefault="56FEEBD6" w:rsidP="1DA245FF">
            <w:pPr>
              <w:spacing w:line="264" w:lineRule="auto"/>
            </w:pPr>
            <w:r w:rsidRPr="1DA245FF">
              <w:rPr>
                <w:rFonts w:ascii="Calibri" w:eastAsia="Calibri" w:hAnsi="Calibri" w:cs="Calibri"/>
                <w:i/>
                <w:iCs/>
              </w:rPr>
              <w:t>17 : Créer des codes pour résoudre des problèmes (nouvelle activité)</w:t>
            </w:r>
          </w:p>
          <w:p w14:paraId="3BA01EB6" w14:textId="18AC4D7D" w:rsidR="00061163" w:rsidRDefault="56FEEBD6" w:rsidP="1DA245FF">
            <w:pPr>
              <w:spacing w:line="264" w:lineRule="auto"/>
            </w:pPr>
            <w:r w:rsidRPr="1DA245FF">
              <w:rPr>
                <w:rFonts w:ascii="Calibri" w:eastAsia="Calibri" w:hAnsi="Calibri" w:cs="Calibri"/>
                <w:b/>
                <w:bCs/>
                <w:i/>
                <w:iCs/>
              </w:rPr>
              <w:t xml:space="preserve"> </w:t>
            </w:r>
          </w:p>
          <w:p w14:paraId="292FEC18" w14:textId="7DFF4AE3" w:rsidR="00061163" w:rsidRDefault="56FEEBD6" w:rsidP="1DA245FF">
            <w:pPr>
              <w:spacing w:line="264" w:lineRule="auto"/>
            </w:pPr>
            <w:r w:rsidRPr="1DA245FF">
              <w:rPr>
                <w:rFonts w:ascii="Calibri" w:eastAsia="Calibri" w:hAnsi="Calibri" w:cs="Calibri"/>
                <w:b/>
                <w:bCs/>
                <w:i/>
                <w:iCs/>
              </w:rPr>
              <w:t>Ensemble 2 du domaine Le nombre : Les liens entre les nombres 1</w:t>
            </w:r>
          </w:p>
          <w:p w14:paraId="547C28C9" w14:textId="7CF250F8" w:rsidR="00061163" w:rsidRDefault="56FEEBD6" w:rsidP="1DA245FF">
            <w:pPr>
              <w:spacing w:line="264" w:lineRule="auto"/>
            </w:pPr>
            <w:r w:rsidRPr="1DA245FF">
              <w:rPr>
                <w:rFonts w:ascii="Calibri" w:eastAsia="Calibri" w:hAnsi="Calibri" w:cs="Calibri"/>
                <w:i/>
                <w:iCs/>
              </w:rPr>
              <w:t>10 : Estimer à l’aide de repères (révisé)</w:t>
            </w:r>
          </w:p>
          <w:p w14:paraId="6BF4DA57" w14:textId="793B32DF" w:rsidR="00061163" w:rsidRDefault="56FEEBD6" w:rsidP="1DA245FF">
            <w:pPr>
              <w:spacing w:line="264" w:lineRule="auto"/>
            </w:pPr>
            <w:r w:rsidRPr="1DA245FF">
              <w:rPr>
                <w:rFonts w:ascii="Calibri" w:eastAsia="Calibri" w:hAnsi="Calibri" w:cs="Calibri"/>
                <w:i/>
                <w:iCs/>
              </w:rPr>
              <w:t xml:space="preserve"> </w:t>
            </w:r>
          </w:p>
          <w:p w14:paraId="4DC53296" w14:textId="0A0948F9" w:rsidR="00061163" w:rsidRDefault="56FEEBD6" w:rsidP="1DA245FF">
            <w:pPr>
              <w:spacing w:line="264" w:lineRule="auto"/>
            </w:pPr>
            <w:r w:rsidRPr="1DA245FF">
              <w:rPr>
                <w:rFonts w:ascii="Calibri" w:eastAsia="Calibri" w:hAnsi="Calibri" w:cs="Calibri"/>
                <w:b/>
                <w:bCs/>
                <w:i/>
                <w:iCs/>
              </w:rPr>
              <w:t>Ensemble 3 du domaine Le nombre : Les regroupements et la valeur de position</w:t>
            </w:r>
          </w:p>
          <w:p w14:paraId="50F65E4C" w14:textId="6040C898" w:rsidR="00061163" w:rsidRDefault="56FEEBD6" w:rsidP="1DA245FF">
            <w:pPr>
              <w:spacing w:line="264" w:lineRule="auto"/>
            </w:pPr>
            <w:r w:rsidRPr="1DA245FF">
              <w:rPr>
                <w:rFonts w:ascii="Calibri" w:eastAsia="Calibri" w:hAnsi="Calibri" w:cs="Calibri"/>
                <w:i/>
                <w:iCs/>
              </w:rPr>
              <w:t>14 : Créer une droite numérique (révisé)</w:t>
            </w:r>
          </w:p>
          <w:p w14:paraId="648B9A49" w14:textId="0EC6135C" w:rsidR="00061163" w:rsidRDefault="56FEEBD6" w:rsidP="1DA245FF">
            <w:pPr>
              <w:spacing w:line="264" w:lineRule="auto"/>
            </w:pPr>
            <w:r w:rsidRPr="1DA245FF">
              <w:rPr>
                <w:rFonts w:ascii="Calibri" w:eastAsia="Calibri" w:hAnsi="Calibri" w:cs="Calibri"/>
                <w:i/>
                <w:iCs/>
              </w:rPr>
              <w:t xml:space="preserve"> </w:t>
            </w:r>
          </w:p>
          <w:p w14:paraId="4E70165C" w14:textId="286BDC42" w:rsidR="00061163" w:rsidRDefault="56FEEBD6" w:rsidP="1DA245FF">
            <w:pPr>
              <w:spacing w:line="264" w:lineRule="auto"/>
            </w:pPr>
            <w:r w:rsidRPr="1DA245FF">
              <w:rPr>
                <w:rFonts w:ascii="Calibri" w:eastAsia="Calibri" w:hAnsi="Calibri" w:cs="Calibri"/>
                <w:b/>
                <w:bCs/>
                <w:i/>
                <w:iCs/>
              </w:rPr>
              <w:t>Ensemble 4 du domaine Le nombre : L’initiation aux fractions</w:t>
            </w:r>
          </w:p>
          <w:p w14:paraId="47A21693" w14:textId="6B8A2C65" w:rsidR="00061163" w:rsidRDefault="56FEEBD6" w:rsidP="1DA245FF">
            <w:pPr>
              <w:spacing w:line="264" w:lineRule="auto"/>
            </w:pPr>
            <w:r w:rsidRPr="1DA245FF">
              <w:rPr>
                <w:rFonts w:ascii="Calibri" w:eastAsia="Calibri" w:hAnsi="Calibri" w:cs="Calibri"/>
                <w:i/>
                <w:iCs/>
              </w:rPr>
              <w:t>17 : Des parties égales (révisé)</w:t>
            </w:r>
          </w:p>
          <w:p w14:paraId="5F2C421C" w14:textId="0D16667D" w:rsidR="00061163" w:rsidRDefault="56FEEBD6" w:rsidP="1DA245FF">
            <w:pPr>
              <w:spacing w:line="264" w:lineRule="auto"/>
            </w:pPr>
            <w:r w:rsidRPr="1DA245FF">
              <w:rPr>
                <w:rFonts w:ascii="Calibri" w:eastAsia="Calibri" w:hAnsi="Calibri" w:cs="Calibri"/>
                <w:i/>
                <w:iCs/>
              </w:rPr>
              <w:t>18 : Comparer les fractions 1 (révisé)</w:t>
            </w:r>
          </w:p>
          <w:p w14:paraId="4C611B8D" w14:textId="0FD069FF" w:rsidR="00061163" w:rsidRDefault="56FEEBD6" w:rsidP="1DA245FF">
            <w:pPr>
              <w:spacing w:line="264" w:lineRule="auto"/>
            </w:pPr>
            <w:r w:rsidRPr="1DA245FF">
              <w:rPr>
                <w:rFonts w:ascii="Calibri" w:eastAsia="Calibri" w:hAnsi="Calibri" w:cs="Calibri"/>
                <w:i/>
                <w:iCs/>
              </w:rPr>
              <w:t xml:space="preserve"> </w:t>
            </w:r>
          </w:p>
          <w:p w14:paraId="3E8CBC31" w14:textId="674BD2C1" w:rsidR="00061163" w:rsidRDefault="56FEEBD6" w:rsidP="1DA245FF">
            <w:pPr>
              <w:spacing w:line="264" w:lineRule="auto"/>
            </w:pPr>
            <w:r w:rsidRPr="1DA245FF">
              <w:rPr>
                <w:rFonts w:ascii="Calibri" w:eastAsia="Calibri" w:hAnsi="Calibri" w:cs="Calibri"/>
                <w:b/>
                <w:bCs/>
                <w:i/>
                <w:iCs/>
              </w:rPr>
              <w:t>Ensemble 5 du domaine Le nombre : Les liens entre les nombres 2</w:t>
            </w:r>
          </w:p>
          <w:p w14:paraId="231EE5DC" w14:textId="662E998F" w:rsidR="00061163" w:rsidRDefault="56FEEBD6" w:rsidP="1DA245FF">
            <w:pPr>
              <w:spacing w:line="264" w:lineRule="auto"/>
            </w:pPr>
            <w:r w:rsidRPr="1DA245FF">
              <w:rPr>
                <w:rFonts w:ascii="Calibri" w:eastAsia="Calibri" w:hAnsi="Calibri" w:cs="Calibri"/>
                <w:i/>
                <w:iCs/>
              </w:rPr>
              <w:t>24 : Faire des bonds sur une droite numérique (révisé)</w:t>
            </w:r>
          </w:p>
          <w:p w14:paraId="25746A82" w14:textId="14ABBA1A" w:rsidR="00061163" w:rsidRDefault="56FEEBD6" w:rsidP="1DA245FF">
            <w:pPr>
              <w:spacing w:line="264" w:lineRule="auto"/>
            </w:pPr>
            <w:r w:rsidRPr="1DA245FF">
              <w:rPr>
                <w:rFonts w:ascii="Calibri" w:eastAsia="Calibri" w:hAnsi="Calibri" w:cs="Calibri"/>
                <w:i/>
                <w:iCs/>
              </w:rPr>
              <w:t xml:space="preserve"> </w:t>
            </w:r>
          </w:p>
          <w:p w14:paraId="6E319D4D" w14:textId="42C675FD" w:rsidR="00061163" w:rsidRDefault="56FEEBD6" w:rsidP="1DA245FF">
            <w:pPr>
              <w:spacing w:line="264" w:lineRule="auto"/>
            </w:pPr>
            <w:r w:rsidRPr="1DA245FF">
              <w:rPr>
                <w:rFonts w:ascii="Calibri" w:eastAsia="Calibri" w:hAnsi="Calibri" w:cs="Calibri"/>
                <w:b/>
                <w:bCs/>
                <w:i/>
                <w:iCs/>
              </w:rPr>
              <w:t>Ensemble 6 du domaine Le nombre : Conceptualiser l’addition et la soustraction</w:t>
            </w:r>
          </w:p>
          <w:p w14:paraId="110F953D" w14:textId="1FCB166C" w:rsidR="00061163" w:rsidRDefault="56FEEBD6" w:rsidP="1DA245FF">
            <w:pPr>
              <w:spacing w:line="264" w:lineRule="auto"/>
            </w:pPr>
            <w:r w:rsidRPr="1DA245FF">
              <w:rPr>
                <w:rFonts w:ascii="Calibri" w:eastAsia="Calibri" w:hAnsi="Calibri" w:cs="Calibri"/>
                <w:i/>
                <w:iCs/>
              </w:rPr>
              <w:t>27 : Résoudre des problèmes 1 (révisé)</w:t>
            </w:r>
          </w:p>
          <w:p w14:paraId="48017340" w14:textId="4D352D6F" w:rsidR="00061163" w:rsidRDefault="56FEEBD6" w:rsidP="1DA245FF">
            <w:pPr>
              <w:spacing w:line="264" w:lineRule="auto"/>
            </w:pPr>
            <w:r w:rsidRPr="1DA245FF">
              <w:rPr>
                <w:rFonts w:ascii="Calibri" w:eastAsia="Calibri" w:hAnsi="Calibri" w:cs="Calibri"/>
                <w:i/>
                <w:iCs/>
              </w:rPr>
              <w:t>28 : Résoudre des problèmes 2 (révisé)</w:t>
            </w:r>
          </w:p>
          <w:p w14:paraId="02C4D365" w14:textId="73B1277F" w:rsidR="00061163" w:rsidRDefault="56FEEBD6" w:rsidP="1DA245FF">
            <w:pPr>
              <w:spacing w:line="264" w:lineRule="auto"/>
            </w:pPr>
            <w:r w:rsidRPr="1DA245FF">
              <w:rPr>
                <w:rFonts w:ascii="Calibri" w:eastAsia="Calibri" w:hAnsi="Calibri" w:cs="Calibri"/>
                <w:i/>
                <w:iCs/>
              </w:rPr>
              <w:t>29 : Résoudre des problèmes 3 (révisé)</w:t>
            </w:r>
          </w:p>
          <w:p w14:paraId="3A0E042E" w14:textId="331D9C58" w:rsidR="00061163" w:rsidRDefault="56FEEBD6" w:rsidP="1DA245FF">
            <w:pPr>
              <w:spacing w:line="264" w:lineRule="auto"/>
            </w:pPr>
            <w:r w:rsidRPr="1DA245FF">
              <w:rPr>
                <w:rFonts w:ascii="Calibri" w:eastAsia="Calibri" w:hAnsi="Calibri" w:cs="Calibri"/>
                <w:i/>
                <w:iCs/>
              </w:rPr>
              <w:t>30 : Résoudre des problèmes 4 (révisé)</w:t>
            </w:r>
          </w:p>
          <w:p w14:paraId="31E68AAF" w14:textId="1DFD0167" w:rsidR="00061163" w:rsidRDefault="56FEEBD6" w:rsidP="1DA245FF">
            <w:pPr>
              <w:spacing w:line="264" w:lineRule="auto"/>
            </w:pPr>
            <w:r w:rsidRPr="1DA245FF">
              <w:rPr>
                <w:rFonts w:ascii="Calibri" w:eastAsia="Calibri" w:hAnsi="Calibri" w:cs="Calibri"/>
                <w:i/>
                <w:iCs/>
              </w:rPr>
              <w:t xml:space="preserve"> </w:t>
            </w:r>
          </w:p>
          <w:p w14:paraId="3EA9767D" w14:textId="3B8C9FB2" w:rsidR="00061163" w:rsidRDefault="56FEEBD6" w:rsidP="1DA245FF">
            <w:pPr>
              <w:spacing w:line="264" w:lineRule="auto"/>
            </w:pPr>
            <w:r w:rsidRPr="1DA245FF">
              <w:rPr>
                <w:rFonts w:ascii="Calibri" w:eastAsia="Calibri" w:hAnsi="Calibri" w:cs="Calibri"/>
                <w:b/>
                <w:bCs/>
                <w:i/>
                <w:iCs/>
              </w:rPr>
              <w:t>Ensemble 7 du domaine Le nombre : L’initiation à la multiplication</w:t>
            </w:r>
          </w:p>
          <w:p w14:paraId="26C4BC19" w14:textId="2BD33D09" w:rsidR="00061163" w:rsidRDefault="56FEEBD6" w:rsidP="1DA245FF">
            <w:pPr>
              <w:spacing w:line="264" w:lineRule="auto"/>
            </w:pPr>
            <w:r w:rsidRPr="1DA245FF">
              <w:rPr>
                <w:rFonts w:ascii="Calibri" w:eastAsia="Calibri" w:hAnsi="Calibri" w:cs="Calibri"/>
                <w:i/>
                <w:iCs/>
              </w:rPr>
              <w:t>38 : Obtenir des parts égales (révisé)</w:t>
            </w:r>
          </w:p>
          <w:p w14:paraId="318945AA" w14:textId="31FA44CA" w:rsidR="00061163" w:rsidRDefault="56FEEBD6" w:rsidP="1DA245FF">
            <w:pPr>
              <w:spacing w:line="264" w:lineRule="auto"/>
            </w:pPr>
            <w:r w:rsidRPr="1DA245FF">
              <w:rPr>
                <w:rFonts w:ascii="Calibri" w:eastAsia="Calibri" w:hAnsi="Calibri" w:cs="Calibri"/>
                <w:i/>
                <w:iCs/>
              </w:rPr>
              <w:t>39 : Obtenir des groupes égaux (révisé)</w:t>
            </w:r>
          </w:p>
          <w:p w14:paraId="33C79FDB" w14:textId="7B5AD99D" w:rsidR="00061163" w:rsidRDefault="56FEEBD6" w:rsidP="1DA245FF">
            <w:pPr>
              <w:spacing w:line="264" w:lineRule="auto"/>
            </w:pPr>
            <w:r w:rsidRPr="1DA245FF">
              <w:rPr>
                <w:rFonts w:ascii="Calibri" w:eastAsia="Calibri" w:hAnsi="Calibri" w:cs="Calibri"/>
                <w:i/>
                <w:iCs/>
              </w:rPr>
              <w:t xml:space="preserve"> </w:t>
            </w:r>
          </w:p>
          <w:p w14:paraId="7718756D" w14:textId="14DDACEF" w:rsidR="00061163" w:rsidRDefault="56FEEBD6" w:rsidP="1DA245FF">
            <w:pPr>
              <w:spacing w:line="264" w:lineRule="auto"/>
            </w:pPr>
            <w:r w:rsidRPr="1DA245FF">
              <w:rPr>
                <w:rFonts w:ascii="Calibri" w:eastAsia="Calibri" w:hAnsi="Calibri" w:cs="Calibri"/>
                <w:b/>
                <w:bCs/>
                <w:i/>
                <w:iCs/>
              </w:rPr>
              <w:t>Ensemble 8 du domaine Le nombre : La littératie financière</w:t>
            </w:r>
          </w:p>
          <w:p w14:paraId="108480D5" w14:textId="73D89438" w:rsidR="00061163" w:rsidRDefault="56FEEBD6" w:rsidP="1DA245FF">
            <w:pPr>
              <w:spacing w:line="264" w:lineRule="auto"/>
            </w:pPr>
            <w:r w:rsidRPr="1DA245FF">
              <w:rPr>
                <w:rFonts w:ascii="Calibri" w:eastAsia="Calibri" w:hAnsi="Calibri" w:cs="Calibri"/>
                <w:i/>
                <w:iCs/>
              </w:rPr>
              <w:t>45 : Gagner de l’argent</w:t>
            </w:r>
          </w:p>
          <w:p w14:paraId="603FD715" w14:textId="374E9899" w:rsidR="00061163" w:rsidRDefault="00061163" w:rsidP="1DA245FF">
            <w:pPr>
              <w:tabs>
                <w:tab w:val="left" w:pos="3063"/>
              </w:tabs>
              <w:rPr>
                <w:b/>
                <w:bCs/>
              </w:rPr>
            </w:pPr>
          </w:p>
          <w:p w14:paraId="622D9267" w14:textId="5746A9C4" w:rsidR="006645F3" w:rsidRPr="001C1459" w:rsidRDefault="006645F3" w:rsidP="1DA245FF">
            <w:pPr>
              <w:tabs>
                <w:tab w:val="left" w:pos="3063"/>
              </w:tabs>
            </w:pPr>
          </w:p>
        </w:tc>
        <w:tc>
          <w:tcPr>
            <w:tcW w:w="6883" w:type="dxa"/>
            <w:shd w:val="clear" w:color="auto" w:fill="auto"/>
          </w:tcPr>
          <w:p w14:paraId="67E61736" w14:textId="477D26C0" w:rsidR="006645F3" w:rsidRPr="00C51D46" w:rsidRDefault="006645F3" w:rsidP="00F45A24">
            <w:pPr>
              <w:spacing w:line="228" w:lineRule="auto"/>
              <w:rPr>
                <w:b/>
                <w:sz w:val="19"/>
                <w:szCs w:val="19"/>
              </w:rPr>
            </w:pPr>
          </w:p>
        </w:tc>
      </w:tr>
    </w:tbl>
    <w:p w14:paraId="35701BFF" w14:textId="77777777" w:rsidR="0093670B" w:rsidRDefault="0093670B" w:rsidP="008603A0">
      <w:pPr>
        <w:spacing w:after="0"/>
        <w:jc w:val="center"/>
        <w:rPr>
          <w:b/>
          <w:sz w:val="28"/>
        </w:rPr>
      </w:pPr>
    </w:p>
    <w:p w14:paraId="6F2E1AEC" w14:textId="77777777" w:rsidR="0093670B" w:rsidRDefault="0093670B">
      <w:pPr>
        <w:rPr>
          <w:b/>
          <w:sz w:val="28"/>
        </w:rPr>
      </w:pPr>
      <w:r>
        <w:br w:type="page"/>
      </w:r>
    </w:p>
    <w:p w14:paraId="1FD7C645" w14:textId="72E17BF9" w:rsidR="008603A0" w:rsidRDefault="007D134C" w:rsidP="007D134C">
      <w:pPr>
        <w:spacing w:after="0"/>
        <w:rPr>
          <w:b/>
          <w:sz w:val="28"/>
        </w:rPr>
      </w:pPr>
      <w:r w:rsidRPr="005A3B1E">
        <w:rPr>
          <w:rFonts w:cstheme="minorHAnsi"/>
          <w:noProof/>
          <w:sz w:val="28"/>
          <w:szCs w:val="28"/>
        </w:rPr>
        <w:drawing>
          <wp:anchor distT="0" distB="0" distL="114300" distR="114300" simplePos="0" relativeHeight="251675648" behindDoc="0" locked="0" layoutInCell="1" allowOverlap="1" wp14:anchorId="29128C6A" wp14:editId="0FB26EF3">
            <wp:simplePos x="0" y="0"/>
            <wp:positionH relativeFrom="margin">
              <wp:align>center</wp:align>
            </wp:positionH>
            <wp:positionV relativeFrom="paragraph">
              <wp:posOffset>333375</wp:posOffset>
            </wp:positionV>
            <wp:extent cx="2247900" cy="74866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p>
    <w:p w14:paraId="5322E194" w14:textId="617C476B" w:rsidR="007D134C" w:rsidRDefault="007D134C" w:rsidP="007D134C">
      <w:pPr>
        <w:spacing w:after="0"/>
        <w:jc w:val="center"/>
        <w:rPr>
          <w:b/>
          <w:sz w:val="28"/>
        </w:rPr>
      </w:pPr>
      <w:r>
        <w:rPr>
          <w:b/>
          <w:sz w:val="28"/>
        </w:rPr>
        <w:t>Corrélations de Mathologie 2 (</w:t>
      </w:r>
      <w:r w:rsidR="00AD11A7">
        <w:rPr>
          <w:b/>
          <w:sz w:val="28"/>
        </w:rPr>
        <w:t>Le traitement de données et la probabilité</w:t>
      </w:r>
      <w:r>
        <w:rPr>
          <w:b/>
          <w:sz w:val="28"/>
        </w:rPr>
        <w:t>)</w:t>
      </w:r>
      <w:r w:rsidR="00E11D9F">
        <w:rPr>
          <w:b/>
          <w:sz w:val="28"/>
        </w:rPr>
        <w:t xml:space="preserve">, </w:t>
      </w:r>
      <w:r>
        <w:rPr>
          <w:b/>
          <w:sz w:val="28"/>
        </w:rPr>
        <w:t>Ontario*</w:t>
      </w:r>
    </w:p>
    <w:p w14:paraId="33DE06EE" w14:textId="77777777" w:rsidR="008603A0" w:rsidRPr="00D30A71" w:rsidRDefault="008603A0" w:rsidP="008603A0">
      <w:pPr>
        <w:spacing w:after="0"/>
        <w:rPr>
          <w:sz w:val="12"/>
          <w:szCs w:val="12"/>
        </w:rPr>
      </w:pPr>
    </w:p>
    <w:tbl>
      <w:tblPr>
        <w:tblStyle w:val="1"/>
        <w:tblW w:w="16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402"/>
        <w:gridCol w:w="3402"/>
        <w:gridCol w:w="2693"/>
        <w:gridCol w:w="4394"/>
      </w:tblGrid>
      <w:tr w:rsidR="003A4B10" w:rsidRPr="00442180" w14:paraId="6A8D4FB9" w14:textId="77777777" w:rsidTr="1DA245FF">
        <w:trPr>
          <w:trHeight w:val="514"/>
        </w:trPr>
        <w:tc>
          <w:tcPr>
            <w:tcW w:w="2694" w:type="dxa"/>
            <w:shd w:val="clear" w:color="auto" w:fill="92D050"/>
          </w:tcPr>
          <w:p w14:paraId="67BCA556" w14:textId="77777777" w:rsidR="003A4B10" w:rsidRPr="00442180" w:rsidRDefault="003A4B10" w:rsidP="003A4B10">
            <w:pPr>
              <w:rPr>
                <w:b/>
                <w:sz w:val="22"/>
              </w:rPr>
            </w:pPr>
            <w:r>
              <w:rPr>
                <w:b/>
                <w:sz w:val="22"/>
              </w:rPr>
              <w:t>Résultats d’apprentissage</w:t>
            </w:r>
          </w:p>
        </w:tc>
        <w:tc>
          <w:tcPr>
            <w:tcW w:w="3402" w:type="dxa"/>
            <w:shd w:val="clear" w:color="auto" w:fill="92D050"/>
          </w:tcPr>
          <w:p w14:paraId="79762537" w14:textId="6F059F5D" w:rsidR="003A4B10" w:rsidRDefault="000E4A42" w:rsidP="003A4B10">
            <w:pPr>
              <w:tabs>
                <w:tab w:val="left" w:pos="3063"/>
              </w:tabs>
              <w:rPr>
                <w:b/>
                <w:sz w:val="22"/>
              </w:rPr>
            </w:pPr>
            <w:r>
              <w:rPr>
                <w:b/>
                <w:sz w:val="22"/>
              </w:rPr>
              <w:t>Trousse d’activités de Mathologie pour la 2</w:t>
            </w:r>
            <w:r w:rsidRPr="00C74DB6">
              <w:rPr>
                <w:b/>
                <w:sz w:val="22"/>
                <w:vertAlign w:val="superscript"/>
              </w:rPr>
              <w:t>e</w:t>
            </w:r>
            <w:r>
              <w:rPr>
                <w:b/>
                <w:sz w:val="22"/>
              </w:rPr>
              <w:t xml:space="preserve"> année</w:t>
            </w:r>
          </w:p>
        </w:tc>
        <w:tc>
          <w:tcPr>
            <w:tcW w:w="3402" w:type="dxa"/>
            <w:shd w:val="clear" w:color="auto" w:fill="92D050"/>
          </w:tcPr>
          <w:p w14:paraId="4B1FBC04" w14:textId="16264063" w:rsidR="000E4A42" w:rsidRPr="00442180" w:rsidRDefault="000E4A42" w:rsidP="003A4B10">
            <w:pPr>
              <w:tabs>
                <w:tab w:val="left" w:pos="3063"/>
              </w:tabs>
              <w:rPr>
                <w:b/>
                <w:sz w:val="22"/>
              </w:rPr>
            </w:pPr>
            <w:r>
              <w:rPr>
                <w:b/>
                <w:sz w:val="22"/>
              </w:rPr>
              <w:t>2</w:t>
            </w:r>
            <w:r w:rsidRPr="00216504">
              <w:rPr>
                <w:b/>
                <w:sz w:val="22"/>
                <w:vertAlign w:val="superscript"/>
              </w:rPr>
              <w:t>e</w:t>
            </w:r>
            <w:r>
              <w:rPr>
                <w:b/>
                <w:sz w:val="22"/>
              </w:rPr>
              <w:t xml:space="preserve"> année, Mathologie.ca</w:t>
            </w:r>
          </w:p>
        </w:tc>
        <w:tc>
          <w:tcPr>
            <w:tcW w:w="2693" w:type="dxa"/>
            <w:shd w:val="clear" w:color="auto" w:fill="92D050"/>
          </w:tcPr>
          <w:p w14:paraId="1B7CD540" w14:textId="0A6D9AE3" w:rsidR="003A4B10" w:rsidRPr="00442180" w:rsidRDefault="003A4B10" w:rsidP="003A4B10">
            <w:pPr>
              <w:rPr>
                <w:b/>
                <w:sz w:val="22"/>
              </w:rPr>
            </w:pPr>
            <w:r>
              <w:rPr>
                <w:b/>
                <w:sz w:val="22"/>
              </w:rPr>
              <w:t>Petits livrets de Mathologie</w:t>
            </w:r>
          </w:p>
        </w:tc>
        <w:tc>
          <w:tcPr>
            <w:tcW w:w="4394" w:type="dxa"/>
            <w:shd w:val="clear" w:color="auto" w:fill="92D050"/>
          </w:tcPr>
          <w:p w14:paraId="1F0DAC07" w14:textId="77777777" w:rsidR="003A4B10" w:rsidRPr="00442180" w:rsidRDefault="003A4B10" w:rsidP="003A4B10">
            <w:pPr>
              <w:rPr>
                <w:b/>
                <w:sz w:val="22"/>
              </w:rPr>
            </w:pPr>
            <w:r>
              <w:rPr>
                <w:b/>
                <w:sz w:val="22"/>
              </w:rPr>
              <w:t>La Progression des apprentissages en mathématiques de M à 3</w:t>
            </w:r>
            <w:r w:rsidRPr="00C74DB6">
              <w:rPr>
                <w:b/>
                <w:sz w:val="22"/>
                <w:vertAlign w:val="superscript"/>
              </w:rPr>
              <w:t>e</w:t>
            </w:r>
            <w:r>
              <w:rPr>
                <w:b/>
                <w:sz w:val="22"/>
              </w:rPr>
              <w:t xml:space="preserve"> année de Pearson Canada</w:t>
            </w:r>
          </w:p>
        </w:tc>
      </w:tr>
      <w:tr w:rsidR="003A4B10" w:rsidRPr="00442180" w14:paraId="5958B506" w14:textId="77777777" w:rsidTr="1DA245FF">
        <w:trPr>
          <w:trHeight w:val="514"/>
        </w:trPr>
        <w:tc>
          <w:tcPr>
            <w:tcW w:w="16585" w:type="dxa"/>
            <w:gridSpan w:val="5"/>
            <w:shd w:val="clear" w:color="auto" w:fill="D9D9D9" w:themeFill="background1" w:themeFillShade="D9"/>
          </w:tcPr>
          <w:p w14:paraId="4A385B7A" w14:textId="04E757E6" w:rsidR="003A4B10" w:rsidRPr="00A71B86" w:rsidRDefault="003A4B10" w:rsidP="003A4B10">
            <w:pPr>
              <w:rPr>
                <w:b/>
              </w:rPr>
            </w:pPr>
            <w:r w:rsidRPr="00A71B86">
              <w:rPr>
                <w:b/>
              </w:rPr>
              <w:t>Attente</w:t>
            </w:r>
          </w:p>
          <w:p w14:paraId="6F1A270B" w14:textId="6067EB41" w:rsidR="003A4B10" w:rsidRPr="00A71B86" w:rsidRDefault="003A4B10" w:rsidP="003A4B10">
            <w:pPr>
              <w:spacing w:line="259" w:lineRule="auto"/>
            </w:pPr>
            <w:r w:rsidRPr="00A71B86">
              <w:rPr>
                <w:b/>
              </w:rPr>
              <w:t>D1.</w:t>
            </w:r>
            <w:r w:rsidRPr="00A71B86">
              <w:t xml:space="preserve"> </w:t>
            </w:r>
            <w:r w:rsidRPr="00A71B86">
              <w:rPr>
                <w:b/>
                <w:bCs/>
              </w:rPr>
              <w:t xml:space="preserve">Littératie statistique : </w:t>
            </w:r>
            <w:r w:rsidRPr="00A71B86">
              <w:t>traiter, analyser et utiliser des données pour formuler des arguments persuasifs et prendre des décisions éclairées dans divers contextes de la vie quotidienne</w:t>
            </w:r>
            <w:r>
              <w:t xml:space="preserve"> </w:t>
            </w:r>
          </w:p>
        </w:tc>
      </w:tr>
      <w:tr w:rsidR="003A4B10" w:rsidRPr="00442180" w14:paraId="5EF11796" w14:textId="77777777" w:rsidTr="1DA245FF">
        <w:trPr>
          <w:trHeight w:val="514"/>
        </w:trPr>
        <w:tc>
          <w:tcPr>
            <w:tcW w:w="16585" w:type="dxa"/>
            <w:gridSpan w:val="5"/>
            <w:shd w:val="clear" w:color="auto" w:fill="D9D9D9" w:themeFill="background1" w:themeFillShade="D9"/>
          </w:tcPr>
          <w:p w14:paraId="310F5420" w14:textId="31458572" w:rsidR="003A4B10" w:rsidRPr="00A71B86" w:rsidRDefault="003A4B10" w:rsidP="003A4B10">
            <w:pPr>
              <w:rPr>
                <w:b/>
              </w:rPr>
            </w:pPr>
            <w:r w:rsidRPr="00A71B86">
              <w:rPr>
                <w:b/>
              </w:rPr>
              <w:t>Contenu d’apprentissage</w:t>
            </w:r>
          </w:p>
          <w:p w14:paraId="66AEE76C" w14:textId="47786D35" w:rsidR="003A4B10" w:rsidRPr="00A71B86" w:rsidRDefault="003A4B10" w:rsidP="003A4B10">
            <w:pPr>
              <w:rPr>
                <w:b/>
              </w:rPr>
            </w:pPr>
            <w:r w:rsidRPr="00A71B86">
              <w:rPr>
                <w:b/>
              </w:rPr>
              <w:t>Collecte et organisation des données</w:t>
            </w:r>
          </w:p>
        </w:tc>
      </w:tr>
      <w:tr w:rsidR="00FF0192" w:rsidRPr="00442180" w14:paraId="1756D8A9" w14:textId="77777777" w:rsidTr="1DA245FF">
        <w:trPr>
          <w:trHeight w:val="2930"/>
        </w:trPr>
        <w:tc>
          <w:tcPr>
            <w:tcW w:w="2694" w:type="dxa"/>
            <w:shd w:val="clear" w:color="auto" w:fill="auto"/>
          </w:tcPr>
          <w:p w14:paraId="3B2593E7" w14:textId="256225EE" w:rsidR="00FF0192" w:rsidRPr="00A71B86" w:rsidRDefault="00FF0192" w:rsidP="003A4B10">
            <w:pPr>
              <w:rPr>
                <w:b/>
              </w:rPr>
            </w:pPr>
            <w:r w:rsidRPr="00A71B86">
              <w:rPr>
                <w:b/>
              </w:rPr>
              <w:t>D1.1</w:t>
            </w:r>
            <w:r w:rsidRPr="00A71B86">
              <w:t xml:space="preserve"> Trier et classer des ensembles de données portant sur des personnes ou des objets en fonction de deux attributs, en utilisant des tableaux et des logigrammes, y compris des diagrammes de Venn et de Carroll.</w:t>
            </w:r>
          </w:p>
        </w:tc>
        <w:tc>
          <w:tcPr>
            <w:tcW w:w="3402" w:type="dxa"/>
          </w:tcPr>
          <w:p w14:paraId="375289D1" w14:textId="77777777" w:rsidR="00A5450B" w:rsidRPr="00D64ADD" w:rsidRDefault="00A5450B" w:rsidP="00A5450B">
            <w:pPr>
              <w:contextualSpacing/>
              <w:rPr>
                <w:i/>
                <w:iCs/>
              </w:rPr>
            </w:pPr>
            <w:r w:rsidRPr="00D64ADD">
              <w:rPr>
                <w:i/>
                <w:iCs/>
              </w:rPr>
              <w:t>Liens avec d’autres domaines</w:t>
            </w:r>
          </w:p>
          <w:p w14:paraId="747DE453" w14:textId="77777777" w:rsidR="00A5450B" w:rsidRPr="00BD1422" w:rsidRDefault="00A5450B" w:rsidP="00A5450B">
            <w:pPr>
              <w:contextualSpacing/>
              <w:rPr>
                <w:rFonts w:cs="Arial"/>
                <w:b/>
              </w:rPr>
            </w:pPr>
            <w:r w:rsidRPr="00BD1422">
              <w:rPr>
                <w:b/>
              </w:rPr>
              <w:t>Cartes de l’enseignant</w:t>
            </w:r>
          </w:p>
          <w:p w14:paraId="1CAD3658" w14:textId="77777777" w:rsidR="00A5450B" w:rsidRPr="00BD1422" w:rsidRDefault="00A5450B" w:rsidP="00A5450B">
            <w:pPr>
              <w:contextualSpacing/>
              <w:rPr>
                <w:rFonts w:cs="Arial"/>
                <w:b/>
              </w:rPr>
            </w:pPr>
            <w:r w:rsidRPr="00BD1422">
              <w:rPr>
                <w:b/>
              </w:rPr>
              <w:t>Ensemble 1 du domaine La géométrie : Les figures à 2-D</w:t>
            </w:r>
          </w:p>
          <w:p w14:paraId="3C0AA0EA" w14:textId="77777777" w:rsidR="00A5450B" w:rsidRPr="00BD1422" w:rsidRDefault="00A5450B" w:rsidP="00A5450B">
            <w:pPr>
              <w:contextualSpacing/>
              <w:rPr>
                <w:rFonts w:cs="Arial"/>
              </w:rPr>
            </w:pPr>
            <w:r w:rsidRPr="00BD1422">
              <w:rPr>
                <w:rFonts w:cs="Arial"/>
              </w:rPr>
              <w:t>1 : Trier des figures à 2-D</w:t>
            </w:r>
          </w:p>
          <w:p w14:paraId="7ECC0DC4" w14:textId="77777777" w:rsidR="00A5450B" w:rsidRPr="00BD1422" w:rsidRDefault="00A5450B" w:rsidP="00A5450B">
            <w:pPr>
              <w:contextualSpacing/>
              <w:rPr>
                <w:rFonts w:cs="Arial"/>
                <w:b/>
                <w:bCs/>
              </w:rPr>
            </w:pPr>
          </w:p>
          <w:p w14:paraId="75391375" w14:textId="77777777" w:rsidR="00A5450B" w:rsidRPr="00BD1422" w:rsidRDefault="00A5450B" w:rsidP="00A5450B">
            <w:pPr>
              <w:contextualSpacing/>
              <w:rPr>
                <w:rFonts w:cs="Arial"/>
                <w:b/>
              </w:rPr>
            </w:pPr>
            <w:r w:rsidRPr="00BD1422">
              <w:rPr>
                <w:b/>
              </w:rPr>
              <w:t>Ensemble 2 du domaine La géométrie : Les solides à 3-D</w:t>
            </w:r>
          </w:p>
          <w:p w14:paraId="29AC6811" w14:textId="77777777" w:rsidR="00A5450B" w:rsidRDefault="00A5450B" w:rsidP="00A5450B">
            <w:pPr>
              <w:contextualSpacing/>
              <w:rPr>
                <w:rFonts w:cs="Arial"/>
              </w:rPr>
            </w:pPr>
            <w:r w:rsidRPr="00BD1422">
              <w:rPr>
                <w:rFonts w:cs="Arial"/>
              </w:rPr>
              <w:t>6 : Trier des solides à 3-D</w:t>
            </w:r>
          </w:p>
          <w:p w14:paraId="70C9779D" w14:textId="01FDBCDA" w:rsidR="00FF0192" w:rsidRPr="00380C38" w:rsidRDefault="00FF0192" w:rsidP="00BD1422">
            <w:pPr>
              <w:contextualSpacing/>
              <w:rPr>
                <w:rFonts w:cs="Arial"/>
              </w:rPr>
            </w:pPr>
          </w:p>
        </w:tc>
        <w:tc>
          <w:tcPr>
            <w:tcW w:w="3402" w:type="dxa"/>
            <w:shd w:val="clear" w:color="auto" w:fill="auto"/>
          </w:tcPr>
          <w:p w14:paraId="6A2280BF" w14:textId="77777777" w:rsidR="00A5450B" w:rsidRPr="00D64ADD" w:rsidRDefault="00A5450B" w:rsidP="00A5450B">
            <w:pPr>
              <w:contextualSpacing/>
              <w:rPr>
                <w:rFonts w:cs="Arial"/>
                <w:b/>
              </w:rPr>
            </w:pPr>
            <w:r w:rsidRPr="00D64ADD">
              <w:rPr>
                <w:b/>
              </w:rPr>
              <w:t>Cartes de l’enseignant</w:t>
            </w:r>
          </w:p>
          <w:p w14:paraId="48B21BC4" w14:textId="77777777" w:rsidR="00A5450B" w:rsidRPr="00D64ADD" w:rsidRDefault="00A5450B" w:rsidP="00A5450B">
            <w:pPr>
              <w:contextualSpacing/>
              <w:rPr>
                <w:rFonts w:cs="Arial"/>
                <w:b/>
              </w:rPr>
            </w:pPr>
            <w:r w:rsidRPr="00D64ADD">
              <w:rPr>
                <w:b/>
              </w:rPr>
              <w:t>Ensemble 1 du domaine Le traitement des données et la probabilité</w:t>
            </w:r>
            <w:r>
              <w:rPr>
                <w:b/>
              </w:rPr>
              <w:t> </w:t>
            </w:r>
            <w:r w:rsidRPr="00D64ADD">
              <w:rPr>
                <w:b/>
              </w:rPr>
              <w:t xml:space="preserve">: Le traitement des données </w:t>
            </w:r>
          </w:p>
          <w:p w14:paraId="73E01C1F" w14:textId="77777777" w:rsidR="00A5450B" w:rsidRPr="00D64ADD" w:rsidRDefault="00A5450B" w:rsidP="00A5450B">
            <w:pPr>
              <w:contextualSpacing/>
            </w:pPr>
            <w:r>
              <w:t>1</w:t>
            </w:r>
            <w:r w:rsidRPr="007D4C47">
              <w:t> </w:t>
            </w:r>
            <w:r w:rsidRPr="00D64ADD">
              <w:t>: Trier des données</w:t>
            </w:r>
            <w:r>
              <w:t xml:space="preserve"> par 2 attributs (nouvelle activité)</w:t>
            </w:r>
          </w:p>
          <w:p w14:paraId="77A3BD01" w14:textId="77777777" w:rsidR="00A5450B" w:rsidRPr="00D64ADD" w:rsidRDefault="00A5450B" w:rsidP="00A5450B">
            <w:pPr>
              <w:contextualSpacing/>
            </w:pPr>
          </w:p>
          <w:p w14:paraId="5F96D75B" w14:textId="77777777" w:rsidR="00A5450B" w:rsidRPr="00D64ADD" w:rsidRDefault="00A5450B" w:rsidP="00A5450B">
            <w:pPr>
              <w:contextualSpacing/>
              <w:rPr>
                <w:i/>
                <w:iCs/>
              </w:rPr>
            </w:pPr>
            <w:r w:rsidRPr="00D64ADD">
              <w:rPr>
                <w:i/>
                <w:iCs/>
              </w:rPr>
              <w:t>Liens avec d’autres domaines</w:t>
            </w:r>
          </w:p>
          <w:p w14:paraId="38D0B1F9" w14:textId="77777777" w:rsidR="00A5450B" w:rsidRPr="00BD1422" w:rsidRDefault="00A5450B" w:rsidP="00A5450B">
            <w:pPr>
              <w:contextualSpacing/>
              <w:rPr>
                <w:rFonts w:cs="Arial"/>
                <w:b/>
              </w:rPr>
            </w:pPr>
            <w:r w:rsidRPr="00BD1422">
              <w:rPr>
                <w:b/>
              </w:rPr>
              <w:t>Cartes de l’enseignant</w:t>
            </w:r>
          </w:p>
          <w:p w14:paraId="39487739" w14:textId="77777777" w:rsidR="00A5450B" w:rsidRPr="00BD1422" w:rsidRDefault="00A5450B" w:rsidP="00A5450B">
            <w:pPr>
              <w:contextualSpacing/>
              <w:rPr>
                <w:rFonts w:cs="Arial"/>
                <w:b/>
              </w:rPr>
            </w:pPr>
            <w:r w:rsidRPr="00BD1422">
              <w:rPr>
                <w:b/>
              </w:rPr>
              <w:t>Ensemble 1 du domaine La géométrie : Les figures à 2-D</w:t>
            </w:r>
          </w:p>
          <w:p w14:paraId="1CF29BCC" w14:textId="2C129069" w:rsidR="00A5450B" w:rsidRPr="00D64ADD" w:rsidRDefault="00A5450B" w:rsidP="00A5450B">
            <w:pPr>
              <w:contextualSpacing/>
              <w:rPr>
                <w:rFonts w:cs="Arial"/>
              </w:rPr>
            </w:pPr>
            <w:r w:rsidRPr="00BD1422">
              <w:rPr>
                <w:rFonts w:cs="Arial"/>
              </w:rPr>
              <w:t>1 : Trier des figures à 2-D</w:t>
            </w:r>
            <w:r>
              <w:rPr>
                <w:rFonts w:cs="Arial"/>
              </w:rPr>
              <w:t xml:space="preserve"> (révisé)</w:t>
            </w:r>
          </w:p>
        </w:tc>
        <w:tc>
          <w:tcPr>
            <w:tcW w:w="7087" w:type="dxa"/>
            <w:gridSpan w:val="2"/>
            <w:shd w:val="clear" w:color="auto" w:fill="auto"/>
          </w:tcPr>
          <w:p w14:paraId="5BA74684" w14:textId="77777777" w:rsidR="00FF0192" w:rsidRDefault="00FF0192" w:rsidP="003A4B10">
            <w:r w:rsidRPr="00765C41">
              <w:t>J’adore les édifices</w:t>
            </w:r>
            <w:r>
              <w:t> </w:t>
            </w:r>
            <w:r w:rsidRPr="00765C41">
              <w:t>!</w:t>
            </w:r>
          </w:p>
          <w:p w14:paraId="3B49230D" w14:textId="77777777" w:rsidR="00FF0192" w:rsidRDefault="00FF0192" w:rsidP="003A4B10">
            <w:r w:rsidRPr="00765C41">
              <w:t>L’atelier du tailleur</w:t>
            </w:r>
          </w:p>
          <w:p w14:paraId="7FD26F2D" w14:textId="77777777" w:rsidR="00FF0192" w:rsidRDefault="00FF0192" w:rsidP="003A4B10"/>
          <w:p w14:paraId="47002029" w14:textId="77777777" w:rsidR="00FF0192" w:rsidRPr="00A71B86" w:rsidRDefault="00FF0192" w:rsidP="003A4B10">
            <w:pPr>
              <w:rPr>
                <w:b/>
              </w:rPr>
            </w:pPr>
            <w:r w:rsidRPr="00A71B86">
              <w:rPr>
                <w:b/>
              </w:rPr>
              <w:t>Étayage</w:t>
            </w:r>
            <w:r>
              <w:rPr>
                <w:b/>
              </w:rPr>
              <w:t> </w:t>
            </w:r>
            <w:r w:rsidRPr="00A71B86">
              <w:rPr>
                <w:b/>
              </w:rPr>
              <w:t>:</w:t>
            </w:r>
          </w:p>
          <w:p w14:paraId="6ADEA6D3" w14:textId="77777777" w:rsidR="00FF0192" w:rsidRDefault="00FF0192" w:rsidP="003A4B10">
            <w:r w:rsidRPr="00765C41">
              <w:t>Les objets perdus</w:t>
            </w:r>
          </w:p>
          <w:p w14:paraId="64E3EF0E" w14:textId="7CE12F13" w:rsidR="00FF0192" w:rsidRPr="00A71B86" w:rsidRDefault="00FF0192" w:rsidP="003A4B10">
            <w:pPr>
              <w:rPr>
                <w:b/>
              </w:rPr>
            </w:pPr>
          </w:p>
        </w:tc>
      </w:tr>
      <w:tr w:rsidR="00FF0192" w:rsidRPr="00442180" w14:paraId="38374260" w14:textId="77777777" w:rsidTr="1DA245FF">
        <w:trPr>
          <w:trHeight w:val="3418"/>
        </w:trPr>
        <w:tc>
          <w:tcPr>
            <w:tcW w:w="2694" w:type="dxa"/>
            <w:shd w:val="clear" w:color="auto" w:fill="auto"/>
          </w:tcPr>
          <w:p w14:paraId="56A7DFDF" w14:textId="17AFAD44" w:rsidR="00FF0192" w:rsidRPr="00A71B86" w:rsidRDefault="00FF0192" w:rsidP="00380C38">
            <w:pPr>
              <w:rPr>
                <w:b/>
              </w:rPr>
            </w:pPr>
            <w:r w:rsidRPr="00A71B86">
              <w:rPr>
                <w:b/>
                <w:color w:val="000000"/>
              </w:rPr>
              <w:t>D1.2</w:t>
            </w:r>
            <w:r w:rsidRPr="00A71B86">
              <w:t xml:space="preserve"> Collecter des données au moyen d’observations, d’expériences et d’entrevues pour répondre à des questions d’intérêt concernant deux éléments d’information, et organiser ces données à l’aide de tableaux de dénombrement à double entrée.</w:t>
            </w:r>
          </w:p>
        </w:tc>
        <w:tc>
          <w:tcPr>
            <w:tcW w:w="3402" w:type="dxa"/>
          </w:tcPr>
          <w:p w14:paraId="51D9EF51" w14:textId="77777777" w:rsidR="00BB4399" w:rsidRPr="00D64ADD" w:rsidRDefault="6D63834F" w:rsidP="1DA245FF">
            <w:pPr>
              <w:tabs>
                <w:tab w:val="left" w:pos="3063"/>
              </w:tabs>
              <w:rPr>
                <w:b/>
                <w:bCs/>
              </w:rPr>
            </w:pPr>
            <w:r w:rsidRPr="1DA245FF">
              <w:rPr>
                <w:b/>
                <w:bCs/>
              </w:rPr>
              <w:t>Cartes de l’enseignant</w:t>
            </w:r>
          </w:p>
          <w:p w14:paraId="30BEE70B" w14:textId="77777777" w:rsidR="00BB4399" w:rsidRPr="00D64ADD" w:rsidRDefault="6D63834F" w:rsidP="1DA245FF">
            <w:pPr>
              <w:tabs>
                <w:tab w:val="left" w:pos="3063"/>
              </w:tabs>
              <w:rPr>
                <w:b/>
                <w:bCs/>
              </w:rPr>
            </w:pPr>
            <w:r w:rsidRPr="1DA245FF">
              <w:rPr>
                <w:b/>
                <w:bCs/>
              </w:rPr>
              <w:t>Ensemble 1 du domaine Le traitement des données et la probabilité : Le traitement des données</w:t>
            </w:r>
          </w:p>
          <w:p w14:paraId="26B26B10" w14:textId="77777777" w:rsidR="00BB4399" w:rsidRPr="00D64ADD" w:rsidRDefault="6D63834F" w:rsidP="1DA245FF">
            <w:pPr>
              <w:tabs>
                <w:tab w:val="left" w:pos="3063"/>
              </w:tabs>
            </w:pPr>
            <w:r>
              <w:t>3 : Créer un sondage</w:t>
            </w:r>
          </w:p>
          <w:p w14:paraId="25C20507" w14:textId="77777777" w:rsidR="00BB4399" w:rsidRPr="00D64ADD" w:rsidRDefault="6D63834F" w:rsidP="1DA245FF">
            <w:pPr>
              <w:tabs>
                <w:tab w:val="left" w:pos="3063"/>
              </w:tabs>
            </w:pPr>
            <w:r>
              <w:t>6 : Le traitement des données : Approfondissement</w:t>
            </w:r>
          </w:p>
          <w:p w14:paraId="1F47AA92" w14:textId="77777777" w:rsidR="00BB4399" w:rsidRPr="00D64ADD" w:rsidRDefault="00BB4399" w:rsidP="1DA245FF">
            <w:pPr>
              <w:tabs>
                <w:tab w:val="left" w:pos="3063"/>
              </w:tabs>
            </w:pPr>
          </w:p>
          <w:p w14:paraId="1B677264" w14:textId="77777777" w:rsidR="00BB4399" w:rsidRPr="00D64ADD" w:rsidRDefault="6D63834F" w:rsidP="1DA245FF">
            <w:pPr>
              <w:tabs>
                <w:tab w:val="left" w:pos="3063"/>
              </w:tabs>
              <w:rPr>
                <w:b/>
                <w:bCs/>
              </w:rPr>
            </w:pPr>
            <w:r w:rsidRPr="1DA245FF">
              <w:rPr>
                <w:b/>
                <w:bCs/>
              </w:rPr>
              <w:t>Cartes des maths au quotidien du domaine Le traitement des données et la probabilité</w:t>
            </w:r>
          </w:p>
          <w:p w14:paraId="6A9C2783" w14:textId="77777777" w:rsidR="00BB4399" w:rsidRDefault="6D63834F" w:rsidP="1DA245FF">
            <w:pPr>
              <w:tabs>
                <w:tab w:val="left" w:pos="3063"/>
              </w:tabs>
            </w:pPr>
            <w:r>
              <w:t>1 : Mener des sondages</w:t>
            </w:r>
          </w:p>
          <w:p w14:paraId="559EE53E" w14:textId="2F6FEF78" w:rsidR="00FF0192" w:rsidRPr="00D64ADD" w:rsidRDefault="00FF0192" w:rsidP="1DA245FF">
            <w:pPr>
              <w:tabs>
                <w:tab w:val="left" w:pos="3063"/>
              </w:tabs>
              <w:rPr>
                <w:b/>
                <w:bCs/>
              </w:rPr>
            </w:pPr>
          </w:p>
        </w:tc>
        <w:tc>
          <w:tcPr>
            <w:tcW w:w="3402" w:type="dxa"/>
            <w:shd w:val="clear" w:color="auto" w:fill="auto"/>
          </w:tcPr>
          <w:p w14:paraId="312DB21F" w14:textId="77777777" w:rsidR="00BB4399" w:rsidRPr="00D64ADD" w:rsidRDefault="6D63834F" w:rsidP="1DA245FF">
            <w:pPr>
              <w:tabs>
                <w:tab w:val="left" w:pos="3063"/>
              </w:tabs>
              <w:rPr>
                <w:b/>
                <w:bCs/>
              </w:rPr>
            </w:pPr>
            <w:r w:rsidRPr="1DA245FF">
              <w:rPr>
                <w:b/>
                <w:bCs/>
              </w:rPr>
              <w:t>Cartes de l’enseignant</w:t>
            </w:r>
          </w:p>
          <w:p w14:paraId="41171EB0" w14:textId="77777777" w:rsidR="00BB4399" w:rsidRPr="00D64ADD" w:rsidRDefault="6D63834F" w:rsidP="1DA245FF">
            <w:pPr>
              <w:tabs>
                <w:tab w:val="left" w:pos="3063"/>
              </w:tabs>
              <w:rPr>
                <w:b/>
                <w:bCs/>
              </w:rPr>
            </w:pPr>
            <w:r w:rsidRPr="1DA245FF">
              <w:rPr>
                <w:b/>
                <w:bCs/>
              </w:rPr>
              <w:t>Ensemble 1 du domaine Le traitement des données et la probabilité : Le traitement des données</w:t>
            </w:r>
          </w:p>
          <w:p w14:paraId="2F010E18" w14:textId="77777777" w:rsidR="00BB4399" w:rsidRPr="00D64ADD" w:rsidRDefault="6D63834F" w:rsidP="1DA245FF">
            <w:pPr>
              <w:tabs>
                <w:tab w:val="left" w:pos="3063"/>
              </w:tabs>
            </w:pPr>
            <w:r>
              <w:t xml:space="preserve">4 : Créer un sondage </w:t>
            </w:r>
            <w:r w:rsidRPr="1DA245FF">
              <w:rPr>
                <w:rFonts w:cs="Arial"/>
              </w:rPr>
              <w:t>(révisé)</w:t>
            </w:r>
          </w:p>
          <w:p w14:paraId="5686857C" w14:textId="77777777" w:rsidR="00BB4399" w:rsidRPr="00D64ADD" w:rsidRDefault="6D63834F" w:rsidP="1DA245FF">
            <w:pPr>
              <w:tabs>
                <w:tab w:val="left" w:pos="3063"/>
              </w:tabs>
            </w:pPr>
            <w:r>
              <w:t>7 : Identifier le mode (nouvelle activité)</w:t>
            </w:r>
          </w:p>
          <w:p w14:paraId="01BBCCED" w14:textId="77777777" w:rsidR="00BB4399" w:rsidRPr="00D64ADD" w:rsidRDefault="6D63834F" w:rsidP="1DA245FF">
            <w:pPr>
              <w:tabs>
                <w:tab w:val="left" w:pos="3063"/>
              </w:tabs>
            </w:pPr>
            <w:r>
              <w:t xml:space="preserve">8 : Le traitement des données : Approfondissement </w:t>
            </w:r>
            <w:r w:rsidRPr="1DA245FF">
              <w:rPr>
                <w:rFonts w:cs="Arial"/>
              </w:rPr>
              <w:t>(révisé)</w:t>
            </w:r>
          </w:p>
          <w:p w14:paraId="1CB162A3" w14:textId="77777777" w:rsidR="00BB4399" w:rsidRPr="00D64ADD" w:rsidRDefault="00BB4399" w:rsidP="1DA245FF">
            <w:pPr>
              <w:tabs>
                <w:tab w:val="left" w:pos="3063"/>
              </w:tabs>
            </w:pPr>
          </w:p>
          <w:p w14:paraId="5C21C615" w14:textId="77777777" w:rsidR="00BB4399" w:rsidRPr="00D64ADD" w:rsidRDefault="6D63834F" w:rsidP="1DA245FF">
            <w:pPr>
              <w:tabs>
                <w:tab w:val="left" w:pos="3063"/>
              </w:tabs>
              <w:rPr>
                <w:b/>
                <w:bCs/>
              </w:rPr>
            </w:pPr>
            <w:r w:rsidRPr="1DA245FF">
              <w:rPr>
                <w:b/>
                <w:bCs/>
              </w:rPr>
              <w:t>Cartes des maths au quotidien du domaine Le traitement des données et la probabilité</w:t>
            </w:r>
          </w:p>
          <w:p w14:paraId="6C7ADA80" w14:textId="16B8ED52" w:rsidR="00BB4399" w:rsidRPr="00D64ADD" w:rsidRDefault="6D63834F" w:rsidP="1DA245FF">
            <w:pPr>
              <w:tabs>
                <w:tab w:val="left" w:pos="3063"/>
              </w:tabs>
            </w:pPr>
            <w:r>
              <w:t>1 : Mener des sondages</w:t>
            </w:r>
          </w:p>
        </w:tc>
        <w:tc>
          <w:tcPr>
            <w:tcW w:w="7087" w:type="dxa"/>
            <w:gridSpan w:val="2"/>
            <w:shd w:val="clear" w:color="auto" w:fill="auto"/>
          </w:tcPr>
          <w:p w14:paraId="0D3C6794" w14:textId="77777777" w:rsidR="00FF0192" w:rsidRDefault="00FF0192" w:rsidP="00380C38">
            <w:pPr>
              <w:ind w:left="33"/>
            </w:pPr>
            <w:r w:rsidRPr="004F081B">
              <w:t>Les grands amis</w:t>
            </w:r>
          </w:p>
          <w:p w14:paraId="615E57EE" w14:textId="77777777" w:rsidR="00FF0192" w:rsidRDefault="00FF0192" w:rsidP="00380C38">
            <w:pPr>
              <w:ind w:left="33"/>
            </w:pPr>
            <w:r w:rsidRPr="004F081B">
              <w:t>Mare en danger</w:t>
            </w:r>
            <w:r>
              <w:t> </w:t>
            </w:r>
            <w:r w:rsidRPr="004F081B">
              <w:t>!</w:t>
            </w:r>
          </w:p>
          <w:p w14:paraId="7B602404" w14:textId="77777777" w:rsidR="00FF0192" w:rsidRDefault="00FF0192" w:rsidP="00380C38">
            <w:pPr>
              <w:ind w:left="33"/>
            </w:pPr>
          </w:p>
          <w:p w14:paraId="3252B680" w14:textId="77777777" w:rsidR="00FF0192" w:rsidRPr="00A71B86" w:rsidRDefault="00FF0192" w:rsidP="00380C38">
            <w:pPr>
              <w:rPr>
                <w:b/>
              </w:rPr>
            </w:pPr>
            <w:r w:rsidRPr="00A71B86">
              <w:rPr>
                <w:b/>
              </w:rPr>
              <w:t>Étayage</w:t>
            </w:r>
            <w:r>
              <w:rPr>
                <w:b/>
              </w:rPr>
              <w:t> </w:t>
            </w:r>
            <w:r w:rsidRPr="00A71B86">
              <w:rPr>
                <w:b/>
              </w:rPr>
              <w:t>:</w:t>
            </w:r>
          </w:p>
          <w:p w14:paraId="2A300885" w14:textId="77777777" w:rsidR="00FF0192" w:rsidRPr="00A71B86" w:rsidRDefault="00FF0192" w:rsidP="00380C38">
            <w:pPr>
              <w:ind w:left="33"/>
            </w:pPr>
            <w:r w:rsidRPr="004F081B">
              <w:t>C’est graphique</w:t>
            </w:r>
            <w:r>
              <w:t> </w:t>
            </w:r>
            <w:r w:rsidRPr="004F081B">
              <w:t>!</w:t>
            </w:r>
          </w:p>
          <w:p w14:paraId="0FC39CC1" w14:textId="77777777" w:rsidR="00FF0192" w:rsidRPr="00A71B86" w:rsidRDefault="00FF0192" w:rsidP="00380C38"/>
          <w:p w14:paraId="5E6141B2" w14:textId="77777777" w:rsidR="00FF0192" w:rsidRPr="00A71B86" w:rsidRDefault="00FF0192" w:rsidP="00380C38">
            <w:pPr>
              <w:rPr>
                <w:b/>
              </w:rPr>
            </w:pPr>
            <w:r w:rsidRPr="00A71B86">
              <w:rPr>
                <w:b/>
              </w:rPr>
              <w:t>E</w:t>
            </w:r>
            <w:r>
              <w:rPr>
                <w:b/>
              </w:rPr>
              <w:t>nrichissement </w:t>
            </w:r>
            <w:r w:rsidRPr="00A71B86">
              <w:rPr>
                <w:b/>
              </w:rPr>
              <w:t>:</w:t>
            </w:r>
          </w:p>
          <w:p w14:paraId="54224299" w14:textId="77777777" w:rsidR="00FF0192" w:rsidRPr="00A71B86" w:rsidRDefault="00FF0192" w:rsidP="00380C38">
            <w:r w:rsidRPr="00E7066F">
              <w:t>Bienvenue au parc Nature</w:t>
            </w:r>
          </w:p>
          <w:p w14:paraId="46369D24" w14:textId="7AB2D600" w:rsidR="00FF0192" w:rsidRPr="00A71B86" w:rsidRDefault="00FF0192" w:rsidP="00380C38">
            <w:pPr>
              <w:rPr>
                <w:b/>
              </w:rPr>
            </w:pPr>
          </w:p>
        </w:tc>
      </w:tr>
      <w:tr w:rsidR="00380C38" w:rsidRPr="00442180" w14:paraId="2C567D97" w14:textId="77777777" w:rsidTr="1DA245FF">
        <w:tc>
          <w:tcPr>
            <w:tcW w:w="16585" w:type="dxa"/>
            <w:gridSpan w:val="5"/>
            <w:shd w:val="clear" w:color="auto" w:fill="D9D9D9" w:themeFill="background1" w:themeFillShade="D9"/>
          </w:tcPr>
          <w:p w14:paraId="7EA22B47" w14:textId="5464FD8C" w:rsidR="00380C38" w:rsidRDefault="00380C38" w:rsidP="00380C38">
            <w:pPr>
              <w:rPr>
                <w:b/>
              </w:rPr>
            </w:pPr>
            <w:r>
              <w:rPr>
                <w:b/>
              </w:rPr>
              <w:t>Contenu d’apprentissage</w:t>
            </w:r>
          </w:p>
          <w:p w14:paraId="4B202C76" w14:textId="062F2310" w:rsidR="00380C38" w:rsidRDefault="00380C38" w:rsidP="00380C38">
            <w:pPr>
              <w:rPr>
                <w:b/>
              </w:rPr>
            </w:pPr>
            <w:r w:rsidRPr="002F4205">
              <w:rPr>
                <w:b/>
              </w:rPr>
              <w:t>Visualisation des données</w:t>
            </w:r>
          </w:p>
        </w:tc>
      </w:tr>
      <w:tr w:rsidR="00FF0192" w:rsidRPr="00442180" w14:paraId="1D591A80" w14:textId="77777777" w:rsidTr="1DA245FF">
        <w:trPr>
          <w:trHeight w:val="2686"/>
        </w:trPr>
        <w:tc>
          <w:tcPr>
            <w:tcW w:w="2694" w:type="dxa"/>
            <w:shd w:val="clear" w:color="auto" w:fill="auto"/>
          </w:tcPr>
          <w:p w14:paraId="5E6910C3" w14:textId="6DF46DFC" w:rsidR="00FF0192" w:rsidRPr="00442180" w:rsidRDefault="00FF0192" w:rsidP="00380C38">
            <w:pPr>
              <w:rPr>
                <w:b/>
                <w:sz w:val="22"/>
              </w:rPr>
            </w:pPr>
            <w:r>
              <w:rPr>
                <w:b/>
              </w:rPr>
              <w:t xml:space="preserve">D1.3 </w:t>
            </w:r>
            <w:r>
              <w:rPr>
                <w:bCs/>
              </w:rPr>
              <w:t>R</w:t>
            </w:r>
            <w:r w:rsidRPr="002F4205">
              <w:rPr>
                <w:bCs/>
              </w:rPr>
              <w:t>eprésenter des ensembles de données, en utilisant la correspondance un à un, à l’aide de diagrammes concrets, de diagrammes à pictogrammes, de lignes de dénombrement et de diagrammes à bandes, comprenant des sources, des titres et des étiquettes appropriés.</w:t>
            </w:r>
          </w:p>
        </w:tc>
        <w:tc>
          <w:tcPr>
            <w:tcW w:w="3402" w:type="dxa"/>
          </w:tcPr>
          <w:p w14:paraId="27B6BC00" w14:textId="77777777" w:rsidR="004C37E8" w:rsidRPr="00D64ADD" w:rsidRDefault="004C37E8" w:rsidP="004C37E8">
            <w:pPr>
              <w:spacing w:line="276" w:lineRule="auto"/>
              <w:contextualSpacing/>
              <w:rPr>
                <w:b/>
              </w:rPr>
            </w:pPr>
            <w:r w:rsidRPr="00D64ADD">
              <w:rPr>
                <w:b/>
              </w:rPr>
              <w:t>Cartes de l’enseignant</w:t>
            </w:r>
          </w:p>
          <w:p w14:paraId="28571090" w14:textId="77777777" w:rsidR="004C37E8" w:rsidRPr="00D64ADD" w:rsidRDefault="004C37E8" w:rsidP="004C37E8">
            <w:pPr>
              <w:tabs>
                <w:tab w:val="left" w:pos="3063"/>
              </w:tabs>
              <w:rPr>
                <w:b/>
              </w:rPr>
            </w:pPr>
            <w:r w:rsidRPr="00D64ADD">
              <w:rPr>
                <w:b/>
              </w:rPr>
              <w:t>Ensemble 1 du domaine Le traitement des données et la probabilité : Le traitement des données</w:t>
            </w:r>
          </w:p>
          <w:p w14:paraId="2F231F82" w14:textId="77777777" w:rsidR="004C37E8" w:rsidRPr="00D64ADD" w:rsidRDefault="004C37E8" w:rsidP="004C37E8">
            <w:pPr>
              <w:tabs>
                <w:tab w:val="left" w:pos="3063"/>
              </w:tabs>
            </w:pPr>
            <w:r w:rsidRPr="00D64ADD">
              <w:t>4 : Créer des diagrammes 1</w:t>
            </w:r>
          </w:p>
          <w:p w14:paraId="717C84BB" w14:textId="77777777" w:rsidR="004C37E8" w:rsidRPr="00D64ADD" w:rsidRDefault="004C37E8" w:rsidP="004C37E8">
            <w:pPr>
              <w:tabs>
                <w:tab w:val="left" w:pos="3063"/>
              </w:tabs>
            </w:pPr>
            <w:r w:rsidRPr="00D64ADD">
              <w:t>5 : Créer des diagrammes 2</w:t>
            </w:r>
          </w:p>
          <w:p w14:paraId="50FCF737" w14:textId="77777777" w:rsidR="004C37E8" w:rsidRDefault="004C37E8" w:rsidP="004C37E8">
            <w:pPr>
              <w:tabs>
                <w:tab w:val="left" w:pos="3063"/>
              </w:tabs>
            </w:pPr>
            <w:r w:rsidRPr="00D64ADD">
              <w:t>6 : Le traitement des données : Approfondissement</w:t>
            </w:r>
          </w:p>
          <w:p w14:paraId="3A5E90CE" w14:textId="4D057844" w:rsidR="00FF0192" w:rsidRPr="00D64ADD" w:rsidRDefault="00FF0192" w:rsidP="008F37C9">
            <w:pPr>
              <w:spacing w:line="276" w:lineRule="auto"/>
              <w:contextualSpacing/>
              <w:rPr>
                <w:b/>
              </w:rPr>
            </w:pPr>
          </w:p>
        </w:tc>
        <w:tc>
          <w:tcPr>
            <w:tcW w:w="3402" w:type="dxa"/>
            <w:shd w:val="clear" w:color="auto" w:fill="auto"/>
          </w:tcPr>
          <w:p w14:paraId="44B0997A" w14:textId="77777777" w:rsidR="004C37E8" w:rsidRDefault="004C37E8" w:rsidP="1DA245FF">
            <w:pPr>
              <w:tabs>
                <w:tab w:val="left" w:pos="3063"/>
              </w:tabs>
            </w:pPr>
          </w:p>
          <w:p w14:paraId="45FCB716" w14:textId="77777777" w:rsidR="004C37E8" w:rsidRPr="00D64ADD" w:rsidRDefault="200B9183" w:rsidP="1DA245FF">
            <w:pPr>
              <w:spacing w:line="276" w:lineRule="auto"/>
              <w:contextualSpacing/>
              <w:rPr>
                <w:b/>
                <w:bCs/>
              </w:rPr>
            </w:pPr>
            <w:r w:rsidRPr="1DA245FF">
              <w:rPr>
                <w:b/>
                <w:bCs/>
              </w:rPr>
              <w:t>Cartes de l’enseignant</w:t>
            </w:r>
          </w:p>
          <w:p w14:paraId="0B0891B3" w14:textId="77777777" w:rsidR="004C37E8" w:rsidRPr="00D64ADD" w:rsidRDefault="200B9183" w:rsidP="1DA245FF">
            <w:pPr>
              <w:tabs>
                <w:tab w:val="left" w:pos="3063"/>
              </w:tabs>
              <w:rPr>
                <w:b/>
                <w:bCs/>
              </w:rPr>
            </w:pPr>
            <w:r w:rsidRPr="1DA245FF">
              <w:rPr>
                <w:b/>
                <w:bCs/>
              </w:rPr>
              <w:t>Ensemble 1 du domaine Le traitement des données et la probabilité : Le traitement des données</w:t>
            </w:r>
          </w:p>
          <w:p w14:paraId="62CA372C" w14:textId="77777777" w:rsidR="004C37E8" w:rsidRPr="00D64ADD" w:rsidRDefault="200B9183" w:rsidP="1DA245FF">
            <w:pPr>
              <w:tabs>
                <w:tab w:val="left" w:pos="3063"/>
              </w:tabs>
            </w:pPr>
            <w:r>
              <w:t>5 : Créer des diagrammes 1</w:t>
            </w:r>
          </w:p>
          <w:p w14:paraId="02B38734" w14:textId="77777777" w:rsidR="004C37E8" w:rsidRPr="00D64ADD" w:rsidRDefault="200B9183" w:rsidP="1DA245FF">
            <w:pPr>
              <w:tabs>
                <w:tab w:val="left" w:pos="3063"/>
              </w:tabs>
            </w:pPr>
            <w:r>
              <w:t>6 : Créer des diagrammes 2</w:t>
            </w:r>
          </w:p>
          <w:p w14:paraId="76AC41F4" w14:textId="3C567ECD" w:rsidR="004C37E8" w:rsidRPr="00D64ADD" w:rsidRDefault="200B9183" w:rsidP="1DA245FF">
            <w:pPr>
              <w:tabs>
                <w:tab w:val="left" w:pos="3063"/>
              </w:tabs>
            </w:pPr>
            <w:r>
              <w:t>8 : Le traitement des données : Approfondissement (révisé)</w:t>
            </w:r>
          </w:p>
        </w:tc>
        <w:tc>
          <w:tcPr>
            <w:tcW w:w="7087" w:type="dxa"/>
            <w:gridSpan w:val="2"/>
            <w:shd w:val="clear" w:color="auto" w:fill="auto"/>
          </w:tcPr>
          <w:p w14:paraId="619B3913" w14:textId="77777777" w:rsidR="00FF0192" w:rsidRDefault="5280C642" w:rsidP="1DA245FF">
            <w:pPr>
              <w:ind w:left="33"/>
            </w:pPr>
            <w:r>
              <w:t>Les grands amis</w:t>
            </w:r>
          </w:p>
          <w:p w14:paraId="1AE976A8" w14:textId="77777777" w:rsidR="00FF0192" w:rsidRDefault="5280C642" w:rsidP="1DA245FF">
            <w:pPr>
              <w:ind w:left="33"/>
            </w:pPr>
            <w:r>
              <w:t>Mare en danger !</w:t>
            </w:r>
          </w:p>
          <w:p w14:paraId="0979BBF7" w14:textId="77777777" w:rsidR="00FF0192" w:rsidRDefault="00FF0192" w:rsidP="1DA245FF">
            <w:pPr>
              <w:ind w:left="33"/>
            </w:pPr>
          </w:p>
          <w:p w14:paraId="1E2C974C" w14:textId="77777777" w:rsidR="00FF0192" w:rsidRPr="0070385D" w:rsidRDefault="5280C642" w:rsidP="1DA245FF">
            <w:pPr>
              <w:rPr>
                <w:b/>
                <w:bCs/>
              </w:rPr>
            </w:pPr>
            <w:r w:rsidRPr="1DA245FF">
              <w:rPr>
                <w:b/>
                <w:bCs/>
              </w:rPr>
              <w:t>Étayage :</w:t>
            </w:r>
          </w:p>
          <w:p w14:paraId="2FB50AAA" w14:textId="77777777" w:rsidR="00FF0192" w:rsidRDefault="5280C642" w:rsidP="1DA245FF">
            <w:pPr>
              <w:ind w:left="33"/>
            </w:pPr>
            <w:r>
              <w:t>C’est graphique !</w:t>
            </w:r>
          </w:p>
          <w:p w14:paraId="4F66DD3F" w14:textId="77777777" w:rsidR="00FF0192" w:rsidRDefault="00FF0192" w:rsidP="1DA245FF"/>
          <w:p w14:paraId="38428A49" w14:textId="77777777" w:rsidR="00FF0192" w:rsidRPr="004525FD" w:rsidRDefault="5280C642" w:rsidP="1DA245FF">
            <w:pPr>
              <w:rPr>
                <w:b/>
                <w:bCs/>
              </w:rPr>
            </w:pPr>
            <w:r w:rsidRPr="1DA245FF">
              <w:rPr>
                <w:b/>
                <w:bCs/>
              </w:rPr>
              <w:t>Enrichissement :</w:t>
            </w:r>
          </w:p>
          <w:p w14:paraId="6BBFE889" w14:textId="77777777" w:rsidR="00FF0192" w:rsidRDefault="5280C642" w:rsidP="1DA245FF">
            <w:pPr>
              <w:ind w:left="33"/>
            </w:pPr>
            <w:r>
              <w:t>Bienvenue au parc Nature</w:t>
            </w:r>
          </w:p>
          <w:p w14:paraId="3B649947" w14:textId="4161C7DD" w:rsidR="00FF0192" w:rsidRPr="00E16224" w:rsidRDefault="00FF0192" w:rsidP="1DA245FF">
            <w:pPr>
              <w:rPr>
                <w:b/>
                <w:bCs/>
              </w:rPr>
            </w:pPr>
          </w:p>
        </w:tc>
      </w:tr>
      <w:tr w:rsidR="00380C38" w:rsidRPr="00442180" w14:paraId="316E4855" w14:textId="77777777" w:rsidTr="1DA245FF">
        <w:tc>
          <w:tcPr>
            <w:tcW w:w="16585" w:type="dxa"/>
            <w:gridSpan w:val="5"/>
            <w:shd w:val="clear" w:color="auto" w:fill="D9D9D9" w:themeFill="background1" w:themeFillShade="D9"/>
          </w:tcPr>
          <w:p w14:paraId="086910C2" w14:textId="7284228A" w:rsidR="00380C38" w:rsidRDefault="3A916E26" w:rsidP="1DA245FF">
            <w:pPr>
              <w:rPr>
                <w:b/>
                <w:bCs/>
              </w:rPr>
            </w:pPr>
            <w:r w:rsidRPr="1DA245FF">
              <w:rPr>
                <w:b/>
                <w:bCs/>
              </w:rPr>
              <w:t>Contenu d’apprentissage</w:t>
            </w:r>
          </w:p>
          <w:p w14:paraId="74B3D138" w14:textId="03261540" w:rsidR="00380C38" w:rsidRDefault="3A916E26" w:rsidP="1DA245FF">
            <w:pPr>
              <w:rPr>
                <w:b/>
                <w:bCs/>
              </w:rPr>
            </w:pPr>
            <w:r w:rsidRPr="1DA245FF">
              <w:rPr>
                <w:b/>
                <w:bCs/>
              </w:rPr>
              <w:t>Analyse des données</w:t>
            </w:r>
          </w:p>
        </w:tc>
      </w:tr>
      <w:tr w:rsidR="00FF0192" w:rsidRPr="00442180" w14:paraId="0200D976" w14:textId="77777777" w:rsidTr="1DA245FF">
        <w:trPr>
          <w:trHeight w:val="2441"/>
        </w:trPr>
        <w:tc>
          <w:tcPr>
            <w:tcW w:w="2694" w:type="dxa"/>
            <w:shd w:val="clear" w:color="auto" w:fill="auto"/>
          </w:tcPr>
          <w:p w14:paraId="788C8E64" w14:textId="7A13E0BC" w:rsidR="00FF0192" w:rsidRPr="00AD4E79" w:rsidRDefault="00FF0192" w:rsidP="00380C38">
            <w:pPr>
              <w:rPr>
                <w:rFonts w:eastAsia="Times New Roman" w:cs="Arial"/>
                <w:color w:val="000000"/>
              </w:rPr>
            </w:pPr>
            <w:r>
              <w:rPr>
                <w:b/>
              </w:rPr>
              <w:t>D1.4</w:t>
            </w:r>
            <w:r>
              <w:t xml:space="preserve"> D</w:t>
            </w:r>
            <w:r w:rsidRPr="000F73ED">
              <w:t>éterminer le ou les modes de divers ensembles de données présentées dans des diagrammes concrets, des diagrammes à pictogrammes, des lignes de dénombrement, des diagrammes à bandes et des tableaux, et expliquer ce que ces valeurs indiquent au sujet des données.</w:t>
            </w:r>
          </w:p>
        </w:tc>
        <w:tc>
          <w:tcPr>
            <w:tcW w:w="3402" w:type="dxa"/>
          </w:tcPr>
          <w:p w14:paraId="59E41186" w14:textId="77777777" w:rsidR="00FF0192" w:rsidRPr="00D64ADD" w:rsidRDefault="00FF0192" w:rsidP="004C37E8">
            <w:pPr>
              <w:tabs>
                <w:tab w:val="left" w:pos="3063"/>
              </w:tabs>
              <w:rPr>
                <w:b/>
              </w:rPr>
            </w:pPr>
          </w:p>
        </w:tc>
        <w:tc>
          <w:tcPr>
            <w:tcW w:w="3402" w:type="dxa"/>
            <w:shd w:val="clear" w:color="auto" w:fill="auto"/>
          </w:tcPr>
          <w:p w14:paraId="7E770A0D" w14:textId="77777777" w:rsidR="004C37E8" w:rsidRPr="00D64ADD" w:rsidRDefault="200B9183" w:rsidP="1DA245FF">
            <w:pPr>
              <w:tabs>
                <w:tab w:val="left" w:pos="3063"/>
              </w:tabs>
              <w:rPr>
                <w:b/>
                <w:bCs/>
              </w:rPr>
            </w:pPr>
            <w:r w:rsidRPr="1DA245FF">
              <w:rPr>
                <w:b/>
                <w:bCs/>
              </w:rPr>
              <w:t>Cartes de l’enseignant</w:t>
            </w:r>
          </w:p>
          <w:p w14:paraId="37C99FA4" w14:textId="77777777" w:rsidR="004C37E8" w:rsidRPr="00D64ADD" w:rsidRDefault="200B9183" w:rsidP="1DA245FF">
            <w:pPr>
              <w:tabs>
                <w:tab w:val="left" w:pos="3063"/>
              </w:tabs>
              <w:rPr>
                <w:b/>
                <w:bCs/>
              </w:rPr>
            </w:pPr>
            <w:r w:rsidRPr="1DA245FF">
              <w:rPr>
                <w:b/>
                <w:bCs/>
              </w:rPr>
              <w:t>Ensemble 1 du domaine Le traitement des données et la probabilité : Le traitement des données</w:t>
            </w:r>
          </w:p>
          <w:p w14:paraId="4CFE276D" w14:textId="77777777" w:rsidR="004C37E8" w:rsidRPr="00D64ADD" w:rsidRDefault="200B9183" w:rsidP="1DA245FF">
            <w:pPr>
              <w:tabs>
                <w:tab w:val="left" w:pos="3063"/>
              </w:tabs>
            </w:pPr>
            <w:r>
              <w:t>7 : Identifier le mode (nouvelle activité)</w:t>
            </w:r>
          </w:p>
          <w:p w14:paraId="4D3B5A10" w14:textId="77777777" w:rsidR="004C37E8" w:rsidRPr="00D64ADD" w:rsidRDefault="004C37E8" w:rsidP="1DA245FF">
            <w:pPr>
              <w:tabs>
                <w:tab w:val="left" w:pos="3063"/>
              </w:tabs>
            </w:pPr>
          </w:p>
          <w:p w14:paraId="395FE2BB" w14:textId="77777777" w:rsidR="00FF0192" w:rsidRPr="00D64ADD" w:rsidRDefault="00FF0192" w:rsidP="1DA245FF">
            <w:pPr>
              <w:tabs>
                <w:tab w:val="left" w:pos="3063"/>
              </w:tabs>
            </w:pPr>
          </w:p>
        </w:tc>
        <w:tc>
          <w:tcPr>
            <w:tcW w:w="7087" w:type="dxa"/>
            <w:gridSpan w:val="2"/>
            <w:shd w:val="clear" w:color="auto" w:fill="auto"/>
          </w:tcPr>
          <w:p w14:paraId="2DF74438" w14:textId="3C48BDB1" w:rsidR="00FF0192" w:rsidRPr="00A30744" w:rsidRDefault="00FF0192" w:rsidP="1DA245FF">
            <w:pPr>
              <w:rPr>
                <w:b/>
                <w:bCs/>
              </w:rPr>
            </w:pPr>
          </w:p>
        </w:tc>
      </w:tr>
      <w:tr w:rsidR="00FF0192" w:rsidRPr="00442180" w14:paraId="1B42A8C7" w14:textId="77777777" w:rsidTr="1DA245FF">
        <w:trPr>
          <w:trHeight w:val="4150"/>
        </w:trPr>
        <w:tc>
          <w:tcPr>
            <w:tcW w:w="2694" w:type="dxa"/>
            <w:shd w:val="clear" w:color="auto" w:fill="auto"/>
          </w:tcPr>
          <w:p w14:paraId="42977623" w14:textId="1BAC3789" w:rsidR="00FF0192" w:rsidRPr="00442180" w:rsidRDefault="00FF0192" w:rsidP="00380C38">
            <w:pPr>
              <w:rPr>
                <w:b/>
                <w:sz w:val="22"/>
              </w:rPr>
            </w:pPr>
            <w:r>
              <w:rPr>
                <w:b/>
                <w:color w:val="000000"/>
              </w:rPr>
              <w:t>D1.5</w:t>
            </w:r>
            <w:r>
              <w:t xml:space="preserve"> A</w:t>
            </w:r>
            <w:r w:rsidRPr="005E7E92">
              <w:t>nalyser divers ensembles de données présentées de différentes façons, y compris dans des logigrammes, des lignes de dénombrement et des diagrammes à bandes, en se posant des questions au sujet des données, en y répondant et en tirant des conclusions, et ensuite formuler des arguments persuasifs et prendre des décisions éclairées.</w:t>
            </w:r>
          </w:p>
        </w:tc>
        <w:tc>
          <w:tcPr>
            <w:tcW w:w="3402" w:type="dxa"/>
          </w:tcPr>
          <w:p w14:paraId="403A932C" w14:textId="77777777" w:rsidR="00B50428" w:rsidRPr="00D64ADD" w:rsidRDefault="00B50428" w:rsidP="00B50428">
            <w:pPr>
              <w:tabs>
                <w:tab w:val="left" w:pos="3063"/>
              </w:tabs>
              <w:rPr>
                <w:b/>
              </w:rPr>
            </w:pPr>
            <w:r w:rsidRPr="00D64ADD">
              <w:rPr>
                <w:b/>
              </w:rPr>
              <w:t>Cartes de l’enseignant</w:t>
            </w:r>
          </w:p>
          <w:p w14:paraId="222CCAAA" w14:textId="77777777" w:rsidR="00B50428" w:rsidRPr="00D64ADD" w:rsidRDefault="00B50428" w:rsidP="00B50428">
            <w:pPr>
              <w:tabs>
                <w:tab w:val="left" w:pos="3063"/>
              </w:tabs>
              <w:rPr>
                <w:b/>
              </w:rPr>
            </w:pPr>
            <w:r w:rsidRPr="00D64ADD">
              <w:rPr>
                <w:b/>
              </w:rPr>
              <w:t>Ensemble 1 du domaine Le traitement des données et la probabilité</w:t>
            </w:r>
            <w:r>
              <w:rPr>
                <w:b/>
              </w:rPr>
              <w:t> </w:t>
            </w:r>
            <w:r w:rsidRPr="00D64ADD">
              <w:rPr>
                <w:b/>
              </w:rPr>
              <w:t>: Le traitement des données</w:t>
            </w:r>
          </w:p>
          <w:p w14:paraId="2B67A0C5" w14:textId="77777777" w:rsidR="00B50428" w:rsidRPr="00D64ADD" w:rsidRDefault="00B50428" w:rsidP="00B50428">
            <w:pPr>
              <w:tabs>
                <w:tab w:val="left" w:pos="3063"/>
              </w:tabs>
            </w:pPr>
            <w:r w:rsidRPr="00D64ADD">
              <w:t>1 : Interpréter des diagrammes 1</w:t>
            </w:r>
          </w:p>
          <w:p w14:paraId="418F6435" w14:textId="77777777" w:rsidR="00B50428" w:rsidRPr="00D64ADD" w:rsidRDefault="00B50428" w:rsidP="00B50428">
            <w:pPr>
              <w:tabs>
                <w:tab w:val="left" w:pos="3063"/>
              </w:tabs>
            </w:pPr>
            <w:r w:rsidRPr="00D64ADD">
              <w:t>2 : Interpréter des diagrammes 2</w:t>
            </w:r>
          </w:p>
          <w:p w14:paraId="35041966" w14:textId="77777777" w:rsidR="00B50428" w:rsidRPr="00D64ADD" w:rsidRDefault="00B50428" w:rsidP="00B50428">
            <w:pPr>
              <w:tabs>
                <w:tab w:val="left" w:pos="3063"/>
              </w:tabs>
            </w:pPr>
            <w:r w:rsidRPr="00D64ADD">
              <w:t>4 : Créer des diagrammes 1</w:t>
            </w:r>
          </w:p>
          <w:p w14:paraId="794F3737" w14:textId="77777777" w:rsidR="00B50428" w:rsidRPr="00D64ADD" w:rsidRDefault="00B50428" w:rsidP="00B50428">
            <w:pPr>
              <w:tabs>
                <w:tab w:val="left" w:pos="3063"/>
              </w:tabs>
            </w:pPr>
            <w:r w:rsidRPr="00D64ADD">
              <w:t>5 : Créer des diagrammes 2</w:t>
            </w:r>
          </w:p>
          <w:p w14:paraId="6F063F06" w14:textId="77777777" w:rsidR="00B50428" w:rsidRPr="00D64ADD" w:rsidRDefault="00B50428" w:rsidP="00B50428">
            <w:pPr>
              <w:tabs>
                <w:tab w:val="left" w:pos="3063"/>
              </w:tabs>
            </w:pPr>
            <w:r w:rsidRPr="00D64ADD">
              <w:t>6 : Le traitement des données : Approfondissement</w:t>
            </w:r>
          </w:p>
          <w:p w14:paraId="5DACC7BB" w14:textId="77777777" w:rsidR="00B50428" w:rsidRPr="00D64ADD" w:rsidRDefault="00B50428" w:rsidP="00B50428">
            <w:pPr>
              <w:tabs>
                <w:tab w:val="left" w:pos="3063"/>
              </w:tabs>
            </w:pPr>
          </w:p>
          <w:p w14:paraId="48774931" w14:textId="77777777" w:rsidR="00B50428" w:rsidRPr="00D64ADD" w:rsidRDefault="00B50428" w:rsidP="00B50428">
            <w:pPr>
              <w:tabs>
                <w:tab w:val="left" w:pos="3063"/>
              </w:tabs>
              <w:rPr>
                <w:b/>
              </w:rPr>
            </w:pPr>
            <w:r w:rsidRPr="00D64ADD">
              <w:rPr>
                <w:b/>
              </w:rPr>
              <w:t>Cartes des maths au quotidien du domaine Le traitement des données et la probabilité</w:t>
            </w:r>
          </w:p>
          <w:p w14:paraId="233FCB19" w14:textId="77777777" w:rsidR="00B50428" w:rsidRDefault="00B50428" w:rsidP="00B50428">
            <w:pPr>
              <w:tabs>
                <w:tab w:val="left" w:pos="3063"/>
              </w:tabs>
            </w:pPr>
            <w:r w:rsidRPr="00D64ADD">
              <w:t>1 : Lire et interpréter des diagrammes</w:t>
            </w:r>
          </w:p>
          <w:p w14:paraId="43D67F0E" w14:textId="1797ECC2" w:rsidR="00FF0192" w:rsidRPr="00D64ADD" w:rsidRDefault="00FF0192" w:rsidP="00F131B1">
            <w:pPr>
              <w:tabs>
                <w:tab w:val="left" w:pos="3063"/>
              </w:tabs>
              <w:rPr>
                <w:b/>
              </w:rPr>
            </w:pPr>
          </w:p>
        </w:tc>
        <w:tc>
          <w:tcPr>
            <w:tcW w:w="3402" w:type="dxa"/>
            <w:shd w:val="clear" w:color="auto" w:fill="auto"/>
          </w:tcPr>
          <w:p w14:paraId="5A1829FB" w14:textId="77777777" w:rsidR="00B50428" w:rsidRPr="00D64ADD" w:rsidRDefault="06084B98" w:rsidP="1DA245FF">
            <w:pPr>
              <w:tabs>
                <w:tab w:val="left" w:pos="3063"/>
              </w:tabs>
              <w:rPr>
                <w:b/>
                <w:bCs/>
              </w:rPr>
            </w:pPr>
            <w:r w:rsidRPr="1DA245FF">
              <w:rPr>
                <w:b/>
                <w:bCs/>
              </w:rPr>
              <w:t>Cartes de l’enseignant</w:t>
            </w:r>
          </w:p>
          <w:p w14:paraId="6C0F635D" w14:textId="77777777" w:rsidR="00B50428" w:rsidRPr="00D64ADD" w:rsidRDefault="06084B98" w:rsidP="1DA245FF">
            <w:pPr>
              <w:tabs>
                <w:tab w:val="left" w:pos="3063"/>
              </w:tabs>
              <w:rPr>
                <w:b/>
                <w:bCs/>
              </w:rPr>
            </w:pPr>
            <w:r w:rsidRPr="1DA245FF">
              <w:rPr>
                <w:b/>
                <w:bCs/>
              </w:rPr>
              <w:t>Ensemble 1 du domaine Le traitement des données et la probabilité : Le traitement des données</w:t>
            </w:r>
          </w:p>
          <w:p w14:paraId="2563D72E" w14:textId="77777777" w:rsidR="00B50428" w:rsidRPr="00D64ADD" w:rsidRDefault="06084B98" w:rsidP="1DA245FF">
            <w:pPr>
              <w:tabs>
                <w:tab w:val="left" w:pos="3063"/>
              </w:tabs>
            </w:pPr>
            <w:r>
              <w:t>2 : Interpréter des diagrammes 1 (révisé)</w:t>
            </w:r>
          </w:p>
          <w:p w14:paraId="0242C4E0" w14:textId="77777777" w:rsidR="00B50428" w:rsidRPr="00D64ADD" w:rsidRDefault="06084B98" w:rsidP="1DA245FF">
            <w:pPr>
              <w:tabs>
                <w:tab w:val="left" w:pos="3063"/>
              </w:tabs>
            </w:pPr>
            <w:r>
              <w:t>3 : Interpréter des diagrammes 2 (révisé)</w:t>
            </w:r>
          </w:p>
          <w:p w14:paraId="56876B96" w14:textId="77777777" w:rsidR="00B50428" w:rsidRPr="00D64ADD" w:rsidRDefault="06084B98" w:rsidP="1DA245FF">
            <w:pPr>
              <w:tabs>
                <w:tab w:val="left" w:pos="3063"/>
              </w:tabs>
            </w:pPr>
            <w:r>
              <w:t>5 : Créer des diagrammes 1</w:t>
            </w:r>
          </w:p>
          <w:p w14:paraId="24374BC3" w14:textId="77777777" w:rsidR="00B50428" w:rsidRPr="00D64ADD" w:rsidRDefault="06084B98" w:rsidP="1DA245FF">
            <w:pPr>
              <w:tabs>
                <w:tab w:val="left" w:pos="3063"/>
              </w:tabs>
            </w:pPr>
            <w:r>
              <w:t>6 : Créer des diagrammes 2</w:t>
            </w:r>
          </w:p>
          <w:p w14:paraId="78624264" w14:textId="77777777" w:rsidR="00B50428" w:rsidRPr="00D64ADD" w:rsidRDefault="06084B98" w:rsidP="1DA245FF">
            <w:pPr>
              <w:tabs>
                <w:tab w:val="left" w:pos="3063"/>
              </w:tabs>
            </w:pPr>
            <w:r>
              <w:t>8 : Le traitement des données : Approfondissement (révisé)</w:t>
            </w:r>
          </w:p>
          <w:p w14:paraId="6C99EC43" w14:textId="77777777" w:rsidR="00B50428" w:rsidRPr="00D64ADD" w:rsidRDefault="00B50428" w:rsidP="1DA245FF">
            <w:pPr>
              <w:tabs>
                <w:tab w:val="left" w:pos="3063"/>
              </w:tabs>
            </w:pPr>
          </w:p>
          <w:p w14:paraId="6809C2F2" w14:textId="77777777" w:rsidR="00B50428" w:rsidRPr="00D64ADD" w:rsidRDefault="06084B98" w:rsidP="1DA245FF">
            <w:pPr>
              <w:tabs>
                <w:tab w:val="left" w:pos="3063"/>
              </w:tabs>
              <w:rPr>
                <w:b/>
                <w:bCs/>
              </w:rPr>
            </w:pPr>
            <w:r w:rsidRPr="1DA245FF">
              <w:rPr>
                <w:b/>
                <w:bCs/>
              </w:rPr>
              <w:t>Cartes des maths au quotidien du domaine Le traitement des données et la probabilité</w:t>
            </w:r>
          </w:p>
          <w:p w14:paraId="6A392AE4" w14:textId="59889A73" w:rsidR="00B50428" w:rsidRPr="00D64ADD" w:rsidRDefault="06084B98" w:rsidP="1DA245FF">
            <w:pPr>
              <w:tabs>
                <w:tab w:val="left" w:pos="3063"/>
              </w:tabs>
              <w:rPr>
                <w:b/>
                <w:bCs/>
                <w:sz w:val="22"/>
                <w:szCs w:val="22"/>
              </w:rPr>
            </w:pPr>
            <w:r>
              <w:t>1 : Lire et interpréter des diagrammes</w:t>
            </w:r>
          </w:p>
        </w:tc>
        <w:tc>
          <w:tcPr>
            <w:tcW w:w="7087" w:type="dxa"/>
            <w:gridSpan w:val="2"/>
            <w:shd w:val="clear" w:color="auto" w:fill="auto"/>
          </w:tcPr>
          <w:p w14:paraId="259F2B55" w14:textId="77777777" w:rsidR="00FF0192" w:rsidRDefault="5280C642" w:rsidP="1DA245FF">
            <w:pPr>
              <w:ind w:left="33"/>
            </w:pPr>
            <w:r>
              <w:t>Les grands amis</w:t>
            </w:r>
          </w:p>
          <w:p w14:paraId="664E32CB" w14:textId="77777777" w:rsidR="00FF0192" w:rsidRDefault="5280C642" w:rsidP="1DA245FF">
            <w:pPr>
              <w:ind w:left="33"/>
            </w:pPr>
            <w:r>
              <w:t>Mare en danger !</w:t>
            </w:r>
          </w:p>
          <w:p w14:paraId="60FF8A8F" w14:textId="77777777" w:rsidR="00FF0192" w:rsidRDefault="00FF0192" w:rsidP="1DA245FF">
            <w:pPr>
              <w:ind w:left="33"/>
            </w:pPr>
          </w:p>
          <w:p w14:paraId="4673709B" w14:textId="77777777" w:rsidR="00FF0192" w:rsidRPr="0070385D" w:rsidRDefault="5280C642" w:rsidP="1DA245FF">
            <w:pPr>
              <w:rPr>
                <w:b/>
                <w:bCs/>
              </w:rPr>
            </w:pPr>
            <w:r w:rsidRPr="1DA245FF">
              <w:rPr>
                <w:b/>
                <w:bCs/>
              </w:rPr>
              <w:t>Étayage :</w:t>
            </w:r>
          </w:p>
          <w:p w14:paraId="55B3D049" w14:textId="77777777" w:rsidR="00FF0192" w:rsidRDefault="5280C642" w:rsidP="1DA245FF">
            <w:pPr>
              <w:ind w:left="33"/>
            </w:pPr>
            <w:r>
              <w:t>C’est graphique !</w:t>
            </w:r>
          </w:p>
          <w:p w14:paraId="6E4A6286" w14:textId="77777777" w:rsidR="00FF0192" w:rsidRDefault="00FF0192" w:rsidP="1DA245FF">
            <w:pPr>
              <w:ind w:left="33"/>
            </w:pPr>
          </w:p>
          <w:p w14:paraId="36B29F00" w14:textId="77777777" w:rsidR="00FF0192" w:rsidRDefault="5280C642" w:rsidP="1DA245FF">
            <w:pPr>
              <w:ind w:left="33"/>
              <w:rPr>
                <w:b/>
                <w:bCs/>
              </w:rPr>
            </w:pPr>
            <w:r w:rsidRPr="1DA245FF">
              <w:rPr>
                <w:b/>
                <w:bCs/>
              </w:rPr>
              <w:t>Enrichissement :</w:t>
            </w:r>
          </w:p>
          <w:p w14:paraId="7D8A8143" w14:textId="77777777" w:rsidR="00FF0192" w:rsidRPr="0014786C" w:rsidRDefault="5280C642" w:rsidP="1DA245FF">
            <w:pPr>
              <w:ind w:left="33"/>
            </w:pPr>
            <w:r>
              <w:t>Bienvenue au parc Nature</w:t>
            </w:r>
          </w:p>
          <w:p w14:paraId="71A9D44E" w14:textId="28E5C4C8" w:rsidR="00FF0192" w:rsidRPr="00EC5E3F" w:rsidRDefault="00FF0192" w:rsidP="1DA245FF">
            <w:pPr>
              <w:rPr>
                <w:b/>
                <w:bCs/>
              </w:rPr>
            </w:pPr>
          </w:p>
        </w:tc>
      </w:tr>
      <w:tr w:rsidR="00380C38" w:rsidRPr="00442180" w14:paraId="53C36A28" w14:textId="77777777" w:rsidTr="1DA245FF">
        <w:tc>
          <w:tcPr>
            <w:tcW w:w="16585" w:type="dxa"/>
            <w:gridSpan w:val="5"/>
            <w:shd w:val="clear" w:color="auto" w:fill="D9D9D9" w:themeFill="background1" w:themeFillShade="D9"/>
          </w:tcPr>
          <w:p w14:paraId="52C63CB7" w14:textId="73E156DB" w:rsidR="00380C38" w:rsidRPr="00A71B86" w:rsidRDefault="00380C38" w:rsidP="00380C38">
            <w:pPr>
              <w:rPr>
                <w:b/>
              </w:rPr>
            </w:pPr>
            <w:r w:rsidRPr="00A71B86">
              <w:rPr>
                <w:b/>
              </w:rPr>
              <w:t>Attente</w:t>
            </w:r>
          </w:p>
          <w:p w14:paraId="51480A63" w14:textId="4FE68628" w:rsidR="00380C38" w:rsidRPr="00A71B86" w:rsidRDefault="00380C38" w:rsidP="00380C38">
            <w:pPr>
              <w:rPr>
                <w:b/>
              </w:rPr>
            </w:pPr>
            <w:r w:rsidRPr="00A71B86">
              <w:rPr>
                <w:b/>
              </w:rPr>
              <w:t xml:space="preserve">D2. Probabilité : </w:t>
            </w:r>
            <w:r w:rsidRPr="00A71B86">
              <w:rPr>
                <w:bCs/>
              </w:rPr>
              <w:t>décrire la probabilité que des événements se produisent et utiliser cette information pour faire des prédictions</w:t>
            </w:r>
            <w:r w:rsidRPr="00A71B86">
              <w:rPr>
                <w:b/>
              </w:rPr>
              <w:t xml:space="preserve"> </w:t>
            </w:r>
          </w:p>
        </w:tc>
      </w:tr>
      <w:tr w:rsidR="00380C38" w:rsidRPr="00442180" w14:paraId="1EFA639E" w14:textId="77777777" w:rsidTr="1DA245FF">
        <w:tc>
          <w:tcPr>
            <w:tcW w:w="16585" w:type="dxa"/>
            <w:gridSpan w:val="5"/>
            <w:shd w:val="clear" w:color="auto" w:fill="D9D9D9" w:themeFill="background1" w:themeFillShade="D9"/>
          </w:tcPr>
          <w:p w14:paraId="7D1863AC" w14:textId="261A2D72" w:rsidR="00380C38" w:rsidRPr="00A71B86" w:rsidRDefault="00380C38" w:rsidP="00380C38">
            <w:pPr>
              <w:rPr>
                <w:b/>
              </w:rPr>
            </w:pPr>
            <w:r w:rsidRPr="00A71B86">
              <w:rPr>
                <w:b/>
              </w:rPr>
              <w:t>Contenu d’apprentissage</w:t>
            </w:r>
          </w:p>
          <w:p w14:paraId="384DE296" w14:textId="5621022D" w:rsidR="00380C38" w:rsidRPr="00A71B86" w:rsidRDefault="00380C38" w:rsidP="00380C38">
            <w:pPr>
              <w:rPr>
                <w:b/>
              </w:rPr>
            </w:pPr>
            <w:r w:rsidRPr="00A71B86">
              <w:rPr>
                <w:b/>
              </w:rPr>
              <w:t>Probabilité</w:t>
            </w:r>
          </w:p>
        </w:tc>
      </w:tr>
      <w:tr w:rsidR="00FF0192" w:rsidRPr="00442180" w14:paraId="1A0396BF" w14:textId="77777777" w:rsidTr="1DA245FF">
        <w:trPr>
          <w:trHeight w:val="3662"/>
        </w:trPr>
        <w:tc>
          <w:tcPr>
            <w:tcW w:w="2694" w:type="dxa"/>
            <w:shd w:val="clear" w:color="auto" w:fill="auto"/>
          </w:tcPr>
          <w:p w14:paraId="375C1FD7" w14:textId="7D43133E" w:rsidR="00FF0192" w:rsidRPr="00A71B86" w:rsidRDefault="00FF0192" w:rsidP="00380C38">
            <w:pPr>
              <w:rPr>
                <w:b/>
              </w:rPr>
            </w:pPr>
            <w:r w:rsidRPr="00A71B86">
              <w:rPr>
                <w:b/>
                <w:color w:val="000000"/>
              </w:rPr>
              <w:t>D2.1</w:t>
            </w:r>
            <w:r w:rsidRPr="00A71B86">
              <w:t xml:space="preserve"> Utiliser le vocabulaire mathématique, y compris des termes comme «</w:t>
            </w:r>
            <w:r>
              <w:t> </w:t>
            </w:r>
            <w:r w:rsidRPr="00A71B86">
              <w:t>impossible</w:t>
            </w:r>
            <w:r>
              <w:t> </w:t>
            </w:r>
            <w:r w:rsidRPr="00A71B86">
              <w:t>», «</w:t>
            </w:r>
            <w:r>
              <w:t> </w:t>
            </w:r>
            <w:r w:rsidRPr="00A71B86">
              <w:t>possible</w:t>
            </w:r>
            <w:r>
              <w:t> </w:t>
            </w:r>
            <w:r w:rsidRPr="00A71B86">
              <w:t>» et «</w:t>
            </w:r>
            <w:r>
              <w:t> </w:t>
            </w:r>
            <w:r w:rsidRPr="00A71B86">
              <w:t>certain</w:t>
            </w:r>
            <w:r>
              <w:t> </w:t>
            </w:r>
            <w:r w:rsidRPr="00A71B86">
              <w:t>» pour exprimer la probabilité que des événements complémentaires se produisent et s’appuyer sur cette probabilité pour faire des prédictions et prendre des décisions éclairées.</w:t>
            </w:r>
          </w:p>
        </w:tc>
        <w:tc>
          <w:tcPr>
            <w:tcW w:w="3402" w:type="dxa"/>
          </w:tcPr>
          <w:p w14:paraId="132AE969" w14:textId="77777777" w:rsidR="00C60F96" w:rsidRPr="00D64ADD" w:rsidRDefault="49DC46CF" w:rsidP="1DA245FF">
            <w:pPr>
              <w:tabs>
                <w:tab w:val="left" w:pos="3063"/>
              </w:tabs>
              <w:rPr>
                <w:b/>
                <w:bCs/>
              </w:rPr>
            </w:pPr>
            <w:r w:rsidRPr="1DA245FF">
              <w:rPr>
                <w:b/>
                <w:bCs/>
              </w:rPr>
              <w:t>Cartes de l’enseignant</w:t>
            </w:r>
          </w:p>
          <w:p w14:paraId="70492613" w14:textId="77777777" w:rsidR="00C60F96" w:rsidRPr="00D64ADD" w:rsidRDefault="49DC46CF" w:rsidP="1DA245FF">
            <w:pPr>
              <w:tabs>
                <w:tab w:val="left" w:pos="3063"/>
              </w:tabs>
              <w:rPr>
                <w:b/>
                <w:bCs/>
              </w:rPr>
            </w:pPr>
            <w:r w:rsidRPr="1DA245FF">
              <w:rPr>
                <w:b/>
                <w:bCs/>
              </w:rPr>
              <w:t xml:space="preserve">Ensemble 2 du domaine Le traitement des données et la probabilité : La probabilité et la chance </w:t>
            </w:r>
          </w:p>
          <w:p w14:paraId="4146AB4D" w14:textId="77777777" w:rsidR="00C60F96" w:rsidRPr="00D64ADD" w:rsidRDefault="49DC46CF" w:rsidP="1DA245FF">
            <w:pPr>
              <w:tabs>
                <w:tab w:val="left" w:pos="3063"/>
              </w:tabs>
            </w:pPr>
            <w:r>
              <w:t>7 : La probabilité d’événements</w:t>
            </w:r>
          </w:p>
          <w:p w14:paraId="4F268150" w14:textId="77777777" w:rsidR="00C60F96" w:rsidRPr="00D64ADD" w:rsidRDefault="49DC46CF" w:rsidP="1DA245FF">
            <w:pPr>
              <w:tabs>
                <w:tab w:val="left" w:pos="3063"/>
              </w:tabs>
            </w:pPr>
            <w:r>
              <w:t>8 : Mener des expériences</w:t>
            </w:r>
          </w:p>
          <w:p w14:paraId="133BB9D3" w14:textId="77777777" w:rsidR="00C60F96" w:rsidRPr="00D64ADD" w:rsidRDefault="49DC46CF" w:rsidP="1DA245FF">
            <w:pPr>
              <w:tabs>
                <w:tab w:val="left" w:pos="3063"/>
              </w:tabs>
            </w:pPr>
            <w:r>
              <w:t>9 : La probabilité et la chance : Approfondissement</w:t>
            </w:r>
          </w:p>
          <w:p w14:paraId="75548C5F" w14:textId="77777777" w:rsidR="00C60F96" w:rsidRPr="00D64ADD" w:rsidRDefault="00C60F96" w:rsidP="1DA245FF"/>
          <w:p w14:paraId="479A059B" w14:textId="77777777" w:rsidR="00C60F96" w:rsidRPr="00D64ADD" w:rsidRDefault="49DC46CF" w:rsidP="1DA245FF">
            <w:pPr>
              <w:tabs>
                <w:tab w:val="left" w:pos="3063"/>
              </w:tabs>
              <w:rPr>
                <w:b/>
                <w:bCs/>
              </w:rPr>
            </w:pPr>
            <w:r w:rsidRPr="1DA245FF">
              <w:rPr>
                <w:b/>
                <w:bCs/>
              </w:rPr>
              <w:t>Cartes des maths au quotidien du domaine Le Traitement des données et la probabilité</w:t>
            </w:r>
          </w:p>
          <w:p w14:paraId="1BEC7507" w14:textId="7AD5F721" w:rsidR="00FF0192" w:rsidRPr="00D64ADD" w:rsidRDefault="49DC46CF" w:rsidP="1DA245FF">
            <w:pPr>
              <w:tabs>
                <w:tab w:val="left" w:pos="3063"/>
              </w:tabs>
              <w:rPr>
                <w:b/>
                <w:bCs/>
              </w:rPr>
            </w:pPr>
            <w:r>
              <w:t>2 : Qu’y a-t-il dans le sac ?; Le mot du jour</w:t>
            </w:r>
          </w:p>
        </w:tc>
        <w:tc>
          <w:tcPr>
            <w:tcW w:w="3402" w:type="dxa"/>
            <w:shd w:val="clear" w:color="auto" w:fill="auto"/>
          </w:tcPr>
          <w:p w14:paraId="45CA7771" w14:textId="77777777" w:rsidR="00C60F96" w:rsidRPr="00D64ADD" w:rsidRDefault="49DC46CF" w:rsidP="1DA245FF">
            <w:pPr>
              <w:tabs>
                <w:tab w:val="left" w:pos="3063"/>
              </w:tabs>
              <w:rPr>
                <w:b/>
                <w:bCs/>
              </w:rPr>
            </w:pPr>
            <w:r w:rsidRPr="1DA245FF">
              <w:rPr>
                <w:b/>
                <w:bCs/>
              </w:rPr>
              <w:t>Cartes de l’enseignant</w:t>
            </w:r>
          </w:p>
          <w:p w14:paraId="03550851" w14:textId="77777777" w:rsidR="00C60F96" w:rsidRPr="00D64ADD" w:rsidRDefault="49DC46CF" w:rsidP="1DA245FF">
            <w:pPr>
              <w:tabs>
                <w:tab w:val="left" w:pos="3063"/>
              </w:tabs>
              <w:rPr>
                <w:b/>
                <w:bCs/>
              </w:rPr>
            </w:pPr>
            <w:r w:rsidRPr="1DA245FF">
              <w:rPr>
                <w:b/>
                <w:bCs/>
              </w:rPr>
              <w:t xml:space="preserve">Ensemble 2 du domaine Le traitement des données et la probabilité : La probabilité et la chance </w:t>
            </w:r>
          </w:p>
          <w:p w14:paraId="702CABDE" w14:textId="77777777" w:rsidR="00C60F96" w:rsidRPr="00D64ADD" w:rsidRDefault="49DC46CF" w:rsidP="1DA245FF">
            <w:pPr>
              <w:tabs>
                <w:tab w:val="left" w:pos="3063"/>
              </w:tabs>
            </w:pPr>
            <w:r>
              <w:t>9 : La probabilité d’événements (révisé)</w:t>
            </w:r>
          </w:p>
          <w:p w14:paraId="7CCA5670" w14:textId="77777777" w:rsidR="00C60F96" w:rsidRPr="00D64ADD" w:rsidRDefault="49DC46CF" w:rsidP="1DA245FF">
            <w:pPr>
              <w:tabs>
                <w:tab w:val="left" w:pos="3063"/>
              </w:tabs>
            </w:pPr>
            <w:r>
              <w:t>10 : Mener des expériences (révisé)</w:t>
            </w:r>
          </w:p>
          <w:p w14:paraId="79630217" w14:textId="77777777" w:rsidR="00C60F96" w:rsidRPr="00D64ADD" w:rsidRDefault="49DC46CF" w:rsidP="1DA245FF">
            <w:pPr>
              <w:tabs>
                <w:tab w:val="left" w:pos="3063"/>
              </w:tabs>
            </w:pPr>
            <w:r>
              <w:t>11 : La probabilité et la chance : Approfondissement (révisé)</w:t>
            </w:r>
          </w:p>
          <w:p w14:paraId="665432DA" w14:textId="77777777" w:rsidR="00C60F96" w:rsidRPr="00D64ADD" w:rsidRDefault="00C60F96" w:rsidP="1DA245FF"/>
          <w:p w14:paraId="472FB0D5" w14:textId="77777777" w:rsidR="00C60F96" w:rsidRPr="00D64ADD" w:rsidRDefault="49DC46CF" w:rsidP="1DA245FF">
            <w:pPr>
              <w:tabs>
                <w:tab w:val="left" w:pos="3063"/>
              </w:tabs>
              <w:rPr>
                <w:b/>
                <w:bCs/>
              </w:rPr>
            </w:pPr>
            <w:r w:rsidRPr="1DA245FF">
              <w:rPr>
                <w:b/>
                <w:bCs/>
              </w:rPr>
              <w:t>Cartes des maths au quotidien du domaine Le Traitement des données et la probabilité</w:t>
            </w:r>
          </w:p>
          <w:p w14:paraId="0B9FBAD7" w14:textId="77777777" w:rsidR="00C60F96" w:rsidRDefault="49DC46CF" w:rsidP="1DA245FF">
            <w:pPr>
              <w:tabs>
                <w:tab w:val="left" w:pos="3063"/>
              </w:tabs>
            </w:pPr>
            <w:r>
              <w:t>2 : Qu’y a-t-il dans le sac ?</w:t>
            </w:r>
          </w:p>
          <w:p w14:paraId="1E65E337" w14:textId="7A6D33A4" w:rsidR="00C60F96" w:rsidRDefault="49DC46CF" w:rsidP="1DA245FF">
            <w:pPr>
              <w:tabs>
                <w:tab w:val="left" w:pos="3063"/>
              </w:tabs>
            </w:pPr>
            <w:r>
              <w:t>2 : Le mot du jour</w:t>
            </w:r>
          </w:p>
          <w:p w14:paraId="4A6304E7" w14:textId="77777777" w:rsidR="00C60F96" w:rsidRDefault="00C60F96" w:rsidP="1DA245FF">
            <w:pPr>
              <w:tabs>
                <w:tab w:val="left" w:pos="3063"/>
              </w:tabs>
              <w:rPr>
                <w:b/>
                <w:bCs/>
              </w:rPr>
            </w:pPr>
          </w:p>
          <w:p w14:paraId="0B7AA976" w14:textId="13ADF208" w:rsidR="00FF0192" w:rsidRPr="00D64ADD" w:rsidRDefault="00FF0192" w:rsidP="1DA245FF">
            <w:pPr>
              <w:tabs>
                <w:tab w:val="left" w:pos="3063"/>
              </w:tabs>
              <w:rPr>
                <w:b/>
                <w:bCs/>
              </w:rPr>
            </w:pPr>
          </w:p>
        </w:tc>
        <w:tc>
          <w:tcPr>
            <w:tcW w:w="7087" w:type="dxa"/>
            <w:gridSpan w:val="2"/>
            <w:shd w:val="clear" w:color="auto" w:fill="auto"/>
          </w:tcPr>
          <w:p w14:paraId="7811F68E" w14:textId="77777777" w:rsidR="00FF0192" w:rsidRPr="00A71B86" w:rsidRDefault="00FF0192" w:rsidP="00380C38">
            <w:pPr>
              <w:rPr>
                <w:b/>
              </w:rPr>
            </w:pPr>
            <w:r w:rsidRPr="00A71B86">
              <w:rPr>
                <w:b/>
              </w:rPr>
              <w:t>E</w:t>
            </w:r>
            <w:r>
              <w:rPr>
                <w:b/>
              </w:rPr>
              <w:t>nrichissement </w:t>
            </w:r>
            <w:r w:rsidRPr="00A71B86">
              <w:rPr>
                <w:b/>
              </w:rPr>
              <w:t>:</w:t>
            </w:r>
          </w:p>
          <w:p w14:paraId="642CA915" w14:textId="77777777" w:rsidR="00FF0192" w:rsidRPr="00A71B86" w:rsidRDefault="00FF0192" w:rsidP="00380C38">
            <w:pPr>
              <w:ind w:left="33"/>
            </w:pPr>
            <w:r w:rsidRPr="00E441FE">
              <w:t>Tentez votre chance</w:t>
            </w:r>
            <w:r>
              <w:t> </w:t>
            </w:r>
            <w:r w:rsidRPr="00E441FE">
              <w:t>!</w:t>
            </w:r>
          </w:p>
          <w:p w14:paraId="37E9A8F5" w14:textId="458DE55F" w:rsidR="00FF0192" w:rsidRPr="00A71B86" w:rsidRDefault="00FF0192" w:rsidP="00380C38">
            <w:pPr>
              <w:rPr>
                <w:b/>
              </w:rPr>
            </w:pPr>
          </w:p>
        </w:tc>
      </w:tr>
      <w:tr w:rsidR="00E04561" w:rsidRPr="00442180" w14:paraId="19D13822" w14:textId="77777777" w:rsidTr="1DA245FF">
        <w:trPr>
          <w:trHeight w:val="3174"/>
        </w:trPr>
        <w:tc>
          <w:tcPr>
            <w:tcW w:w="2694" w:type="dxa"/>
            <w:shd w:val="clear" w:color="auto" w:fill="auto"/>
          </w:tcPr>
          <w:p w14:paraId="089F540B" w14:textId="60A2678A" w:rsidR="00E04561" w:rsidRPr="00442180" w:rsidRDefault="00E04561" w:rsidP="00380C38">
            <w:pPr>
              <w:rPr>
                <w:b/>
                <w:sz w:val="22"/>
              </w:rPr>
            </w:pPr>
            <w:r>
              <w:br w:type="page"/>
            </w:r>
            <w:r>
              <w:rPr>
                <w:b/>
              </w:rPr>
              <w:t>D2.2</w:t>
            </w:r>
            <w:r>
              <w:t xml:space="preserve"> F</w:t>
            </w:r>
            <w:r w:rsidRPr="001C0C4F">
              <w:t>ormuler et vérifier des prédictions sur la probabilité que le ou les modes d’un ensemble de données reste le même si les données sont collectées auprès d’une population différente.</w:t>
            </w:r>
          </w:p>
        </w:tc>
        <w:tc>
          <w:tcPr>
            <w:tcW w:w="3402" w:type="dxa"/>
          </w:tcPr>
          <w:p w14:paraId="2003D722" w14:textId="77777777" w:rsidR="00181509" w:rsidRDefault="00181509" w:rsidP="1DA245FF">
            <w:pPr>
              <w:tabs>
                <w:tab w:val="left" w:pos="3063"/>
              </w:tabs>
            </w:pPr>
          </w:p>
          <w:p w14:paraId="4E60E88D" w14:textId="77777777" w:rsidR="00181509" w:rsidRPr="00D64ADD" w:rsidRDefault="40A3E5EF" w:rsidP="1DA245FF">
            <w:pPr>
              <w:tabs>
                <w:tab w:val="left" w:pos="3063"/>
              </w:tabs>
              <w:rPr>
                <w:b/>
                <w:bCs/>
              </w:rPr>
            </w:pPr>
            <w:r w:rsidRPr="1DA245FF">
              <w:rPr>
                <w:b/>
                <w:bCs/>
              </w:rPr>
              <w:t>Ensemble 2 du domaine Le traitement des données et la probabilité : Le probabilité et la chance</w:t>
            </w:r>
          </w:p>
          <w:p w14:paraId="76C641B6" w14:textId="77777777" w:rsidR="00181509" w:rsidRPr="00D64ADD" w:rsidRDefault="40A3E5EF" w:rsidP="1DA245FF">
            <w:pPr>
              <w:tabs>
                <w:tab w:val="left" w:pos="3063"/>
              </w:tabs>
            </w:pPr>
            <w:r>
              <w:t>8 : Mener des expériences</w:t>
            </w:r>
          </w:p>
          <w:p w14:paraId="2ED3D0D0" w14:textId="77777777" w:rsidR="00181509" w:rsidRDefault="40A3E5EF" w:rsidP="1DA245FF">
            <w:pPr>
              <w:tabs>
                <w:tab w:val="left" w:pos="3063"/>
              </w:tabs>
            </w:pPr>
            <w:r>
              <w:t>9 : La probabilité et la chance : Approfondissement</w:t>
            </w:r>
          </w:p>
          <w:p w14:paraId="4E7A40E7" w14:textId="36B3850B" w:rsidR="00181509" w:rsidRPr="00D64ADD" w:rsidRDefault="00181509" w:rsidP="1DA245FF">
            <w:pPr>
              <w:tabs>
                <w:tab w:val="left" w:pos="3063"/>
              </w:tabs>
              <w:rPr>
                <w:b/>
                <w:bCs/>
              </w:rPr>
            </w:pPr>
          </w:p>
        </w:tc>
        <w:tc>
          <w:tcPr>
            <w:tcW w:w="3402" w:type="dxa"/>
            <w:shd w:val="clear" w:color="auto" w:fill="auto"/>
          </w:tcPr>
          <w:p w14:paraId="625E5BA5" w14:textId="77777777" w:rsidR="00181509" w:rsidRDefault="00181509" w:rsidP="1DA245FF">
            <w:pPr>
              <w:tabs>
                <w:tab w:val="left" w:pos="3063"/>
              </w:tabs>
            </w:pPr>
          </w:p>
          <w:p w14:paraId="58EEC073" w14:textId="77777777" w:rsidR="00181509" w:rsidRPr="00D64ADD" w:rsidRDefault="40A3E5EF" w:rsidP="1DA245FF">
            <w:pPr>
              <w:tabs>
                <w:tab w:val="left" w:pos="3063"/>
              </w:tabs>
              <w:rPr>
                <w:b/>
                <w:bCs/>
              </w:rPr>
            </w:pPr>
            <w:r w:rsidRPr="1DA245FF">
              <w:rPr>
                <w:b/>
                <w:bCs/>
              </w:rPr>
              <w:t>Cartes de l’enseignant</w:t>
            </w:r>
          </w:p>
          <w:p w14:paraId="5A59F11D" w14:textId="77777777" w:rsidR="00181509" w:rsidRPr="00D64ADD" w:rsidRDefault="40A3E5EF" w:rsidP="1DA245FF">
            <w:pPr>
              <w:tabs>
                <w:tab w:val="left" w:pos="3063"/>
              </w:tabs>
              <w:rPr>
                <w:b/>
                <w:bCs/>
              </w:rPr>
            </w:pPr>
            <w:r w:rsidRPr="1DA245FF">
              <w:rPr>
                <w:b/>
                <w:bCs/>
              </w:rPr>
              <w:t>Ensemble 1 du domaine Le traitement des données et la probabilité : Le traitement des données</w:t>
            </w:r>
          </w:p>
          <w:p w14:paraId="4783D09C" w14:textId="77777777" w:rsidR="00181509" w:rsidRPr="00D64ADD" w:rsidRDefault="40A3E5EF" w:rsidP="1DA245FF">
            <w:pPr>
              <w:tabs>
                <w:tab w:val="left" w:pos="3063"/>
              </w:tabs>
            </w:pPr>
            <w:r>
              <w:t>7 : Identifier le mode (nouvelle activité)</w:t>
            </w:r>
          </w:p>
          <w:p w14:paraId="26E6B9CE" w14:textId="77777777" w:rsidR="00181509" w:rsidRPr="00D64ADD" w:rsidRDefault="00181509" w:rsidP="1DA245FF">
            <w:pPr>
              <w:tabs>
                <w:tab w:val="left" w:pos="3063"/>
              </w:tabs>
            </w:pPr>
          </w:p>
          <w:p w14:paraId="7C72D219" w14:textId="77777777" w:rsidR="00181509" w:rsidRPr="00D64ADD" w:rsidRDefault="40A3E5EF" w:rsidP="1DA245FF">
            <w:pPr>
              <w:tabs>
                <w:tab w:val="left" w:pos="3063"/>
              </w:tabs>
              <w:rPr>
                <w:b/>
                <w:bCs/>
              </w:rPr>
            </w:pPr>
            <w:r w:rsidRPr="1DA245FF">
              <w:rPr>
                <w:b/>
                <w:bCs/>
              </w:rPr>
              <w:t>Ensemble 2 du domaine Le traitement des données et la probabilité : Le probabilité et la chance</w:t>
            </w:r>
          </w:p>
          <w:p w14:paraId="5BF3071C" w14:textId="77777777" w:rsidR="00181509" w:rsidRPr="00D64ADD" w:rsidRDefault="40A3E5EF" w:rsidP="1DA245FF">
            <w:pPr>
              <w:tabs>
                <w:tab w:val="left" w:pos="3063"/>
              </w:tabs>
            </w:pPr>
            <w:r>
              <w:t>10 : Mener des expériences (révisé)</w:t>
            </w:r>
          </w:p>
          <w:p w14:paraId="4FDD5A1E" w14:textId="77777777" w:rsidR="00181509" w:rsidRDefault="40A3E5EF" w:rsidP="1DA245FF">
            <w:pPr>
              <w:tabs>
                <w:tab w:val="left" w:pos="3063"/>
              </w:tabs>
            </w:pPr>
            <w:r>
              <w:t>11 : La probabilité et la chance :</w:t>
            </w:r>
          </w:p>
          <w:p w14:paraId="79D7167F" w14:textId="77777777" w:rsidR="00181509" w:rsidRDefault="40A3E5EF" w:rsidP="1DA245FF">
            <w:pPr>
              <w:tabs>
                <w:tab w:val="left" w:pos="3063"/>
              </w:tabs>
            </w:pPr>
            <w:r>
              <w:t>Approfondissement (révisé)</w:t>
            </w:r>
          </w:p>
          <w:p w14:paraId="2D7B2D1A" w14:textId="57436743" w:rsidR="00181509" w:rsidRPr="00D64ADD" w:rsidRDefault="00181509" w:rsidP="1DA245FF">
            <w:pPr>
              <w:tabs>
                <w:tab w:val="left" w:pos="3063"/>
              </w:tabs>
            </w:pPr>
          </w:p>
        </w:tc>
        <w:tc>
          <w:tcPr>
            <w:tcW w:w="7087" w:type="dxa"/>
            <w:gridSpan w:val="2"/>
            <w:shd w:val="clear" w:color="auto" w:fill="auto"/>
          </w:tcPr>
          <w:p w14:paraId="294C2323" w14:textId="77777777" w:rsidR="00E04561" w:rsidRPr="004525FD" w:rsidRDefault="00E04561" w:rsidP="00380C38">
            <w:pPr>
              <w:rPr>
                <w:b/>
              </w:rPr>
            </w:pPr>
            <w:r>
              <w:rPr>
                <w:b/>
              </w:rPr>
              <w:t>Enrichissement :</w:t>
            </w:r>
          </w:p>
          <w:p w14:paraId="46893C0A" w14:textId="68ECBCBF" w:rsidR="00E04561" w:rsidRPr="004413B0" w:rsidRDefault="00E04561" w:rsidP="00380C38">
            <w:r w:rsidRPr="00E441FE">
              <w:rPr>
                <w:bCs/>
              </w:rPr>
              <w:t>Tentez votre chance</w:t>
            </w:r>
            <w:r>
              <w:rPr>
                <w:bCs/>
              </w:rPr>
              <w:t> </w:t>
            </w:r>
            <w:r w:rsidRPr="00E441FE">
              <w:rPr>
                <w:bCs/>
              </w:rPr>
              <w:t>!</w:t>
            </w:r>
          </w:p>
        </w:tc>
      </w:tr>
    </w:tbl>
    <w:p w14:paraId="4274CB2F" w14:textId="77777777" w:rsidR="008603A0" w:rsidRDefault="008603A0" w:rsidP="008603A0"/>
    <w:p w14:paraId="6F60184D" w14:textId="4646CD4B" w:rsidR="008603A0" w:rsidRDefault="008603A0">
      <w:r>
        <w:br w:type="page"/>
      </w:r>
    </w:p>
    <w:p w14:paraId="69AD15C5" w14:textId="6C5C300E" w:rsidR="00214C99" w:rsidRDefault="00214C99" w:rsidP="008603A0">
      <w:pPr>
        <w:spacing w:after="0"/>
        <w:jc w:val="center"/>
        <w:rPr>
          <w:noProof/>
          <w:lang w:eastAsia="fr-CA"/>
        </w:rPr>
      </w:pPr>
      <w:r w:rsidRPr="005A3B1E">
        <w:rPr>
          <w:rFonts w:cstheme="minorHAnsi"/>
          <w:noProof/>
          <w:sz w:val="28"/>
          <w:szCs w:val="28"/>
        </w:rPr>
        <w:drawing>
          <wp:anchor distT="0" distB="0" distL="114300" distR="114300" simplePos="0" relativeHeight="251677696" behindDoc="0" locked="0" layoutInCell="1" allowOverlap="1" wp14:anchorId="27AC85B2" wp14:editId="621CB036">
            <wp:simplePos x="0" y="0"/>
            <wp:positionH relativeFrom="margin">
              <wp:align>center</wp:align>
            </wp:positionH>
            <wp:positionV relativeFrom="paragraph">
              <wp:posOffset>38100</wp:posOffset>
            </wp:positionV>
            <wp:extent cx="2247900" cy="74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p>
    <w:p w14:paraId="48909CA9" w14:textId="6E346130" w:rsidR="008603A0" w:rsidRDefault="00214C99" w:rsidP="008603A0">
      <w:pPr>
        <w:spacing w:after="0"/>
        <w:jc w:val="center"/>
        <w:rPr>
          <w:b/>
          <w:sz w:val="28"/>
        </w:rPr>
      </w:pPr>
      <w:r>
        <w:rPr>
          <w:b/>
          <w:sz w:val="28"/>
        </w:rPr>
        <w:t xml:space="preserve">Corrélations de </w:t>
      </w:r>
      <w:r w:rsidR="008603A0">
        <w:rPr>
          <w:b/>
          <w:sz w:val="28"/>
        </w:rPr>
        <w:t>Mathologie 2 (</w:t>
      </w:r>
      <w:r w:rsidR="005E7CAD">
        <w:rPr>
          <w:b/>
          <w:sz w:val="28"/>
        </w:rPr>
        <w:t>La géométrie et La mesure</w:t>
      </w:r>
      <w:r w:rsidR="008603A0">
        <w:rPr>
          <w:b/>
          <w:sz w:val="28"/>
        </w:rPr>
        <w:t>)</w:t>
      </w:r>
      <w:r w:rsidR="00E11D9F">
        <w:rPr>
          <w:b/>
          <w:sz w:val="28"/>
        </w:rPr>
        <w:t xml:space="preserve">, </w:t>
      </w:r>
      <w:r w:rsidR="008603A0">
        <w:rPr>
          <w:b/>
          <w:sz w:val="28"/>
        </w:rPr>
        <w:t>Ontario</w:t>
      </w:r>
    </w:p>
    <w:p w14:paraId="6ED6DD0D" w14:textId="77777777" w:rsidR="008603A0" w:rsidRPr="00D30A71" w:rsidRDefault="008603A0" w:rsidP="008603A0">
      <w:pPr>
        <w:spacing w:after="0"/>
        <w:rPr>
          <w:sz w:val="12"/>
          <w:szCs w:val="12"/>
        </w:rPr>
      </w:pPr>
    </w:p>
    <w:tbl>
      <w:tblPr>
        <w:tblStyle w:val="1"/>
        <w:tblW w:w="166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516"/>
        <w:gridCol w:w="3516"/>
        <w:gridCol w:w="6973"/>
      </w:tblGrid>
      <w:tr w:rsidR="00E04561" w:rsidRPr="00442180" w14:paraId="143EC5FC" w14:textId="77777777" w:rsidTr="1DA245FF">
        <w:trPr>
          <w:trHeight w:val="514"/>
        </w:trPr>
        <w:tc>
          <w:tcPr>
            <w:tcW w:w="2694" w:type="dxa"/>
            <w:shd w:val="clear" w:color="auto" w:fill="92D050"/>
          </w:tcPr>
          <w:p w14:paraId="43EB3DE0" w14:textId="77777777" w:rsidR="00E04561" w:rsidRPr="00442180" w:rsidRDefault="00E04561" w:rsidP="008E60B5">
            <w:pPr>
              <w:rPr>
                <w:b/>
                <w:sz w:val="22"/>
              </w:rPr>
            </w:pPr>
            <w:r>
              <w:rPr>
                <w:b/>
                <w:sz w:val="22"/>
              </w:rPr>
              <w:t>Résultats d’apprentissage</w:t>
            </w:r>
          </w:p>
        </w:tc>
        <w:tc>
          <w:tcPr>
            <w:tcW w:w="3516" w:type="dxa"/>
            <w:shd w:val="clear" w:color="auto" w:fill="92D050"/>
          </w:tcPr>
          <w:p w14:paraId="164C0D17" w14:textId="29E1634C" w:rsidR="00E36D29" w:rsidRDefault="00E36D29" w:rsidP="008E60B5">
            <w:pPr>
              <w:tabs>
                <w:tab w:val="left" w:pos="3063"/>
              </w:tabs>
              <w:rPr>
                <w:b/>
                <w:sz w:val="22"/>
              </w:rPr>
            </w:pPr>
            <w:r>
              <w:rPr>
                <w:b/>
                <w:sz w:val="22"/>
              </w:rPr>
              <w:t>Trousse d’activités de Mathologie pour la 2</w:t>
            </w:r>
            <w:r w:rsidRPr="00C74DB6">
              <w:rPr>
                <w:b/>
                <w:sz w:val="22"/>
                <w:vertAlign w:val="superscript"/>
              </w:rPr>
              <w:t>e</w:t>
            </w:r>
            <w:r>
              <w:rPr>
                <w:b/>
                <w:sz w:val="22"/>
              </w:rPr>
              <w:t xml:space="preserve"> année</w:t>
            </w:r>
          </w:p>
        </w:tc>
        <w:tc>
          <w:tcPr>
            <w:tcW w:w="3516" w:type="dxa"/>
            <w:shd w:val="clear" w:color="auto" w:fill="92D050"/>
          </w:tcPr>
          <w:p w14:paraId="1F743737" w14:textId="77777777" w:rsidR="00E36D29" w:rsidRDefault="00E36D29" w:rsidP="00E36D29">
            <w:pPr>
              <w:tabs>
                <w:tab w:val="left" w:pos="3063"/>
              </w:tabs>
              <w:rPr>
                <w:b/>
                <w:sz w:val="22"/>
              </w:rPr>
            </w:pPr>
            <w:r>
              <w:rPr>
                <w:b/>
                <w:sz w:val="22"/>
              </w:rPr>
              <w:t>2</w:t>
            </w:r>
            <w:r w:rsidRPr="00216504">
              <w:rPr>
                <w:b/>
                <w:sz w:val="22"/>
                <w:vertAlign w:val="superscript"/>
              </w:rPr>
              <w:t>e</w:t>
            </w:r>
            <w:r>
              <w:rPr>
                <w:b/>
                <w:sz w:val="22"/>
              </w:rPr>
              <w:t xml:space="preserve"> année, Mathologie.ca</w:t>
            </w:r>
          </w:p>
          <w:p w14:paraId="32B1817C" w14:textId="517D4B70" w:rsidR="00E04561" w:rsidRPr="00442180" w:rsidRDefault="00E04561" w:rsidP="008E60B5">
            <w:pPr>
              <w:tabs>
                <w:tab w:val="left" w:pos="3063"/>
              </w:tabs>
              <w:rPr>
                <w:b/>
                <w:sz w:val="22"/>
              </w:rPr>
            </w:pPr>
          </w:p>
        </w:tc>
        <w:tc>
          <w:tcPr>
            <w:tcW w:w="6973" w:type="dxa"/>
            <w:shd w:val="clear" w:color="auto" w:fill="92D050"/>
          </w:tcPr>
          <w:p w14:paraId="34F41E65" w14:textId="23044659" w:rsidR="00E04561" w:rsidRPr="00442180" w:rsidRDefault="00E04561" w:rsidP="008E60B5">
            <w:pPr>
              <w:rPr>
                <w:b/>
                <w:sz w:val="22"/>
              </w:rPr>
            </w:pPr>
            <w:r>
              <w:rPr>
                <w:b/>
                <w:sz w:val="22"/>
              </w:rPr>
              <w:t>Petits livrets de Mathologie</w:t>
            </w:r>
          </w:p>
        </w:tc>
      </w:tr>
      <w:tr w:rsidR="005E7CAD" w:rsidRPr="00442180" w14:paraId="09E68B02" w14:textId="77777777" w:rsidTr="1DA245FF">
        <w:trPr>
          <w:trHeight w:val="514"/>
        </w:trPr>
        <w:tc>
          <w:tcPr>
            <w:tcW w:w="16699" w:type="dxa"/>
            <w:gridSpan w:val="4"/>
            <w:shd w:val="clear" w:color="auto" w:fill="D9D9D9" w:themeFill="background1" w:themeFillShade="D9"/>
          </w:tcPr>
          <w:p w14:paraId="473E1E5A" w14:textId="1834B545" w:rsidR="005E7CAD" w:rsidRPr="007B58EA" w:rsidRDefault="005E7CAD" w:rsidP="008E60B5">
            <w:pPr>
              <w:rPr>
                <w:b/>
              </w:rPr>
            </w:pPr>
            <w:r>
              <w:rPr>
                <w:b/>
              </w:rPr>
              <w:t>Attente</w:t>
            </w:r>
          </w:p>
          <w:p w14:paraId="351F3950" w14:textId="13F243C5" w:rsidR="005E7CAD" w:rsidRPr="00F13C8B" w:rsidRDefault="005E7CAD" w:rsidP="006B03C5">
            <w:pPr>
              <w:spacing w:line="259" w:lineRule="auto"/>
            </w:pPr>
            <w:r w:rsidRPr="006B03C5">
              <w:rPr>
                <w:b/>
              </w:rPr>
              <w:t>E1</w:t>
            </w:r>
            <w:r>
              <w:rPr>
                <w:b/>
              </w:rPr>
              <w:t>.</w:t>
            </w:r>
            <w:r w:rsidRPr="006B03C5">
              <w:rPr>
                <w:b/>
              </w:rPr>
              <w:t xml:space="preserve"> Raisonnement géométrique et spatial :</w:t>
            </w:r>
            <w:r>
              <w:t xml:space="preserve"> décrire et représenter la forme, la position et le déplacement en se servant de propriétés géométriques et de relations spatiales pour s’orienter dans le monde qui l’entoure </w:t>
            </w:r>
          </w:p>
        </w:tc>
      </w:tr>
      <w:tr w:rsidR="005E7CAD" w:rsidRPr="00442180" w14:paraId="285D0DF8" w14:textId="77777777" w:rsidTr="1DA245FF">
        <w:trPr>
          <w:trHeight w:val="514"/>
        </w:trPr>
        <w:tc>
          <w:tcPr>
            <w:tcW w:w="16699" w:type="dxa"/>
            <w:gridSpan w:val="4"/>
            <w:shd w:val="clear" w:color="auto" w:fill="D9D9D9" w:themeFill="background1" w:themeFillShade="D9"/>
          </w:tcPr>
          <w:p w14:paraId="6F568A77" w14:textId="36AE9D8E" w:rsidR="005E7CAD" w:rsidRDefault="005E7CAD" w:rsidP="008E60B5">
            <w:pPr>
              <w:rPr>
                <w:b/>
              </w:rPr>
            </w:pPr>
            <w:r>
              <w:rPr>
                <w:b/>
              </w:rPr>
              <w:t>Contenu d’apprentissage</w:t>
            </w:r>
          </w:p>
          <w:p w14:paraId="2377073A" w14:textId="00DE964B" w:rsidR="005E7CAD" w:rsidRDefault="005E7CAD" w:rsidP="008E60B5">
            <w:pPr>
              <w:rPr>
                <w:b/>
              </w:rPr>
            </w:pPr>
            <w:r w:rsidRPr="007E008E">
              <w:rPr>
                <w:b/>
              </w:rPr>
              <w:t>Raisonnement géométrique</w:t>
            </w:r>
          </w:p>
        </w:tc>
      </w:tr>
      <w:tr w:rsidR="00E36D29" w:rsidRPr="00442180" w14:paraId="2655A7C9" w14:textId="77777777" w:rsidTr="1DA245FF">
        <w:trPr>
          <w:trHeight w:val="3926"/>
        </w:trPr>
        <w:tc>
          <w:tcPr>
            <w:tcW w:w="2694" w:type="dxa"/>
            <w:tcBorders>
              <w:bottom w:val="single" w:sz="4" w:space="0" w:color="000000" w:themeColor="text1"/>
            </w:tcBorders>
            <w:shd w:val="clear" w:color="auto" w:fill="auto"/>
          </w:tcPr>
          <w:p w14:paraId="6C6F7024" w14:textId="78EFF8AD" w:rsidR="00E36D29" w:rsidRPr="00AD51A5" w:rsidRDefault="00E36D29" w:rsidP="005E7CAD">
            <w:pPr>
              <w:rPr>
                <w:b/>
              </w:rPr>
            </w:pPr>
            <w:r>
              <w:rPr>
                <w:b/>
              </w:rPr>
              <w:t>E1.1</w:t>
            </w:r>
            <w:r>
              <w:t xml:space="preserve"> C</w:t>
            </w:r>
            <w:r w:rsidRPr="0097499A">
              <w:t>lasser et identifier des figures planes en comparant le nombre de côtés, la longueur des côtés, les angles et le nombre d’axes de symétrie.</w:t>
            </w:r>
          </w:p>
        </w:tc>
        <w:tc>
          <w:tcPr>
            <w:tcW w:w="3516" w:type="dxa"/>
          </w:tcPr>
          <w:p w14:paraId="6B3E5505" w14:textId="77777777" w:rsidR="00E36D29" w:rsidRPr="00D64ADD" w:rsidRDefault="00E36D29" w:rsidP="00E36D29">
            <w:pPr>
              <w:contextualSpacing/>
              <w:rPr>
                <w:rFonts w:cs="Arial"/>
                <w:b/>
              </w:rPr>
            </w:pPr>
            <w:r w:rsidRPr="00D64ADD">
              <w:rPr>
                <w:b/>
              </w:rPr>
              <w:t>Cartes de l’enseignant</w:t>
            </w:r>
          </w:p>
          <w:p w14:paraId="51508AC4" w14:textId="77777777" w:rsidR="00E36D29" w:rsidRPr="00D64ADD" w:rsidRDefault="00E36D29" w:rsidP="00E36D29">
            <w:pPr>
              <w:contextualSpacing/>
              <w:rPr>
                <w:rFonts w:cs="Arial"/>
                <w:b/>
              </w:rPr>
            </w:pPr>
            <w:r w:rsidRPr="00D64ADD">
              <w:rPr>
                <w:b/>
              </w:rPr>
              <w:t>Ensemble 1 du domaine La géométrie : Les figures à 2-D</w:t>
            </w:r>
          </w:p>
          <w:p w14:paraId="19E8550D" w14:textId="77777777" w:rsidR="00E36D29" w:rsidRPr="00D64ADD" w:rsidRDefault="00E36D29" w:rsidP="00E36D29">
            <w:pPr>
              <w:contextualSpacing/>
            </w:pPr>
            <w:r w:rsidRPr="00D64ADD">
              <w:t>1</w:t>
            </w:r>
            <w:r>
              <w:t> </w:t>
            </w:r>
            <w:r w:rsidRPr="00D64ADD">
              <w:t xml:space="preserve">: Trier des figures à 2-D </w:t>
            </w:r>
          </w:p>
          <w:p w14:paraId="01139105" w14:textId="77777777" w:rsidR="00E36D29" w:rsidRPr="00D64ADD" w:rsidRDefault="00E36D29" w:rsidP="00E36D29">
            <w:pPr>
              <w:contextualSpacing/>
            </w:pPr>
            <w:r w:rsidRPr="00D64ADD">
              <w:t>2</w:t>
            </w:r>
            <w:r>
              <w:t> </w:t>
            </w:r>
            <w:r w:rsidRPr="00D64ADD">
              <w:t xml:space="preserve">: Examiner les figures à 2-D </w:t>
            </w:r>
          </w:p>
          <w:p w14:paraId="66AF1041" w14:textId="77777777" w:rsidR="00E36D29" w:rsidRPr="00D64ADD" w:rsidRDefault="00E36D29" w:rsidP="00E36D29">
            <w:pPr>
              <w:contextualSpacing/>
            </w:pPr>
            <w:r w:rsidRPr="00D64ADD">
              <w:t>4 : La symétrie des figures à 2-D</w:t>
            </w:r>
          </w:p>
          <w:p w14:paraId="650F8A98" w14:textId="77777777" w:rsidR="00E36D29" w:rsidRPr="00D64ADD" w:rsidRDefault="00E36D29" w:rsidP="00E36D29">
            <w:pPr>
              <w:contextualSpacing/>
            </w:pPr>
            <w:r w:rsidRPr="00D64ADD">
              <w:t>5</w:t>
            </w:r>
            <w:r>
              <w:t> </w:t>
            </w:r>
            <w:r w:rsidRPr="00D64ADD">
              <w:t>: Les figures à 2-D Approfondissement</w:t>
            </w:r>
          </w:p>
          <w:p w14:paraId="2044CDA0" w14:textId="77777777" w:rsidR="00E36D29" w:rsidRPr="00D64ADD" w:rsidRDefault="00E36D29" w:rsidP="00E36D29">
            <w:pPr>
              <w:contextualSpacing/>
            </w:pPr>
          </w:p>
          <w:p w14:paraId="0A9135E4" w14:textId="77777777" w:rsidR="00E36D29" w:rsidRPr="00D64ADD" w:rsidRDefault="00E36D29" w:rsidP="00E36D29">
            <w:pPr>
              <w:contextualSpacing/>
              <w:rPr>
                <w:b/>
              </w:rPr>
            </w:pPr>
            <w:r w:rsidRPr="00D64ADD">
              <w:rPr>
                <w:b/>
              </w:rPr>
              <w:t>Cartes de maths au quotidien du domaine La géométrie</w:t>
            </w:r>
          </w:p>
          <w:p w14:paraId="7FCD193B" w14:textId="77777777" w:rsidR="00E36D29" w:rsidRDefault="00E36D29" w:rsidP="00E36D29">
            <w:pPr>
              <w:contextualSpacing/>
            </w:pPr>
            <w:r w:rsidRPr="00D64ADD">
              <w:t>1</w:t>
            </w:r>
            <w:r>
              <w:t> </w:t>
            </w:r>
            <w:r w:rsidRPr="00D64ADD">
              <w:t>: Visualiser des figures; Comparer des figures</w:t>
            </w:r>
          </w:p>
          <w:p w14:paraId="2DA7C8C6" w14:textId="039FBF2D" w:rsidR="00E36D29" w:rsidRPr="00D64ADD" w:rsidRDefault="00E36D29" w:rsidP="005E7CAD">
            <w:pPr>
              <w:contextualSpacing/>
              <w:rPr>
                <w:b/>
              </w:rPr>
            </w:pPr>
          </w:p>
        </w:tc>
        <w:tc>
          <w:tcPr>
            <w:tcW w:w="3516" w:type="dxa"/>
            <w:tcBorders>
              <w:bottom w:val="single" w:sz="4" w:space="0" w:color="000000" w:themeColor="text1"/>
            </w:tcBorders>
            <w:shd w:val="clear" w:color="auto" w:fill="auto"/>
          </w:tcPr>
          <w:p w14:paraId="642BA4F9" w14:textId="77777777" w:rsidR="00E36D29" w:rsidRDefault="00E36D29" w:rsidP="005E7CAD">
            <w:pPr>
              <w:contextualSpacing/>
            </w:pPr>
          </w:p>
          <w:p w14:paraId="7964CE7A" w14:textId="77777777" w:rsidR="00E36D29" w:rsidRPr="00D64ADD" w:rsidRDefault="00E36D29" w:rsidP="00E36D29">
            <w:pPr>
              <w:contextualSpacing/>
              <w:rPr>
                <w:rFonts w:cs="Arial"/>
                <w:b/>
              </w:rPr>
            </w:pPr>
            <w:r w:rsidRPr="00D64ADD">
              <w:rPr>
                <w:b/>
              </w:rPr>
              <w:t>Cartes de l’enseignant</w:t>
            </w:r>
          </w:p>
          <w:p w14:paraId="2B521F59" w14:textId="77777777" w:rsidR="00E36D29" w:rsidRPr="00D64ADD" w:rsidRDefault="00E36D29" w:rsidP="00E36D29">
            <w:pPr>
              <w:contextualSpacing/>
              <w:rPr>
                <w:rFonts w:cs="Arial"/>
                <w:b/>
              </w:rPr>
            </w:pPr>
            <w:r w:rsidRPr="00D64ADD">
              <w:rPr>
                <w:b/>
              </w:rPr>
              <w:t>Ensemble 1 du domaine La géométrie : Les figures à 2-D</w:t>
            </w:r>
          </w:p>
          <w:p w14:paraId="08896B15" w14:textId="77777777" w:rsidR="00E36D29" w:rsidRPr="00D64ADD" w:rsidRDefault="15A3D108" w:rsidP="00E36D29">
            <w:pPr>
              <w:contextualSpacing/>
            </w:pPr>
            <w:r>
              <w:t>1 : Trier des figures à 2-D (révisé)</w:t>
            </w:r>
          </w:p>
          <w:p w14:paraId="5A2001C1" w14:textId="7572353F" w:rsidR="00E36D29" w:rsidRPr="00D64ADD" w:rsidRDefault="2514D996" w:rsidP="00E36D29">
            <w:pPr>
              <w:contextualSpacing/>
            </w:pPr>
            <w:r>
              <w:t xml:space="preserve">2 : Des figures à 2-D congrues (nouvelle activité) </w:t>
            </w:r>
          </w:p>
          <w:p w14:paraId="1ADDBEA0" w14:textId="12514BC9" w:rsidR="00E36D29" w:rsidRPr="00D64ADD" w:rsidRDefault="15A3D108" w:rsidP="00E36D29">
            <w:pPr>
              <w:contextualSpacing/>
            </w:pPr>
            <w:r>
              <w:t>3 : Examiner les figures à 2-D (révisé)</w:t>
            </w:r>
          </w:p>
          <w:p w14:paraId="7BE9058F" w14:textId="77777777" w:rsidR="00E36D29" w:rsidRPr="00D64ADD" w:rsidRDefault="00E36D29" w:rsidP="00E36D29">
            <w:pPr>
              <w:contextualSpacing/>
            </w:pPr>
            <w:r w:rsidRPr="00D64ADD">
              <w:t>4 : La symétrie des figures à 2-D</w:t>
            </w:r>
          </w:p>
          <w:p w14:paraId="35872DC5" w14:textId="77777777" w:rsidR="00E36D29" w:rsidRPr="00D64ADD" w:rsidRDefault="00E36D29" w:rsidP="00E36D29">
            <w:pPr>
              <w:contextualSpacing/>
            </w:pPr>
            <w:r w:rsidRPr="00D64ADD">
              <w:t>5</w:t>
            </w:r>
            <w:r>
              <w:t> </w:t>
            </w:r>
            <w:r w:rsidRPr="00D64ADD">
              <w:t>: Les figures à 2-D Approfondissement</w:t>
            </w:r>
            <w:r>
              <w:t xml:space="preserve"> (révisé)</w:t>
            </w:r>
          </w:p>
          <w:p w14:paraId="1DF3AAEC" w14:textId="77777777" w:rsidR="00E36D29" w:rsidRPr="00D64ADD" w:rsidRDefault="00E36D29" w:rsidP="00E36D29">
            <w:pPr>
              <w:contextualSpacing/>
            </w:pPr>
          </w:p>
          <w:p w14:paraId="27F0D6BC" w14:textId="77777777" w:rsidR="00E36D29" w:rsidRPr="00D64ADD" w:rsidRDefault="00E36D29" w:rsidP="00E36D29">
            <w:pPr>
              <w:contextualSpacing/>
              <w:rPr>
                <w:b/>
              </w:rPr>
            </w:pPr>
            <w:r w:rsidRPr="00D64ADD">
              <w:rPr>
                <w:b/>
              </w:rPr>
              <w:t>Cartes de maths au quotidien du domaine La géométrie</w:t>
            </w:r>
          </w:p>
          <w:p w14:paraId="5D6AAA36" w14:textId="77777777" w:rsidR="00E36D29" w:rsidRDefault="00E36D29" w:rsidP="00E36D29">
            <w:pPr>
              <w:contextualSpacing/>
            </w:pPr>
            <w:r w:rsidRPr="00D64ADD">
              <w:t>1</w:t>
            </w:r>
            <w:r>
              <w:t> </w:t>
            </w:r>
            <w:r w:rsidRPr="00D64ADD">
              <w:t>: Visualiser des figures</w:t>
            </w:r>
          </w:p>
          <w:p w14:paraId="64C35CF0" w14:textId="6010B122" w:rsidR="00E36D29" w:rsidRPr="00D64ADD" w:rsidRDefault="00E36D29" w:rsidP="00E36D29">
            <w:pPr>
              <w:contextualSpacing/>
              <w:rPr>
                <w:rFonts w:cs="Arial"/>
              </w:rPr>
            </w:pPr>
            <w:r>
              <w:t xml:space="preserve">1 : </w:t>
            </w:r>
            <w:r w:rsidRPr="00D64ADD">
              <w:t>Comparer des figures</w:t>
            </w:r>
          </w:p>
        </w:tc>
        <w:tc>
          <w:tcPr>
            <w:tcW w:w="6973" w:type="dxa"/>
            <w:tcBorders>
              <w:bottom w:val="single" w:sz="4" w:space="0" w:color="000000" w:themeColor="text1"/>
            </w:tcBorders>
            <w:shd w:val="clear" w:color="auto" w:fill="auto"/>
          </w:tcPr>
          <w:p w14:paraId="433100DB" w14:textId="77777777" w:rsidR="00E36D29" w:rsidRDefault="00E36D29" w:rsidP="005E7CAD">
            <w:pPr>
              <w:ind w:left="33"/>
            </w:pPr>
            <w:r>
              <w:t>J’adore les édifices !</w:t>
            </w:r>
          </w:p>
          <w:p w14:paraId="49FA9E36" w14:textId="77777777" w:rsidR="00E36D29" w:rsidRDefault="00E36D29" w:rsidP="005E7CAD">
            <w:pPr>
              <w:ind w:left="33"/>
            </w:pPr>
            <w:r>
              <w:t>Partager nos histoires</w:t>
            </w:r>
          </w:p>
          <w:p w14:paraId="2E94677E" w14:textId="77777777" w:rsidR="00E36D29" w:rsidRDefault="00E36D29" w:rsidP="005E7CAD"/>
          <w:p w14:paraId="0E531981" w14:textId="77777777" w:rsidR="00E36D29" w:rsidRPr="00E27A85" w:rsidRDefault="00E36D29" w:rsidP="005E7CAD">
            <w:pPr>
              <w:rPr>
                <w:b/>
              </w:rPr>
            </w:pPr>
            <w:r>
              <w:rPr>
                <w:b/>
              </w:rPr>
              <w:t>Étayage :</w:t>
            </w:r>
          </w:p>
          <w:p w14:paraId="25061D57" w14:textId="77777777" w:rsidR="00E36D29" w:rsidRDefault="00E36D29" w:rsidP="005E7CAD">
            <w:r>
              <w:t>L’atelier du tailleur</w:t>
            </w:r>
          </w:p>
          <w:p w14:paraId="76A06446" w14:textId="77777777" w:rsidR="00E36D29" w:rsidRDefault="00E36D29" w:rsidP="005E7CAD">
            <w:r>
              <w:t>Les objets perdus</w:t>
            </w:r>
          </w:p>
          <w:p w14:paraId="0D9EF625" w14:textId="0233D130" w:rsidR="00E36D29" w:rsidRPr="00F20AF4" w:rsidRDefault="00E36D29" w:rsidP="005E7CAD">
            <w:pPr>
              <w:rPr>
                <w:b/>
              </w:rPr>
            </w:pPr>
            <w:r>
              <w:t>Le cahier souvenir</w:t>
            </w:r>
          </w:p>
        </w:tc>
      </w:tr>
      <w:tr w:rsidR="00C62E0A" w:rsidRPr="00442180" w14:paraId="3B77F863" w14:textId="77777777" w:rsidTr="1DA245FF">
        <w:trPr>
          <w:trHeight w:val="2197"/>
        </w:trPr>
        <w:tc>
          <w:tcPr>
            <w:tcW w:w="2694" w:type="dxa"/>
            <w:shd w:val="clear" w:color="auto" w:fill="auto"/>
          </w:tcPr>
          <w:p w14:paraId="4346ED6F" w14:textId="62900F8F" w:rsidR="00C62E0A" w:rsidRPr="00AD51A5" w:rsidRDefault="00C62E0A" w:rsidP="005E7CAD">
            <w:pPr>
              <w:rPr>
                <w:b/>
              </w:rPr>
            </w:pPr>
            <w:r>
              <w:rPr>
                <w:b/>
                <w:color w:val="000000"/>
              </w:rPr>
              <w:t xml:space="preserve">E1.2 </w:t>
            </w:r>
            <w:r>
              <w:rPr>
                <w:bCs/>
                <w:color w:val="000000"/>
              </w:rPr>
              <w:t>C</w:t>
            </w:r>
            <w:r w:rsidRPr="00B66D42">
              <w:rPr>
                <w:bCs/>
                <w:color w:val="000000"/>
              </w:rPr>
              <w:t>omposer et décomposer des figures planes, et montrer que l’aire d’une figure reste constante, quelle que soit la façon dont ses parties sont organisées.</w:t>
            </w:r>
          </w:p>
        </w:tc>
        <w:tc>
          <w:tcPr>
            <w:tcW w:w="3516" w:type="dxa"/>
          </w:tcPr>
          <w:p w14:paraId="6B62DC21" w14:textId="77777777" w:rsidR="00E36D29" w:rsidRPr="00D64ADD" w:rsidRDefault="00E36D29" w:rsidP="00E36D29">
            <w:pPr>
              <w:tabs>
                <w:tab w:val="left" w:pos="3063"/>
              </w:tabs>
              <w:rPr>
                <w:b/>
              </w:rPr>
            </w:pPr>
            <w:r w:rsidRPr="00D64ADD">
              <w:rPr>
                <w:b/>
              </w:rPr>
              <w:t>Cartes de l’enseignant</w:t>
            </w:r>
          </w:p>
          <w:p w14:paraId="4AA3E097" w14:textId="77777777" w:rsidR="00E36D29" w:rsidRPr="00D64ADD" w:rsidRDefault="00E36D29" w:rsidP="00E36D29">
            <w:pPr>
              <w:contextualSpacing/>
              <w:rPr>
                <w:rFonts w:cs="Arial"/>
                <w:b/>
              </w:rPr>
            </w:pPr>
            <w:r w:rsidRPr="00D64ADD">
              <w:rPr>
                <w:b/>
              </w:rPr>
              <w:t>Ensemble 3 du domaine La géométrie : Les relations géométriques</w:t>
            </w:r>
          </w:p>
          <w:p w14:paraId="0BEBCB6A" w14:textId="77777777" w:rsidR="00E36D29" w:rsidRPr="00D64ADD" w:rsidRDefault="00E36D29" w:rsidP="00E36D29">
            <w:pPr>
              <w:contextualSpacing/>
            </w:pPr>
            <w:r w:rsidRPr="00D64ADD">
              <w:t>11 : Construire des figures</w:t>
            </w:r>
          </w:p>
          <w:p w14:paraId="6FE74AB7" w14:textId="77777777" w:rsidR="00E36D29" w:rsidRPr="00D64ADD" w:rsidRDefault="00E36D29" w:rsidP="00E36D29">
            <w:pPr>
              <w:contextualSpacing/>
            </w:pPr>
            <w:r w:rsidRPr="00D64ADD">
              <w:t>15 : Recouvrir des contours</w:t>
            </w:r>
          </w:p>
          <w:p w14:paraId="172A4AF0" w14:textId="77777777" w:rsidR="00E36D29" w:rsidRPr="00D64ADD" w:rsidRDefault="00E36D29" w:rsidP="00E36D29">
            <w:pPr>
              <w:contextualSpacing/>
            </w:pPr>
          </w:p>
          <w:p w14:paraId="4C89A7C9" w14:textId="77777777" w:rsidR="00E36D29" w:rsidRPr="00D64ADD" w:rsidRDefault="00E36D29" w:rsidP="00E36D29">
            <w:pPr>
              <w:contextualSpacing/>
              <w:rPr>
                <w:b/>
                <w:bCs/>
              </w:rPr>
            </w:pPr>
            <w:r w:rsidRPr="00D64ADD">
              <w:rPr>
                <w:b/>
                <w:bCs/>
              </w:rPr>
              <w:t>Cartes des maths au quotidien du domaine La géométrie</w:t>
            </w:r>
          </w:p>
          <w:p w14:paraId="4CCB89EE" w14:textId="57F6B89D" w:rsidR="00C62E0A" w:rsidRPr="00D64ADD" w:rsidRDefault="00E36D29" w:rsidP="00E36D29">
            <w:pPr>
              <w:tabs>
                <w:tab w:val="left" w:pos="3063"/>
              </w:tabs>
              <w:rPr>
                <w:b/>
              </w:rPr>
            </w:pPr>
            <w:r w:rsidRPr="00D64ADD">
              <w:t>3A : Remplis-moi !</w:t>
            </w:r>
          </w:p>
        </w:tc>
        <w:tc>
          <w:tcPr>
            <w:tcW w:w="3516" w:type="dxa"/>
            <w:shd w:val="clear" w:color="auto" w:fill="auto"/>
          </w:tcPr>
          <w:p w14:paraId="2D6A2B59" w14:textId="77777777" w:rsidR="00E36D29" w:rsidRPr="00D64ADD" w:rsidRDefault="00E36D29" w:rsidP="00E36D29">
            <w:pPr>
              <w:tabs>
                <w:tab w:val="left" w:pos="3063"/>
              </w:tabs>
              <w:rPr>
                <w:b/>
              </w:rPr>
            </w:pPr>
            <w:r w:rsidRPr="00D64ADD">
              <w:rPr>
                <w:b/>
              </w:rPr>
              <w:t>Cartes de l’enseignant</w:t>
            </w:r>
          </w:p>
          <w:p w14:paraId="5D0DBE29" w14:textId="77777777" w:rsidR="00E36D29" w:rsidRPr="00D64ADD" w:rsidRDefault="00E36D29" w:rsidP="00E36D29">
            <w:pPr>
              <w:contextualSpacing/>
              <w:rPr>
                <w:rFonts w:cs="Arial"/>
                <w:b/>
              </w:rPr>
            </w:pPr>
            <w:r w:rsidRPr="00D64ADD">
              <w:rPr>
                <w:b/>
              </w:rPr>
              <w:t>Ensemble 3 du domaine La géométrie : Les relations géométriques</w:t>
            </w:r>
          </w:p>
          <w:p w14:paraId="73451A03" w14:textId="77777777" w:rsidR="00E36D29" w:rsidRPr="00D64ADD" w:rsidRDefault="00E36D29" w:rsidP="00E36D29">
            <w:pPr>
              <w:contextualSpacing/>
            </w:pPr>
            <w:r>
              <w:t>6</w:t>
            </w:r>
            <w:r w:rsidRPr="00D64ADD">
              <w:t> : Construire des figures</w:t>
            </w:r>
          </w:p>
          <w:p w14:paraId="3D03CD3E" w14:textId="77777777" w:rsidR="00E36D29" w:rsidRPr="00D64ADD" w:rsidRDefault="00E36D29" w:rsidP="00E36D29">
            <w:pPr>
              <w:contextualSpacing/>
            </w:pPr>
            <w:r>
              <w:t>9</w:t>
            </w:r>
            <w:r w:rsidRPr="00D64ADD">
              <w:t> : Recouvrir des contours</w:t>
            </w:r>
            <w:r>
              <w:t xml:space="preserve"> (révisé)</w:t>
            </w:r>
          </w:p>
          <w:p w14:paraId="55E58995" w14:textId="77777777" w:rsidR="00E36D29" w:rsidRPr="00D64ADD" w:rsidRDefault="00E36D29" w:rsidP="00E36D29">
            <w:pPr>
              <w:contextualSpacing/>
            </w:pPr>
          </w:p>
          <w:p w14:paraId="61DBEC99" w14:textId="77777777" w:rsidR="00E36D29" w:rsidRPr="00D64ADD" w:rsidRDefault="00E36D29" w:rsidP="00E36D29">
            <w:pPr>
              <w:contextualSpacing/>
              <w:rPr>
                <w:b/>
                <w:bCs/>
              </w:rPr>
            </w:pPr>
            <w:r w:rsidRPr="00D64ADD">
              <w:rPr>
                <w:b/>
                <w:bCs/>
              </w:rPr>
              <w:t>Cartes des maths au quotidien du domaine La géométrie</w:t>
            </w:r>
          </w:p>
          <w:p w14:paraId="16ECF704" w14:textId="2F153CC6" w:rsidR="00C62E0A" w:rsidRPr="00E36D29" w:rsidRDefault="00E36D29" w:rsidP="00E36D29">
            <w:pPr>
              <w:tabs>
                <w:tab w:val="left" w:pos="3063"/>
              </w:tabs>
              <w:rPr>
                <w:b/>
              </w:rPr>
            </w:pPr>
            <w:r w:rsidRPr="00D64ADD">
              <w:t>3A : Remplis-moi !</w:t>
            </w:r>
          </w:p>
        </w:tc>
        <w:tc>
          <w:tcPr>
            <w:tcW w:w="6973" w:type="dxa"/>
            <w:shd w:val="clear" w:color="auto" w:fill="auto"/>
          </w:tcPr>
          <w:p w14:paraId="5D059D7F" w14:textId="58932E5D" w:rsidR="00C62E0A" w:rsidRPr="00AD51A5" w:rsidRDefault="00C62E0A" w:rsidP="005E7CAD">
            <w:pPr>
              <w:rPr>
                <w:b/>
              </w:rPr>
            </w:pPr>
            <w:r w:rsidRPr="007364FA">
              <w:t>La découverte</w:t>
            </w:r>
          </w:p>
        </w:tc>
      </w:tr>
      <w:tr w:rsidR="00C62E0A" w:rsidRPr="00442180" w14:paraId="6D0D9A88" w14:textId="77777777" w:rsidTr="1DA245FF">
        <w:trPr>
          <w:trHeight w:val="1819"/>
        </w:trPr>
        <w:tc>
          <w:tcPr>
            <w:tcW w:w="2694" w:type="dxa"/>
            <w:shd w:val="clear" w:color="auto" w:fill="auto"/>
          </w:tcPr>
          <w:p w14:paraId="6D7F281C" w14:textId="593B1416" w:rsidR="00C62E0A" w:rsidRPr="00442180" w:rsidRDefault="00C62E0A" w:rsidP="1DA245FF">
            <w:pPr>
              <w:rPr>
                <w:b/>
                <w:bCs/>
                <w:sz w:val="22"/>
                <w:szCs w:val="22"/>
              </w:rPr>
            </w:pPr>
            <w:r>
              <w:br w:type="page"/>
            </w:r>
            <w:r w:rsidR="2A6F6844" w:rsidRPr="1DA245FF">
              <w:rPr>
                <w:b/>
                <w:bCs/>
                <w:color w:val="000000" w:themeColor="text1"/>
              </w:rPr>
              <w:t>E1.3</w:t>
            </w:r>
            <w:r w:rsidR="2A6F6844">
              <w:t xml:space="preserve"> Identifier des longueurs et des angles congrus dans des figures planes en les superposant mentalement et concrètement, et déterminer si les figures planes sont congruentes.</w:t>
            </w:r>
          </w:p>
        </w:tc>
        <w:tc>
          <w:tcPr>
            <w:tcW w:w="3516" w:type="dxa"/>
          </w:tcPr>
          <w:p w14:paraId="53743D8E" w14:textId="77777777" w:rsidR="00965C57" w:rsidRPr="00D64ADD" w:rsidRDefault="555BD8D9" w:rsidP="1DA245FF">
            <w:pPr>
              <w:spacing w:line="276" w:lineRule="auto"/>
              <w:contextualSpacing/>
              <w:rPr>
                <w:b/>
                <w:bCs/>
              </w:rPr>
            </w:pPr>
            <w:r w:rsidRPr="1DA245FF">
              <w:rPr>
                <w:b/>
                <w:bCs/>
              </w:rPr>
              <w:t>Cartes de l’enseignant</w:t>
            </w:r>
          </w:p>
          <w:p w14:paraId="2D6A5631" w14:textId="77777777" w:rsidR="00965C57" w:rsidRPr="00D64ADD" w:rsidRDefault="555BD8D9" w:rsidP="1DA245FF">
            <w:pPr>
              <w:tabs>
                <w:tab w:val="left" w:pos="3063"/>
              </w:tabs>
              <w:rPr>
                <w:b/>
                <w:bCs/>
              </w:rPr>
            </w:pPr>
            <w:r w:rsidRPr="1DA245FF">
              <w:rPr>
                <w:b/>
                <w:bCs/>
              </w:rPr>
              <w:t>Ensemble 1 du domaine La géométrie : Les figures à 2</w:t>
            </w:r>
            <w:r w:rsidR="00965C57">
              <w:rPr>
                <w:b/>
              </w:rPr>
              <w:noBreakHyphen/>
            </w:r>
            <w:r w:rsidRPr="1DA245FF">
              <w:rPr>
                <w:b/>
                <w:bCs/>
              </w:rPr>
              <w:t xml:space="preserve">D </w:t>
            </w:r>
          </w:p>
          <w:p w14:paraId="637954F7" w14:textId="77777777" w:rsidR="00965C57" w:rsidRDefault="555BD8D9" w:rsidP="1DA245FF">
            <w:pPr>
              <w:tabs>
                <w:tab w:val="left" w:pos="3063"/>
              </w:tabs>
            </w:pPr>
            <w:r w:rsidRPr="00D64ADD">
              <w:t>5 : Les figures à 2</w:t>
            </w:r>
            <w:r w:rsidR="00965C57">
              <w:noBreakHyphen/>
            </w:r>
            <w:r w:rsidRPr="00D64ADD">
              <w:t>D : Approfondissement</w:t>
            </w:r>
          </w:p>
          <w:p w14:paraId="6AD686F6" w14:textId="64AB41DB" w:rsidR="00C62E0A" w:rsidRPr="00D64ADD" w:rsidRDefault="00C62E0A" w:rsidP="1DA245FF">
            <w:pPr>
              <w:spacing w:line="276" w:lineRule="auto"/>
              <w:contextualSpacing/>
              <w:rPr>
                <w:b/>
                <w:bCs/>
              </w:rPr>
            </w:pPr>
          </w:p>
        </w:tc>
        <w:tc>
          <w:tcPr>
            <w:tcW w:w="3516" w:type="dxa"/>
            <w:shd w:val="clear" w:color="auto" w:fill="auto"/>
          </w:tcPr>
          <w:p w14:paraId="73CD7DAC" w14:textId="77777777" w:rsidR="00965C57" w:rsidRPr="00D64ADD" w:rsidRDefault="555BD8D9" w:rsidP="1DA245FF">
            <w:pPr>
              <w:spacing w:line="276" w:lineRule="auto"/>
              <w:contextualSpacing/>
              <w:rPr>
                <w:b/>
                <w:bCs/>
              </w:rPr>
            </w:pPr>
            <w:r w:rsidRPr="1DA245FF">
              <w:rPr>
                <w:b/>
                <w:bCs/>
              </w:rPr>
              <w:t>Cartes de l’enseignant</w:t>
            </w:r>
          </w:p>
          <w:p w14:paraId="2D5B36BC" w14:textId="77777777" w:rsidR="00965C57" w:rsidRPr="00D64ADD" w:rsidRDefault="555BD8D9" w:rsidP="1DA245FF">
            <w:pPr>
              <w:tabs>
                <w:tab w:val="left" w:pos="3063"/>
              </w:tabs>
              <w:rPr>
                <w:b/>
                <w:bCs/>
              </w:rPr>
            </w:pPr>
            <w:r w:rsidRPr="1DA245FF">
              <w:rPr>
                <w:b/>
                <w:bCs/>
              </w:rPr>
              <w:t>Ensemble 1 du domaine La géométrie : Les figures à 2</w:t>
            </w:r>
            <w:r w:rsidR="00965C57">
              <w:rPr>
                <w:b/>
              </w:rPr>
              <w:noBreakHyphen/>
            </w:r>
            <w:r w:rsidRPr="1DA245FF">
              <w:rPr>
                <w:b/>
                <w:bCs/>
              </w:rPr>
              <w:t xml:space="preserve">D </w:t>
            </w:r>
          </w:p>
          <w:p w14:paraId="1F4F8412" w14:textId="77777777" w:rsidR="00965C57" w:rsidRPr="00D64ADD" w:rsidRDefault="555BD8D9" w:rsidP="1DA245FF">
            <w:pPr>
              <w:tabs>
                <w:tab w:val="left" w:pos="3063"/>
              </w:tabs>
            </w:pPr>
            <w:r>
              <w:t>2 : Des figures à 2-D congrues (nouvelle activité)</w:t>
            </w:r>
          </w:p>
          <w:p w14:paraId="52B16E80" w14:textId="488A5BBD" w:rsidR="00965C57" w:rsidRPr="00D64ADD" w:rsidRDefault="555BD8D9" w:rsidP="1DA245FF">
            <w:pPr>
              <w:tabs>
                <w:tab w:val="left" w:pos="3063"/>
              </w:tabs>
            </w:pPr>
            <w:r w:rsidRPr="00D64ADD">
              <w:t>5 : Les figures à 2</w:t>
            </w:r>
            <w:r w:rsidR="00965C57">
              <w:noBreakHyphen/>
            </w:r>
            <w:r w:rsidRPr="00D64ADD">
              <w:t>D : Approfondissement</w:t>
            </w:r>
            <w:r>
              <w:t xml:space="preserve"> (révisé)</w:t>
            </w:r>
          </w:p>
        </w:tc>
        <w:tc>
          <w:tcPr>
            <w:tcW w:w="6973" w:type="dxa"/>
            <w:shd w:val="clear" w:color="auto" w:fill="auto"/>
          </w:tcPr>
          <w:p w14:paraId="6FE631B3" w14:textId="7983A484" w:rsidR="00C62E0A" w:rsidRPr="002F4D6F" w:rsidRDefault="2A6F6844" w:rsidP="1DA245FF">
            <w:pPr>
              <w:rPr>
                <w:b/>
                <w:bCs/>
              </w:rPr>
            </w:pPr>
            <w:r>
              <w:t>Prêts pour l’école !</w:t>
            </w:r>
          </w:p>
        </w:tc>
      </w:tr>
      <w:tr w:rsidR="00C94CA4" w:rsidRPr="00442180" w14:paraId="4522ABDE" w14:textId="77777777" w:rsidTr="1DA245FF">
        <w:trPr>
          <w:trHeight w:val="20"/>
        </w:trPr>
        <w:tc>
          <w:tcPr>
            <w:tcW w:w="16699" w:type="dxa"/>
            <w:gridSpan w:val="4"/>
            <w:shd w:val="clear" w:color="auto" w:fill="D9D9D9" w:themeFill="background1" w:themeFillShade="D9"/>
          </w:tcPr>
          <w:p w14:paraId="0E492265" w14:textId="4CF50CE1" w:rsidR="00C94CA4" w:rsidRDefault="0515BC3D" w:rsidP="1DA245FF">
            <w:pPr>
              <w:rPr>
                <w:b/>
                <w:bCs/>
              </w:rPr>
            </w:pPr>
            <w:r w:rsidRPr="1DA245FF">
              <w:rPr>
                <w:b/>
                <w:bCs/>
              </w:rPr>
              <w:t>Contenu d’apprentissage</w:t>
            </w:r>
          </w:p>
          <w:p w14:paraId="5B5774A4" w14:textId="79168D53" w:rsidR="00C94CA4" w:rsidRDefault="0515BC3D" w:rsidP="1DA245FF">
            <w:pPr>
              <w:rPr>
                <w:b/>
                <w:bCs/>
              </w:rPr>
            </w:pPr>
            <w:r w:rsidRPr="1DA245FF">
              <w:rPr>
                <w:b/>
                <w:bCs/>
              </w:rPr>
              <w:t>Position et déplacement</w:t>
            </w:r>
          </w:p>
        </w:tc>
      </w:tr>
      <w:tr w:rsidR="00C62E0A" w:rsidRPr="00442180" w14:paraId="452D64A0" w14:textId="77777777" w:rsidTr="1DA245FF">
        <w:trPr>
          <w:trHeight w:val="2441"/>
        </w:trPr>
        <w:tc>
          <w:tcPr>
            <w:tcW w:w="2694" w:type="dxa"/>
            <w:shd w:val="clear" w:color="auto" w:fill="auto"/>
          </w:tcPr>
          <w:p w14:paraId="45F4ED98" w14:textId="638D071D" w:rsidR="00C62E0A" w:rsidRPr="00AD4E79" w:rsidRDefault="00C62E0A" w:rsidP="00BE6D52">
            <w:pPr>
              <w:rPr>
                <w:rFonts w:eastAsia="Times New Roman" w:cs="Arial"/>
                <w:color w:val="000000"/>
              </w:rPr>
            </w:pPr>
            <w:r>
              <w:rPr>
                <w:b/>
                <w:color w:val="000000"/>
              </w:rPr>
              <w:t>E1.4</w:t>
            </w:r>
            <w:r>
              <w:t xml:space="preserve"> C</w:t>
            </w:r>
            <w:r w:rsidRPr="00E7547D">
              <w:t>réer et interpréter des cartes simples représentant des lieux familiers.</w:t>
            </w:r>
          </w:p>
        </w:tc>
        <w:tc>
          <w:tcPr>
            <w:tcW w:w="3516" w:type="dxa"/>
          </w:tcPr>
          <w:p w14:paraId="1CE06272" w14:textId="77777777" w:rsidR="0073280A" w:rsidRPr="00D64ADD" w:rsidRDefault="4E0D2ED9" w:rsidP="1DA245FF">
            <w:pPr>
              <w:tabs>
                <w:tab w:val="left" w:pos="3063"/>
              </w:tabs>
              <w:rPr>
                <w:b/>
                <w:bCs/>
              </w:rPr>
            </w:pPr>
            <w:r w:rsidRPr="1DA245FF">
              <w:rPr>
                <w:b/>
                <w:bCs/>
              </w:rPr>
              <w:t>Cartes de l’enseignant</w:t>
            </w:r>
          </w:p>
          <w:p w14:paraId="672D613D" w14:textId="77777777" w:rsidR="0073280A" w:rsidRPr="00D64ADD" w:rsidRDefault="4E0D2ED9" w:rsidP="1DA245FF">
            <w:pPr>
              <w:tabs>
                <w:tab w:val="left" w:pos="3063"/>
              </w:tabs>
              <w:rPr>
                <w:b/>
                <w:bCs/>
              </w:rPr>
            </w:pPr>
            <w:r w:rsidRPr="1DA245FF">
              <w:rPr>
                <w:b/>
                <w:bCs/>
              </w:rPr>
              <w:t>Ensemble 4 du domaine La géométrie : La position et le mouvement</w:t>
            </w:r>
          </w:p>
          <w:p w14:paraId="52F85958" w14:textId="77777777" w:rsidR="0073280A" w:rsidRPr="00D64ADD" w:rsidRDefault="4E0D2ED9" w:rsidP="1DA245FF">
            <w:pPr>
              <w:tabs>
                <w:tab w:val="left" w:pos="3063"/>
              </w:tabs>
            </w:pPr>
            <w:r>
              <w:t>18 : Lire des plans</w:t>
            </w:r>
          </w:p>
          <w:p w14:paraId="1C886C4C" w14:textId="77777777" w:rsidR="0073280A" w:rsidRPr="00D64ADD" w:rsidRDefault="4E0D2ED9" w:rsidP="1DA245FF">
            <w:pPr>
              <w:tabs>
                <w:tab w:val="left" w:pos="3063"/>
              </w:tabs>
            </w:pPr>
            <w:r>
              <w:t>19 : Dessiner un plan</w:t>
            </w:r>
          </w:p>
          <w:p w14:paraId="38AF6598" w14:textId="77777777" w:rsidR="0073280A" w:rsidRPr="00D64ADD" w:rsidRDefault="0073280A" w:rsidP="1DA245FF">
            <w:pPr>
              <w:tabs>
                <w:tab w:val="left" w:pos="3063"/>
              </w:tabs>
            </w:pPr>
          </w:p>
          <w:p w14:paraId="3BD944B9" w14:textId="77777777" w:rsidR="0073280A" w:rsidRPr="00D64ADD" w:rsidRDefault="4E0D2ED9" w:rsidP="1DA245FF">
            <w:pPr>
              <w:tabs>
                <w:tab w:val="left" w:pos="3063"/>
              </w:tabs>
              <w:rPr>
                <w:b/>
                <w:bCs/>
              </w:rPr>
            </w:pPr>
            <w:r w:rsidRPr="1DA245FF">
              <w:rPr>
                <w:b/>
                <w:bCs/>
              </w:rPr>
              <w:t>Cartes des maths au quotidien du domaine La géométrie</w:t>
            </w:r>
          </w:p>
          <w:p w14:paraId="1D323A20" w14:textId="192E3225" w:rsidR="00C62E0A" w:rsidRPr="00D64ADD" w:rsidRDefault="4E0D2ED9" w:rsidP="1DA245FF">
            <w:pPr>
              <w:tabs>
                <w:tab w:val="left" w:pos="3063"/>
              </w:tabs>
              <w:rPr>
                <w:b/>
                <w:bCs/>
              </w:rPr>
            </w:pPr>
            <w:r>
              <w:t>4A : Notre dessin; La carte au trésor</w:t>
            </w:r>
          </w:p>
        </w:tc>
        <w:tc>
          <w:tcPr>
            <w:tcW w:w="3516" w:type="dxa"/>
            <w:shd w:val="clear" w:color="auto" w:fill="auto"/>
          </w:tcPr>
          <w:p w14:paraId="5A5C6B77" w14:textId="77777777" w:rsidR="0073280A" w:rsidRPr="00D64ADD" w:rsidRDefault="4E0D2ED9" w:rsidP="1DA245FF">
            <w:pPr>
              <w:tabs>
                <w:tab w:val="left" w:pos="3063"/>
              </w:tabs>
              <w:rPr>
                <w:b/>
                <w:bCs/>
              </w:rPr>
            </w:pPr>
            <w:r w:rsidRPr="1DA245FF">
              <w:rPr>
                <w:b/>
                <w:bCs/>
              </w:rPr>
              <w:t>Cartes de l’enseignant</w:t>
            </w:r>
          </w:p>
          <w:p w14:paraId="2693AD2B" w14:textId="77777777" w:rsidR="0073280A" w:rsidRPr="00D64ADD" w:rsidRDefault="4E0D2ED9" w:rsidP="1DA245FF">
            <w:pPr>
              <w:tabs>
                <w:tab w:val="left" w:pos="3063"/>
              </w:tabs>
              <w:rPr>
                <w:b/>
                <w:bCs/>
              </w:rPr>
            </w:pPr>
            <w:r w:rsidRPr="1DA245FF">
              <w:rPr>
                <w:b/>
                <w:bCs/>
              </w:rPr>
              <w:t>Ensemble 4 du domaine La géométrie : La position et le mouvement</w:t>
            </w:r>
          </w:p>
          <w:p w14:paraId="0A67048B" w14:textId="77777777" w:rsidR="0073280A" w:rsidRPr="00D64ADD" w:rsidRDefault="4E0D2ED9" w:rsidP="1DA245FF">
            <w:pPr>
              <w:tabs>
                <w:tab w:val="left" w:pos="3063"/>
              </w:tabs>
            </w:pPr>
            <w:r>
              <w:t>11 : Lire des plans</w:t>
            </w:r>
          </w:p>
          <w:p w14:paraId="2D260BA2" w14:textId="77777777" w:rsidR="0073280A" w:rsidRPr="00D64ADD" w:rsidRDefault="4E0D2ED9" w:rsidP="1DA245FF">
            <w:pPr>
              <w:tabs>
                <w:tab w:val="left" w:pos="3063"/>
              </w:tabs>
            </w:pPr>
            <w:r>
              <w:t>12 : Dessiner un plan</w:t>
            </w:r>
          </w:p>
          <w:p w14:paraId="2799161A" w14:textId="77777777" w:rsidR="0073280A" w:rsidRPr="00D64ADD" w:rsidRDefault="0073280A" w:rsidP="1DA245FF">
            <w:pPr>
              <w:tabs>
                <w:tab w:val="left" w:pos="3063"/>
              </w:tabs>
            </w:pPr>
          </w:p>
          <w:p w14:paraId="36F1AB87" w14:textId="77777777" w:rsidR="0073280A" w:rsidRPr="00D64ADD" w:rsidRDefault="4E0D2ED9" w:rsidP="1DA245FF">
            <w:pPr>
              <w:tabs>
                <w:tab w:val="left" w:pos="3063"/>
              </w:tabs>
              <w:rPr>
                <w:b/>
                <w:bCs/>
              </w:rPr>
            </w:pPr>
            <w:r w:rsidRPr="1DA245FF">
              <w:rPr>
                <w:b/>
                <w:bCs/>
              </w:rPr>
              <w:t>Cartes des maths au quotidien du domaine La géométrie</w:t>
            </w:r>
          </w:p>
          <w:p w14:paraId="704E29D7" w14:textId="77777777" w:rsidR="0073280A" w:rsidRDefault="4E0D2ED9" w:rsidP="1DA245FF">
            <w:pPr>
              <w:tabs>
                <w:tab w:val="left" w:pos="3063"/>
              </w:tabs>
            </w:pPr>
            <w:r>
              <w:t>3A : Notre dessin</w:t>
            </w:r>
          </w:p>
          <w:p w14:paraId="2D72FD41" w14:textId="01A8081B" w:rsidR="0073280A" w:rsidRDefault="4E0D2ED9" w:rsidP="1DA245FF">
            <w:pPr>
              <w:tabs>
                <w:tab w:val="left" w:pos="3063"/>
              </w:tabs>
              <w:rPr>
                <w:b/>
                <w:bCs/>
              </w:rPr>
            </w:pPr>
            <w:r>
              <w:t>4B : La carte au trésor</w:t>
            </w:r>
          </w:p>
          <w:p w14:paraId="6415DE03" w14:textId="4CF98E99" w:rsidR="00C62E0A" w:rsidRPr="00D64ADD" w:rsidRDefault="00C62E0A" w:rsidP="1DA245FF">
            <w:pPr>
              <w:tabs>
                <w:tab w:val="left" w:pos="3063"/>
              </w:tabs>
            </w:pPr>
          </w:p>
        </w:tc>
        <w:tc>
          <w:tcPr>
            <w:tcW w:w="6973" w:type="dxa"/>
            <w:shd w:val="clear" w:color="auto" w:fill="auto"/>
          </w:tcPr>
          <w:p w14:paraId="60B942B0" w14:textId="77777777" w:rsidR="00C62E0A" w:rsidRPr="00E27A85" w:rsidRDefault="00C62E0A" w:rsidP="00BE6D52">
            <w:pPr>
              <w:rPr>
                <w:b/>
              </w:rPr>
            </w:pPr>
            <w:r>
              <w:rPr>
                <w:b/>
              </w:rPr>
              <w:t>Étayage :</w:t>
            </w:r>
          </w:p>
          <w:p w14:paraId="3E40459C" w14:textId="77777777" w:rsidR="00C62E0A" w:rsidRDefault="00C62E0A" w:rsidP="00BE6D52">
            <w:pPr>
              <w:ind w:left="33"/>
            </w:pPr>
            <w:r w:rsidRPr="00444340">
              <w:t>Le cahier souvenir</w:t>
            </w:r>
          </w:p>
          <w:p w14:paraId="7BFD72E3" w14:textId="4A4B56AF" w:rsidR="00C62E0A" w:rsidRPr="002F4D6F" w:rsidRDefault="00C62E0A" w:rsidP="00BE6D52">
            <w:pPr>
              <w:rPr>
                <w:b/>
              </w:rPr>
            </w:pPr>
          </w:p>
        </w:tc>
      </w:tr>
      <w:tr w:rsidR="00C62E0A" w:rsidRPr="00442180" w14:paraId="7E473857" w14:textId="77777777" w:rsidTr="1DA245FF">
        <w:trPr>
          <w:trHeight w:val="2441"/>
        </w:trPr>
        <w:tc>
          <w:tcPr>
            <w:tcW w:w="2694" w:type="dxa"/>
            <w:shd w:val="clear" w:color="auto" w:fill="auto"/>
          </w:tcPr>
          <w:p w14:paraId="179C9F7D" w14:textId="0AAE5207" w:rsidR="00C62E0A" w:rsidRPr="00442180" w:rsidRDefault="00C62E0A" w:rsidP="00345774">
            <w:pPr>
              <w:rPr>
                <w:b/>
                <w:sz w:val="22"/>
              </w:rPr>
            </w:pPr>
            <w:r>
              <w:rPr>
                <w:b/>
                <w:color w:val="000000"/>
              </w:rPr>
              <w:t xml:space="preserve">E1.5 </w:t>
            </w:r>
            <w:r>
              <w:t>D</w:t>
            </w:r>
            <w:r w:rsidRPr="009F152D">
              <w:t>écrire la position relative d’objets divers et les déplacements nécessaires pour passer d’un objet à l’autre.</w:t>
            </w:r>
          </w:p>
        </w:tc>
        <w:tc>
          <w:tcPr>
            <w:tcW w:w="3516" w:type="dxa"/>
          </w:tcPr>
          <w:p w14:paraId="38EE5FAC" w14:textId="77777777" w:rsidR="0073280A" w:rsidRPr="00D64ADD" w:rsidRDefault="0073280A" w:rsidP="0073280A">
            <w:pPr>
              <w:tabs>
                <w:tab w:val="left" w:pos="3063"/>
              </w:tabs>
              <w:rPr>
                <w:b/>
              </w:rPr>
            </w:pPr>
            <w:r w:rsidRPr="00D64ADD">
              <w:rPr>
                <w:b/>
              </w:rPr>
              <w:t>Cartes de l’enseignant</w:t>
            </w:r>
          </w:p>
          <w:p w14:paraId="2BD91C22" w14:textId="77777777" w:rsidR="0073280A" w:rsidRPr="00D64ADD" w:rsidRDefault="0073280A" w:rsidP="0073280A">
            <w:pPr>
              <w:contextualSpacing/>
              <w:rPr>
                <w:rFonts w:cs="Arial"/>
                <w:b/>
              </w:rPr>
            </w:pPr>
            <w:r w:rsidRPr="00D64ADD">
              <w:rPr>
                <w:b/>
              </w:rPr>
              <w:t>Ensemble 4 du domaine La géométrie : La position et le mouvement</w:t>
            </w:r>
          </w:p>
          <w:p w14:paraId="4319053D" w14:textId="77777777" w:rsidR="0073280A" w:rsidRPr="00D64ADD" w:rsidRDefault="0073280A" w:rsidP="0073280A">
            <w:pPr>
              <w:contextualSpacing/>
            </w:pPr>
            <w:r w:rsidRPr="00D64ADD">
              <w:t>18 : Lire des plans</w:t>
            </w:r>
          </w:p>
          <w:p w14:paraId="31EADA8A" w14:textId="77777777" w:rsidR="0073280A" w:rsidRPr="00D64ADD" w:rsidRDefault="0073280A" w:rsidP="0073280A">
            <w:pPr>
              <w:contextualSpacing/>
            </w:pPr>
            <w:r w:rsidRPr="00D64ADD">
              <w:t>21 : La position et le mouvement : Approfondissement</w:t>
            </w:r>
          </w:p>
          <w:p w14:paraId="19CEB0C2" w14:textId="77777777" w:rsidR="0073280A" w:rsidRPr="00D64ADD" w:rsidRDefault="0073280A" w:rsidP="0073280A">
            <w:pPr>
              <w:contextualSpacing/>
            </w:pPr>
          </w:p>
          <w:p w14:paraId="295FC70A" w14:textId="77777777" w:rsidR="0073280A" w:rsidRPr="00D64ADD" w:rsidRDefault="0073280A" w:rsidP="0073280A">
            <w:pPr>
              <w:contextualSpacing/>
              <w:rPr>
                <w:b/>
                <w:bCs/>
              </w:rPr>
            </w:pPr>
            <w:r w:rsidRPr="00D64ADD">
              <w:rPr>
                <w:b/>
                <w:bCs/>
              </w:rPr>
              <w:t>Cartes des maths au quotidien du domaine La géométrie</w:t>
            </w:r>
          </w:p>
          <w:p w14:paraId="5A6385D3" w14:textId="77777777" w:rsidR="0073280A" w:rsidRDefault="0073280A" w:rsidP="0073280A">
            <w:pPr>
              <w:contextualSpacing/>
            </w:pPr>
            <w:r w:rsidRPr="00D64ADD">
              <w:t>5 : Les animaux se promènent</w:t>
            </w:r>
          </w:p>
          <w:p w14:paraId="61CCADDF" w14:textId="56627B25" w:rsidR="00C62E0A" w:rsidRPr="00D64ADD" w:rsidRDefault="00C62E0A" w:rsidP="00345774">
            <w:pPr>
              <w:tabs>
                <w:tab w:val="left" w:pos="3063"/>
              </w:tabs>
              <w:rPr>
                <w:b/>
              </w:rPr>
            </w:pPr>
          </w:p>
        </w:tc>
        <w:tc>
          <w:tcPr>
            <w:tcW w:w="3516" w:type="dxa"/>
            <w:shd w:val="clear" w:color="auto" w:fill="auto"/>
          </w:tcPr>
          <w:p w14:paraId="79892346" w14:textId="77777777" w:rsidR="0073280A" w:rsidRPr="00D64ADD" w:rsidRDefault="0073280A" w:rsidP="0073280A">
            <w:pPr>
              <w:tabs>
                <w:tab w:val="left" w:pos="3063"/>
              </w:tabs>
              <w:rPr>
                <w:b/>
              </w:rPr>
            </w:pPr>
            <w:r w:rsidRPr="00D64ADD">
              <w:rPr>
                <w:b/>
              </w:rPr>
              <w:t>Cartes de l’enseignant</w:t>
            </w:r>
          </w:p>
          <w:p w14:paraId="1D1B2280" w14:textId="77777777" w:rsidR="0073280A" w:rsidRPr="00D64ADD" w:rsidRDefault="0073280A" w:rsidP="0073280A">
            <w:pPr>
              <w:contextualSpacing/>
              <w:rPr>
                <w:rFonts w:cs="Arial"/>
                <w:b/>
              </w:rPr>
            </w:pPr>
            <w:r w:rsidRPr="00D64ADD">
              <w:rPr>
                <w:b/>
              </w:rPr>
              <w:t>Ensemble 4 du domaine La géométrie : La position et le mouvement</w:t>
            </w:r>
          </w:p>
          <w:p w14:paraId="35075BE5" w14:textId="77777777" w:rsidR="0073280A" w:rsidRPr="00D64ADD" w:rsidRDefault="0073280A" w:rsidP="0073280A">
            <w:pPr>
              <w:contextualSpacing/>
            </w:pPr>
            <w:r>
              <w:t>11</w:t>
            </w:r>
            <w:r w:rsidRPr="00D64ADD">
              <w:t> : Lire des plans</w:t>
            </w:r>
          </w:p>
          <w:p w14:paraId="765D4065" w14:textId="77777777" w:rsidR="0073280A" w:rsidRPr="00D64ADD" w:rsidRDefault="0073280A" w:rsidP="0073280A">
            <w:pPr>
              <w:contextualSpacing/>
            </w:pPr>
            <w:r>
              <w:t>14</w:t>
            </w:r>
            <w:r w:rsidRPr="00D64ADD">
              <w:t> : La position et le mouvement : Approfondissement</w:t>
            </w:r>
          </w:p>
          <w:p w14:paraId="727C6B95" w14:textId="77777777" w:rsidR="0073280A" w:rsidRPr="00D64ADD" w:rsidRDefault="0073280A" w:rsidP="0073280A">
            <w:pPr>
              <w:contextualSpacing/>
            </w:pPr>
          </w:p>
          <w:p w14:paraId="2A382DF0" w14:textId="77777777" w:rsidR="0073280A" w:rsidRPr="00D64ADD" w:rsidRDefault="0073280A" w:rsidP="0073280A">
            <w:pPr>
              <w:contextualSpacing/>
              <w:rPr>
                <w:b/>
                <w:bCs/>
              </w:rPr>
            </w:pPr>
            <w:r w:rsidRPr="00D64ADD">
              <w:rPr>
                <w:b/>
                <w:bCs/>
              </w:rPr>
              <w:t>Cartes des maths au quotidien du domaine La géométrie</w:t>
            </w:r>
          </w:p>
          <w:p w14:paraId="128CF443" w14:textId="48471EF0" w:rsidR="0073280A" w:rsidRPr="00D64ADD" w:rsidRDefault="0073280A" w:rsidP="0073280A">
            <w:pPr>
              <w:contextualSpacing/>
            </w:pPr>
            <w:r>
              <w:t>4</w:t>
            </w:r>
            <w:r w:rsidRPr="00D64ADD">
              <w:t> : Les animaux se promènent</w:t>
            </w:r>
          </w:p>
        </w:tc>
        <w:tc>
          <w:tcPr>
            <w:tcW w:w="6973" w:type="dxa"/>
            <w:shd w:val="clear" w:color="auto" w:fill="auto"/>
          </w:tcPr>
          <w:p w14:paraId="5041996E" w14:textId="77777777" w:rsidR="00C62E0A" w:rsidRDefault="00C62E0A" w:rsidP="00345774">
            <w:pPr>
              <w:ind w:left="33"/>
            </w:pPr>
            <w:r w:rsidRPr="00C86580">
              <w:t>Jojo, le robot</w:t>
            </w:r>
          </w:p>
          <w:p w14:paraId="7FA7E075" w14:textId="77777777" w:rsidR="00C62E0A" w:rsidRDefault="00C62E0A" w:rsidP="00345774">
            <w:pPr>
              <w:ind w:left="33"/>
            </w:pPr>
          </w:p>
          <w:p w14:paraId="665ADDFD" w14:textId="77777777" w:rsidR="00C62E0A" w:rsidRPr="00E27A85" w:rsidRDefault="00C62E0A" w:rsidP="00345774">
            <w:pPr>
              <w:rPr>
                <w:b/>
              </w:rPr>
            </w:pPr>
            <w:r>
              <w:rPr>
                <w:b/>
              </w:rPr>
              <w:t>Étayage :</w:t>
            </w:r>
          </w:p>
          <w:p w14:paraId="47032BEB" w14:textId="77777777" w:rsidR="00C62E0A" w:rsidRDefault="00C62E0A" w:rsidP="00345774">
            <w:pPr>
              <w:ind w:left="33"/>
            </w:pPr>
            <w:r w:rsidRPr="00444340">
              <w:t>Le cahier souvenir</w:t>
            </w:r>
          </w:p>
          <w:p w14:paraId="030F5547" w14:textId="42BB4C2F" w:rsidR="00C62E0A" w:rsidRPr="00EC5E3F" w:rsidRDefault="00C62E0A" w:rsidP="00345774">
            <w:pPr>
              <w:rPr>
                <w:b/>
              </w:rPr>
            </w:pPr>
          </w:p>
        </w:tc>
      </w:tr>
    </w:tbl>
    <w:p w14:paraId="656A1A3D" w14:textId="77777777" w:rsidR="00FB7794" w:rsidRDefault="00FB7794">
      <w:r>
        <w:br w:type="page"/>
      </w:r>
    </w:p>
    <w:tbl>
      <w:tblPr>
        <w:tblStyle w:val="1"/>
        <w:tblW w:w="166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516"/>
        <w:gridCol w:w="3516"/>
        <w:gridCol w:w="6973"/>
      </w:tblGrid>
      <w:tr w:rsidR="00BC7193" w:rsidRPr="00442180" w14:paraId="108D5991" w14:textId="77777777" w:rsidTr="1DA245FF">
        <w:trPr>
          <w:trHeight w:val="296"/>
        </w:trPr>
        <w:tc>
          <w:tcPr>
            <w:tcW w:w="16699" w:type="dxa"/>
            <w:gridSpan w:val="4"/>
            <w:shd w:val="clear" w:color="auto" w:fill="D9D9D9" w:themeFill="background1" w:themeFillShade="D9"/>
          </w:tcPr>
          <w:p w14:paraId="0DB1F10E" w14:textId="392FC41A" w:rsidR="00BC7193" w:rsidRPr="007B58EA" w:rsidRDefault="00BC7193" w:rsidP="008E60B5">
            <w:pPr>
              <w:rPr>
                <w:b/>
              </w:rPr>
            </w:pPr>
            <w:r>
              <w:br w:type="page"/>
            </w:r>
            <w:r>
              <w:br w:type="page"/>
            </w:r>
            <w:r>
              <w:rPr>
                <w:b/>
              </w:rPr>
              <w:t>Attente</w:t>
            </w:r>
          </w:p>
          <w:p w14:paraId="7E795A62" w14:textId="52D546F7" w:rsidR="00BC7193" w:rsidRPr="00E16224" w:rsidRDefault="00BC7193" w:rsidP="00CD1BB3">
            <w:pPr>
              <w:rPr>
                <w:b/>
              </w:rPr>
            </w:pPr>
            <w:r>
              <w:rPr>
                <w:b/>
              </w:rPr>
              <w:t>E2</w:t>
            </w:r>
            <w:r>
              <w:t xml:space="preserve"> </w:t>
            </w:r>
            <w:r w:rsidRPr="00CD1BB3">
              <w:rPr>
                <w:b/>
                <w:bCs/>
              </w:rPr>
              <w:t>Sens de la mesure :</w:t>
            </w:r>
            <w:r>
              <w:t xml:space="preserve"> comparer, estimer et déterminer des mesures dans divers contextes </w:t>
            </w:r>
          </w:p>
        </w:tc>
      </w:tr>
      <w:tr w:rsidR="00BC7193" w:rsidRPr="00442180" w14:paraId="7516D5B4" w14:textId="77777777" w:rsidTr="1DA245FF">
        <w:trPr>
          <w:trHeight w:val="296"/>
        </w:trPr>
        <w:tc>
          <w:tcPr>
            <w:tcW w:w="16699" w:type="dxa"/>
            <w:gridSpan w:val="4"/>
            <w:shd w:val="clear" w:color="auto" w:fill="D9D9D9" w:themeFill="background1" w:themeFillShade="D9"/>
          </w:tcPr>
          <w:p w14:paraId="76AC23EF" w14:textId="1CE9B6CB" w:rsidR="00BC7193" w:rsidRPr="00D8435C" w:rsidRDefault="00BC7193" w:rsidP="008E60B5">
            <w:pPr>
              <w:rPr>
                <w:b/>
                <w:bCs/>
              </w:rPr>
            </w:pPr>
            <w:r w:rsidRPr="00D8435C">
              <w:rPr>
                <w:b/>
                <w:bCs/>
              </w:rPr>
              <w:t>Contenu d’apprentissage</w:t>
            </w:r>
          </w:p>
          <w:p w14:paraId="61903A3B" w14:textId="6B8FF1D0" w:rsidR="00BC7193" w:rsidRPr="00E4335E" w:rsidRDefault="00BC7193" w:rsidP="008E60B5">
            <w:pPr>
              <w:rPr>
                <w:b/>
                <w:bCs/>
              </w:rPr>
            </w:pPr>
            <w:r w:rsidRPr="00E4335E">
              <w:rPr>
                <w:b/>
                <w:bCs/>
              </w:rPr>
              <w:t>Longueur</w:t>
            </w:r>
          </w:p>
        </w:tc>
      </w:tr>
      <w:tr w:rsidR="00C62E0A" w:rsidRPr="00442180" w14:paraId="0A676B0C" w14:textId="77777777" w:rsidTr="1DA245FF">
        <w:trPr>
          <w:trHeight w:val="3174"/>
        </w:trPr>
        <w:tc>
          <w:tcPr>
            <w:tcW w:w="2694" w:type="dxa"/>
            <w:shd w:val="clear" w:color="auto" w:fill="auto"/>
          </w:tcPr>
          <w:p w14:paraId="19B1BBD0" w14:textId="7B62DD38" w:rsidR="00C62E0A" w:rsidRPr="004413B0" w:rsidRDefault="00C62E0A" w:rsidP="007E7A8D">
            <w:pPr>
              <w:rPr>
                <w:b/>
              </w:rPr>
            </w:pPr>
            <w:r>
              <w:rPr>
                <w:b/>
                <w:color w:val="000000"/>
              </w:rPr>
              <w:t xml:space="preserve">E2.1 </w:t>
            </w:r>
            <w:r>
              <w:rPr>
                <w:bCs/>
                <w:color w:val="000000"/>
              </w:rPr>
              <w:t>U</w:t>
            </w:r>
            <w:r w:rsidRPr="00541C30">
              <w:rPr>
                <w:bCs/>
                <w:color w:val="000000"/>
              </w:rPr>
              <w:t>tiliser des unités de mesure non conventionnelles de façon appropriée pour mesurer des longueurs, et décrire la relation inverse entre la taille de l’unité et le nombre d’unités nécessaire.</w:t>
            </w:r>
          </w:p>
        </w:tc>
        <w:tc>
          <w:tcPr>
            <w:tcW w:w="3516" w:type="dxa"/>
          </w:tcPr>
          <w:p w14:paraId="7082D0A7" w14:textId="77777777" w:rsidR="006D5FDE" w:rsidRPr="00894EA7" w:rsidRDefault="2D9AF81B" w:rsidP="1DA245FF">
            <w:pPr>
              <w:tabs>
                <w:tab w:val="left" w:pos="3063"/>
              </w:tabs>
              <w:rPr>
                <w:b/>
                <w:bCs/>
              </w:rPr>
            </w:pPr>
            <w:r w:rsidRPr="1DA245FF">
              <w:rPr>
                <w:b/>
                <w:bCs/>
              </w:rPr>
              <w:t>Cartes de l’enseignant</w:t>
            </w:r>
          </w:p>
          <w:p w14:paraId="658B7B38" w14:textId="77777777" w:rsidR="006D5FDE" w:rsidRPr="00894EA7" w:rsidRDefault="2D9AF81B" w:rsidP="1DA245FF">
            <w:pPr>
              <w:rPr>
                <w:b/>
                <w:bCs/>
              </w:rPr>
            </w:pPr>
            <w:r w:rsidRPr="1DA245FF">
              <w:rPr>
                <w:b/>
                <w:bCs/>
              </w:rPr>
              <w:t>Ensemble 1 du domaine La mesure : Utiliser des unités non standards</w:t>
            </w:r>
          </w:p>
          <w:p w14:paraId="33030A8E" w14:textId="77777777" w:rsidR="006D5FDE" w:rsidRPr="00894EA7" w:rsidRDefault="2D9AF81B" w:rsidP="1DA245FF">
            <w:r>
              <w:t>1 : Mesurer la longueur 1</w:t>
            </w:r>
          </w:p>
          <w:p w14:paraId="16B8C30E" w14:textId="77777777" w:rsidR="006D5FDE" w:rsidRPr="00894EA7" w:rsidRDefault="2D9AF81B" w:rsidP="1DA245FF">
            <w:r>
              <w:t>2 : Mesurer la longueur 2</w:t>
            </w:r>
          </w:p>
          <w:p w14:paraId="491F9EEA" w14:textId="77777777" w:rsidR="006D5FDE" w:rsidRPr="00894EA7" w:rsidRDefault="2D9AF81B" w:rsidP="1DA245FF">
            <w:r>
              <w:t>3 : Mesurer la distance autour</w:t>
            </w:r>
          </w:p>
          <w:p w14:paraId="5D206500" w14:textId="77777777" w:rsidR="006D5FDE" w:rsidRPr="00894EA7" w:rsidRDefault="2D9AF81B" w:rsidP="1DA245FF">
            <w:r>
              <w:t>7 : Utiliser des unités non standards : Approfondissement</w:t>
            </w:r>
          </w:p>
          <w:p w14:paraId="3ECFA3B7" w14:textId="77777777" w:rsidR="006D5FDE" w:rsidRPr="00894EA7" w:rsidRDefault="006D5FDE" w:rsidP="1DA245FF"/>
          <w:p w14:paraId="3EC880D7" w14:textId="77777777" w:rsidR="006D5FDE" w:rsidRPr="00894EA7" w:rsidRDefault="2D9AF81B" w:rsidP="1DA245FF">
            <w:pPr>
              <w:rPr>
                <w:b/>
                <w:bCs/>
              </w:rPr>
            </w:pPr>
            <w:r w:rsidRPr="1DA245FF">
              <w:rPr>
                <w:b/>
                <w:bCs/>
              </w:rPr>
              <w:t>Cartes des maths au quotidien du domaine La mesure</w:t>
            </w:r>
          </w:p>
          <w:p w14:paraId="2D039E62" w14:textId="77777777" w:rsidR="006D5FDE" w:rsidRDefault="2D9AF81B" w:rsidP="1DA245FF">
            <w:r>
              <w:t>1 : La chasse aux estimations</w:t>
            </w:r>
          </w:p>
          <w:p w14:paraId="03210C82" w14:textId="7EDFED1D" w:rsidR="00C62E0A" w:rsidRPr="00894EA7" w:rsidRDefault="2D9AF81B" w:rsidP="1DA245FF">
            <w:pPr>
              <w:tabs>
                <w:tab w:val="left" w:pos="3063"/>
              </w:tabs>
              <w:rPr>
                <w:b/>
                <w:bCs/>
              </w:rPr>
            </w:pPr>
            <w:r>
              <w:t>1 : Le centre d’estimation</w:t>
            </w:r>
          </w:p>
        </w:tc>
        <w:tc>
          <w:tcPr>
            <w:tcW w:w="3516" w:type="dxa"/>
            <w:shd w:val="clear" w:color="auto" w:fill="auto"/>
          </w:tcPr>
          <w:p w14:paraId="7DC26134" w14:textId="77777777" w:rsidR="006D5FDE" w:rsidRPr="00894EA7" w:rsidRDefault="2D9AF81B" w:rsidP="1DA245FF">
            <w:pPr>
              <w:tabs>
                <w:tab w:val="left" w:pos="3063"/>
              </w:tabs>
              <w:rPr>
                <w:b/>
                <w:bCs/>
              </w:rPr>
            </w:pPr>
            <w:r w:rsidRPr="1DA245FF">
              <w:rPr>
                <w:b/>
                <w:bCs/>
              </w:rPr>
              <w:t>Cartes de l’enseignant</w:t>
            </w:r>
          </w:p>
          <w:p w14:paraId="251802A0" w14:textId="77777777" w:rsidR="006D5FDE" w:rsidRPr="00894EA7" w:rsidRDefault="2D9AF81B" w:rsidP="1DA245FF">
            <w:pPr>
              <w:rPr>
                <w:b/>
                <w:bCs/>
              </w:rPr>
            </w:pPr>
            <w:r w:rsidRPr="1DA245FF">
              <w:rPr>
                <w:b/>
                <w:bCs/>
              </w:rPr>
              <w:t>Ensemble 1 du domaine La mesure : Utiliser des unités non standards</w:t>
            </w:r>
          </w:p>
          <w:p w14:paraId="25297BFC" w14:textId="77777777" w:rsidR="006D5FDE" w:rsidRPr="00894EA7" w:rsidRDefault="2D9AF81B" w:rsidP="1DA245FF">
            <w:r>
              <w:t>1 : Mesurer la longueur 1</w:t>
            </w:r>
          </w:p>
          <w:p w14:paraId="43862D71" w14:textId="77777777" w:rsidR="006D5FDE" w:rsidRPr="00894EA7" w:rsidRDefault="2D9AF81B" w:rsidP="1DA245FF">
            <w:r>
              <w:t>2 : Mesurer la longueur 2</w:t>
            </w:r>
          </w:p>
          <w:p w14:paraId="0D8A190D" w14:textId="77777777" w:rsidR="006D5FDE" w:rsidRPr="00894EA7" w:rsidRDefault="2D9AF81B" w:rsidP="1DA245FF">
            <w:r>
              <w:t>3 : Mesurer la distance autour</w:t>
            </w:r>
          </w:p>
          <w:p w14:paraId="05EFC8C4" w14:textId="77777777" w:rsidR="006D5FDE" w:rsidRPr="00894EA7" w:rsidRDefault="2D9AF81B" w:rsidP="1DA245FF">
            <w:r>
              <w:t>7 : Utiliser des unités non standards : Approfondissement (révisé)</w:t>
            </w:r>
          </w:p>
          <w:p w14:paraId="5AF5ADCA" w14:textId="77777777" w:rsidR="006D5FDE" w:rsidRPr="00894EA7" w:rsidRDefault="006D5FDE" w:rsidP="1DA245FF"/>
          <w:p w14:paraId="1E190D21" w14:textId="77777777" w:rsidR="006D5FDE" w:rsidRPr="00894EA7" w:rsidRDefault="2D9AF81B" w:rsidP="1DA245FF">
            <w:pPr>
              <w:rPr>
                <w:b/>
                <w:bCs/>
              </w:rPr>
            </w:pPr>
            <w:r w:rsidRPr="1DA245FF">
              <w:rPr>
                <w:b/>
                <w:bCs/>
              </w:rPr>
              <w:t>Cartes des maths au quotidien du domaine La mesure</w:t>
            </w:r>
          </w:p>
          <w:p w14:paraId="4219704C" w14:textId="77777777" w:rsidR="006D5FDE" w:rsidRDefault="2D9AF81B" w:rsidP="1DA245FF">
            <w:pPr>
              <w:tabs>
                <w:tab w:val="left" w:pos="3063"/>
              </w:tabs>
            </w:pPr>
            <w:r>
              <w:t>1 : La chasse aux estimations</w:t>
            </w:r>
          </w:p>
          <w:p w14:paraId="517E6FEA" w14:textId="6F9877BB" w:rsidR="00C62E0A" w:rsidRPr="00894EA7" w:rsidRDefault="2D9AF81B" w:rsidP="1DA245FF">
            <w:pPr>
              <w:tabs>
                <w:tab w:val="left" w:pos="3063"/>
              </w:tabs>
              <w:rPr>
                <w:b/>
                <w:bCs/>
              </w:rPr>
            </w:pPr>
            <w:r>
              <w:t>1 : Le centre d’estimation</w:t>
            </w:r>
          </w:p>
        </w:tc>
        <w:tc>
          <w:tcPr>
            <w:tcW w:w="6973" w:type="dxa"/>
            <w:shd w:val="clear" w:color="auto" w:fill="auto"/>
          </w:tcPr>
          <w:p w14:paraId="523AAB91" w14:textId="77777777" w:rsidR="00C62E0A" w:rsidRDefault="00C62E0A" w:rsidP="007F6903">
            <w:pPr>
              <w:ind w:left="33"/>
            </w:pPr>
            <w:r w:rsidRPr="00F27794">
              <w:t>Prêts pour l’école</w:t>
            </w:r>
            <w:r>
              <w:t> </w:t>
            </w:r>
            <w:r w:rsidRPr="00F27794">
              <w:t>!</w:t>
            </w:r>
          </w:p>
          <w:p w14:paraId="2FD4AB20" w14:textId="77777777" w:rsidR="00C62E0A" w:rsidRDefault="00C62E0A" w:rsidP="007F6903">
            <w:pPr>
              <w:ind w:left="33"/>
            </w:pPr>
            <w:r w:rsidRPr="00F27794">
              <w:t>La découverte</w:t>
            </w:r>
          </w:p>
          <w:p w14:paraId="0CB5AF1D" w14:textId="77777777" w:rsidR="00C62E0A" w:rsidRDefault="00C62E0A" w:rsidP="007E7A8D"/>
          <w:p w14:paraId="310B9FC3" w14:textId="77777777" w:rsidR="00C62E0A" w:rsidRPr="00E27A85" w:rsidRDefault="00C62E0A" w:rsidP="007E7A8D">
            <w:pPr>
              <w:rPr>
                <w:b/>
              </w:rPr>
            </w:pPr>
            <w:r>
              <w:rPr>
                <w:b/>
              </w:rPr>
              <w:t>Étayage :</w:t>
            </w:r>
          </w:p>
          <w:p w14:paraId="25FCC678" w14:textId="77777777" w:rsidR="00C62E0A" w:rsidRDefault="00C62E0A" w:rsidP="007E7A8D">
            <w:r w:rsidRPr="007B486B">
              <w:t>Le petit grain extraordinaire</w:t>
            </w:r>
          </w:p>
          <w:p w14:paraId="6D56C022" w14:textId="77777777" w:rsidR="00C62E0A" w:rsidRDefault="00C62E0A" w:rsidP="007E7A8D">
            <w:r w:rsidRPr="007B486B">
              <w:t>La taille des animaux</w:t>
            </w:r>
          </w:p>
          <w:p w14:paraId="3415D0B0" w14:textId="77777777" w:rsidR="00C62E0A" w:rsidRDefault="00C62E0A" w:rsidP="007E7A8D"/>
          <w:p w14:paraId="43F3BEFD" w14:textId="77777777" w:rsidR="00C62E0A" w:rsidRPr="00E27A85" w:rsidRDefault="00C62E0A" w:rsidP="007E7A8D">
            <w:pPr>
              <w:rPr>
                <w:b/>
              </w:rPr>
            </w:pPr>
            <w:r>
              <w:rPr>
                <w:b/>
              </w:rPr>
              <w:t>Enrichissement :</w:t>
            </w:r>
          </w:p>
          <w:p w14:paraId="78F2BB96" w14:textId="77777777" w:rsidR="00C62E0A" w:rsidRDefault="00C62E0A" w:rsidP="007F6903">
            <w:pPr>
              <w:ind w:left="33"/>
            </w:pPr>
            <w:r w:rsidRPr="006A0918">
              <w:t>L’île aux Chèvres</w:t>
            </w:r>
          </w:p>
          <w:p w14:paraId="45668E21" w14:textId="131354DE" w:rsidR="00C62E0A" w:rsidRPr="00A27C04" w:rsidRDefault="00C62E0A" w:rsidP="00A74E17">
            <w:pPr>
              <w:rPr>
                <w:b/>
              </w:rPr>
            </w:pPr>
            <w:r w:rsidRPr="006A0918">
              <w:t>Tes mesures à TOI</w:t>
            </w:r>
            <w:r>
              <w:t> </w:t>
            </w:r>
            <w:r w:rsidRPr="006A0918">
              <w:t>!</w:t>
            </w:r>
            <w:r>
              <w:t xml:space="preserve"> </w:t>
            </w:r>
          </w:p>
        </w:tc>
      </w:tr>
      <w:tr w:rsidR="00C62E0A" w:rsidRPr="00442180" w14:paraId="685D55D0" w14:textId="77777777" w:rsidTr="1DA245FF">
        <w:trPr>
          <w:trHeight w:val="3174"/>
        </w:trPr>
        <w:tc>
          <w:tcPr>
            <w:tcW w:w="2694" w:type="dxa"/>
            <w:shd w:val="clear" w:color="auto" w:fill="auto"/>
          </w:tcPr>
          <w:p w14:paraId="049124D9" w14:textId="68048632" w:rsidR="00C62E0A" w:rsidRPr="00442180" w:rsidRDefault="00C62E0A" w:rsidP="007E7A8D">
            <w:pPr>
              <w:rPr>
                <w:b/>
                <w:sz w:val="22"/>
              </w:rPr>
            </w:pPr>
            <w:r>
              <w:br w:type="page"/>
            </w:r>
            <w:r>
              <w:rPr>
                <w:b/>
                <w:color w:val="000000"/>
              </w:rPr>
              <w:t>E2.2</w:t>
            </w:r>
            <w:r>
              <w:t xml:space="preserve"> E</w:t>
            </w:r>
            <w:r w:rsidRPr="007F5B8E">
              <w:t>xpliquer la relation entre les centimètres et les mètres comme unités de mesure de longueur, et utiliser des repères représentant ces unités pour estimer des longueurs.</w:t>
            </w:r>
          </w:p>
        </w:tc>
        <w:tc>
          <w:tcPr>
            <w:tcW w:w="3516" w:type="dxa"/>
          </w:tcPr>
          <w:p w14:paraId="2CA8B9A8" w14:textId="77777777" w:rsidR="00C80350" w:rsidRPr="00894EA7" w:rsidRDefault="064B9ED8" w:rsidP="1DA245FF">
            <w:pPr>
              <w:tabs>
                <w:tab w:val="left" w:pos="3063"/>
              </w:tabs>
              <w:rPr>
                <w:b/>
                <w:bCs/>
              </w:rPr>
            </w:pPr>
            <w:r w:rsidRPr="1DA245FF">
              <w:rPr>
                <w:b/>
                <w:bCs/>
              </w:rPr>
              <w:t>Cartes de l’enseignant</w:t>
            </w:r>
          </w:p>
          <w:p w14:paraId="5FE739C5" w14:textId="77777777" w:rsidR="00C80350" w:rsidRPr="00894EA7" w:rsidRDefault="064B9ED8" w:rsidP="1DA245FF">
            <w:pPr>
              <w:tabs>
                <w:tab w:val="left" w:pos="3063"/>
              </w:tabs>
            </w:pPr>
            <w:r w:rsidRPr="1DA245FF">
              <w:rPr>
                <w:b/>
                <w:bCs/>
              </w:rPr>
              <w:t>Ensemble 2 du domaine La mesure : Utiliser des unités standards</w:t>
            </w:r>
          </w:p>
          <w:p w14:paraId="44A02F4E" w14:textId="77777777" w:rsidR="00C80350" w:rsidRPr="00894EA7" w:rsidRDefault="064B9ED8" w:rsidP="1DA245FF">
            <w:pPr>
              <w:tabs>
                <w:tab w:val="left" w:pos="3063"/>
              </w:tabs>
            </w:pPr>
            <w:r>
              <w:t>8 : Les repères et l’estimation</w:t>
            </w:r>
          </w:p>
          <w:p w14:paraId="50439D06" w14:textId="77777777" w:rsidR="00C80350" w:rsidRPr="00894EA7" w:rsidRDefault="064B9ED8" w:rsidP="1DA245FF">
            <w:pPr>
              <w:tabs>
                <w:tab w:val="left" w:pos="3063"/>
              </w:tabs>
            </w:pPr>
            <w:r>
              <w:t>9 : Le mètre</w:t>
            </w:r>
          </w:p>
          <w:p w14:paraId="4CEBD947" w14:textId="77777777" w:rsidR="00C80350" w:rsidRPr="00894EA7" w:rsidRDefault="064B9ED8" w:rsidP="1DA245FF">
            <w:pPr>
              <w:tabs>
                <w:tab w:val="left" w:pos="3063"/>
              </w:tabs>
            </w:pPr>
            <w:r>
              <w:t>10 : Le centimètre</w:t>
            </w:r>
          </w:p>
          <w:p w14:paraId="0EFB5A6E" w14:textId="77777777" w:rsidR="00C80350" w:rsidRPr="00894EA7" w:rsidRDefault="064B9ED8" w:rsidP="1DA245FF">
            <w:pPr>
              <w:tabs>
                <w:tab w:val="left" w:pos="3063"/>
              </w:tabs>
            </w:pPr>
            <w:r>
              <w:t>11 : Mètres ou centimètres ?</w:t>
            </w:r>
          </w:p>
          <w:p w14:paraId="5BC8D512" w14:textId="77777777" w:rsidR="00C80350" w:rsidRPr="00894EA7" w:rsidRDefault="064B9ED8" w:rsidP="1DA245FF">
            <w:pPr>
              <w:tabs>
                <w:tab w:val="left" w:pos="3063"/>
              </w:tabs>
            </w:pPr>
            <w:r>
              <w:t>12 : Utiliser des unités standards : Approfondissement</w:t>
            </w:r>
          </w:p>
          <w:p w14:paraId="42A30CB3" w14:textId="77777777" w:rsidR="00C80350" w:rsidRPr="00894EA7" w:rsidRDefault="00C80350" w:rsidP="1DA245FF">
            <w:pPr>
              <w:tabs>
                <w:tab w:val="left" w:pos="3063"/>
              </w:tabs>
            </w:pPr>
          </w:p>
          <w:p w14:paraId="042AFDDB" w14:textId="77777777" w:rsidR="00C80350" w:rsidRPr="00894EA7" w:rsidRDefault="064B9ED8" w:rsidP="1DA245FF">
            <w:pPr>
              <w:tabs>
                <w:tab w:val="left" w:pos="3063"/>
              </w:tabs>
              <w:rPr>
                <w:b/>
                <w:bCs/>
              </w:rPr>
            </w:pPr>
            <w:r w:rsidRPr="1DA245FF">
              <w:rPr>
                <w:b/>
                <w:bCs/>
              </w:rPr>
              <w:t>Cartes des maths au quotidien du domaine La mesure</w:t>
            </w:r>
          </w:p>
          <w:p w14:paraId="6C32694F" w14:textId="00597156" w:rsidR="00C62E0A" w:rsidRPr="00894EA7" w:rsidRDefault="064B9ED8" w:rsidP="1DA245FF">
            <w:pPr>
              <w:tabs>
                <w:tab w:val="left" w:pos="3063"/>
              </w:tabs>
              <w:rPr>
                <w:b/>
                <w:bCs/>
              </w:rPr>
            </w:pPr>
            <w:r>
              <w:t>2 : Qu’est-ce que c’est ?</w:t>
            </w:r>
          </w:p>
        </w:tc>
        <w:tc>
          <w:tcPr>
            <w:tcW w:w="3516" w:type="dxa"/>
            <w:shd w:val="clear" w:color="auto" w:fill="auto"/>
          </w:tcPr>
          <w:p w14:paraId="59C6EB6F" w14:textId="77777777" w:rsidR="00C80350" w:rsidRPr="00894EA7" w:rsidRDefault="064B9ED8" w:rsidP="1DA245FF">
            <w:pPr>
              <w:tabs>
                <w:tab w:val="left" w:pos="3063"/>
              </w:tabs>
              <w:rPr>
                <w:b/>
                <w:bCs/>
              </w:rPr>
            </w:pPr>
            <w:r w:rsidRPr="1DA245FF">
              <w:rPr>
                <w:b/>
                <w:bCs/>
              </w:rPr>
              <w:t>Cartes de l’enseignant</w:t>
            </w:r>
          </w:p>
          <w:p w14:paraId="3F42EA73" w14:textId="77777777" w:rsidR="00C80350" w:rsidRPr="00894EA7" w:rsidRDefault="064B9ED8" w:rsidP="1DA245FF">
            <w:pPr>
              <w:tabs>
                <w:tab w:val="left" w:pos="3063"/>
              </w:tabs>
            </w:pPr>
            <w:r w:rsidRPr="1DA245FF">
              <w:rPr>
                <w:b/>
                <w:bCs/>
              </w:rPr>
              <w:t>Ensemble 2 du domaine La mesure : Utiliser des unités standards</w:t>
            </w:r>
          </w:p>
          <w:p w14:paraId="0529118D" w14:textId="77777777" w:rsidR="00C80350" w:rsidRPr="00894EA7" w:rsidRDefault="064B9ED8" w:rsidP="1DA245FF">
            <w:pPr>
              <w:tabs>
                <w:tab w:val="left" w:pos="3063"/>
              </w:tabs>
            </w:pPr>
            <w:r>
              <w:t>5 : Les repères et l’estimation</w:t>
            </w:r>
          </w:p>
          <w:p w14:paraId="1393048C" w14:textId="77777777" w:rsidR="00C80350" w:rsidRPr="00894EA7" w:rsidRDefault="064B9ED8" w:rsidP="1DA245FF">
            <w:pPr>
              <w:tabs>
                <w:tab w:val="left" w:pos="3063"/>
              </w:tabs>
            </w:pPr>
            <w:r>
              <w:t>6 : Le mètre (révisé)</w:t>
            </w:r>
          </w:p>
          <w:p w14:paraId="0A223CCA" w14:textId="77777777" w:rsidR="00C80350" w:rsidRPr="00894EA7" w:rsidRDefault="064B9ED8" w:rsidP="1DA245FF">
            <w:pPr>
              <w:tabs>
                <w:tab w:val="left" w:pos="3063"/>
              </w:tabs>
            </w:pPr>
            <w:r>
              <w:t>7 : Le centimètre</w:t>
            </w:r>
          </w:p>
          <w:p w14:paraId="5E82C143" w14:textId="77777777" w:rsidR="00C80350" w:rsidRPr="00894EA7" w:rsidRDefault="064B9ED8" w:rsidP="1DA245FF">
            <w:pPr>
              <w:tabs>
                <w:tab w:val="left" w:pos="3063"/>
              </w:tabs>
            </w:pPr>
            <w:r>
              <w:t>8 : Mètres ou centimètres ?</w:t>
            </w:r>
          </w:p>
          <w:p w14:paraId="593D03CD" w14:textId="77777777" w:rsidR="00C80350" w:rsidRPr="00894EA7" w:rsidRDefault="064B9ED8" w:rsidP="1DA245FF">
            <w:pPr>
              <w:tabs>
                <w:tab w:val="left" w:pos="3063"/>
              </w:tabs>
            </w:pPr>
            <w:r>
              <w:t>9 : Utiliser des unités standards : Approfondissement (révisé)</w:t>
            </w:r>
          </w:p>
          <w:p w14:paraId="14C7AEDC" w14:textId="77777777" w:rsidR="00C80350" w:rsidRPr="00894EA7" w:rsidRDefault="00C80350" w:rsidP="1DA245FF">
            <w:pPr>
              <w:tabs>
                <w:tab w:val="left" w:pos="3063"/>
              </w:tabs>
            </w:pPr>
          </w:p>
          <w:p w14:paraId="4B8BEA2A" w14:textId="77777777" w:rsidR="00C80350" w:rsidRPr="00894EA7" w:rsidRDefault="064B9ED8" w:rsidP="1DA245FF">
            <w:pPr>
              <w:tabs>
                <w:tab w:val="left" w:pos="3063"/>
              </w:tabs>
              <w:rPr>
                <w:b/>
                <w:bCs/>
              </w:rPr>
            </w:pPr>
            <w:r w:rsidRPr="1DA245FF">
              <w:rPr>
                <w:b/>
                <w:bCs/>
              </w:rPr>
              <w:t>Cartes des maths au quotidien du domaine La mesure</w:t>
            </w:r>
          </w:p>
          <w:p w14:paraId="6622A2A8" w14:textId="7B59392A" w:rsidR="00C80350" w:rsidRDefault="064B9ED8" w:rsidP="1DA245FF">
            <w:pPr>
              <w:tabs>
                <w:tab w:val="left" w:pos="3063"/>
              </w:tabs>
            </w:pPr>
            <w:r>
              <w:t>2 : Qu’est-ce que c’est ?</w:t>
            </w:r>
          </w:p>
          <w:p w14:paraId="28F2FA51" w14:textId="77777777" w:rsidR="00C80350" w:rsidRDefault="00C80350" w:rsidP="1DA245FF">
            <w:pPr>
              <w:tabs>
                <w:tab w:val="left" w:pos="3063"/>
              </w:tabs>
              <w:rPr>
                <w:b/>
                <w:bCs/>
              </w:rPr>
            </w:pPr>
          </w:p>
          <w:p w14:paraId="2112236E" w14:textId="590EED0C" w:rsidR="00C62E0A" w:rsidRPr="00894EA7" w:rsidRDefault="00C62E0A" w:rsidP="1DA245FF">
            <w:pPr>
              <w:tabs>
                <w:tab w:val="left" w:pos="3063"/>
              </w:tabs>
              <w:rPr>
                <w:sz w:val="22"/>
                <w:szCs w:val="22"/>
              </w:rPr>
            </w:pPr>
          </w:p>
        </w:tc>
        <w:tc>
          <w:tcPr>
            <w:tcW w:w="6973" w:type="dxa"/>
            <w:shd w:val="clear" w:color="auto" w:fill="auto"/>
          </w:tcPr>
          <w:p w14:paraId="1F2D7A3A" w14:textId="77777777" w:rsidR="00C62E0A" w:rsidRPr="00340CB2" w:rsidRDefault="2A6F6844" w:rsidP="1DA245FF">
            <w:r>
              <w:t>La découverte</w:t>
            </w:r>
          </w:p>
          <w:p w14:paraId="2EB6BFB0" w14:textId="77777777" w:rsidR="00C62E0A" w:rsidRPr="00340CB2" w:rsidRDefault="00C62E0A" w:rsidP="1DA245FF"/>
          <w:p w14:paraId="33E49AC1" w14:textId="77777777" w:rsidR="00C62E0A" w:rsidRPr="00E27A85" w:rsidRDefault="2A6F6844" w:rsidP="1DA245FF">
            <w:pPr>
              <w:rPr>
                <w:b/>
                <w:bCs/>
              </w:rPr>
            </w:pPr>
            <w:r w:rsidRPr="1DA245FF">
              <w:rPr>
                <w:b/>
                <w:bCs/>
              </w:rPr>
              <w:t>Enrichissement :</w:t>
            </w:r>
          </w:p>
          <w:p w14:paraId="6411B374" w14:textId="77777777" w:rsidR="00C62E0A" w:rsidRDefault="2A6F6844" w:rsidP="1DA245FF">
            <w:pPr>
              <w:ind w:left="33"/>
            </w:pPr>
            <w:r>
              <w:t>L’île aux Chèvres</w:t>
            </w:r>
          </w:p>
          <w:p w14:paraId="2C26D244" w14:textId="161E6513" w:rsidR="00C62E0A" w:rsidRPr="004413B0" w:rsidRDefault="2A6F6844" w:rsidP="1DA245FF">
            <w:r>
              <w:t>Tes mesures à TOI !</w:t>
            </w:r>
          </w:p>
        </w:tc>
      </w:tr>
      <w:tr w:rsidR="00C62E0A" w:rsidRPr="00442180" w14:paraId="14557DFC" w14:textId="77777777" w:rsidTr="1DA245FF">
        <w:trPr>
          <w:trHeight w:val="2930"/>
        </w:trPr>
        <w:tc>
          <w:tcPr>
            <w:tcW w:w="2694" w:type="dxa"/>
            <w:shd w:val="clear" w:color="auto" w:fill="auto"/>
          </w:tcPr>
          <w:p w14:paraId="3B397D80" w14:textId="765C9409" w:rsidR="00C62E0A" w:rsidRPr="007B58EA" w:rsidRDefault="00C62E0A" w:rsidP="007E7A8D">
            <w:pPr>
              <w:rPr>
                <w:rFonts w:eastAsia="Times New Roman" w:cs="Arial"/>
                <w:color w:val="000000"/>
              </w:rPr>
            </w:pPr>
            <w:r>
              <w:rPr>
                <w:b/>
                <w:color w:val="000000"/>
              </w:rPr>
              <w:t>E2.3</w:t>
            </w:r>
            <w:r>
              <w:t xml:space="preserve"> M</w:t>
            </w:r>
            <w:r w:rsidRPr="00F5793B">
              <w:t>esurer et tracer des longueurs en centimètres et en mètres en utilisant un instrument de mesure, et reconnaître les conséquences du choix d’un point de départ autre que zéro.</w:t>
            </w:r>
          </w:p>
        </w:tc>
        <w:tc>
          <w:tcPr>
            <w:tcW w:w="3516" w:type="dxa"/>
          </w:tcPr>
          <w:p w14:paraId="14528CC9" w14:textId="77777777" w:rsidR="009A3C51" w:rsidRPr="00894EA7" w:rsidRDefault="476281C1" w:rsidP="1DA245FF">
            <w:pPr>
              <w:rPr>
                <w:b/>
                <w:bCs/>
              </w:rPr>
            </w:pPr>
            <w:r w:rsidRPr="1DA245FF">
              <w:rPr>
                <w:b/>
                <w:bCs/>
              </w:rPr>
              <w:t>Cartes de l’enseignant</w:t>
            </w:r>
          </w:p>
          <w:p w14:paraId="3DEFBCF5" w14:textId="77777777" w:rsidR="009A3C51" w:rsidRPr="00894EA7" w:rsidRDefault="476281C1" w:rsidP="1DA245FF">
            <w:pPr>
              <w:tabs>
                <w:tab w:val="left" w:pos="3063"/>
              </w:tabs>
            </w:pPr>
            <w:r w:rsidRPr="1DA245FF">
              <w:rPr>
                <w:b/>
                <w:bCs/>
              </w:rPr>
              <w:t>Ensemble 2 du domaine La mesure : Utiliser des unités standards</w:t>
            </w:r>
          </w:p>
          <w:p w14:paraId="3130D6DA" w14:textId="77777777" w:rsidR="009A3C51" w:rsidRPr="00894EA7" w:rsidRDefault="476281C1" w:rsidP="1DA245FF">
            <w:pPr>
              <w:tabs>
                <w:tab w:val="left" w:pos="3063"/>
              </w:tabs>
            </w:pPr>
            <w:r>
              <w:t>9 : Le mètre</w:t>
            </w:r>
          </w:p>
          <w:p w14:paraId="39AF267D" w14:textId="77777777" w:rsidR="009A3C51" w:rsidRPr="00894EA7" w:rsidRDefault="476281C1" w:rsidP="1DA245FF">
            <w:pPr>
              <w:tabs>
                <w:tab w:val="left" w:pos="3063"/>
              </w:tabs>
            </w:pPr>
            <w:r>
              <w:t>10 : Le centimètre</w:t>
            </w:r>
          </w:p>
          <w:p w14:paraId="0F645338" w14:textId="77777777" w:rsidR="009A3C51" w:rsidRPr="00894EA7" w:rsidRDefault="476281C1" w:rsidP="1DA245FF">
            <w:pPr>
              <w:tabs>
                <w:tab w:val="left" w:pos="3063"/>
              </w:tabs>
            </w:pPr>
            <w:r>
              <w:t>11 : Mètres ou centimètres ?</w:t>
            </w:r>
          </w:p>
          <w:p w14:paraId="16D93B9A" w14:textId="77777777" w:rsidR="009A3C51" w:rsidRPr="00894EA7" w:rsidRDefault="476281C1" w:rsidP="1DA245FF">
            <w:pPr>
              <w:tabs>
                <w:tab w:val="left" w:pos="3063"/>
              </w:tabs>
            </w:pPr>
            <w:r>
              <w:t>12 : Utiliser des unités standards : Approfondissement</w:t>
            </w:r>
          </w:p>
          <w:p w14:paraId="26D03586" w14:textId="77777777" w:rsidR="009A3C51" w:rsidRPr="00894EA7" w:rsidRDefault="009A3C51" w:rsidP="1DA245FF">
            <w:pPr>
              <w:tabs>
                <w:tab w:val="left" w:pos="3063"/>
              </w:tabs>
            </w:pPr>
          </w:p>
          <w:p w14:paraId="1CA22076" w14:textId="77777777" w:rsidR="009A3C51" w:rsidRPr="00894EA7" w:rsidRDefault="476281C1" w:rsidP="1DA245FF">
            <w:pPr>
              <w:tabs>
                <w:tab w:val="left" w:pos="3063"/>
              </w:tabs>
              <w:rPr>
                <w:b/>
                <w:bCs/>
              </w:rPr>
            </w:pPr>
            <w:r w:rsidRPr="1DA245FF">
              <w:rPr>
                <w:b/>
                <w:bCs/>
              </w:rPr>
              <w:t>Cartes des maths au quotidien du domaine La mesure</w:t>
            </w:r>
          </w:p>
          <w:p w14:paraId="64A8B080" w14:textId="12C40CFC" w:rsidR="00C62E0A" w:rsidRPr="00894EA7" w:rsidRDefault="476281C1" w:rsidP="1DA245FF">
            <w:pPr>
              <w:rPr>
                <w:b/>
                <w:bCs/>
              </w:rPr>
            </w:pPr>
            <w:r>
              <w:t>2 : Quelle unité ?</w:t>
            </w:r>
          </w:p>
        </w:tc>
        <w:tc>
          <w:tcPr>
            <w:tcW w:w="3516" w:type="dxa"/>
            <w:shd w:val="clear" w:color="auto" w:fill="auto"/>
          </w:tcPr>
          <w:p w14:paraId="4A698670" w14:textId="77777777" w:rsidR="009A3C51" w:rsidRPr="00894EA7" w:rsidRDefault="476281C1" w:rsidP="1DA245FF">
            <w:pPr>
              <w:rPr>
                <w:b/>
                <w:bCs/>
              </w:rPr>
            </w:pPr>
            <w:r w:rsidRPr="1DA245FF">
              <w:rPr>
                <w:b/>
                <w:bCs/>
              </w:rPr>
              <w:t>Cartes de l’enseignant</w:t>
            </w:r>
          </w:p>
          <w:p w14:paraId="4D57485C" w14:textId="77777777" w:rsidR="009A3C51" w:rsidRPr="00894EA7" w:rsidRDefault="476281C1" w:rsidP="1DA245FF">
            <w:pPr>
              <w:tabs>
                <w:tab w:val="left" w:pos="3063"/>
              </w:tabs>
            </w:pPr>
            <w:r w:rsidRPr="1DA245FF">
              <w:rPr>
                <w:b/>
                <w:bCs/>
              </w:rPr>
              <w:t>Ensemble 2 du domaine La mesure : Utiliser des unités standards</w:t>
            </w:r>
          </w:p>
          <w:p w14:paraId="287FCAD0" w14:textId="77777777" w:rsidR="009A3C51" w:rsidRPr="00894EA7" w:rsidRDefault="476281C1" w:rsidP="1DA245FF">
            <w:pPr>
              <w:tabs>
                <w:tab w:val="left" w:pos="3063"/>
              </w:tabs>
            </w:pPr>
            <w:r>
              <w:t>6 : Le mètre (révisé)</w:t>
            </w:r>
          </w:p>
          <w:p w14:paraId="49945BCA" w14:textId="77777777" w:rsidR="009A3C51" w:rsidRPr="00894EA7" w:rsidRDefault="476281C1" w:rsidP="1DA245FF">
            <w:pPr>
              <w:tabs>
                <w:tab w:val="left" w:pos="3063"/>
              </w:tabs>
            </w:pPr>
            <w:r>
              <w:t>7 : Le centimètre</w:t>
            </w:r>
          </w:p>
          <w:p w14:paraId="5B922022" w14:textId="77777777" w:rsidR="009A3C51" w:rsidRPr="00894EA7" w:rsidRDefault="476281C1" w:rsidP="1DA245FF">
            <w:pPr>
              <w:tabs>
                <w:tab w:val="left" w:pos="3063"/>
              </w:tabs>
            </w:pPr>
            <w:r>
              <w:t>8 : Mètres ou centimètres ?</w:t>
            </w:r>
          </w:p>
          <w:p w14:paraId="0FE7AAB2" w14:textId="77777777" w:rsidR="009A3C51" w:rsidRPr="00894EA7" w:rsidRDefault="476281C1" w:rsidP="1DA245FF">
            <w:pPr>
              <w:tabs>
                <w:tab w:val="left" w:pos="3063"/>
              </w:tabs>
            </w:pPr>
            <w:r>
              <w:t>9 : Utiliser des unités standards : Approfondissement (révisé)</w:t>
            </w:r>
          </w:p>
          <w:p w14:paraId="458C292F" w14:textId="77777777" w:rsidR="009A3C51" w:rsidRPr="00894EA7" w:rsidRDefault="009A3C51" w:rsidP="1DA245FF">
            <w:pPr>
              <w:tabs>
                <w:tab w:val="left" w:pos="3063"/>
              </w:tabs>
            </w:pPr>
          </w:p>
          <w:p w14:paraId="2D14C498" w14:textId="77777777" w:rsidR="009A3C51" w:rsidRPr="00894EA7" w:rsidRDefault="476281C1" w:rsidP="1DA245FF">
            <w:pPr>
              <w:tabs>
                <w:tab w:val="left" w:pos="3063"/>
              </w:tabs>
              <w:rPr>
                <w:b/>
                <w:bCs/>
              </w:rPr>
            </w:pPr>
            <w:r w:rsidRPr="1DA245FF">
              <w:rPr>
                <w:b/>
                <w:bCs/>
              </w:rPr>
              <w:t>Cartes des maths au quotidien du domaine La mesure</w:t>
            </w:r>
          </w:p>
          <w:p w14:paraId="54AC857A" w14:textId="0632E948" w:rsidR="00C62E0A" w:rsidRPr="009A3C51" w:rsidRDefault="476281C1" w:rsidP="1DA245FF">
            <w:pPr>
              <w:rPr>
                <w:b/>
                <w:bCs/>
              </w:rPr>
            </w:pPr>
            <w:r>
              <w:t>2 : Quelle unité ?</w:t>
            </w:r>
          </w:p>
        </w:tc>
        <w:tc>
          <w:tcPr>
            <w:tcW w:w="6973" w:type="dxa"/>
            <w:shd w:val="clear" w:color="auto" w:fill="auto"/>
          </w:tcPr>
          <w:p w14:paraId="7FEB35CD" w14:textId="77777777" w:rsidR="00C62E0A" w:rsidRPr="00340CB2" w:rsidRDefault="2A6F6844" w:rsidP="1DA245FF">
            <w:r>
              <w:t>La découverte</w:t>
            </w:r>
          </w:p>
          <w:p w14:paraId="7D7C0908" w14:textId="77777777" w:rsidR="00C62E0A" w:rsidRPr="00340CB2" w:rsidRDefault="00C62E0A" w:rsidP="1DA245FF"/>
          <w:p w14:paraId="1A737903" w14:textId="77777777" w:rsidR="00C62E0A" w:rsidRPr="00E27A85" w:rsidRDefault="2A6F6844" w:rsidP="1DA245FF">
            <w:pPr>
              <w:rPr>
                <w:b/>
                <w:bCs/>
              </w:rPr>
            </w:pPr>
            <w:r w:rsidRPr="1DA245FF">
              <w:rPr>
                <w:b/>
                <w:bCs/>
              </w:rPr>
              <w:t>Enrichissement :</w:t>
            </w:r>
          </w:p>
          <w:p w14:paraId="5AF61A5E" w14:textId="77777777" w:rsidR="00C62E0A" w:rsidRDefault="2A6F6844" w:rsidP="1DA245FF">
            <w:pPr>
              <w:ind w:left="33"/>
            </w:pPr>
            <w:r>
              <w:t>L’île aux Chèvres</w:t>
            </w:r>
          </w:p>
          <w:p w14:paraId="3A7ACE9F" w14:textId="2E5E5D6B" w:rsidR="00C62E0A" w:rsidRPr="00B50861" w:rsidRDefault="2A6F6844" w:rsidP="1DA245FF">
            <w:pPr>
              <w:rPr>
                <w:b/>
                <w:bCs/>
              </w:rPr>
            </w:pPr>
            <w:r>
              <w:t>Tes mesures à TOI !</w:t>
            </w:r>
          </w:p>
        </w:tc>
      </w:tr>
      <w:tr w:rsidR="009331ED" w:rsidRPr="00442180" w14:paraId="1E325EDA" w14:textId="77777777" w:rsidTr="1DA245FF">
        <w:tc>
          <w:tcPr>
            <w:tcW w:w="16699" w:type="dxa"/>
            <w:gridSpan w:val="4"/>
            <w:shd w:val="clear" w:color="auto" w:fill="D9D9D9" w:themeFill="background1" w:themeFillShade="D9"/>
          </w:tcPr>
          <w:p w14:paraId="0CA0C6F9" w14:textId="66D42048" w:rsidR="009331ED" w:rsidRDefault="009331ED" w:rsidP="008E60B5">
            <w:pPr>
              <w:rPr>
                <w:b/>
              </w:rPr>
            </w:pPr>
            <w:r>
              <w:rPr>
                <w:b/>
              </w:rPr>
              <w:t>Contenu d’apprentissage</w:t>
            </w:r>
          </w:p>
          <w:p w14:paraId="1FF53D03" w14:textId="6B69931E" w:rsidR="009331ED" w:rsidRDefault="009331ED" w:rsidP="008E60B5">
            <w:pPr>
              <w:rPr>
                <w:b/>
              </w:rPr>
            </w:pPr>
            <w:r>
              <w:rPr>
                <w:b/>
              </w:rPr>
              <w:t>Temps</w:t>
            </w:r>
          </w:p>
        </w:tc>
      </w:tr>
      <w:tr w:rsidR="00CD42ED" w:rsidRPr="00442180" w14:paraId="355ADCA9" w14:textId="77777777" w:rsidTr="1DA245FF">
        <w:trPr>
          <w:trHeight w:val="1953"/>
        </w:trPr>
        <w:tc>
          <w:tcPr>
            <w:tcW w:w="2694" w:type="dxa"/>
            <w:shd w:val="clear" w:color="auto" w:fill="auto"/>
          </w:tcPr>
          <w:p w14:paraId="222F2571" w14:textId="11A4F524" w:rsidR="00CD42ED" w:rsidRPr="00A54FCF" w:rsidRDefault="00CD42ED" w:rsidP="007E7A8D">
            <w:pPr>
              <w:rPr>
                <w:rFonts w:eastAsia="Times New Roman" w:cs="Arial"/>
                <w:b/>
                <w:color w:val="000000"/>
              </w:rPr>
            </w:pPr>
            <w:r>
              <w:rPr>
                <w:b/>
                <w:color w:val="000000"/>
              </w:rPr>
              <w:t>E2.4</w:t>
            </w:r>
            <w:r>
              <w:t xml:space="preserve"> U</w:t>
            </w:r>
            <w:r w:rsidRPr="00E36550">
              <w:t>tiliser des unités de mesure de temps, y compris des secondes, des minutes, des heures ainsi que des unités de mesure non conventionnelles, pour décrire la durée d’une gamme d’activités.</w:t>
            </w:r>
          </w:p>
        </w:tc>
        <w:tc>
          <w:tcPr>
            <w:tcW w:w="3516" w:type="dxa"/>
          </w:tcPr>
          <w:p w14:paraId="2AB2EBBF" w14:textId="77777777" w:rsidR="009A3C51" w:rsidRPr="00894EA7" w:rsidRDefault="009A3C51" w:rsidP="009A3C51">
            <w:pPr>
              <w:rPr>
                <w:b/>
              </w:rPr>
            </w:pPr>
            <w:r w:rsidRPr="00894EA7">
              <w:rPr>
                <w:b/>
              </w:rPr>
              <w:t>Cartes de l’enseignant</w:t>
            </w:r>
          </w:p>
          <w:p w14:paraId="2D0ABB15" w14:textId="77777777" w:rsidR="009A3C51" w:rsidRPr="00894EA7" w:rsidRDefault="009A3C51" w:rsidP="009A3C51">
            <w:pPr>
              <w:rPr>
                <w:b/>
              </w:rPr>
            </w:pPr>
            <w:r w:rsidRPr="00894EA7">
              <w:rPr>
                <w:b/>
              </w:rPr>
              <w:t>Ensemble 3 du domaine La mesure</w:t>
            </w:r>
            <w:r>
              <w:rPr>
                <w:b/>
              </w:rPr>
              <w:t> </w:t>
            </w:r>
            <w:r w:rsidRPr="00894EA7">
              <w:rPr>
                <w:b/>
              </w:rPr>
              <w:t>: Le temps et la température</w:t>
            </w:r>
          </w:p>
          <w:p w14:paraId="0FB7CD0E" w14:textId="77777777" w:rsidR="009A3C51" w:rsidRDefault="009A3C51" w:rsidP="009A3C51">
            <w:r w:rsidRPr="00894EA7">
              <w:t>15 : Mesurer le temps</w:t>
            </w:r>
          </w:p>
          <w:p w14:paraId="33BAE584" w14:textId="601958C5" w:rsidR="00CD42ED" w:rsidRPr="00116AEB" w:rsidRDefault="00CD42ED" w:rsidP="009331ED"/>
        </w:tc>
        <w:tc>
          <w:tcPr>
            <w:tcW w:w="3516" w:type="dxa"/>
            <w:shd w:val="clear" w:color="auto" w:fill="auto"/>
          </w:tcPr>
          <w:p w14:paraId="35ECCD1F" w14:textId="77777777" w:rsidR="009A3C51" w:rsidRPr="00894EA7" w:rsidRDefault="009A3C51" w:rsidP="009A3C51">
            <w:pPr>
              <w:rPr>
                <w:b/>
              </w:rPr>
            </w:pPr>
            <w:r w:rsidRPr="00894EA7">
              <w:rPr>
                <w:b/>
              </w:rPr>
              <w:t>Cartes de l’enseignant</w:t>
            </w:r>
          </w:p>
          <w:p w14:paraId="5885FC72" w14:textId="77777777" w:rsidR="009A3C51" w:rsidRPr="00894EA7" w:rsidRDefault="009A3C51" w:rsidP="009A3C51">
            <w:pPr>
              <w:rPr>
                <w:b/>
              </w:rPr>
            </w:pPr>
            <w:r w:rsidRPr="00894EA7">
              <w:rPr>
                <w:b/>
              </w:rPr>
              <w:t>Ensemble 3 du domaine La mesure</w:t>
            </w:r>
            <w:r>
              <w:rPr>
                <w:b/>
              </w:rPr>
              <w:t> </w:t>
            </w:r>
            <w:r w:rsidRPr="00894EA7">
              <w:rPr>
                <w:b/>
              </w:rPr>
              <w:t xml:space="preserve">: Le temps </w:t>
            </w:r>
          </w:p>
          <w:p w14:paraId="611ECE79" w14:textId="2732879E" w:rsidR="009A3C51" w:rsidRPr="00894EA7" w:rsidRDefault="009A3C51" w:rsidP="009A3C51">
            <w:r>
              <w:t>10</w:t>
            </w:r>
            <w:r w:rsidRPr="00894EA7">
              <w:t> : Mesurer le temps</w:t>
            </w:r>
          </w:p>
        </w:tc>
        <w:tc>
          <w:tcPr>
            <w:tcW w:w="6973" w:type="dxa"/>
            <w:shd w:val="clear" w:color="auto" w:fill="auto"/>
          </w:tcPr>
          <w:p w14:paraId="7C71D08E" w14:textId="4A4C504F" w:rsidR="00CD42ED" w:rsidRDefault="00CD42ED" w:rsidP="00056143">
            <w:pPr>
              <w:rPr>
                <w:b/>
              </w:rPr>
            </w:pPr>
          </w:p>
        </w:tc>
      </w:tr>
    </w:tbl>
    <w:p w14:paraId="4E7B40AA" w14:textId="77777777" w:rsidR="008603A0" w:rsidRDefault="008603A0" w:rsidP="008603A0"/>
    <w:p w14:paraId="0A545E56" w14:textId="77777777" w:rsidR="00C51D46" w:rsidRDefault="00C51D46">
      <w:pPr>
        <w:rPr>
          <w:b/>
          <w:sz w:val="28"/>
        </w:rPr>
      </w:pPr>
      <w:r>
        <w:br w:type="page"/>
      </w:r>
    </w:p>
    <w:p w14:paraId="3314727D" w14:textId="65E59553" w:rsidR="008603A0" w:rsidRDefault="00654D84" w:rsidP="008603A0">
      <w:pPr>
        <w:spacing w:after="0"/>
        <w:jc w:val="center"/>
        <w:rPr>
          <w:b/>
          <w:sz w:val="28"/>
        </w:rPr>
      </w:pPr>
      <w:r w:rsidRPr="005A3B1E">
        <w:rPr>
          <w:rFonts w:cstheme="minorHAnsi"/>
          <w:noProof/>
          <w:sz w:val="28"/>
          <w:szCs w:val="28"/>
        </w:rPr>
        <w:drawing>
          <wp:anchor distT="0" distB="0" distL="114300" distR="114300" simplePos="0" relativeHeight="251679744" behindDoc="0" locked="0" layoutInCell="1" allowOverlap="1" wp14:anchorId="13197337" wp14:editId="2E4C41A8">
            <wp:simplePos x="0" y="0"/>
            <wp:positionH relativeFrom="margin">
              <wp:align>center</wp:align>
            </wp:positionH>
            <wp:positionV relativeFrom="paragraph">
              <wp:posOffset>0</wp:posOffset>
            </wp:positionV>
            <wp:extent cx="2247900" cy="7486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Corrélations de </w:t>
      </w:r>
      <w:r w:rsidR="008603A0">
        <w:rPr>
          <w:b/>
          <w:sz w:val="28"/>
        </w:rPr>
        <w:t>Mathologie 2 (</w:t>
      </w:r>
      <w:r w:rsidR="001E432F">
        <w:rPr>
          <w:b/>
          <w:sz w:val="28"/>
        </w:rPr>
        <w:t>Littératie financière</w:t>
      </w:r>
      <w:r w:rsidR="008603A0">
        <w:rPr>
          <w:b/>
          <w:sz w:val="28"/>
        </w:rPr>
        <w:t>)</w:t>
      </w:r>
      <w:r w:rsidR="00F5786D">
        <w:rPr>
          <w:b/>
          <w:sz w:val="28"/>
        </w:rPr>
        <w:t xml:space="preserve">, </w:t>
      </w:r>
      <w:r w:rsidR="008603A0">
        <w:rPr>
          <w:b/>
          <w:sz w:val="28"/>
        </w:rPr>
        <w:t>Ontario*</w:t>
      </w:r>
    </w:p>
    <w:p w14:paraId="3278F1FD" w14:textId="77777777" w:rsidR="008603A0" w:rsidRPr="00D30A71" w:rsidRDefault="008603A0" w:rsidP="008603A0">
      <w:pPr>
        <w:spacing w:after="0"/>
        <w:rPr>
          <w:sz w:val="12"/>
          <w:szCs w:val="12"/>
        </w:rPr>
      </w:pPr>
    </w:p>
    <w:tbl>
      <w:tblPr>
        <w:tblStyle w:val="1"/>
        <w:tblW w:w="166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516"/>
        <w:gridCol w:w="3516"/>
        <w:gridCol w:w="6973"/>
      </w:tblGrid>
      <w:tr w:rsidR="00CD42ED" w:rsidRPr="00442180" w14:paraId="219F00F7" w14:textId="77777777" w:rsidTr="006D74BD">
        <w:trPr>
          <w:trHeight w:val="514"/>
        </w:trPr>
        <w:tc>
          <w:tcPr>
            <w:tcW w:w="2694" w:type="dxa"/>
            <w:shd w:val="clear" w:color="auto" w:fill="92D050"/>
          </w:tcPr>
          <w:p w14:paraId="64E842D0" w14:textId="77777777" w:rsidR="00CD42ED" w:rsidRPr="00442180" w:rsidRDefault="00CD42ED" w:rsidP="008E60B5">
            <w:pPr>
              <w:rPr>
                <w:b/>
                <w:sz w:val="22"/>
              </w:rPr>
            </w:pPr>
            <w:r>
              <w:rPr>
                <w:b/>
                <w:sz w:val="22"/>
              </w:rPr>
              <w:t>Résultats d’apprentissage</w:t>
            </w:r>
          </w:p>
        </w:tc>
        <w:tc>
          <w:tcPr>
            <w:tcW w:w="3516" w:type="dxa"/>
            <w:shd w:val="clear" w:color="auto" w:fill="92D050"/>
          </w:tcPr>
          <w:p w14:paraId="5003A2A0" w14:textId="154E818C" w:rsidR="009A3C51" w:rsidRDefault="009A3C51" w:rsidP="008E60B5">
            <w:pPr>
              <w:tabs>
                <w:tab w:val="left" w:pos="3063"/>
              </w:tabs>
              <w:rPr>
                <w:b/>
                <w:sz w:val="22"/>
              </w:rPr>
            </w:pPr>
            <w:r>
              <w:rPr>
                <w:b/>
                <w:sz w:val="22"/>
              </w:rPr>
              <w:t>Trousse d’activités de Mathologie pour la 2</w:t>
            </w:r>
            <w:r w:rsidRPr="00C74DB6">
              <w:rPr>
                <w:b/>
                <w:sz w:val="22"/>
                <w:vertAlign w:val="superscript"/>
              </w:rPr>
              <w:t>e</w:t>
            </w:r>
            <w:r>
              <w:rPr>
                <w:b/>
                <w:sz w:val="22"/>
              </w:rPr>
              <w:t xml:space="preserve"> année</w:t>
            </w:r>
          </w:p>
        </w:tc>
        <w:tc>
          <w:tcPr>
            <w:tcW w:w="3516" w:type="dxa"/>
            <w:shd w:val="clear" w:color="auto" w:fill="92D050"/>
          </w:tcPr>
          <w:p w14:paraId="7A3AF150" w14:textId="77777777" w:rsidR="009A3C51" w:rsidRDefault="009A3C51" w:rsidP="009A3C51">
            <w:pPr>
              <w:tabs>
                <w:tab w:val="left" w:pos="3063"/>
              </w:tabs>
              <w:rPr>
                <w:b/>
                <w:sz w:val="22"/>
              </w:rPr>
            </w:pPr>
            <w:r>
              <w:rPr>
                <w:b/>
                <w:sz w:val="22"/>
              </w:rPr>
              <w:t>2</w:t>
            </w:r>
            <w:r w:rsidRPr="00216504">
              <w:rPr>
                <w:b/>
                <w:sz w:val="22"/>
                <w:vertAlign w:val="superscript"/>
              </w:rPr>
              <w:t>e</w:t>
            </w:r>
            <w:r>
              <w:rPr>
                <w:b/>
                <w:sz w:val="22"/>
              </w:rPr>
              <w:t xml:space="preserve"> année, Mathologie.ca</w:t>
            </w:r>
          </w:p>
          <w:p w14:paraId="3D57FF7A" w14:textId="1D28E5DC" w:rsidR="00CD42ED" w:rsidRPr="00442180" w:rsidRDefault="00CD42ED" w:rsidP="008E60B5">
            <w:pPr>
              <w:tabs>
                <w:tab w:val="left" w:pos="3063"/>
              </w:tabs>
              <w:rPr>
                <w:b/>
                <w:sz w:val="22"/>
              </w:rPr>
            </w:pPr>
          </w:p>
        </w:tc>
        <w:tc>
          <w:tcPr>
            <w:tcW w:w="6973" w:type="dxa"/>
            <w:shd w:val="clear" w:color="auto" w:fill="92D050"/>
          </w:tcPr>
          <w:p w14:paraId="769A89A2" w14:textId="4119A582" w:rsidR="00CD42ED" w:rsidRPr="00442180" w:rsidRDefault="00CD42ED" w:rsidP="008E60B5">
            <w:pPr>
              <w:rPr>
                <w:b/>
                <w:sz w:val="22"/>
              </w:rPr>
            </w:pPr>
            <w:r>
              <w:rPr>
                <w:b/>
                <w:sz w:val="22"/>
              </w:rPr>
              <w:t>Petits livrets de Mathologie</w:t>
            </w:r>
          </w:p>
        </w:tc>
      </w:tr>
      <w:tr w:rsidR="00D359F0" w:rsidRPr="00442180" w14:paraId="5D6573E7" w14:textId="77777777" w:rsidTr="000133CA">
        <w:trPr>
          <w:trHeight w:val="514"/>
        </w:trPr>
        <w:tc>
          <w:tcPr>
            <w:tcW w:w="16699" w:type="dxa"/>
            <w:gridSpan w:val="4"/>
            <w:shd w:val="clear" w:color="auto" w:fill="D9D9D9" w:themeFill="background1" w:themeFillShade="D9"/>
          </w:tcPr>
          <w:p w14:paraId="6BF4D9F8" w14:textId="09E7A1B8" w:rsidR="00D359F0" w:rsidRPr="007B58EA" w:rsidRDefault="00D359F0" w:rsidP="008E60B5">
            <w:pPr>
              <w:rPr>
                <w:b/>
              </w:rPr>
            </w:pPr>
            <w:r>
              <w:rPr>
                <w:b/>
              </w:rPr>
              <w:t>Attente</w:t>
            </w:r>
          </w:p>
          <w:p w14:paraId="2B5B01EC" w14:textId="1D82F6F1" w:rsidR="00D359F0" w:rsidRPr="00F13C8B" w:rsidRDefault="00D359F0" w:rsidP="00FA6044">
            <w:pPr>
              <w:spacing w:line="259" w:lineRule="auto"/>
            </w:pPr>
            <w:r>
              <w:rPr>
                <w:b/>
              </w:rPr>
              <w:t>F1</w:t>
            </w:r>
            <w:r w:rsidRPr="00FA6044">
              <w:rPr>
                <w:b/>
                <w:bCs/>
              </w:rPr>
              <w:t xml:space="preserve"> Argent et finances :</w:t>
            </w:r>
            <w:r>
              <w:t xml:space="preserve"> démontrer sa compréhension de la valeur de la monnaie canadienne </w:t>
            </w:r>
          </w:p>
        </w:tc>
      </w:tr>
      <w:tr w:rsidR="00D359F0" w:rsidRPr="00442180" w14:paraId="30D9596E" w14:textId="77777777" w:rsidTr="000133CA">
        <w:trPr>
          <w:trHeight w:val="514"/>
        </w:trPr>
        <w:tc>
          <w:tcPr>
            <w:tcW w:w="16699" w:type="dxa"/>
            <w:gridSpan w:val="4"/>
            <w:shd w:val="clear" w:color="auto" w:fill="D9D9D9" w:themeFill="background1" w:themeFillShade="D9"/>
          </w:tcPr>
          <w:p w14:paraId="5466E38B" w14:textId="301136EA" w:rsidR="00D359F0" w:rsidRDefault="00D359F0" w:rsidP="008E60B5">
            <w:pPr>
              <w:rPr>
                <w:b/>
              </w:rPr>
            </w:pPr>
            <w:r>
              <w:rPr>
                <w:b/>
              </w:rPr>
              <w:t>Contenu d’apprentissage</w:t>
            </w:r>
          </w:p>
          <w:p w14:paraId="4A54C368" w14:textId="01B93526" w:rsidR="00D359F0" w:rsidRDefault="00D359F0" w:rsidP="008E60B5">
            <w:pPr>
              <w:rPr>
                <w:b/>
              </w:rPr>
            </w:pPr>
            <w:r w:rsidRPr="00826C3C">
              <w:rPr>
                <w:b/>
              </w:rPr>
              <w:t>Concepts monétaires</w:t>
            </w:r>
          </w:p>
        </w:tc>
      </w:tr>
      <w:tr w:rsidR="00CD42ED" w:rsidRPr="00442180" w14:paraId="5F031DAF" w14:textId="77777777" w:rsidTr="00230CE6">
        <w:trPr>
          <w:trHeight w:val="2930"/>
        </w:trPr>
        <w:tc>
          <w:tcPr>
            <w:tcW w:w="2694" w:type="dxa"/>
            <w:shd w:val="clear" w:color="auto" w:fill="auto"/>
          </w:tcPr>
          <w:p w14:paraId="181C5577" w14:textId="0BA3A1F2" w:rsidR="00CD42ED" w:rsidRPr="00AD51A5" w:rsidRDefault="00CD42ED" w:rsidP="007E7A8D">
            <w:pPr>
              <w:rPr>
                <w:b/>
              </w:rPr>
            </w:pPr>
            <w:r>
              <w:rPr>
                <w:b/>
              </w:rPr>
              <w:t>F1.1</w:t>
            </w:r>
            <w:r>
              <w:t xml:space="preserve"> D</w:t>
            </w:r>
            <w:r w:rsidRPr="00FF7602">
              <w:t>éterminer différentes façons d’arriver au même montant d’argent en monnaie canadienne jusqu’à 200</w:t>
            </w:r>
            <w:r>
              <w:t> </w:t>
            </w:r>
            <w:r w:rsidRPr="00FF7602">
              <w:t>¢ avec diverses combinaisons de pièces de monnaie, et jusqu’à 200</w:t>
            </w:r>
            <w:r>
              <w:t> </w:t>
            </w:r>
            <w:r w:rsidRPr="00FF7602">
              <w:t>$ avec différentes combinaisons de pièces de 1</w:t>
            </w:r>
            <w:r>
              <w:t> </w:t>
            </w:r>
            <w:r w:rsidRPr="00FF7602">
              <w:t>$ et de 2</w:t>
            </w:r>
            <w:r>
              <w:t> </w:t>
            </w:r>
            <w:r w:rsidRPr="00FF7602">
              <w:t>$ et de billets de 5</w:t>
            </w:r>
            <w:r>
              <w:t> </w:t>
            </w:r>
            <w:r w:rsidRPr="00FF7602">
              <w:t>$, 10</w:t>
            </w:r>
            <w:r>
              <w:t> </w:t>
            </w:r>
            <w:r w:rsidRPr="00FF7602">
              <w:t>$, 20</w:t>
            </w:r>
            <w:r>
              <w:t> </w:t>
            </w:r>
            <w:r w:rsidRPr="00FF7602">
              <w:t>$, 50</w:t>
            </w:r>
            <w:r>
              <w:t> </w:t>
            </w:r>
            <w:r w:rsidRPr="00FF7602">
              <w:t>$ et 100</w:t>
            </w:r>
            <w:r>
              <w:t> </w:t>
            </w:r>
            <w:r w:rsidRPr="00FF7602">
              <w:t>$.</w:t>
            </w:r>
          </w:p>
        </w:tc>
        <w:tc>
          <w:tcPr>
            <w:tcW w:w="3516" w:type="dxa"/>
          </w:tcPr>
          <w:p w14:paraId="5E0FCBC4" w14:textId="77777777" w:rsidR="009A3C51" w:rsidRPr="00894EA7" w:rsidRDefault="009A3C51" w:rsidP="009A3C51">
            <w:pPr>
              <w:rPr>
                <w:b/>
                <w:iCs/>
              </w:rPr>
            </w:pPr>
            <w:r w:rsidRPr="00894EA7">
              <w:rPr>
                <w:b/>
                <w:iCs/>
              </w:rPr>
              <w:t>Ensemble 9 du domaine Le nombre</w:t>
            </w:r>
            <w:r>
              <w:rPr>
                <w:b/>
                <w:iCs/>
              </w:rPr>
              <w:t> </w:t>
            </w:r>
            <w:r w:rsidRPr="00894EA7">
              <w:rPr>
                <w:b/>
                <w:iCs/>
              </w:rPr>
              <w:t>: La littératie financière</w:t>
            </w:r>
          </w:p>
          <w:p w14:paraId="1F08FA4B" w14:textId="77777777" w:rsidR="009A3C51" w:rsidRPr="00894EA7" w:rsidRDefault="009A3C51" w:rsidP="009A3C51">
            <w:pPr>
              <w:contextualSpacing/>
              <w:rPr>
                <w:iCs/>
              </w:rPr>
            </w:pPr>
            <w:r w:rsidRPr="00894EA7">
              <w:rPr>
                <w:iCs/>
              </w:rPr>
              <w:t>44 : Gagner de l’argent</w:t>
            </w:r>
          </w:p>
          <w:p w14:paraId="3676CBCA" w14:textId="77777777" w:rsidR="009A3C51" w:rsidRPr="00894EA7" w:rsidRDefault="009A3C51" w:rsidP="009A3C51">
            <w:pPr>
              <w:contextualSpacing/>
              <w:rPr>
                <w:iCs/>
              </w:rPr>
            </w:pPr>
            <w:r>
              <w:rPr>
                <w:iCs/>
              </w:rPr>
              <w:t>47</w:t>
            </w:r>
            <w:r w:rsidRPr="007D4C47">
              <w:t> </w:t>
            </w:r>
            <w:r w:rsidRPr="00894EA7">
              <w:rPr>
                <w:iCs/>
              </w:rPr>
              <w:t xml:space="preserve">: La littératie financière : Approfondissement </w:t>
            </w:r>
          </w:p>
          <w:p w14:paraId="0674D53C" w14:textId="77777777" w:rsidR="009A3C51" w:rsidRPr="00894EA7" w:rsidRDefault="009A3C51" w:rsidP="009A3C51">
            <w:pPr>
              <w:contextualSpacing/>
              <w:rPr>
                <w:iCs/>
              </w:rPr>
            </w:pPr>
          </w:p>
          <w:p w14:paraId="4B2511E6" w14:textId="77777777" w:rsidR="009A3C51" w:rsidRPr="00894EA7" w:rsidRDefault="009A3C51" w:rsidP="009A3C51">
            <w:pPr>
              <w:contextualSpacing/>
              <w:rPr>
                <w:b/>
                <w:bCs/>
                <w:iCs/>
              </w:rPr>
            </w:pPr>
            <w:r w:rsidRPr="00894EA7">
              <w:rPr>
                <w:b/>
                <w:bCs/>
                <w:iCs/>
              </w:rPr>
              <w:t>Cartes des maths au quotidien du domaine Le Nombre</w:t>
            </w:r>
          </w:p>
          <w:p w14:paraId="682C79BF" w14:textId="77777777" w:rsidR="009A3C51" w:rsidRDefault="009A3C51" w:rsidP="009A3C51">
            <w:pPr>
              <w:contextualSpacing/>
              <w:rPr>
                <w:iCs/>
              </w:rPr>
            </w:pPr>
            <w:r w:rsidRPr="00894EA7">
              <w:rPr>
                <w:iCs/>
              </w:rPr>
              <w:t>9 : Représenter la monnaie de diverses façons</w:t>
            </w:r>
          </w:p>
          <w:p w14:paraId="68CD8A38" w14:textId="3076FE2F" w:rsidR="00CD42ED" w:rsidRPr="00894EA7" w:rsidRDefault="00CD42ED" w:rsidP="00064AC6">
            <w:pPr>
              <w:rPr>
                <w:b/>
                <w:iCs/>
              </w:rPr>
            </w:pPr>
          </w:p>
        </w:tc>
        <w:tc>
          <w:tcPr>
            <w:tcW w:w="3516" w:type="dxa"/>
            <w:shd w:val="clear" w:color="auto" w:fill="auto"/>
          </w:tcPr>
          <w:p w14:paraId="3E20DB37" w14:textId="77777777" w:rsidR="009A3C51" w:rsidRPr="00894EA7" w:rsidRDefault="009A3C51" w:rsidP="009A3C51">
            <w:pPr>
              <w:rPr>
                <w:b/>
                <w:iCs/>
              </w:rPr>
            </w:pPr>
            <w:r w:rsidRPr="00894EA7">
              <w:rPr>
                <w:b/>
                <w:iCs/>
              </w:rPr>
              <w:t>Ensemble 9 du domaine Le nombre</w:t>
            </w:r>
            <w:r>
              <w:rPr>
                <w:b/>
                <w:iCs/>
              </w:rPr>
              <w:t> </w:t>
            </w:r>
            <w:r w:rsidRPr="00894EA7">
              <w:rPr>
                <w:b/>
                <w:iCs/>
              </w:rPr>
              <w:t>: La littératie financière</w:t>
            </w:r>
          </w:p>
          <w:p w14:paraId="0D869344" w14:textId="77777777" w:rsidR="009A3C51" w:rsidRPr="00894EA7" w:rsidRDefault="009A3C51" w:rsidP="009A3C51">
            <w:pPr>
              <w:contextualSpacing/>
              <w:rPr>
                <w:iCs/>
              </w:rPr>
            </w:pPr>
            <w:r w:rsidRPr="00894EA7">
              <w:rPr>
                <w:iCs/>
              </w:rPr>
              <w:t>4</w:t>
            </w:r>
            <w:r>
              <w:rPr>
                <w:iCs/>
              </w:rPr>
              <w:t>5</w:t>
            </w:r>
            <w:r w:rsidRPr="00894EA7">
              <w:rPr>
                <w:iCs/>
              </w:rPr>
              <w:t> : Gagner de l’argent</w:t>
            </w:r>
          </w:p>
          <w:p w14:paraId="7ECC59B6" w14:textId="77777777" w:rsidR="009A3C51" w:rsidRPr="00894EA7" w:rsidRDefault="009A3C51" w:rsidP="009A3C51">
            <w:pPr>
              <w:contextualSpacing/>
              <w:rPr>
                <w:iCs/>
              </w:rPr>
            </w:pPr>
            <w:r>
              <w:rPr>
                <w:iCs/>
              </w:rPr>
              <w:t>47</w:t>
            </w:r>
            <w:r w:rsidRPr="007D4C47">
              <w:t> </w:t>
            </w:r>
            <w:r w:rsidRPr="00894EA7">
              <w:rPr>
                <w:iCs/>
              </w:rPr>
              <w:t>: L’argent jusqu’à 200 $</w:t>
            </w:r>
            <w:r>
              <w:rPr>
                <w:iCs/>
              </w:rPr>
              <w:t xml:space="preserve"> (nouvelle activité)</w:t>
            </w:r>
          </w:p>
          <w:p w14:paraId="009A9C4C" w14:textId="77777777" w:rsidR="009A3C51" w:rsidRPr="00894EA7" w:rsidRDefault="009A3C51" w:rsidP="009A3C51">
            <w:pPr>
              <w:contextualSpacing/>
              <w:rPr>
                <w:iCs/>
              </w:rPr>
            </w:pPr>
            <w:r>
              <w:rPr>
                <w:iCs/>
              </w:rPr>
              <w:t>49</w:t>
            </w:r>
            <w:r w:rsidRPr="007D4C47">
              <w:t> </w:t>
            </w:r>
            <w:r w:rsidRPr="00894EA7">
              <w:rPr>
                <w:iCs/>
              </w:rPr>
              <w:t xml:space="preserve">: La littératie financière : Approfondissement </w:t>
            </w:r>
            <w:r>
              <w:rPr>
                <w:iCs/>
              </w:rPr>
              <w:t>(révisé)</w:t>
            </w:r>
          </w:p>
          <w:p w14:paraId="466AC8C8" w14:textId="77777777" w:rsidR="009A3C51" w:rsidRPr="00894EA7" w:rsidRDefault="009A3C51" w:rsidP="009A3C51">
            <w:pPr>
              <w:contextualSpacing/>
              <w:rPr>
                <w:iCs/>
              </w:rPr>
            </w:pPr>
          </w:p>
          <w:p w14:paraId="09A56AD7" w14:textId="77777777" w:rsidR="009A3C51" w:rsidRPr="00894EA7" w:rsidRDefault="009A3C51" w:rsidP="009A3C51">
            <w:pPr>
              <w:contextualSpacing/>
              <w:rPr>
                <w:b/>
                <w:bCs/>
                <w:iCs/>
              </w:rPr>
            </w:pPr>
            <w:r w:rsidRPr="00894EA7">
              <w:rPr>
                <w:b/>
                <w:bCs/>
                <w:iCs/>
              </w:rPr>
              <w:t>Cartes des maths au quotidien du domaine Le Nombre</w:t>
            </w:r>
          </w:p>
          <w:p w14:paraId="6D625EA3" w14:textId="2A00724E" w:rsidR="009A3C51" w:rsidRPr="00894EA7" w:rsidRDefault="009A3C51" w:rsidP="009A3C51">
            <w:pPr>
              <w:contextualSpacing/>
              <w:rPr>
                <w:rFonts w:cs="Arial"/>
              </w:rPr>
            </w:pPr>
            <w:r w:rsidRPr="00894EA7">
              <w:rPr>
                <w:iCs/>
              </w:rPr>
              <w:t>9 : Représenter la monnaie de diverses façons</w:t>
            </w:r>
          </w:p>
        </w:tc>
        <w:tc>
          <w:tcPr>
            <w:tcW w:w="6973" w:type="dxa"/>
            <w:shd w:val="clear" w:color="auto" w:fill="auto"/>
          </w:tcPr>
          <w:p w14:paraId="0D8B156E" w14:textId="77777777" w:rsidR="00CD42ED" w:rsidRDefault="00CD42ED" w:rsidP="007F6903">
            <w:r w:rsidRPr="00831180">
              <w:t>La tirelire</w:t>
            </w:r>
          </w:p>
          <w:p w14:paraId="2BC1D5E8" w14:textId="77777777" w:rsidR="00CD42ED" w:rsidRDefault="00CD42ED" w:rsidP="007E7A8D"/>
          <w:p w14:paraId="463800EB" w14:textId="77777777" w:rsidR="00CD42ED" w:rsidRPr="008C7E85" w:rsidRDefault="00CD42ED" w:rsidP="007E7A8D">
            <w:pPr>
              <w:rPr>
                <w:b/>
              </w:rPr>
            </w:pPr>
            <w:r>
              <w:rPr>
                <w:b/>
              </w:rPr>
              <w:t>Étayage :</w:t>
            </w:r>
          </w:p>
          <w:p w14:paraId="2B4707CD" w14:textId="6D8816D4" w:rsidR="00CD42ED" w:rsidRPr="00347EA8" w:rsidRDefault="00CD42ED" w:rsidP="00764303">
            <w:pPr>
              <w:rPr>
                <w:b/>
              </w:rPr>
            </w:pPr>
            <w:r w:rsidRPr="00831180">
              <w:t>Deux pour un</w:t>
            </w:r>
            <w:r>
              <w:t> </w:t>
            </w:r>
            <w:r w:rsidRPr="00831180">
              <w:t>!</w:t>
            </w:r>
            <w:r>
              <w:t xml:space="preserve"> </w:t>
            </w:r>
          </w:p>
        </w:tc>
      </w:tr>
    </w:tbl>
    <w:p w14:paraId="5FC1EC4D" w14:textId="5FF7BEE4" w:rsidR="005C137F" w:rsidRPr="003616F5" w:rsidRDefault="005C137F" w:rsidP="00590A37">
      <w:pPr>
        <w:rPr>
          <w:lang w:val="en-US"/>
        </w:rPr>
      </w:pPr>
    </w:p>
    <w:sectPr w:rsidR="005C137F" w:rsidRPr="003616F5" w:rsidSect="00EE0D9C">
      <w:footerReference w:type="default" r:id="rId12"/>
      <w:pgSz w:w="20160" w:h="12240" w:orient="landscape" w:code="5"/>
      <w:pgMar w:top="851" w:right="1440" w:bottom="117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9215" w14:textId="77777777" w:rsidR="00A914B7" w:rsidRDefault="00A914B7" w:rsidP="00C45C84">
      <w:pPr>
        <w:spacing w:after="0" w:line="240" w:lineRule="auto"/>
      </w:pPr>
      <w:r>
        <w:separator/>
      </w:r>
    </w:p>
  </w:endnote>
  <w:endnote w:type="continuationSeparator" w:id="0">
    <w:p w14:paraId="0DCD4709" w14:textId="77777777" w:rsidR="00A914B7" w:rsidRDefault="00A914B7"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ACED" w14:textId="1A2EB319" w:rsidR="000133CA" w:rsidRDefault="000133CA" w:rsidP="00C45C84">
    <w:pPr>
      <w:pStyle w:val="Footer"/>
      <w:jc w:val="right"/>
    </w:pPr>
    <w:r>
      <w:rPr>
        <w:noProof/>
        <w:lang w:eastAsia="fr-CA"/>
      </w:rPr>
      <w:drawing>
        <wp:anchor distT="0" distB="0" distL="114300" distR="114300" simplePos="0" relativeHeight="251657216" behindDoc="1" locked="0" layoutInCell="1" allowOverlap="1" wp14:anchorId="33C1DD3C" wp14:editId="2F5128BB">
          <wp:simplePos x="0" y="0"/>
          <wp:positionH relativeFrom="margin">
            <wp:posOffset>-123825</wp:posOffset>
          </wp:positionH>
          <wp:positionV relativeFrom="paragraph">
            <wp:posOffset>-102870</wp:posOffset>
          </wp:positionV>
          <wp:extent cx="1543050" cy="700499"/>
          <wp:effectExtent l="0" t="0" r="0" b="4445"/>
          <wp:wrapNone/>
          <wp:docPr id="23" name="Picture 23"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r>
      <w:t>Mathologie 2 Corrélation Curriculum – Ontario</w:t>
    </w:r>
  </w:p>
  <w:p w14:paraId="73B95BB4" w14:textId="7A1DB0FD" w:rsidR="000133CA" w:rsidRDefault="000133CA" w:rsidP="00C45C84">
    <w:pPr>
      <w:pStyle w:val="Footer"/>
      <w:jc w:val="right"/>
    </w:pPr>
    <w:r>
      <w:t>v. 0</w:t>
    </w:r>
    <w:r w:rsidR="002050DA">
      <w:t>7</w:t>
    </w:r>
    <w:r>
      <w:t>2</w:t>
    </w:r>
    <w:r w:rsidR="002050DA">
      <w:t>1</w:t>
    </w:r>
    <w:r>
      <w:t>202</w:t>
    </w:r>
    <w:r w:rsidR="002050DA">
      <w:t>1</w:t>
    </w:r>
  </w:p>
  <w:p w14:paraId="5A5FEEEA" w14:textId="77777777" w:rsidR="000133CA" w:rsidRDefault="000133CA" w:rsidP="00DB0545">
    <w:pPr>
      <w:pStyle w:val="Footer"/>
      <w:tabs>
        <w:tab w:val="left" w:pos="390"/>
      </w:tabs>
    </w:pPr>
    <w:r>
      <w:tab/>
    </w:r>
    <w:r>
      <w:tab/>
    </w:r>
    <w:r>
      <w:tab/>
    </w:r>
  </w:p>
  <w:p w14:paraId="2D5D79B9" w14:textId="6129EF33" w:rsidR="000133CA" w:rsidRDefault="000133CA" w:rsidP="00C45C84">
    <w:pPr>
      <w:pStyle w:val="Footer"/>
      <w:jc w:val="right"/>
    </w:pPr>
    <w:r>
      <w:fldChar w:fldCharType="begin"/>
    </w:r>
    <w:r>
      <w:instrText xml:space="preserve"> PAGE   \* MERGEFORMAT </w:instrText>
    </w:r>
    <w:r>
      <w:fldChar w:fldCharType="separate"/>
    </w:r>
    <w:r w:rsidRPr="00D1430E">
      <w:rPr>
        <w:b/>
        <w:bCs/>
        <w:noProof/>
      </w:rPr>
      <w:t>1</w:t>
    </w:r>
    <w:r>
      <w:rPr>
        <w:b/>
        <w:bCs/>
      </w:rPr>
      <w:fldChar w:fldCharType="end"/>
    </w:r>
    <w:r>
      <w:rPr>
        <w:b/>
        <w:bCs/>
      </w:rPr>
      <w:t xml:space="preserve"> </w:t>
    </w:r>
    <w:r>
      <w:t>|</w:t>
    </w:r>
    <w:r>
      <w:rPr>
        <w:b/>
        <w:bCs/>
      </w:rPr>
      <w:t xml:space="preserve"> </w:t>
    </w:r>
    <w:r>
      <w:rPr>
        <w:color w:val="7F7F7F" w:themeColor="background1" w:themeShade="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742E" w14:textId="77777777" w:rsidR="00A914B7" w:rsidRDefault="00A914B7" w:rsidP="00C45C84">
      <w:pPr>
        <w:spacing w:after="0" w:line="240" w:lineRule="auto"/>
      </w:pPr>
      <w:r>
        <w:separator/>
      </w:r>
    </w:p>
  </w:footnote>
  <w:footnote w:type="continuationSeparator" w:id="0">
    <w:p w14:paraId="59A06946" w14:textId="77777777" w:rsidR="00A914B7" w:rsidRDefault="00A914B7"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D934223"/>
    <w:multiLevelType w:val="hybridMultilevel"/>
    <w:tmpl w:val="F098C1D0"/>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C5126"/>
    <w:multiLevelType w:val="hybridMultilevel"/>
    <w:tmpl w:val="C762A38A"/>
    <w:lvl w:ilvl="0" w:tplc="678A9B44">
      <w:start w:val="1"/>
      <w:numFmt w:val="bullet"/>
      <w:lvlText w:val=""/>
      <w:lvlJc w:val="left"/>
      <w:pPr>
        <w:ind w:left="720" w:hanging="360"/>
      </w:pPr>
      <w:rPr>
        <w:rFonts w:ascii="Symbol" w:hAnsi="Symbol" w:hint="default"/>
      </w:rPr>
    </w:lvl>
    <w:lvl w:ilvl="1" w:tplc="1442790E">
      <w:start w:val="1"/>
      <w:numFmt w:val="bullet"/>
      <w:lvlText w:val="o"/>
      <w:lvlJc w:val="left"/>
      <w:pPr>
        <w:ind w:left="1440" w:hanging="360"/>
      </w:pPr>
      <w:rPr>
        <w:rFonts w:ascii="Courier New" w:hAnsi="Courier New" w:hint="default"/>
      </w:rPr>
    </w:lvl>
    <w:lvl w:ilvl="2" w:tplc="72080A38">
      <w:start w:val="1"/>
      <w:numFmt w:val="bullet"/>
      <w:lvlText w:val=""/>
      <w:lvlJc w:val="left"/>
      <w:pPr>
        <w:ind w:left="2160" w:hanging="360"/>
      </w:pPr>
      <w:rPr>
        <w:rFonts w:ascii="Wingdings" w:hAnsi="Wingdings" w:hint="default"/>
      </w:rPr>
    </w:lvl>
    <w:lvl w:ilvl="3" w:tplc="7E0E773A">
      <w:start w:val="1"/>
      <w:numFmt w:val="bullet"/>
      <w:lvlText w:val=""/>
      <w:lvlJc w:val="left"/>
      <w:pPr>
        <w:ind w:left="2880" w:hanging="360"/>
      </w:pPr>
      <w:rPr>
        <w:rFonts w:ascii="Symbol" w:hAnsi="Symbol" w:hint="default"/>
      </w:rPr>
    </w:lvl>
    <w:lvl w:ilvl="4" w:tplc="6532B8DE">
      <w:start w:val="1"/>
      <w:numFmt w:val="bullet"/>
      <w:lvlText w:val="o"/>
      <w:lvlJc w:val="left"/>
      <w:pPr>
        <w:ind w:left="3600" w:hanging="360"/>
      </w:pPr>
      <w:rPr>
        <w:rFonts w:ascii="Courier New" w:hAnsi="Courier New" w:hint="default"/>
      </w:rPr>
    </w:lvl>
    <w:lvl w:ilvl="5" w:tplc="C92405BA">
      <w:start w:val="1"/>
      <w:numFmt w:val="bullet"/>
      <w:lvlText w:val=""/>
      <w:lvlJc w:val="left"/>
      <w:pPr>
        <w:ind w:left="4320" w:hanging="360"/>
      </w:pPr>
      <w:rPr>
        <w:rFonts w:ascii="Wingdings" w:hAnsi="Wingdings" w:hint="default"/>
      </w:rPr>
    </w:lvl>
    <w:lvl w:ilvl="6" w:tplc="0AC44F60">
      <w:start w:val="1"/>
      <w:numFmt w:val="bullet"/>
      <w:lvlText w:val=""/>
      <w:lvlJc w:val="left"/>
      <w:pPr>
        <w:ind w:left="5040" w:hanging="360"/>
      </w:pPr>
      <w:rPr>
        <w:rFonts w:ascii="Symbol" w:hAnsi="Symbol" w:hint="default"/>
      </w:rPr>
    </w:lvl>
    <w:lvl w:ilvl="7" w:tplc="79DA0690">
      <w:start w:val="1"/>
      <w:numFmt w:val="bullet"/>
      <w:lvlText w:val="o"/>
      <w:lvlJc w:val="left"/>
      <w:pPr>
        <w:ind w:left="5760" w:hanging="360"/>
      </w:pPr>
      <w:rPr>
        <w:rFonts w:ascii="Courier New" w:hAnsi="Courier New" w:hint="default"/>
      </w:rPr>
    </w:lvl>
    <w:lvl w:ilvl="8" w:tplc="01DE1258">
      <w:start w:val="1"/>
      <w:numFmt w:val="bullet"/>
      <w:lvlText w:val=""/>
      <w:lvlJc w:val="left"/>
      <w:pPr>
        <w:ind w:left="6480" w:hanging="360"/>
      </w:pPr>
      <w:rPr>
        <w:rFonts w:ascii="Wingdings" w:hAnsi="Wingdings" w:hint="default"/>
      </w:rPr>
    </w:lvl>
  </w:abstractNum>
  <w:abstractNum w:abstractNumId="3" w15:restartNumberingAfterBreak="0">
    <w:nsid w:val="265F3CA4"/>
    <w:multiLevelType w:val="hybridMultilevel"/>
    <w:tmpl w:val="3644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1BE7"/>
    <w:multiLevelType w:val="hybridMultilevel"/>
    <w:tmpl w:val="65747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05F709B"/>
    <w:multiLevelType w:val="hybridMultilevel"/>
    <w:tmpl w:val="29D668D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10476"/>
    <w:multiLevelType w:val="hybridMultilevel"/>
    <w:tmpl w:val="E00C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D2711"/>
    <w:multiLevelType w:val="hybridMultilevel"/>
    <w:tmpl w:val="05748AA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1285902"/>
    <w:multiLevelType w:val="hybridMultilevel"/>
    <w:tmpl w:val="632E75E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7F9C"/>
    <w:multiLevelType w:val="hybridMultilevel"/>
    <w:tmpl w:val="56124B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0"/>
  </w:num>
  <w:num w:numId="6">
    <w:abstractNumId w:val="14"/>
  </w:num>
  <w:num w:numId="7">
    <w:abstractNumId w:val="6"/>
  </w:num>
  <w:num w:numId="8">
    <w:abstractNumId w:val="4"/>
  </w:num>
  <w:num w:numId="9">
    <w:abstractNumId w:val="8"/>
  </w:num>
  <w:num w:numId="10">
    <w:abstractNumId w:val="11"/>
  </w:num>
  <w:num w:numId="11">
    <w:abstractNumId w:val="13"/>
  </w:num>
  <w:num w:numId="12">
    <w:abstractNumId w:val="1"/>
  </w:num>
  <w:num w:numId="13">
    <w:abstractNumId w:val="5"/>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5"/>
    <w:rsid w:val="00000DF5"/>
    <w:rsid w:val="00002C35"/>
    <w:rsid w:val="000034C2"/>
    <w:rsid w:val="0000423A"/>
    <w:rsid w:val="000047F2"/>
    <w:rsid w:val="000050D4"/>
    <w:rsid w:val="00005C63"/>
    <w:rsid w:val="00006A86"/>
    <w:rsid w:val="000114A6"/>
    <w:rsid w:val="00011BD2"/>
    <w:rsid w:val="000133CA"/>
    <w:rsid w:val="00017894"/>
    <w:rsid w:val="000240A8"/>
    <w:rsid w:val="00027453"/>
    <w:rsid w:val="00030739"/>
    <w:rsid w:val="0003655F"/>
    <w:rsid w:val="00037EE4"/>
    <w:rsid w:val="0004053D"/>
    <w:rsid w:val="00040863"/>
    <w:rsid w:val="00042DFB"/>
    <w:rsid w:val="000456D8"/>
    <w:rsid w:val="00045E05"/>
    <w:rsid w:val="00046A3C"/>
    <w:rsid w:val="00052C9E"/>
    <w:rsid w:val="0005599E"/>
    <w:rsid w:val="00056143"/>
    <w:rsid w:val="0006021D"/>
    <w:rsid w:val="00061163"/>
    <w:rsid w:val="00061FBC"/>
    <w:rsid w:val="00064AC6"/>
    <w:rsid w:val="0006541F"/>
    <w:rsid w:val="00067118"/>
    <w:rsid w:val="00070D71"/>
    <w:rsid w:val="00072F5C"/>
    <w:rsid w:val="000744A8"/>
    <w:rsid w:val="000772AD"/>
    <w:rsid w:val="000835B9"/>
    <w:rsid w:val="000903AA"/>
    <w:rsid w:val="00090C5C"/>
    <w:rsid w:val="000910C3"/>
    <w:rsid w:val="00091DFA"/>
    <w:rsid w:val="000921BA"/>
    <w:rsid w:val="00092397"/>
    <w:rsid w:val="000A7164"/>
    <w:rsid w:val="000B2EAF"/>
    <w:rsid w:val="000B36D0"/>
    <w:rsid w:val="000C0E66"/>
    <w:rsid w:val="000C6428"/>
    <w:rsid w:val="000D089A"/>
    <w:rsid w:val="000D0B72"/>
    <w:rsid w:val="000D150C"/>
    <w:rsid w:val="000D2A4D"/>
    <w:rsid w:val="000D48BF"/>
    <w:rsid w:val="000E2A67"/>
    <w:rsid w:val="000E4A42"/>
    <w:rsid w:val="000E6EC1"/>
    <w:rsid w:val="000F04E7"/>
    <w:rsid w:val="000F1452"/>
    <w:rsid w:val="000F3F3A"/>
    <w:rsid w:val="000F60B0"/>
    <w:rsid w:val="000F73ED"/>
    <w:rsid w:val="00100CEE"/>
    <w:rsid w:val="001021AB"/>
    <w:rsid w:val="00110A34"/>
    <w:rsid w:val="001156BC"/>
    <w:rsid w:val="001166CC"/>
    <w:rsid w:val="00116AEB"/>
    <w:rsid w:val="001204C0"/>
    <w:rsid w:val="001219D3"/>
    <w:rsid w:val="001226CB"/>
    <w:rsid w:val="00123AEA"/>
    <w:rsid w:val="00125729"/>
    <w:rsid w:val="001271CF"/>
    <w:rsid w:val="001301F4"/>
    <w:rsid w:val="00133F33"/>
    <w:rsid w:val="00134885"/>
    <w:rsid w:val="00135064"/>
    <w:rsid w:val="001354D4"/>
    <w:rsid w:val="00137590"/>
    <w:rsid w:val="00142482"/>
    <w:rsid w:val="00143CE4"/>
    <w:rsid w:val="00143DDE"/>
    <w:rsid w:val="001469BE"/>
    <w:rsid w:val="00146A1F"/>
    <w:rsid w:val="0014786C"/>
    <w:rsid w:val="00147F8D"/>
    <w:rsid w:val="00150938"/>
    <w:rsid w:val="001548E7"/>
    <w:rsid w:val="00154B52"/>
    <w:rsid w:val="001567D6"/>
    <w:rsid w:val="00156D4E"/>
    <w:rsid w:val="0016042C"/>
    <w:rsid w:val="00160D86"/>
    <w:rsid w:val="001615EB"/>
    <w:rsid w:val="001625AC"/>
    <w:rsid w:val="00165D22"/>
    <w:rsid w:val="00166F62"/>
    <w:rsid w:val="001703DB"/>
    <w:rsid w:val="00171663"/>
    <w:rsid w:val="001803EB"/>
    <w:rsid w:val="001806D1"/>
    <w:rsid w:val="00180805"/>
    <w:rsid w:val="00181509"/>
    <w:rsid w:val="00181F72"/>
    <w:rsid w:val="0018207B"/>
    <w:rsid w:val="00182AB8"/>
    <w:rsid w:val="00183D39"/>
    <w:rsid w:val="00187414"/>
    <w:rsid w:val="001879C4"/>
    <w:rsid w:val="001933CC"/>
    <w:rsid w:val="0019583E"/>
    <w:rsid w:val="001A0C42"/>
    <w:rsid w:val="001A31A4"/>
    <w:rsid w:val="001A37E8"/>
    <w:rsid w:val="001A3AF2"/>
    <w:rsid w:val="001A4576"/>
    <w:rsid w:val="001A64F8"/>
    <w:rsid w:val="001B19BD"/>
    <w:rsid w:val="001B2320"/>
    <w:rsid w:val="001B26C5"/>
    <w:rsid w:val="001B63C4"/>
    <w:rsid w:val="001C0C4F"/>
    <w:rsid w:val="001C1459"/>
    <w:rsid w:val="001C6954"/>
    <w:rsid w:val="001C6DA3"/>
    <w:rsid w:val="001C7D50"/>
    <w:rsid w:val="001D05AC"/>
    <w:rsid w:val="001D3F7E"/>
    <w:rsid w:val="001E04A0"/>
    <w:rsid w:val="001E124A"/>
    <w:rsid w:val="001E1B00"/>
    <w:rsid w:val="001E31AB"/>
    <w:rsid w:val="001E432F"/>
    <w:rsid w:val="001E546F"/>
    <w:rsid w:val="001E6ED8"/>
    <w:rsid w:val="001E72A5"/>
    <w:rsid w:val="001F17B7"/>
    <w:rsid w:val="001F39EB"/>
    <w:rsid w:val="001F66D6"/>
    <w:rsid w:val="001F7881"/>
    <w:rsid w:val="002014C5"/>
    <w:rsid w:val="00202135"/>
    <w:rsid w:val="002026AD"/>
    <w:rsid w:val="00202913"/>
    <w:rsid w:val="002050DA"/>
    <w:rsid w:val="002061BD"/>
    <w:rsid w:val="00211A57"/>
    <w:rsid w:val="00211F66"/>
    <w:rsid w:val="00214A27"/>
    <w:rsid w:val="00214C99"/>
    <w:rsid w:val="00216504"/>
    <w:rsid w:val="00216587"/>
    <w:rsid w:val="00216A3E"/>
    <w:rsid w:val="00217B52"/>
    <w:rsid w:val="002219B9"/>
    <w:rsid w:val="0022281C"/>
    <w:rsid w:val="002250A7"/>
    <w:rsid w:val="002267B2"/>
    <w:rsid w:val="00233976"/>
    <w:rsid w:val="0023403B"/>
    <w:rsid w:val="002342E6"/>
    <w:rsid w:val="0023635F"/>
    <w:rsid w:val="0023700E"/>
    <w:rsid w:val="00244CEC"/>
    <w:rsid w:val="00246644"/>
    <w:rsid w:val="00246DA2"/>
    <w:rsid w:val="0025488F"/>
    <w:rsid w:val="0026367B"/>
    <w:rsid w:val="00265D6A"/>
    <w:rsid w:val="002661F9"/>
    <w:rsid w:val="002668EF"/>
    <w:rsid w:val="00270BA8"/>
    <w:rsid w:val="002767F9"/>
    <w:rsid w:val="0027739B"/>
    <w:rsid w:val="002801AC"/>
    <w:rsid w:val="00280729"/>
    <w:rsid w:val="00280A3C"/>
    <w:rsid w:val="002821B8"/>
    <w:rsid w:val="0028370B"/>
    <w:rsid w:val="0029277C"/>
    <w:rsid w:val="00292EF0"/>
    <w:rsid w:val="00293173"/>
    <w:rsid w:val="00293580"/>
    <w:rsid w:val="00297C02"/>
    <w:rsid w:val="002B108C"/>
    <w:rsid w:val="002C0388"/>
    <w:rsid w:val="002C17D5"/>
    <w:rsid w:val="002C1841"/>
    <w:rsid w:val="002C2E99"/>
    <w:rsid w:val="002C4120"/>
    <w:rsid w:val="002C42FC"/>
    <w:rsid w:val="002C5BC1"/>
    <w:rsid w:val="002C6643"/>
    <w:rsid w:val="002D0626"/>
    <w:rsid w:val="002D0E2A"/>
    <w:rsid w:val="002D1A33"/>
    <w:rsid w:val="002D2671"/>
    <w:rsid w:val="002D288F"/>
    <w:rsid w:val="002D605C"/>
    <w:rsid w:val="002E1876"/>
    <w:rsid w:val="002E1AC2"/>
    <w:rsid w:val="002E2B98"/>
    <w:rsid w:val="002E2F6E"/>
    <w:rsid w:val="002E6594"/>
    <w:rsid w:val="002E6B73"/>
    <w:rsid w:val="002F4205"/>
    <w:rsid w:val="00302A78"/>
    <w:rsid w:val="00303B85"/>
    <w:rsid w:val="00304C2A"/>
    <w:rsid w:val="00307E9F"/>
    <w:rsid w:val="00311085"/>
    <w:rsid w:val="0031718F"/>
    <w:rsid w:val="00324D19"/>
    <w:rsid w:val="00327AE2"/>
    <w:rsid w:val="00330960"/>
    <w:rsid w:val="00336010"/>
    <w:rsid w:val="00337C2C"/>
    <w:rsid w:val="00340066"/>
    <w:rsid w:val="00340CB2"/>
    <w:rsid w:val="00341F9F"/>
    <w:rsid w:val="00343E47"/>
    <w:rsid w:val="00344703"/>
    <w:rsid w:val="00344DB5"/>
    <w:rsid w:val="00345774"/>
    <w:rsid w:val="00352056"/>
    <w:rsid w:val="0035223C"/>
    <w:rsid w:val="003533B7"/>
    <w:rsid w:val="00355C18"/>
    <w:rsid w:val="00355D64"/>
    <w:rsid w:val="003567CD"/>
    <w:rsid w:val="00356ECE"/>
    <w:rsid w:val="003616F5"/>
    <w:rsid w:val="0036209B"/>
    <w:rsid w:val="00370832"/>
    <w:rsid w:val="00375BAC"/>
    <w:rsid w:val="00377C27"/>
    <w:rsid w:val="00377F93"/>
    <w:rsid w:val="00380C38"/>
    <w:rsid w:val="00381C34"/>
    <w:rsid w:val="00381EFB"/>
    <w:rsid w:val="0038200C"/>
    <w:rsid w:val="00384D1F"/>
    <w:rsid w:val="00385296"/>
    <w:rsid w:val="00385D1E"/>
    <w:rsid w:val="00385FAE"/>
    <w:rsid w:val="003862CB"/>
    <w:rsid w:val="003865F4"/>
    <w:rsid w:val="003877A2"/>
    <w:rsid w:val="0039257C"/>
    <w:rsid w:val="0039606D"/>
    <w:rsid w:val="003A1802"/>
    <w:rsid w:val="003A4B10"/>
    <w:rsid w:val="003A6FAD"/>
    <w:rsid w:val="003A7606"/>
    <w:rsid w:val="003A7A31"/>
    <w:rsid w:val="003B2A18"/>
    <w:rsid w:val="003B392D"/>
    <w:rsid w:val="003B701B"/>
    <w:rsid w:val="003B7A29"/>
    <w:rsid w:val="003C00A4"/>
    <w:rsid w:val="003C1DE3"/>
    <w:rsid w:val="003C292F"/>
    <w:rsid w:val="003C34F0"/>
    <w:rsid w:val="003C3D01"/>
    <w:rsid w:val="003D1859"/>
    <w:rsid w:val="003D6C56"/>
    <w:rsid w:val="003E3066"/>
    <w:rsid w:val="003E7995"/>
    <w:rsid w:val="003F030F"/>
    <w:rsid w:val="003F33F8"/>
    <w:rsid w:val="003F37E9"/>
    <w:rsid w:val="003F4310"/>
    <w:rsid w:val="003F5B09"/>
    <w:rsid w:val="003F6FAF"/>
    <w:rsid w:val="004046E1"/>
    <w:rsid w:val="00405029"/>
    <w:rsid w:val="0040564F"/>
    <w:rsid w:val="00406D9D"/>
    <w:rsid w:val="0041045B"/>
    <w:rsid w:val="00410FCB"/>
    <w:rsid w:val="00411921"/>
    <w:rsid w:val="0041245C"/>
    <w:rsid w:val="00412BB5"/>
    <w:rsid w:val="00412DB7"/>
    <w:rsid w:val="00415570"/>
    <w:rsid w:val="0041669A"/>
    <w:rsid w:val="004166EA"/>
    <w:rsid w:val="004178AB"/>
    <w:rsid w:val="00420582"/>
    <w:rsid w:val="004217CB"/>
    <w:rsid w:val="004229B7"/>
    <w:rsid w:val="00423EC5"/>
    <w:rsid w:val="00425C38"/>
    <w:rsid w:val="00430614"/>
    <w:rsid w:val="0043065B"/>
    <w:rsid w:val="00431007"/>
    <w:rsid w:val="00431635"/>
    <w:rsid w:val="00435297"/>
    <w:rsid w:val="004372E4"/>
    <w:rsid w:val="00437613"/>
    <w:rsid w:val="004413B0"/>
    <w:rsid w:val="00441E58"/>
    <w:rsid w:val="00442180"/>
    <w:rsid w:val="004435EA"/>
    <w:rsid w:val="0044391B"/>
    <w:rsid w:val="00444340"/>
    <w:rsid w:val="00444FDF"/>
    <w:rsid w:val="00446265"/>
    <w:rsid w:val="004462C0"/>
    <w:rsid w:val="0044757B"/>
    <w:rsid w:val="00450CF9"/>
    <w:rsid w:val="00452B7B"/>
    <w:rsid w:val="00452E81"/>
    <w:rsid w:val="00453AAE"/>
    <w:rsid w:val="00454D45"/>
    <w:rsid w:val="00456B4A"/>
    <w:rsid w:val="004575C5"/>
    <w:rsid w:val="00457C5D"/>
    <w:rsid w:val="00460E22"/>
    <w:rsid w:val="00461755"/>
    <w:rsid w:val="00464BC5"/>
    <w:rsid w:val="00465769"/>
    <w:rsid w:val="00466320"/>
    <w:rsid w:val="0046731B"/>
    <w:rsid w:val="004749E5"/>
    <w:rsid w:val="004758D4"/>
    <w:rsid w:val="00475FA4"/>
    <w:rsid w:val="0047649F"/>
    <w:rsid w:val="0048204B"/>
    <w:rsid w:val="0048547D"/>
    <w:rsid w:val="0048552D"/>
    <w:rsid w:val="0048595E"/>
    <w:rsid w:val="00485AB0"/>
    <w:rsid w:val="00486DFA"/>
    <w:rsid w:val="00486F81"/>
    <w:rsid w:val="00493A3B"/>
    <w:rsid w:val="0049486D"/>
    <w:rsid w:val="00495AD8"/>
    <w:rsid w:val="004A2696"/>
    <w:rsid w:val="004A5E99"/>
    <w:rsid w:val="004A72DD"/>
    <w:rsid w:val="004B12F9"/>
    <w:rsid w:val="004B376E"/>
    <w:rsid w:val="004B5A1F"/>
    <w:rsid w:val="004B6A36"/>
    <w:rsid w:val="004C126F"/>
    <w:rsid w:val="004C2FD3"/>
    <w:rsid w:val="004C37E8"/>
    <w:rsid w:val="004C3D2A"/>
    <w:rsid w:val="004C3D71"/>
    <w:rsid w:val="004C4F05"/>
    <w:rsid w:val="004D0861"/>
    <w:rsid w:val="004D7617"/>
    <w:rsid w:val="004E50BC"/>
    <w:rsid w:val="004F081B"/>
    <w:rsid w:val="004F110C"/>
    <w:rsid w:val="004F3AE0"/>
    <w:rsid w:val="004F4398"/>
    <w:rsid w:val="004F6DA9"/>
    <w:rsid w:val="004F7976"/>
    <w:rsid w:val="005012ED"/>
    <w:rsid w:val="00504562"/>
    <w:rsid w:val="00506FE5"/>
    <w:rsid w:val="00507E60"/>
    <w:rsid w:val="00512DD0"/>
    <w:rsid w:val="00513029"/>
    <w:rsid w:val="0051707B"/>
    <w:rsid w:val="00520520"/>
    <w:rsid w:val="005233B0"/>
    <w:rsid w:val="00531547"/>
    <w:rsid w:val="00531772"/>
    <w:rsid w:val="00531997"/>
    <w:rsid w:val="0053581D"/>
    <w:rsid w:val="0053650B"/>
    <w:rsid w:val="005379A6"/>
    <w:rsid w:val="00537E25"/>
    <w:rsid w:val="00537E9C"/>
    <w:rsid w:val="0054127F"/>
    <w:rsid w:val="00541C30"/>
    <w:rsid w:val="005433EE"/>
    <w:rsid w:val="005447D6"/>
    <w:rsid w:val="00546D50"/>
    <w:rsid w:val="0055052F"/>
    <w:rsid w:val="0055529B"/>
    <w:rsid w:val="0055586E"/>
    <w:rsid w:val="0055756B"/>
    <w:rsid w:val="00560469"/>
    <w:rsid w:val="00560749"/>
    <w:rsid w:val="005623DD"/>
    <w:rsid w:val="00567864"/>
    <w:rsid w:val="005679A9"/>
    <w:rsid w:val="00570275"/>
    <w:rsid w:val="00571A8A"/>
    <w:rsid w:val="00573189"/>
    <w:rsid w:val="0057469E"/>
    <w:rsid w:val="00574E27"/>
    <w:rsid w:val="0057526A"/>
    <w:rsid w:val="0057786B"/>
    <w:rsid w:val="005822BE"/>
    <w:rsid w:val="00582AB8"/>
    <w:rsid w:val="005838A8"/>
    <w:rsid w:val="0058446F"/>
    <w:rsid w:val="005849BE"/>
    <w:rsid w:val="005851F2"/>
    <w:rsid w:val="005868E6"/>
    <w:rsid w:val="005905E9"/>
    <w:rsid w:val="00590A37"/>
    <w:rsid w:val="005A1347"/>
    <w:rsid w:val="005A1436"/>
    <w:rsid w:val="005A32D8"/>
    <w:rsid w:val="005A4C3E"/>
    <w:rsid w:val="005A4C7F"/>
    <w:rsid w:val="005A53B7"/>
    <w:rsid w:val="005A6977"/>
    <w:rsid w:val="005A7EFC"/>
    <w:rsid w:val="005B2B9F"/>
    <w:rsid w:val="005B2F7B"/>
    <w:rsid w:val="005B35BB"/>
    <w:rsid w:val="005B5041"/>
    <w:rsid w:val="005B6122"/>
    <w:rsid w:val="005C07AF"/>
    <w:rsid w:val="005C0E8C"/>
    <w:rsid w:val="005C137F"/>
    <w:rsid w:val="005C1C59"/>
    <w:rsid w:val="005C3F07"/>
    <w:rsid w:val="005C409D"/>
    <w:rsid w:val="005C45B9"/>
    <w:rsid w:val="005C5A09"/>
    <w:rsid w:val="005D04C3"/>
    <w:rsid w:val="005D3A0F"/>
    <w:rsid w:val="005D47C5"/>
    <w:rsid w:val="005D58AC"/>
    <w:rsid w:val="005E12C3"/>
    <w:rsid w:val="005E1CDD"/>
    <w:rsid w:val="005E1D2D"/>
    <w:rsid w:val="005E2D88"/>
    <w:rsid w:val="005E59A5"/>
    <w:rsid w:val="005E73A3"/>
    <w:rsid w:val="005E7CAD"/>
    <w:rsid w:val="005E7E92"/>
    <w:rsid w:val="005F0EF8"/>
    <w:rsid w:val="005F183A"/>
    <w:rsid w:val="005F1D52"/>
    <w:rsid w:val="005F2DFC"/>
    <w:rsid w:val="005F4797"/>
    <w:rsid w:val="00601E5F"/>
    <w:rsid w:val="00602302"/>
    <w:rsid w:val="0060257E"/>
    <w:rsid w:val="00606AA7"/>
    <w:rsid w:val="00612991"/>
    <w:rsid w:val="00613F9D"/>
    <w:rsid w:val="00614A08"/>
    <w:rsid w:val="00617027"/>
    <w:rsid w:val="00617233"/>
    <w:rsid w:val="00622F22"/>
    <w:rsid w:val="00624D2C"/>
    <w:rsid w:val="00625EBE"/>
    <w:rsid w:val="00631642"/>
    <w:rsid w:val="006370B2"/>
    <w:rsid w:val="00637E3E"/>
    <w:rsid w:val="00643799"/>
    <w:rsid w:val="00643C3A"/>
    <w:rsid w:val="00651F38"/>
    <w:rsid w:val="0065472B"/>
    <w:rsid w:val="00654D84"/>
    <w:rsid w:val="0065765F"/>
    <w:rsid w:val="00661B73"/>
    <w:rsid w:val="006623C2"/>
    <w:rsid w:val="006645F3"/>
    <w:rsid w:val="0066500F"/>
    <w:rsid w:val="00666AB0"/>
    <w:rsid w:val="00666F78"/>
    <w:rsid w:val="006702FC"/>
    <w:rsid w:val="00670561"/>
    <w:rsid w:val="006713E7"/>
    <w:rsid w:val="006718FF"/>
    <w:rsid w:val="006720A2"/>
    <w:rsid w:val="00675309"/>
    <w:rsid w:val="0067583A"/>
    <w:rsid w:val="0067725B"/>
    <w:rsid w:val="0068159D"/>
    <w:rsid w:val="00683498"/>
    <w:rsid w:val="0068656A"/>
    <w:rsid w:val="00686CED"/>
    <w:rsid w:val="00687A71"/>
    <w:rsid w:val="006905B3"/>
    <w:rsid w:val="00690F26"/>
    <w:rsid w:val="00691C2A"/>
    <w:rsid w:val="00693C12"/>
    <w:rsid w:val="00695CE9"/>
    <w:rsid w:val="0069676C"/>
    <w:rsid w:val="00697024"/>
    <w:rsid w:val="006A0918"/>
    <w:rsid w:val="006A097C"/>
    <w:rsid w:val="006A36D9"/>
    <w:rsid w:val="006A3B9B"/>
    <w:rsid w:val="006A3BFB"/>
    <w:rsid w:val="006B03C5"/>
    <w:rsid w:val="006B5BBA"/>
    <w:rsid w:val="006B6DF1"/>
    <w:rsid w:val="006C0C40"/>
    <w:rsid w:val="006C1FB8"/>
    <w:rsid w:val="006C3AA1"/>
    <w:rsid w:val="006C6307"/>
    <w:rsid w:val="006D2E7A"/>
    <w:rsid w:val="006D391C"/>
    <w:rsid w:val="006D5FDE"/>
    <w:rsid w:val="006D796B"/>
    <w:rsid w:val="006E468C"/>
    <w:rsid w:val="006E47A5"/>
    <w:rsid w:val="006E4A77"/>
    <w:rsid w:val="006E542D"/>
    <w:rsid w:val="006E725B"/>
    <w:rsid w:val="006F2E35"/>
    <w:rsid w:val="006F47DF"/>
    <w:rsid w:val="006F4DC5"/>
    <w:rsid w:val="006F55BE"/>
    <w:rsid w:val="006F5B3A"/>
    <w:rsid w:val="006F5C09"/>
    <w:rsid w:val="00702595"/>
    <w:rsid w:val="00703738"/>
    <w:rsid w:val="00704677"/>
    <w:rsid w:val="00705EC1"/>
    <w:rsid w:val="007060E9"/>
    <w:rsid w:val="007063B0"/>
    <w:rsid w:val="007063BB"/>
    <w:rsid w:val="00712D2D"/>
    <w:rsid w:val="00714056"/>
    <w:rsid w:val="007149DD"/>
    <w:rsid w:val="007231F9"/>
    <w:rsid w:val="00723970"/>
    <w:rsid w:val="00724AE0"/>
    <w:rsid w:val="00726DE8"/>
    <w:rsid w:val="0072761F"/>
    <w:rsid w:val="0072799A"/>
    <w:rsid w:val="00727AAF"/>
    <w:rsid w:val="0073280A"/>
    <w:rsid w:val="007364FA"/>
    <w:rsid w:val="00741931"/>
    <w:rsid w:val="00741BAB"/>
    <w:rsid w:val="00742DA4"/>
    <w:rsid w:val="00742F9A"/>
    <w:rsid w:val="00747170"/>
    <w:rsid w:val="00747A58"/>
    <w:rsid w:val="00754094"/>
    <w:rsid w:val="00761C3A"/>
    <w:rsid w:val="00764303"/>
    <w:rsid w:val="007652C1"/>
    <w:rsid w:val="00765C41"/>
    <w:rsid w:val="007662CA"/>
    <w:rsid w:val="00767A7E"/>
    <w:rsid w:val="00776146"/>
    <w:rsid w:val="0077650F"/>
    <w:rsid w:val="00782E00"/>
    <w:rsid w:val="00783B3F"/>
    <w:rsid w:val="00783C2C"/>
    <w:rsid w:val="007858FA"/>
    <w:rsid w:val="00786D02"/>
    <w:rsid w:val="00787B70"/>
    <w:rsid w:val="00792FD8"/>
    <w:rsid w:val="00793BFE"/>
    <w:rsid w:val="00794D21"/>
    <w:rsid w:val="007970C0"/>
    <w:rsid w:val="007978F0"/>
    <w:rsid w:val="007A05A3"/>
    <w:rsid w:val="007A1D1A"/>
    <w:rsid w:val="007A23D1"/>
    <w:rsid w:val="007A2E7D"/>
    <w:rsid w:val="007A4A48"/>
    <w:rsid w:val="007B0C15"/>
    <w:rsid w:val="007B10D3"/>
    <w:rsid w:val="007B1236"/>
    <w:rsid w:val="007B2DEC"/>
    <w:rsid w:val="007B486B"/>
    <w:rsid w:val="007B5A7A"/>
    <w:rsid w:val="007C2631"/>
    <w:rsid w:val="007C2F6C"/>
    <w:rsid w:val="007C5F58"/>
    <w:rsid w:val="007C6586"/>
    <w:rsid w:val="007C6F31"/>
    <w:rsid w:val="007C76BD"/>
    <w:rsid w:val="007D0788"/>
    <w:rsid w:val="007D134C"/>
    <w:rsid w:val="007D4C47"/>
    <w:rsid w:val="007D5446"/>
    <w:rsid w:val="007D6B15"/>
    <w:rsid w:val="007D7328"/>
    <w:rsid w:val="007D7AD6"/>
    <w:rsid w:val="007D7B9A"/>
    <w:rsid w:val="007E008E"/>
    <w:rsid w:val="007E3A27"/>
    <w:rsid w:val="007E4175"/>
    <w:rsid w:val="007E49D8"/>
    <w:rsid w:val="007E5522"/>
    <w:rsid w:val="007E7A8D"/>
    <w:rsid w:val="007F22EC"/>
    <w:rsid w:val="007F2F5A"/>
    <w:rsid w:val="007F52EE"/>
    <w:rsid w:val="007F5B8E"/>
    <w:rsid w:val="007F6903"/>
    <w:rsid w:val="007F6987"/>
    <w:rsid w:val="007F6DEF"/>
    <w:rsid w:val="007F770F"/>
    <w:rsid w:val="007F7A72"/>
    <w:rsid w:val="007F7F43"/>
    <w:rsid w:val="008003BF"/>
    <w:rsid w:val="00803DB0"/>
    <w:rsid w:val="00803EEE"/>
    <w:rsid w:val="008049A7"/>
    <w:rsid w:val="00807F9A"/>
    <w:rsid w:val="00810C89"/>
    <w:rsid w:val="00813162"/>
    <w:rsid w:val="00815F54"/>
    <w:rsid w:val="00817CF8"/>
    <w:rsid w:val="008264B6"/>
    <w:rsid w:val="00826C3C"/>
    <w:rsid w:val="00831180"/>
    <w:rsid w:val="008327DB"/>
    <w:rsid w:val="0083415C"/>
    <w:rsid w:val="008414F4"/>
    <w:rsid w:val="00842BE4"/>
    <w:rsid w:val="00843FD1"/>
    <w:rsid w:val="00845357"/>
    <w:rsid w:val="00845CFC"/>
    <w:rsid w:val="00846FA0"/>
    <w:rsid w:val="008531F7"/>
    <w:rsid w:val="00853422"/>
    <w:rsid w:val="0085435C"/>
    <w:rsid w:val="00854A7E"/>
    <w:rsid w:val="0085531A"/>
    <w:rsid w:val="0085592E"/>
    <w:rsid w:val="008603A0"/>
    <w:rsid w:val="0086088B"/>
    <w:rsid w:val="00862375"/>
    <w:rsid w:val="008651E8"/>
    <w:rsid w:val="00867A95"/>
    <w:rsid w:val="0087677A"/>
    <w:rsid w:val="00880135"/>
    <w:rsid w:val="008819D9"/>
    <w:rsid w:val="0088411E"/>
    <w:rsid w:val="008841D8"/>
    <w:rsid w:val="00884C42"/>
    <w:rsid w:val="00886B2B"/>
    <w:rsid w:val="00887AD7"/>
    <w:rsid w:val="00891743"/>
    <w:rsid w:val="0089204B"/>
    <w:rsid w:val="008920EF"/>
    <w:rsid w:val="00894BB3"/>
    <w:rsid w:val="00894EA7"/>
    <w:rsid w:val="0089553C"/>
    <w:rsid w:val="00896117"/>
    <w:rsid w:val="00897F3F"/>
    <w:rsid w:val="008A0169"/>
    <w:rsid w:val="008A248E"/>
    <w:rsid w:val="008A27C3"/>
    <w:rsid w:val="008A6EB5"/>
    <w:rsid w:val="008A7208"/>
    <w:rsid w:val="008B0AAD"/>
    <w:rsid w:val="008B2840"/>
    <w:rsid w:val="008B28B1"/>
    <w:rsid w:val="008B523B"/>
    <w:rsid w:val="008B5C99"/>
    <w:rsid w:val="008B5ECA"/>
    <w:rsid w:val="008B6409"/>
    <w:rsid w:val="008B7082"/>
    <w:rsid w:val="008B7171"/>
    <w:rsid w:val="008B7C43"/>
    <w:rsid w:val="008C0B54"/>
    <w:rsid w:val="008C1CB3"/>
    <w:rsid w:val="008C5C00"/>
    <w:rsid w:val="008D066D"/>
    <w:rsid w:val="008D378E"/>
    <w:rsid w:val="008D5A6D"/>
    <w:rsid w:val="008D63EA"/>
    <w:rsid w:val="008D6AFD"/>
    <w:rsid w:val="008D6F2D"/>
    <w:rsid w:val="008E065F"/>
    <w:rsid w:val="008E1C0C"/>
    <w:rsid w:val="008E2E61"/>
    <w:rsid w:val="008E5B06"/>
    <w:rsid w:val="008E60B5"/>
    <w:rsid w:val="008F165B"/>
    <w:rsid w:val="008F1E00"/>
    <w:rsid w:val="008F37C9"/>
    <w:rsid w:val="009004A9"/>
    <w:rsid w:val="009009BA"/>
    <w:rsid w:val="00900EF3"/>
    <w:rsid w:val="00903AFE"/>
    <w:rsid w:val="00903BB5"/>
    <w:rsid w:val="0090445F"/>
    <w:rsid w:val="00907525"/>
    <w:rsid w:val="00907A5A"/>
    <w:rsid w:val="00912F5E"/>
    <w:rsid w:val="00916362"/>
    <w:rsid w:val="00916743"/>
    <w:rsid w:val="00920A27"/>
    <w:rsid w:val="00924307"/>
    <w:rsid w:val="00924D41"/>
    <w:rsid w:val="009331ED"/>
    <w:rsid w:val="00933F76"/>
    <w:rsid w:val="0093670B"/>
    <w:rsid w:val="009375FD"/>
    <w:rsid w:val="00937D8F"/>
    <w:rsid w:val="009403D5"/>
    <w:rsid w:val="00940ADF"/>
    <w:rsid w:val="0094137E"/>
    <w:rsid w:val="00943250"/>
    <w:rsid w:val="009433A8"/>
    <w:rsid w:val="00943C23"/>
    <w:rsid w:val="009521EE"/>
    <w:rsid w:val="00952433"/>
    <w:rsid w:val="00952CAB"/>
    <w:rsid w:val="009534C8"/>
    <w:rsid w:val="00957589"/>
    <w:rsid w:val="009621C1"/>
    <w:rsid w:val="009633D4"/>
    <w:rsid w:val="00964F3F"/>
    <w:rsid w:val="00965C57"/>
    <w:rsid w:val="00965D25"/>
    <w:rsid w:val="00971AAA"/>
    <w:rsid w:val="0097499A"/>
    <w:rsid w:val="00974A39"/>
    <w:rsid w:val="009750FA"/>
    <w:rsid w:val="009763DA"/>
    <w:rsid w:val="00983EA7"/>
    <w:rsid w:val="00984135"/>
    <w:rsid w:val="009864F1"/>
    <w:rsid w:val="00987B5E"/>
    <w:rsid w:val="00990A37"/>
    <w:rsid w:val="00993274"/>
    <w:rsid w:val="00994783"/>
    <w:rsid w:val="00995418"/>
    <w:rsid w:val="00995979"/>
    <w:rsid w:val="00996BA4"/>
    <w:rsid w:val="00997145"/>
    <w:rsid w:val="009977DF"/>
    <w:rsid w:val="009A0E58"/>
    <w:rsid w:val="009A1DD1"/>
    <w:rsid w:val="009A2AFE"/>
    <w:rsid w:val="009A3C51"/>
    <w:rsid w:val="009B43CB"/>
    <w:rsid w:val="009B44D9"/>
    <w:rsid w:val="009B7B12"/>
    <w:rsid w:val="009C1152"/>
    <w:rsid w:val="009C3782"/>
    <w:rsid w:val="009C63AE"/>
    <w:rsid w:val="009C6C24"/>
    <w:rsid w:val="009C763A"/>
    <w:rsid w:val="009D132E"/>
    <w:rsid w:val="009D1D1B"/>
    <w:rsid w:val="009D2F80"/>
    <w:rsid w:val="009D3502"/>
    <w:rsid w:val="009D502C"/>
    <w:rsid w:val="009D5FB9"/>
    <w:rsid w:val="009D6DC9"/>
    <w:rsid w:val="009D7522"/>
    <w:rsid w:val="009E0209"/>
    <w:rsid w:val="009F152D"/>
    <w:rsid w:val="009F1890"/>
    <w:rsid w:val="009F1E60"/>
    <w:rsid w:val="009F2512"/>
    <w:rsid w:val="009F2C81"/>
    <w:rsid w:val="009F5BAE"/>
    <w:rsid w:val="00A01B93"/>
    <w:rsid w:val="00A05CD4"/>
    <w:rsid w:val="00A10590"/>
    <w:rsid w:val="00A11C27"/>
    <w:rsid w:val="00A13E89"/>
    <w:rsid w:val="00A140C5"/>
    <w:rsid w:val="00A1510D"/>
    <w:rsid w:val="00A158B4"/>
    <w:rsid w:val="00A16E7E"/>
    <w:rsid w:val="00A2022B"/>
    <w:rsid w:val="00A23996"/>
    <w:rsid w:val="00A23CD1"/>
    <w:rsid w:val="00A251E0"/>
    <w:rsid w:val="00A25559"/>
    <w:rsid w:val="00A2635E"/>
    <w:rsid w:val="00A27F69"/>
    <w:rsid w:val="00A30321"/>
    <w:rsid w:val="00A30D11"/>
    <w:rsid w:val="00A3134B"/>
    <w:rsid w:val="00A31DEA"/>
    <w:rsid w:val="00A356BD"/>
    <w:rsid w:val="00A36278"/>
    <w:rsid w:val="00A36452"/>
    <w:rsid w:val="00A41AAE"/>
    <w:rsid w:val="00A42019"/>
    <w:rsid w:val="00A44733"/>
    <w:rsid w:val="00A45681"/>
    <w:rsid w:val="00A465FF"/>
    <w:rsid w:val="00A509F8"/>
    <w:rsid w:val="00A5157F"/>
    <w:rsid w:val="00A52213"/>
    <w:rsid w:val="00A53C06"/>
    <w:rsid w:val="00A5450B"/>
    <w:rsid w:val="00A54F4C"/>
    <w:rsid w:val="00A54FCF"/>
    <w:rsid w:val="00A56CDA"/>
    <w:rsid w:val="00A60833"/>
    <w:rsid w:val="00A6133F"/>
    <w:rsid w:val="00A6149E"/>
    <w:rsid w:val="00A6233F"/>
    <w:rsid w:val="00A64021"/>
    <w:rsid w:val="00A64803"/>
    <w:rsid w:val="00A656BD"/>
    <w:rsid w:val="00A65D67"/>
    <w:rsid w:val="00A713B3"/>
    <w:rsid w:val="00A71B86"/>
    <w:rsid w:val="00A72E9C"/>
    <w:rsid w:val="00A74E17"/>
    <w:rsid w:val="00A81909"/>
    <w:rsid w:val="00A81A68"/>
    <w:rsid w:val="00A82822"/>
    <w:rsid w:val="00A848B4"/>
    <w:rsid w:val="00A85832"/>
    <w:rsid w:val="00A869FA"/>
    <w:rsid w:val="00A87A3E"/>
    <w:rsid w:val="00A87ADC"/>
    <w:rsid w:val="00A914B7"/>
    <w:rsid w:val="00A929B3"/>
    <w:rsid w:val="00A939CE"/>
    <w:rsid w:val="00A9587B"/>
    <w:rsid w:val="00A9724A"/>
    <w:rsid w:val="00AA0C6B"/>
    <w:rsid w:val="00AA1BAE"/>
    <w:rsid w:val="00AA1F9E"/>
    <w:rsid w:val="00AA3D67"/>
    <w:rsid w:val="00AB37A9"/>
    <w:rsid w:val="00AB6ED5"/>
    <w:rsid w:val="00AC0EB1"/>
    <w:rsid w:val="00AC4B21"/>
    <w:rsid w:val="00AC4CB5"/>
    <w:rsid w:val="00AC54CE"/>
    <w:rsid w:val="00AC58FA"/>
    <w:rsid w:val="00AC626C"/>
    <w:rsid w:val="00AC683E"/>
    <w:rsid w:val="00AC6A58"/>
    <w:rsid w:val="00AC7FFD"/>
    <w:rsid w:val="00AD0C37"/>
    <w:rsid w:val="00AD11A7"/>
    <w:rsid w:val="00AD2378"/>
    <w:rsid w:val="00AD3271"/>
    <w:rsid w:val="00AD3C68"/>
    <w:rsid w:val="00AD46A5"/>
    <w:rsid w:val="00AD4E79"/>
    <w:rsid w:val="00AE0E75"/>
    <w:rsid w:val="00AE1893"/>
    <w:rsid w:val="00AE4357"/>
    <w:rsid w:val="00AF2590"/>
    <w:rsid w:val="00B014B6"/>
    <w:rsid w:val="00B02261"/>
    <w:rsid w:val="00B0628F"/>
    <w:rsid w:val="00B11405"/>
    <w:rsid w:val="00B14392"/>
    <w:rsid w:val="00B16020"/>
    <w:rsid w:val="00B24C5C"/>
    <w:rsid w:val="00B25AE1"/>
    <w:rsid w:val="00B3000F"/>
    <w:rsid w:val="00B30176"/>
    <w:rsid w:val="00B31061"/>
    <w:rsid w:val="00B31944"/>
    <w:rsid w:val="00B33FA2"/>
    <w:rsid w:val="00B35CEA"/>
    <w:rsid w:val="00B365CD"/>
    <w:rsid w:val="00B379C7"/>
    <w:rsid w:val="00B46951"/>
    <w:rsid w:val="00B46C11"/>
    <w:rsid w:val="00B50428"/>
    <w:rsid w:val="00B52CBF"/>
    <w:rsid w:val="00B53CA0"/>
    <w:rsid w:val="00B5470F"/>
    <w:rsid w:val="00B5532D"/>
    <w:rsid w:val="00B557C5"/>
    <w:rsid w:val="00B56527"/>
    <w:rsid w:val="00B56C91"/>
    <w:rsid w:val="00B57F65"/>
    <w:rsid w:val="00B61316"/>
    <w:rsid w:val="00B61A3B"/>
    <w:rsid w:val="00B62B86"/>
    <w:rsid w:val="00B66353"/>
    <w:rsid w:val="00B66762"/>
    <w:rsid w:val="00B66D42"/>
    <w:rsid w:val="00B743C3"/>
    <w:rsid w:val="00B752B9"/>
    <w:rsid w:val="00B80AFA"/>
    <w:rsid w:val="00B83724"/>
    <w:rsid w:val="00B83F33"/>
    <w:rsid w:val="00B83F3E"/>
    <w:rsid w:val="00B8522C"/>
    <w:rsid w:val="00B86138"/>
    <w:rsid w:val="00B905D1"/>
    <w:rsid w:val="00B91FA5"/>
    <w:rsid w:val="00B94B99"/>
    <w:rsid w:val="00B95B80"/>
    <w:rsid w:val="00B961CE"/>
    <w:rsid w:val="00B96D23"/>
    <w:rsid w:val="00BA18B6"/>
    <w:rsid w:val="00BA39F3"/>
    <w:rsid w:val="00BA3FBA"/>
    <w:rsid w:val="00BA4778"/>
    <w:rsid w:val="00BA4C17"/>
    <w:rsid w:val="00BA4C18"/>
    <w:rsid w:val="00BB1223"/>
    <w:rsid w:val="00BB4399"/>
    <w:rsid w:val="00BB78B7"/>
    <w:rsid w:val="00BB7D93"/>
    <w:rsid w:val="00BC2648"/>
    <w:rsid w:val="00BC348A"/>
    <w:rsid w:val="00BC41B6"/>
    <w:rsid w:val="00BC44AB"/>
    <w:rsid w:val="00BC50F5"/>
    <w:rsid w:val="00BC6AB3"/>
    <w:rsid w:val="00BC7193"/>
    <w:rsid w:val="00BC76AC"/>
    <w:rsid w:val="00BC7852"/>
    <w:rsid w:val="00BC7A30"/>
    <w:rsid w:val="00BD1422"/>
    <w:rsid w:val="00BD3BDA"/>
    <w:rsid w:val="00BD4052"/>
    <w:rsid w:val="00BD4879"/>
    <w:rsid w:val="00BD5BCC"/>
    <w:rsid w:val="00BD5CA0"/>
    <w:rsid w:val="00BE371C"/>
    <w:rsid w:val="00BE4F6B"/>
    <w:rsid w:val="00BE570E"/>
    <w:rsid w:val="00BE6D52"/>
    <w:rsid w:val="00BF1105"/>
    <w:rsid w:val="00BF318E"/>
    <w:rsid w:val="00BF3FF1"/>
    <w:rsid w:val="00BF49E1"/>
    <w:rsid w:val="00BF6B9E"/>
    <w:rsid w:val="00BF724B"/>
    <w:rsid w:val="00BF7344"/>
    <w:rsid w:val="00C0162F"/>
    <w:rsid w:val="00C04226"/>
    <w:rsid w:val="00C05E9F"/>
    <w:rsid w:val="00C06174"/>
    <w:rsid w:val="00C064D9"/>
    <w:rsid w:val="00C10097"/>
    <w:rsid w:val="00C11476"/>
    <w:rsid w:val="00C1171D"/>
    <w:rsid w:val="00C12B26"/>
    <w:rsid w:val="00C1312D"/>
    <w:rsid w:val="00C14CFB"/>
    <w:rsid w:val="00C16D8F"/>
    <w:rsid w:val="00C17385"/>
    <w:rsid w:val="00C212CF"/>
    <w:rsid w:val="00C21C18"/>
    <w:rsid w:val="00C21FC3"/>
    <w:rsid w:val="00C256DD"/>
    <w:rsid w:val="00C26104"/>
    <w:rsid w:val="00C26D4A"/>
    <w:rsid w:val="00C27854"/>
    <w:rsid w:val="00C31251"/>
    <w:rsid w:val="00C34A6D"/>
    <w:rsid w:val="00C36491"/>
    <w:rsid w:val="00C37330"/>
    <w:rsid w:val="00C40F75"/>
    <w:rsid w:val="00C416BA"/>
    <w:rsid w:val="00C44911"/>
    <w:rsid w:val="00C44939"/>
    <w:rsid w:val="00C45C84"/>
    <w:rsid w:val="00C45EFD"/>
    <w:rsid w:val="00C51D46"/>
    <w:rsid w:val="00C524F3"/>
    <w:rsid w:val="00C527B5"/>
    <w:rsid w:val="00C52D6B"/>
    <w:rsid w:val="00C53364"/>
    <w:rsid w:val="00C55AB2"/>
    <w:rsid w:val="00C56F64"/>
    <w:rsid w:val="00C57A7C"/>
    <w:rsid w:val="00C60F96"/>
    <w:rsid w:val="00C6146D"/>
    <w:rsid w:val="00C61570"/>
    <w:rsid w:val="00C62E0A"/>
    <w:rsid w:val="00C663B5"/>
    <w:rsid w:val="00C66E2F"/>
    <w:rsid w:val="00C6749A"/>
    <w:rsid w:val="00C70ACF"/>
    <w:rsid w:val="00C7134D"/>
    <w:rsid w:val="00C74482"/>
    <w:rsid w:val="00C74D10"/>
    <w:rsid w:val="00C74DB6"/>
    <w:rsid w:val="00C7631D"/>
    <w:rsid w:val="00C80350"/>
    <w:rsid w:val="00C844C3"/>
    <w:rsid w:val="00C86580"/>
    <w:rsid w:val="00C865AC"/>
    <w:rsid w:val="00C87F40"/>
    <w:rsid w:val="00C91BE7"/>
    <w:rsid w:val="00C924BF"/>
    <w:rsid w:val="00C94CA4"/>
    <w:rsid w:val="00C94E3A"/>
    <w:rsid w:val="00C95587"/>
    <w:rsid w:val="00C96CE2"/>
    <w:rsid w:val="00CA07ED"/>
    <w:rsid w:val="00CA1259"/>
    <w:rsid w:val="00CA16AC"/>
    <w:rsid w:val="00CA62B2"/>
    <w:rsid w:val="00CB0BCE"/>
    <w:rsid w:val="00CB136A"/>
    <w:rsid w:val="00CB1E0F"/>
    <w:rsid w:val="00CB343E"/>
    <w:rsid w:val="00CB511D"/>
    <w:rsid w:val="00CB53BA"/>
    <w:rsid w:val="00CC0A11"/>
    <w:rsid w:val="00CC0D42"/>
    <w:rsid w:val="00CC181F"/>
    <w:rsid w:val="00CC1BF5"/>
    <w:rsid w:val="00CC2412"/>
    <w:rsid w:val="00CC4317"/>
    <w:rsid w:val="00CC6361"/>
    <w:rsid w:val="00CC6A2E"/>
    <w:rsid w:val="00CD1A1C"/>
    <w:rsid w:val="00CD1BB3"/>
    <w:rsid w:val="00CD1D6B"/>
    <w:rsid w:val="00CD3933"/>
    <w:rsid w:val="00CD42ED"/>
    <w:rsid w:val="00CD5946"/>
    <w:rsid w:val="00CD5D16"/>
    <w:rsid w:val="00CD6027"/>
    <w:rsid w:val="00CD66FA"/>
    <w:rsid w:val="00CD6842"/>
    <w:rsid w:val="00CE0EC6"/>
    <w:rsid w:val="00CE30A5"/>
    <w:rsid w:val="00CE4568"/>
    <w:rsid w:val="00CE660B"/>
    <w:rsid w:val="00CF1CCC"/>
    <w:rsid w:val="00CF21EF"/>
    <w:rsid w:val="00CF2852"/>
    <w:rsid w:val="00CF3C6A"/>
    <w:rsid w:val="00CF76F7"/>
    <w:rsid w:val="00D0004C"/>
    <w:rsid w:val="00D0138F"/>
    <w:rsid w:val="00D017BA"/>
    <w:rsid w:val="00D0388D"/>
    <w:rsid w:val="00D04E40"/>
    <w:rsid w:val="00D05011"/>
    <w:rsid w:val="00D053EA"/>
    <w:rsid w:val="00D056D3"/>
    <w:rsid w:val="00D061D2"/>
    <w:rsid w:val="00D0718D"/>
    <w:rsid w:val="00D10F7E"/>
    <w:rsid w:val="00D1430E"/>
    <w:rsid w:val="00D15473"/>
    <w:rsid w:val="00D20A51"/>
    <w:rsid w:val="00D238ED"/>
    <w:rsid w:val="00D27581"/>
    <w:rsid w:val="00D30A71"/>
    <w:rsid w:val="00D33E49"/>
    <w:rsid w:val="00D359F0"/>
    <w:rsid w:val="00D41F04"/>
    <w:rsid w:val="00D422E3"/>
    <w:rsid w:val="00D451E1"/>
    <w:rsid w:val="00D458E1"/>
    <w:rsid w:val="00D461E2"/>
    <w:rsid w:val="00D520F3"/>
    <w:rsid w:val="00D5383E"/>
    <w:rsid w:val="00D53EA3"/>
    <w:rsid w:val="00D5723B"/>
    <w:rsid w:val="00D62EEB"/>
    <w:rsid w:val="00D64048"/>
    <w:rsid w:val="00D64ADD"/>
    <w:rsid w:val="00D678AB"/>
    <w:rsid w:val="00D70E4F"/>
    <w:rsid w:val="00D71507"/>
    <w:rsid w:val="00D76422"/>
    <w:rsid w:val="00D77856"/>
    <w:rsid w:val="00D77895"/>
    <w:rsid w:val="00D80501"/>
    <w:rsid w:val="00D807EA"/>
    <w:rsid w:val="00D82737"/>
    <w:rsid w:val="00D8435C"/>
    <w:rsid w:val="00D844F2"/>
    <w:rsid w:val="00D84B17"/>
    <w:rsid w:val="00D84D6D"/>
    <w:rsid w:val="00D86909"/>
    <w:rsid w:val="00D911E7"/>
    <w:rsid w:val="00D96590"/>
    <w:rsid w:val="00DA0E86"/>
    <w:rsid w:val="00DA2634"/>
    <w:rsid w:val="00DA61D9"/>
    <w:rsid w:val="00DA6426"/>
    <w:rsid w:val="00DB039F"/>
    <w:rsid w:val="00DB0545"/>
    <w:rsid w:val="00DB2AF9"/>
    <w:rsid w:val="00DB6CAF"/>
    <w:rsid w:val="00DC1342"/>
    <w:rsid w:val="00DC5766"/>
    <w:rsid w:val="00DC5D36"/>
    <w:rsid w:val="00DD00E0"/>
    <w:rsid w:val="00DD33C5"/>
    <w:rsid w:val="00DD4B80"/>
    <w:rsid w:val="00DD4F85"/>
    <w:rsid w:val="00DD5E0D"/>
    <w:rsid w:val="00DD65FE"/>
    <w:rsid w:val="00DD6FBF"/>
    <w:rsid w:val="00DE3551"/>
    <w:rsid w:val="00DE3D6D"/>
    <w:rsid w:val="00DE6330"/>
    <w:rsid w:val="00DE67B6"/>
    <w:rsid w:val="00DE7372"/>
    <w:rsid w:val="00DF2354"/>
    <w:rsid w:val="00DF6806"/>
    <w:rsid w:val="00E029F4"/>
    <w:rsid w:val="00E04561"/>
    <w:rsid w:val="00E05AD7"/>
    <w:rsid w:val="00E05B03"/>
    <w:rsid w:val="00E06C02"/>
    <w:rsid w:val="00E11D9F"/>
    <w:rsid w:val="00E1249A"/>
    <w:rsid w:val="00E1303C"/>
    <w:rsid w:val="00E14C6C"/>
    <w:rsid w:val="00E152B6"/>
    <w:rsid w:val="00E16224"/>
    <w:rsid w:val="00E209FE"/>
    <w:rsid w:val="00E20F0E"/>
    <w:rsid w:val="00E218C9"/>
    <w:rsid w:val="00E246ED"/>
    <w:rsid w:val="00E25282"/>
    <w:rsid w:val="00E25918"/>
    <w:rsid w:val="00E2668D"/>
    <w:rsid w:val="00E30F52"/>
    <w:rsid w:val="00E31132"/>
    <w:rsid w:val="00E33E03"/>
    <w:rsid w:val="00E36183"/>
    <w:rsid w:val="00E36550"/>
    <w:rsid w:val="00E36D29"/>
    <w:rsid w:val="00E408C8"/>
    <w:rsid w:val="00E411B3"/>
    <w:rsid w:val="00E4335E"/>
    <w:rsid w:val="00E441FE"/>
    <w:rsid w:val="00E45007"/>
    <w:rsid w:val="00E5132A"/>
    <w:rsid w:val="00E5389B"/>
    <w:rsid w:val="00E53CF4"/>
    <w:rsid w:val="00E5474C"/>
    <w:rsid w:val="00E56855"/>
    <w:rsid w:val="00E60732"/>
    <w:rsid w:val="00E66B37"/>
    <w:rsid w:val="00E66C3E"/>
    <w:rsid w:val="00E66F58"/>
    <w:rsid w:val="00E705C8"/>
    <w:rsid w:val="00E7066F"/>
    <w:rsid w:val="00E70C9F"/>
    <w:rsid w:val="00E71AE6"/>
    <w:rsid w:val="00E738B7"/>
    <w:rsid w:val="00E73E90"/>
    <w:rsid w:val="00E7547D"/>
    <w:rsid w:val="00E76273"/>
    <w:rsid w:val="00E778C8"/>
    <w:rsid w:val="00E77F5A"/>
    <w:rsid w:val="00E8504B"/>
    <w:rsid w:val="00E86EA8"/>
    <w:rsid w:val="00E87011"/>
    <w:rsid w:val="00E878E5"/>
    <w:rsid w:val="00E96BDF"/>
    <w:rsid w:val="00EA0C3F"/>
    <w:rsid w:val="00EA1857"/>
    <w:rsid w:val="00EA1879"/>
    <w:rsid w:val="00EA55BD"/>
    <w:rsid w:val="00EB156C"/>
    <w:rsid w:val="00EB171A"/>
    <w:rsid w:val="00EB3583"/>
    <w:rsid w:val="00EB3A7C"/>
    <w:rsid w:val="00EB76A5"/>
    <w:rsid w:val="00EC11B1"/>
    <w:rsid w:val="00EC171E"/>
    <w:rsid w:val="00EC1CAB"/>
    <w:rsid w:val="00EC76B7"/>
    <w:rsid w:val="00ED0147"/>
    <w:rsid w:val="00ED1C11"/>
    <w:rsid w:val="00ED428F"/>
    <w:rsid w:val="00ED629C"/>
    <w:rsid w:val="00ED6DE9"/>
    <w:rsid w:val="00EE018F"/>
    <w:rsid w:val="00EE0D9C"/>
    <w:rsid w:val="00EE108E"/>
    <w:rsid w:val="00EE1FE3"/>
    <w:rsid w:val="00EE4545"/>
    <w:rsid w:val="00EE4FB6"/>
    <w:rsid w:val="00EE6FE3"/>
    <w:rsid w:val="00EF076B"/>
    <w:rsid w:val="00EF1D70"/>
    <w:rsid w:val="00EF4417"/>
    <w:rsid w:val="00EF5EF6"/>
    <w:rsid w:val="00F033DB"/>
    <w:rsid w:val="00F054F2"/>
    <w:rsid w:val="00F1003C"/>
    <w:rsid w:val="00F10112"/>
    <w:rsid w:val="00F1046D"/>
    <w:rsid w:val="00F11448"/>
    <w:rsid w:val="00F12E8C"/>
    <w:rsid w:val="00F131B1"/>
    <w:rsid w:val="00F13887"/>
    <w:rsid w:val="00F13ABD"/>
    <w:rsid w:val="00F13C8B"/>
    <w:rsid w:val="00F142EC"/>
    <w:rsid w:val="00F15517"/>
    <w:rsid w:val="00F15A11"/>
    <w:rsid w:val="00F17DA8"/>
    <w:rsid w:val="00F22001"/>
    <w:rsid w:val="00F26E1C"/>
    <w:rsid w:val="00F27794"/>
    <w:rsid w:val="00F31AF4"/>
    <w:rsid w:val="00F31F50"/>
    <w:rsid w:val="00F36E7B"/>
    <w:rsid w:val="00F37949"/>
    <w:rsid w:val="00F40D43"/>
    <w:rsid w:val="00F41657"/>
    <w:rsid w:val="00F43580"/>
    <w:rsid w:val="00F45213"/>
    <w:rsid w:val="00F452F4"/>
    <w:rsid w:val="00F45A24"/>
    <w:rsid w:val="00F466D0"/>
    <w:rsid w:val="00F471B2"/>
    <w:rsid w:val="00F50442"/>
    <w:rsid w:val="00F538E3"/>
    <w:rsid w:val="00F55672"/>
    <w:rsid w:val="00F5786D"/>
    <w:rsid w:val="00F5793B"/>
    <w:rsid w:val="00F64B35"/>
    <w:rsid w:val="00F6717D"/>
    <w:rsid w:val="00F7005D"/>
    <w:rsid w:val="00F74A14"/>
    <w:rsid w:val="00F75009"/>
    <w:rsid w:val="00F75C73"/>
    <w:rsid w:val="00F77006"/>
    <w:rsid w:val="00F77F36"/>
    <w:rsid w:val="00F804AB"/>
    <w:rsid w:val="00F8407C"/>
    <w:rsid w:val="00F90265"/>
    <w:rsid w:val="00F9146E"/>
    <w:rsid w:val="00F92A0B"/>
    <w:rsid w:val="00F92D07"/>
    <w:rsid w:val="00FA001E"/>
    <w:rsid w:val="00FA2484"/>
    <w:rsid w:val="00FA33C1"/>
    <w:rsid w:val="00FA5F63"/>
    <w:rsid w:val="00FA6044"/>
    <w:rsid w:val="00FA6B70"/>
    <w:rsid w:val="00FA7ABC"/>
    <w:rsid w:val="00FB5B34"/>
    <w:rsid w:val="00FB6019"/>
    <w:rsid w:val="00FB7794"/>
    <w:rsid w:val="00FC0012"/>
    <w:rsid w:val="00FC4395"/>
    <w:rsid w:val="00FD48F5"/>
    <w:rsid w:val="00FD646C"/>
    <w:rsid w:val="00FD7CD4"/>
    <w:rsid w:val="00FE095B"/>
    <w:rsid w:val="00FE1E00"/>
    <w:rsid w:val="00FE2FEB"/>
    <w:rsid w:val="00FE3B20"/>
    <w:rsid w:val="00FE3D3B"/>
    <w:rsid w:val="00FE45D7"/>
    <w:rsid w:val="00FE47E7"/>
    <w:rsid w:val="00FE5100"/>
    <w:rsid w:val="00FE5D7D"/>
    <w:rsid w:val="00FE6D2C"/>
    <w:rsid w:val="00FE6F96"/>
    <w:rsid w:val="00FE7EA1"/>
    <w:rsid w:val="00FF001F"/>
    <w:rsid w:val="00FF0192"/>
    <w:rsid w:val="00FF0AD0"/>
    <w:rsid w:val="00FF1C03"/>
    <w:rsid w:val="00FF4D40"/>
    <w:rsid w:val="00FF6D8A"/>
    <w:rsid w:val="00FF7602"/>
    <w:rsid w:val="02B4A945"/>
    <w:rsid w:val="031FA96E"/>
    <w:rsid w:val="040EB0A1"/>
    <w:rsid w:val="050F6282"/>
    <w:rsid w:val="0515BC3D"/>
    <w:rsid w:val="054CB54E"/>
    <w:rsid w:val="06084B98"/>
    <w:rsid w:val="064B9ED8"/>
    <w:rsid w:val="06574A30"/>
    <w:rsid w:val="06AE4CE7"/>
    <w:rsid w:val="0714F32B"/>
    <w:rsid w:val="091B3FA9"/>
    <w:rsid w:val="0A9A4C48"/>
    <w:rsid w:val="0F98B817"/>
    <w:rsid w:val="0FE8014D"/>
    <w:rsid w:val="11CD2177"/>
    <w:rsid w:val="12A55E2D"/>
    <w:rsid w:val="15A3D108"/>
    <w:rsid w:val="1688FDD4"/>
    <w:rsid w:val="17708DA0"/>
    <w:rsid w:val="1C5E12C2"/>
    <w:rsid w:val="1CD922AE"/>
    <w:rsid w:val="1DA245FF"/>
    <w:rsid w:val="1E9C4ECE"/>
    <w:rsid w:val="200B9183"/>
    <w:rsid w:val="206096F8"/>
    <w:rsid w:val="21279F1C"/>
    <w:rsid w:val="24D4E43A"/>
    <w:rsid w:val="24D6868C"/>
    <w:rsid w:val="2514D996"/>
    <w:rsid w:val="256D5B5C"/>
    <w:rsid w:val="25A9339C"/>
    <w:rsid w:val="26F8B7FB"/>
    <w:rsid w:val="27EC508F"/>
    <w:rsid w:val="291988A4"/>
    <w:rsid w:val="299BEC88"/>
    <w:rsid w:val="2A6F6844"/>
    <w:rsid w:val="2A770F0B"/>
    <w:rsid w:val="2C47390A"/>
    <w:rsid w:val="2D9AF81B"/>
    <w:rsid w:val="31E5BDA0"/>
    <w:rsid w:val="35083A30"/>
    <w:rsid w:val="38C639F7"/>
    <w:rsid w:val="38CE2986"/>
    <w:rsid w:val="39728914"/>
    <w:rsid w:val="3A916E26"/>
    <w:rsid w:val="3D86DE0D"/>
    <w:rsid w:val="3EF6E084"/>
    <w:rsid w:val="40A3E5EF"/>
    <w:rsid w:val="41BA52D0"/>
    <w:rsid w:val="435FB52C"/>
    <w:rsid w:val="436AEA94"/>
    <w:rsid w:val="439AAC03"/>
    <w:rsid w:val="45C4957C"/>
    <w:rsid w:val="45D4C0D4"/>
    <w:rsid w:val="476281C1"/>
    <w:rsid w:val="49B7F77A"/>
    <w:rsid w:val="49DC46CF"/>
    <w:rsid w:val="4B87F9F8"/>
    <w:rsid w:val="4CA9C393"/>
    <w:rsid w:val="4E0C7906"/>
    <w:rsid w:val="4E0D2ED9"/>
    <w:rsid w:val="4E5B4DF7"/>
    <w:rsid w:val="5280C642"/>
    <w:rsid w:val="555BD8D9"/>
    <w:rsid w:val="555FFFC5"/>
    <w:rsid w:val="5656E068"/>
    <w:rsid w:val="56FEEBD6"/>
    <w:rsid w:val="5815E50B"/>
    <w:rsid w:val="587456D4"/>
    <w:rsid w:val="58EF0B49"/>
    <w:rsid w:val="58F08078"/>
    <w:rsid w:val="5BAEBE93"/>
    <w:rsid w:val="5F62E078"/>
    <w:rsid w:val="60DB1FCB"/>
    <w:rsid w:val="6124C849"/>
    <w:rsid w:val="62F959FF"/>
    <w:rsid w:val="6D119565"/>
    <w:rsid w:val="6D63834F"/>
    <w:rsid w:val="6D93C88F"/>
    <w:rsid w:val="6DB6E04C"/>
    <w:rsid w:val="6E60A0B1"/>
    <w:rsid w:val="73051B93"/>
    <w:rsid w:val="74163D5B"/>
    <w:rsid w:val="7768729F"/>
    <w:rsid w:val="7892EC2C"/>
    <w:rsid w:val="78C32D66"/>
    <w:rsid w:val="7A103136"/>
    <w:rsid w:val="7A50A21E"/>
    <w:rsid w:val="7A9E1024"/>
    <w:rsid w:val="7ADD4F9B"/>
    <w:rsid w:val="7B73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7B0D50CE-4856-4A09-A157-B0307E0D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 w:type="paragraph" w:customStyle="1" w:styleId="paragraph">
    <w:name w:val="paragraph"/>
    <w:basedOn w:val="Normal"/>
    <w:rsid w:val="00B062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0628F"/>
  </w:style>
  <w:style w:type="character" w:customStyle="1" w:styleId="eop">
    <w:name w:val="eop"/>
    <w:basedOn w:val="DefaultParagraphFont"/>
    <w:rsid w:val="00B0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C6E99D5D981D438BFBF8B95F62F330" ma:contentTypeVersion="13" ma:contentTypeDescription="Create a new document." ma:contentTypeScope="" ma:versionID="3cb455eb9dbd9306981f3e229df0448d">
  <xsd:schema xmlns:xsd="http://www.w3.org/2001/XMLSchema" xmlns:xs="http://www.w3.org/2001/XMLSchema" xmlns:p="http://schemas.microsoft.com/office/2006/metadata/properties" xmlns:ns2="53efa203-44f2-4eb0-a62a-b6bc36598676" xmlns:ns3="543b6cb3-de32-4387-b035-61287cdf3c4c" targetNamespace="http://schemas.microsoft.com/office/2006/metadata/properties" ma:root="true" ma:fieldsID="d5480d27d3acc1f9b2b606a71440fb06" ns2:_="" ns3:_="">
    <xsd:import namespace="53efa203-44f2-4eb0-a62a-b6bc36598676"/>
    <xsd:import namespace="543b6cb3-de32-4387-b035-61287cdf3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a203-44f2-4eb0-a62a-b6bc36598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b6cb3-de32-4387-b035-61287cdf3c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43b6cb3-de32-4387-b035-61287cdf3c4c">
      <UserInfo>
        <DisplayName>Cobham, Mark</DisplayName>
        <AccountId>49</AccountId>
        <AccountType/>
      </UserInfo>
      <UserInfo>
        <DisplayName>Gagea, Ioana</DisplayName>
        <AccountId>161</AccountId>
        <AccountType/>
      </UserInfo>
      <UserInfo>
        <DisplayName>Dale, Alison</DisplayName>
        <AccountId>204</AccountId>
        <AccountType/>
      </UserInfo>
      <UserInfo>
        <DisplayName>Kim, Soyeon</DisplayName>
        <AccountId>48</AccountId>
        <AccountType/>
      </UserInfo>
      <UserInfo>
        <DisplayName>Hooseinny, Rachael</DisplayName>
        <AccountId>190</AccountId>
        <AccountType/>
      </UserInfo>
    </SharedWithUsers>
  </documentManagement>
</p:properties>
</file>

<file path=customXml/itemProps1.xml><?xml version="1.0" encoding="utf-8"?>
<ds:datastoreItem xmlns:ds="http://schemas.openxmlformats.org/officeDocument/2006/customXml" ds:itemID="{FF426F34-87CB-4871-AC44-5FB4EBF80435}">
  <ds:schemaRefs>
    <ds:schemaRef ds:uri="http://schemas.openxmlformats.org/officeDocument/2006/bibliography"/>
  </ds:schemaRefs>
</ds:datastoreItem>
</file>

<file path=customXml/itemProps2.xml><?xml version="1.0" encoding="utf-8"?>
<ds:datastoreItem xmlns:ds="http://schemas.openxmlformats.org/officeDocument/2006/customXml" ds:itemID="{5513F4A1-C134-48EF-B8A6-E37D28F0A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a203-44f2-4eb0-a62a-b6bc36598676"/>
    <ds:schemaRef ds:uri="543b6cb3-de32-4387-b035-61287cdf3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E22D7-8F4A-4CE3-A05D-704CFD91EB93}">
  <ds:schemaRefs>
    <ds:schemaRef ds:uri="http://schemas.microsoft.com/sharepoint/v3/contenttype/forms"/>
  </ds:schemaRefs>
</ds:datastoreItem>
</file>

<file path=customXml/itemProps4.xml><?xml version="1.0" encoding="utf-8"?>
<ds:datastoreItem xmlns:ds="http://schemas.openxmlformats.org/officeDocument/2006/customXml" ds:itemID="{3123FD46-B69E-40EA-9D47-951043B45026}">
  <ds:schemaRefs>
    <ds:schemaRef ds:uri="http://schemas.microsoft.com/office/2006/metadata/properties"/>
    <ds:schemaRef ds:uri="http://schemas.microsoft.com/office/infopath/2007/PartnerControls"/>
    <ds:schemaRef ds:uri="543b6cb3-de32-4387-b035-61287cdf3c4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7601</Words>
  <Characters>43330</Characters>
  <Application>Microsoft Office Word</Application>
  <DocSecurity>0</DocSecurity>
  <Lines>361</Lines>
  <Paragraphs>101</Paragraphs>
  <ScaleCrop>false</ScaleCrop>
  <Company>Toshiba</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Ortiz, Daniel</cp:lastModifiedBy>
  <cp:revision>2</cp:revision>
  <cp:lastPrinted>2019-05-22T21:33:00Z</cp:lastPrinted>
  <dcterms:created xsi:type="dcterms:W3CDTF">2021-07-29T15:41:00Z</dcterms:created>
  <dcterms:modified xsi:type="dcterms:W3CDTF">2021-07-29T15:41:00Z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0x010100F5C6E99D5D981D438BFBF8B95F62F330</vt:lpwstr>
  </property>
</Properties>
</file>