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4176" w14:textId="32EA39F1" w:rsidR="00211EA3" w:rsidRDefault="001773F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52AA00" wp14:editId="3C9E7800">
                <wp:simplePos x="0" y="0"/>
                <wp:positionH relativeFrom="column">
                  <wp:posOffset>0</wp:posOffset>
                </wp:positionH>
                <wp:positionV relativeFrom="paragraph">
                  <wp:posOffset>121771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33738" w14:textId="77777777" w:rsidR="001773FE" w:rsidRPr="00764D7F" w:rsidRDefault="001773FE" w:rsidP="001773F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105A59DB" w14:textId="77777777" w:rsidR="001773FE" w:rsidRDefault="001773FE" w:rsidP="001773F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52AA00" id="Group 1" o:spid="_x0000_s1026" style="position:absolute;left:0;text-align:left;margin-left:0;margin-top:9.6pt;width:118.65pt;height:26.2pt;z-index:251662336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45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2B33738" w14:textId="77777777" w:rsidR="001773FE" w:rsidRPr="00764D7F" w:rsidRDefault="001773FE" w:rsidP="001773F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1a</w:t>
                        </w:r>
                      </w:p>
                      <w:p w14:paraId="105A59DB" w14:textId="77777777" w:rsidR="001773FE" w:rsidRDefault="001773FE" w:rsidP="001773FE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0288" behindDoc="0" locked="0" layoutInCell="1" allowOverlap="1" wp14:anchorId="17B7B703" wp14:editId="7DF4B02C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 </w:t>
      </w:r>
      <w:r w:rsidR="00030792">
        <w:rPr>
          <w:rFonts w:ascii="Calibri" w:hAnsi="Calibri"/>
          <w:b/>
          <w:bCs/>
          <w:sz w:val="28"/>
          <w:szCs w:val="28"/>
        </w:rPr>
        <w:br/>
      </w:r>
      <w:r w:rsidR="00030792" w:rsidRPr="00030792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="00030792" w:rsidRPr="00030792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géométrie</w:t>
      </w:r>
      <w:proofErr w:type="spellEnd"/>
      <w:r w:rsidR="00030792" w:rsidRPr="00030792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1 : Les </w:t>
      </w:r>
      <w:proofErr w:type="spellStart"/>
      <w:r w:rsidR="00030792" w:rsidRPr="00030792">
        <w:rPr>
          <w:rFonts w:ascii="Calibri" w:eastAsia="Calibri" w:hAnsi="Calibri" w:cs="Calibri"/>
          <w:b/>
          <w:bCs/>
          <w:sz w:val="28"/>
          <w:szCs w:val="28"/>
          <w:lang w:val="en-US"/>
        </w:rPr>
        <w:t>formes</w:t>
      </w:r>
      <w:proofErr w:type="spellEnd"/>
      <w:r w:rsidR="00030792" w:rsidRPr="00030792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en 2-D</w:t>
      </w:r>
    </w:p>
    <w:p w14:paraId="64B52C3A" w14:textId="77777777" w:rsidR="00211EA3" w:rsidRDefault="00211EA3">
      <w:pPr>
        <w:pStyle w:val="Body"/>
        <w:jc w:val="center"/>
        <w:rPr>
          <w:rFonts w:ascii="Calibri" w:eastAsia="Calibri" w:hAnsi="Calibri" w:cs="Calibri"/>
          <w:sz w:val="10"/>
          <w:szCs w:val="10"/>
        </w:rPr>
      </w:pPr>
    </w:p>
    <w:p w14:paraId="156E8E41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4D541DA4" w14:textId="0E03B71D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FD2891">
        <w:rPr>
          <w:rFonts w:ascii="Calibri" w:hAnsi="Calibri"/>
        </w:rPr>
        <w:t>a géométrie : L</w:t>
      </w:r>
      <w:r>
        <w:rPr>
          <w:rFonts w:ascii="Calibri" w:hAnsi="Calibri"/>
        </w:rPr>
        <w:t>es figures sont définies et liées par des attributs géométriques.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D7496" w:rsidRPr="006811CA" w14:paraId="51577491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7E105E" w14:textId="5E4C02DB" w:rsidR="00FD7496" w:rsidRPr="006811CA" w:rsidRDefault="00FD7496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0D3362" w:rsidRPr="006811CA">
              <w:rPr>
                <w:rFonts w:ascii="Calibri" w:hAnsi="Calibri"/>
                <w:sz w:val="22"/>
                <w:szCs w:val="22"/>
              </w:rPr>
              <w:t>Comment la forme peut-elle avoir un effet sur la perception de l’espace ?</w:t>
            </w:r>
          </w:p>
          <w:p w14:paraId="3646B340" w14:textId="47F51B54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0D3362" w:rsidRPr="006811CA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D3362" w:rsidRPr="006811CA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="000D3362" w:rsidRPr="006811CA"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 w:rsidR="000D3362" w:rsidRPr="006811CA">
              <w:rPr>
                <w:rFonts w:ascii="Calibri" w:hAnsi="Calibri"/>
                <w:sz w:val="22"/>
                <w:szCs w:val="22"/>
              </w:rPr>
              <w:t>attributs</w:t>
            </w:r>
            <w:proofErr w:type="spellEnd"/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D3362" w:rsidRPr="006811CA">
              <w:rPr>
                <w:rFonts w:ascii="Calibri" w:hAnsi="Calibri"/>
                <w:sz w:val="22"/>
                <w:szCs w:val="22"/>
              </w:rPr>
              <w:t>géométriques</w:t>
            </w:r>
            <w:proofErr w:type="spellEnd"/>
            <w:r w:rsidR="000D3362" w:rsidRPr="006811CA">
              <w:rPr>
                <w:rFonts w:ascii="Calibri" w:hAnsi="Calibri"/>
                <w:sz w:val="22"/>
                <w:szCs w:val="22"/>
              </w:rPr>
              <w:t xml:space="preserve"> des figures.</w:t>
            </w:r>
          </w:p>
        </w:tc>
      </w:tr>
      <w:tr w:rsidR="00FD7496" w:rsidRPr="006811CA" w14:paraId="4E142B3B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31FC21C" w14:textId="77777777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4666113" w14:textId="77777777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6A6D285" w14:textId="77777777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8E71022" w14:textId="77777777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6811CA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362BDB3" w14:textId="77777777" w:rsidR="00FD7496" w:rsidRPr="006811CA" w:rsidRDefault="00FD7496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811CA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FD7496" w:rsidRPr="006811CA" w14:paraId="33111CEE" w14:textId="77777777" w:rsidTr="00942FF9">
        <w:trPr>
          <w:trHeight w:val="1371"/>
        </w:trPr>
        <w:tc>
          <w:tcPr>
            <w:tcW w:w="2127" w:type="dxa"/>
            <w:vMerge w:val="restart"/>
          </w:tcPr>
          <w:p w14:paraId="51E56953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Des attributs géométriques communs comprennent les :</w:t>
            </w:r>
          </w:p>
          <w:p w14:paraId="690672F6" w14:textId="77777777" w:rsidR="00FD7496" w:rsidRPr="006811CA" w:rsidRDefault="00FD7496" w:rsidP="00FD7496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côtés</w:t>
            </w:r>
          </w:p>
          <w:p w14:paraId="37753C8E" w14:textId="77777777" w:rsidR="00FD7496" w:rsidRPr="006811CA" w:rsidRDefault="00FD7496" w:rsidP="00FD7496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sommets</w:t>
            </w:r>
          </w:p>
          <w:p w14:paraId="27A0F0B9" w14:textId="77777777" w:rsidR="00FD7496" w:rsidRPr="006811CA" w:rsidRDefault="00FD7496" w:rsidP="00FD7496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  <w:lang w:val="en-US"/>
              </w:rPr>
            </w:pPr>
            <w:r w:rsidRPr="006811CA">
              <w:rPr>
                <w:rFonts w:ascii="Calibri" w:hAnsi="Calibri"/>
                <w:sz w:val="20"/>
                <w:szCs w:val="20"/>
                <w:lang w:val="en-US"/>
              </w:rPr>
              <w:t xml:space="preserve">faces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lang w:val="en-US"/>
              </w:rPr>
              <w:t>ou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lang w:val="en-US"/>
              </w:rPr>
              <w:t xml:space="preserve"> surfaces.</w:t>
            </w:r>
          </w:p>
          <w:p w14:paraId="643FBA94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  <w:lang w:val="en-US"/>
              </w:rPr>
            </w:pPr>
          </w:p>
          <w:p w14:paraId="7BE5A3A4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à deux dimensions peuvent avoir des côtés qui sont des segments de droite.</w:t>
            </w:r>
          </w:p>
          <w:p w14:paraId="33C3CFA7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6CB60E7" w14:textId="7A0203EB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figures à trois dimensions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avoir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faces qui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figures à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dimensions.</w:t>
            </w:r>
          </w:p>
        </w:tc>
        <w:tc>
          <w:tcPr>
            <w:tcW w:w="1701" w:type="dxa"/>
            <w:vMerge w:val="restart"/>
          </w:tcPr>
          <w:p w14:paraId="3A332B7A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sont définies en fonction d’attributs géométriques.</w:t>
            </w:r>
          </w:p>
          <w:p w14:paraId="5817B219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3518263" w14:textId="20184D90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visualisée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d’autres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41591" w14:textId="74A3C256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Trier des figures en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règle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triage.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3936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11CA"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7A3E83B0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1 : Trier des figures à 2-D</w:t>
            </w:r>
          </w:p>
          <w:p w14:paraId="4B4EE42F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2 : Examiner les figures à 2-D</w:t>
            </w:r>
          </w:p>
          <w:p w14:paraId="7C99BFC8" w14:textId="77777777" w:rsidR="00FD7496" w:rsidRPr="006811CA" w:rsidRDefault="00FD7496" w:rsidP="00FD7496">
            <w:pPr>
              <w:rPr>
                <w:rFonts w:ascii="Calibri" w:hAnsi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 xml:space="preserve">3 :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  <w:p w14:paraId="319EC0BE" w14:textId="77777777" w:rsidR="00FD7496" w:rsidRPr="006811CA" w:rsidRDefault="00FD7496" w:rsidP="00FD749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771893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11CA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05249C86" w14:textId="77777777" w:rsidR="00FD7496" w:rsidRPr="006811CA" w:rsidRDefault="00FD7496" w:rsidP="00FD7496">
            <w:pPr>
              <w:rPr>
                <w:rFonts w:ascii="Calibri" w:hAnsi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1 : Comparer des figures</w:t>
            </w:r>
          </w:p>
          <w:p w14:paraId="49EEE4AF" w14:textId="77777777" w:rsidR="00FD7496" w:rsidRPr="006811CA" w:rsidRDefault="00FD7496" w:rsidP="00FD749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4DF2B0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11CA"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38641B89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1 : Trier des figures</w:t>
            </w:r>
          </w:p>
          <w:p w14:paraId="4CBC0A0E" w14:textId="73812930" w:rsidR="00FD7496" w:rsidRPr="006811CA" w:rsidRDefault="00FD7496" w:rsidP="00FD7496">
            <w:pPr>
              <w:rPr>
                <w:rFonts w:ascii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 xml:space="preserve">2 :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</w:rPr>
              <w:t>Analyser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</w:rPr>
              <w:t xml:space="preserve"> des figures à 2-D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5C903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64DAA5A2" w14:textId="635D4809" w:rsidR="00FD7496" w:rsidRPr="006811CA" w:rsidRDefault="00FD7496" w:rsidP="00FD7496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  <w:tr w:rsidR="00FD7496" w:rsidRPr="008910BA" w14:paraId="4C215AAD" w14:textId="77777777" w:rsidTr="00942FF9">
        <w:trPr>
          <w:trHeight w:val="1371"/>
        </w:trPr>
        <w:tc>
          <w:tcPr>
            <w:tcW w:w="2127" w:type="dxa"/>
            <w:vMerge/>
          </w:tcPr>
          <w:p w14:paraId="61FE0991" w14:textId="77777777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9C1FC48" w14:textId="77777777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8329E" w14:textId="66B39DCA" w:rsidR="00FD7496" w:rsidRPr="006811CA" w:rsidRDefault="00FD7496" w:rsidP="00FD749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image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motif avec des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l’aide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d’instructions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verbales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la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visualisation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mémoire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A86DE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11CA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39BAB6C8" w14:textId="4384E510" w:rsidR="00FD7496" w:rsidRPr="006811CA" w:rsidRDefault="00FD7496" w:rsidP="00FD7496">
            <w:pPr>
              <w:rPr>
                <w:rFonts w:ascii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 xml:space="preserve">1 : </w:t>
            </w:r>
            <w:proofErr w:type="spellStart"/>
            <w:r w:rsidRPr="006811CA">
              <w:rPr>
                <w:rFonts w:ascii="Calibri" w:hAnsi="Calibri"/>
                <w:sz w:val="20"/>
                <w:szCs w:val="20"/>
              </w:rPr>
              <w:t>Visualiser</w:t>
            </w:r>
            <w:proofErr w:type="spellEnd"/>
            <w:r w:rsidRPr="006811CA">
              <w:rPr>
                <w:rFonts w:ascii="Calibri" w:hAnsi="Calibri"/>
                <w:sz w:val="20"/>
                <w:szCs w:val="20"/>
              </w:rPr>
              <w:t xml:space="preserve"> des figures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7DB20" w14:textId="77777777" w:rsidR="00FD7496" w:rsidRPr="006811CA" w:rsidRDefault="00FD7496" w:rsidP="00FD749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4B02F943" w14:textId="48DE088E" w:rsidR="00FD7496" w:rsidRPr="008910BA" w:rsidRDefault="00FD7496" w:rsidP="00FD7496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6811CA"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</w:tbl>
    <w:p w14:paraId="72A3CB6B" w14:textId="3A377638" w:rsidR="00FD7496" w:rsidRDefault="00FD7496">
      <w:pPr>
        <w:pStyle w:val="Body"/>
        <w:spacing w:after="120"/>
        <w:rPr>
          <w:rFonts w:ascii="Calibri" w:eastAsia="Calibri" w:hAnsi="Calibri" w:cs="Calibri"/>
        </w:rPr>
      </w:pPr>
    </w:p>
    <w:p w14:paraId="23A23562" w14:textId="77777777" w:rsidR="00FD7496" w:rsidRDefault="00FD7496">
      <w:pPr>
        <w:rPr>
          <w:rFonts w:ascii="Calibri" w:eastAsia="Calibri" w:hAnsi="Calibri" w:cs="Calibri"/>
        </w:rPr>
      </w:pPr>
    </w:p>
    <w:p w14:paraId="4B0C069E" w14:textId="77777777" w:rsidR="00FD7496" w:rsidRDefault="00FD7496">
      <w:pPr>
        <w:rPr>
          <w:rFonts w:ascii="Calibri" w:eastAsia="Calibri" w:hAnsi="Calibri" w:cs="Calibri"/>
        </w:rPr>
      </w:pPr>
    </w:p>
    <w:p w14:paraId="2C79FD5B" w14:textId="77777777" w:rsidR="00FD7496" w:rsidRDefault="00FD7496">
      <w:pPr>
        <w:rPr>
          <w:rFonts w:ascii="Calibri" w:eastAsia="Calibri" w:hAnsi="Calibri" w:cs="Calibri"/>
        </w:rPr>
      </w:pPr>
    </w:p>
    <w:p w14:paraId="1FC725BD" w14:textId="77777777" w:rsidR="00FD7496" w:rsidRDefault="00FD7496">
      <w:pPr>
        <w:rPr>
          <w:rFonts w:ascii="Calibri" w:eastAsia="Calibri" w:hAnsi="Calibri" w:cs="Calibri"/>
        </w:rPr>
      </w:pPr>
    </w:p>
    <w:p w14:paraId="27B2070C" w14:textId="49338376" w:rsidR="00FD7496" w:rsidRDefault="001773FE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472939" wp14:editId="3D054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6E44A" w14:textId="77777777" w:rsidR="001773FE" w:rsidRPr="00764D7F" w:rsidRDefault="001773FE" w:rsidP="001773F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72F0B835" w14:textId="77777777" w:rsidR="001773FE" w:rsidRDefault="001773FE" w:rsidP="001773F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472939" id="Group 2" o:spid="_x0000_s1029" style="position:absolute;margin-left:0;margin-top:0;width:118.65pt;height:26.2pt;z-index:251664384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1586E44A" w14:textId="77777777" w:rsidR="001773FE" w:rsidRPr="00764D7F" w:rsidRDefault="001773FE" w:rsidP="001773F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1b</w:t>
                        </w:r>
                      </w:p>
                      <w:p w14:paraId="72F0B835" w14:textId="77777777" w:rsidR="001773FE" w:rsidRDefault="001773FE" w:rsidP="001773FE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DAF042" w14:textId="77777777" w:rsidR="00FD7496" w:rsidRDefault="00FD7496">
      <w:pPr>
        <w:rPr>
          <w:rFonts w:ascii="Calibri" w:eastAsia="Calibri" w:hAnsi="Calibri" w:cs="Calibri"/>
        </w:rPr>
      </w:pPr>
    </w:p>
    <w:p w14:paraId="4B674510" w14:textId="77777777" w:rsidR="00FD7496" w:rsidRDefault="00FD7496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559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C52DB1" w:rsidRPr="00811A31" w14:paraId="025B15A8" w14:textId="77777777" w:rsidTr="00FE190F">
        <w:trPr>
          <w:trHeight w:val="2654"/>
        </w:trPr>
        <w:tc>
          <w:tcPr>
            <w:tcW w:w="2127" w:type="dxa"/>
          </w:tcPr>
          <w:p w14:paraId="56D78777" w14:textId="77777777" w:rsidR="00C52DB1" w:rsidRDefault="00C52DB1" w:rsidP="00FE190F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changer d’orientation ou de position grâce à des glissements (translations), des tours (rotations) ou des rabattements (réflexions).</w:t>
            </w:r>
          </w:p>
          <w:p w14:paraId="2574BA12" w14:textId="77777777" w:rsidR="00C52DB1" w:rsidRDefault="00C52DB1" w:rsidP="00FE190F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C6E37C2" w14:textId="0A131637" w:rsidR="00C52DB1" w:rsidRPr="00550CB1" w:rsidRDefault="00C52DB1" w:rsidP="00FE190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œuvres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d’art.</w:t>
            </w:r>
          </w:p>
        </w:tc>
        <w:tc>
          <w:tcPr>
            <w:tcW w:w="1701" w:type="dxa"/>
          </w:tcPr>
          <w:p w14:paraId="5B5E0FED" w14:textId="5B7EB6D5" w:rsidR="00C52DB1" w:rsidRPr="00550CB1" w:rsidRDefault="00C52DB1" w:rsidP="00FE190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changent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figure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glissée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5DA14" w14:textId="475E697E" w:rsidR="00C52DB1" w:rsidRPr="00FE0E90" w:rsidRDefault="00C52DB1" w:rsidP="00FE190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figures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à trois dimensions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orientations.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794A5" w14:textId="77777777" w:rsidR="00C52DB1" w:rsidRDefault="00C52DB1" w:rsidP="00FE190F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09DC0916" w14:textId="1D8E402E" w:rsidR="00C52DB1" w:rsidRPr="00FE0E90" w:rsidRDefault="00C52DB1" w:rsidP="00FE190F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figures à 2-D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6205B" w14:textId="77777777" w:rsidR="00C52DB1" w:rsidRDefault="00C52DB1" w:rsidP="00FE190F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36840907" w14:textId="6443F230" w:rsidR="00C52DB1" w:rsidRPr="00FE0E90" w:rsidRDefault="00C52DB1" w:rsidP="00FE190F">
            <w:p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L’atelier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tailleur</w:t>
            </w:r>
            <w:proofErr w:type="spellEnd"/>
          </w:p>
        </w:tc>
      </w:tr>
    </w:tbl>
    <w:p w14:paraId="5D34EE77" w14:textId="5D85B9FF" w:rsidR="00211EA3" w:rsidRPr="00C52DB1" w:rsidRDefault="00211EA3" w:rsidP="00C52DB1">
      <w:pPr>
        <w:rPr>
          <w:rFonts w:ascii="Calibri" w:eastAsia="Calibri" w:hAnsi="Calibri" w:cs="Calibri"/>
        </w:rPr>
      </w:pPr>
    </w:p>
    <w:sectPr w:rsidR="00211EA3" w:rsidRPr="00C52DB1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1914" w14:textId="77777777" w:rsidR="0086154E" w:rsidRDefault="0086154E">
      <w:r>
        <w:separator/>
      </w:r>
    </w:p>
  </w:endnote>
  <w:endnote w:type="continuationSeparator" w:id="0">
    <w:p w14:paraId="284B3485" w14:textId="77777777" w:rsidR="0086154E" w:rsidRDefault="0086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4BA1" w14:textId="77777777" w:rsidR="0086154E" w:rsidRDefault="0086154E">
      <w:r>
        <w:separator/>
      </w:r>
    </w:p>
  </w:footnote>
  <w:footnote w:type="continuationSeparator" w:id="0">
    <w:p w14:paraId="58AB818B" w14:textId="77777777" w:rsidR="0086154E" w:rsidRDefault="0086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30792"/>
    <w:rsid w:val="000D3362"/>
    <w:rsid w:val="001773FE"/>
    <w:rsid w:val="00211EA3"/>
    <w:rsid w:val="005A37BE"/>
    <w:rsid w:val="005C2E3D"/>
    <w:rsid w:val="0060228D"/>
    <w:rsid w:val="006811CA"/>
    <w:rsid w:val="006B0523"/>
    <w:rsid w:val="007C30CA"/>
    <w:rsid w:val="0086154E"/>
    <w:rsid w:val="00B166FD"/>
    <w:rsid w:val="00C52DB1"/>
    <w:rsid w:val="00DF7E2C"/>
    <w:rsid w:val="00FD2891"/>
    <w:rsid w:val="00FD7496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9351B-08F1-4D2B-9CFF-076D7E27145F}"/>
</file>

<file path=customXml/itemProps2.xml><?xml version="1.0" encoding="utf-8"?>
<ds:datastoreItem xmlns:ds="http://schemas.openxmlformats.org/officeDocument/2006/customXml" ds:itemID="{A7BC58C1-582B-4D48-991B-250C28BD2D98}"/>
</file>

<file path=customXml/itemProps3.xml><?xml version="1.0" encoding="utf-8"?>
<ds:datastoreItem xmlns:ds="http://schemas.openxmlformats.org/officeDocument/2006/customXml" ds:itemID="{C51B5895-A6A9-4F7B-BDED-4BDC25C8D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