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DE7E24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3E08E99" w:rsidR="0001169A" w:rsidRDefault="00425E4E" w:rsidP="00425E4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montrer et comparer des nombres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4050657" w:rsidR="0001169A" w:rsidRPr="00652542" w:rsidRDefault="00425E4E" w:rsidP="00BD5ACB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a de la difficulté à nommer ou à reconnaître un nombre donné.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6A726" w14:textId="3FBF31B4" w:rsidR="00425E4E" w:rsidRPr="000F5800" w:rsidRDefault="00425E4E" w:rsidP="00425E4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reconnaît un nombre, mais a de la difficulté à 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>former le nombre 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dizaines et 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>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unités</w:t>
            </w:r>
            <w:r w:rsidR="00320564">
              <w:rPr>
                <w:rFonts w:ascii="Arial" w:hAnsi="Arial"/>
                <w:color w:val="626365"/>
                <w:sz w:val="19"/>
                <w:szCs w:val="19"/>
              </w:rPr>
              <w:t xml:space="preserve"> de surplus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7F95AA5C" w14:textId="16EFD121" w:rsidR="0001169A" w:rsidRPr="000F5800" w:rsidRDefault="0001169A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E8712F6" w:rsidR="00091A58" w:rsidRPr="000F5800" w:rsidRDefault="00425E4E" w:rsidP="0065254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</w:t>
            </w:r>
            <w:r w:rsidR="006F13D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</w:t>
            </w:r>
            <w:r w:rsidR="00652542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ne réalise pas que 1 dizaine c’est la même chose que 10 unité</w:t>
            </w:r>
            <w:bookmarkStart w:id="0" w:name="_GoBack"/>
            <w:bookmarkEnd w:id="0"/>
            <w:r>
              <w:rPr>
                <w:rFonts w:ascii="Arial" w:hAnsi="Arial"/>
                <w:color w:val="626365"/>
                <w:sz w:val="19"/>
                <w:szCs w:val="19"/>
              </w:rPr>
              <w:t>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30F8CF" w14:textId="3677BA2A" w:rsidR="00425E4E" w:rsidRPr="00652542" w:rsidRDefault="00425E4E" w:rsidP="00425E4E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montre un nombre d’une façon, mais a de la difficulté à montrer </w:t>
            </w:r>
            <w:r w:rsidR="00320564"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le </w:t>
            </w:r>
            <w:r w:rsidR="00320564"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nombre </w:t>
            </w:r>
            <w:r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d’une </w:t>
            </w:r>
            <w:r w:rsidR="00320564"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différente</w:t>
            </w:r>
            <w:r w:rsidRPr="004C34A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façon en brisant le train pour</w:t>
            </w:r>
            <w:r w:rsidRPr="00652542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en faire 10 unités. </w:t>
            </w:r>
          </w:p>
          <w:p w14:paraId="3F0BFA18" w14:textId="77777777" w:rsidR="00425E4E" w:rsidRPr="000F5800" w:rsidRDefault="00425E4E" w:rsidP="00425E4E">
            <w:pPr>
              <w:pStyle w:val="Default"/>
              <w:rPr>
                <w:rFonts w:ascii="Arial" w:hAnsi="Arial" w:cs="Arial"/>
              </w:rPr>
            </w:pPr>
          </w:p>
          <w:p w14:paraId="65993C2A" w14:textId="61D7DF07" w:rsidR="00550E7B" w:rsidRPr="004C34A0" w:rsidRDefault="00320564" w:rsidP="00320564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« Ce nombre a toujours 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>2 di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t>x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652542" w:rsidRPr="004C34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 xml:space="preserve">et 4 </w:t>
            </w:r>
            <w:r w:rsidRPr="004C34A0"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 w:rsidR="00652542" w:rsidRPr="004C34A0">
              <w:rPr>
                <w:rFonts w:ascii="Arial" w:hAnsi="Arial"/>
                <w:color w:val="626365"/>
                <w:sz w:val="19"/>
                <w:szCs w:val="19"/>
              </w:rPr>
              <w:t>. </w:t>
            </w:r>
            <w:r w:rsidR="00425E4E" w:rsidRPr="004C34A0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DE7E24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2ED0EC2" w:rsidR="0001169A" w:rsidRPr="00D7596A" w:rsidRDefault="0001169A" w:rsidP="001F1D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F1D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0F5B4F">
        <w:trPr>
          <w:trHeight w:hRule="exact" w:val="185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89BEED" w14:textId="7C844644" w:rsidR="00425E4E" w:rsidRPr="000F5800" w:rsidRDefault="00425E4E" w:rsidP="00425E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montre un nombre d’une fa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çon, mais a de la difficulté à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montrer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 le nombre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d’une façon 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différente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en combinant 10 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>unités pour former un train (dizaine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). </w:t>
            </w:r>
          </w:p>
          <w:p w14:paraId="3CCD8CF8" w14:textId="77777777" w:rsidR="00425E4E" w:rsidRPr="000F5800" w:rsidRDefault="00425E4E" w:rsidP="00425E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2A79C169" w:rsidR="0001169A" w:rsidRPr="000F5800" w:rsidRDefault="00425E4E" w:rsidP="00FE06F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J’ai un</w:t>
            </w:r>
            <w:r w:rsidR="00FE06FD">
              <w:rPr>
                <w:rFonts w:ascii="Arial" w:hAnsi="Arial"/>
                <w:color w:val="626365"/>
                <w:sz w:val="19"/>
                <w:szCs w:val="19"/>
              </w:rPr>
              <w:t xml:space="preserve"> 1 dix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14 un.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D02338F" w:rsidR="0001169A" w:rsidRPr="000F5800" w:rsidRDefault="00FE06FD" w:rsidP="00FE06F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un</w:t>
            </w:r>
            <w:r w:rsidR="00425E4E">
              <w:rPr>
                <w:rFonts w:ascii="Arial" w:hAnsi="Arial"/>
                <w:color w:val="626365"/>
                <w:sz w:val="19"/>
                <w:szCs w:val="19"/>
              </w:rPr>
              <w:t xml:space="preserve"> type de représentation (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p. ex. </w:t>
            </w:r>
            <w:r w:rsidR="00425E4E">
              <w:rPr>
                <w:rFonts w:ascii="Arial" w:hAnsi="Arial"/>
                <w:color w:val="626365"/>
                <w:sz w:val="19"/>
                <w:szCs w:val="19"/>
              </w:rPr>
              <w:t>: dessiner).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193FC0A" w:rsidR="0001169A" w:rsidRPr="00652542" w:rsidRDefault="00425E4E" w:rsidP="00686F40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FE06FD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détermine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quel nombre est le plus grand en comparant le nombre </w:t>
            </w:r>
            <w:r w:rsidR="00652542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total 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cubes utilisés pour </w:t>
            </w:r>
            <w:r w:rsidR="00686F40"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montr</w:t>
            </w:r>
            <w:r w:rsidRPr="00652542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2DF2398" w:rsidR="0001169A" w:rsidRPr="000F5800" w:rsidRDefault="00425E4E" w:rsidP="006525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montre toutes les</w:t>
            </w:r>
            <w:r w:rsidR="00686F40">
              <w:rPr>
                <w:rFonts w:ascii="Arial" w:hAnsi="Arial"/>
                <w:color w:val="626365"/>
                <w:sz w:val="19"/>
                <w:szCs w:val="19"/>
              </w:rPr>
              <w:t xml:space="preserve"> différentes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façons de représenter un nombre à </w:t>
            </w:r>
            <w:r w:rsidR="00652542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chiffre</w:t>
            </w:r>
            <w:r w:rsidR="006F13D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compare les nombres avec succès.</w:t>
            </w:r>
          </w:p>
        </w:tc>
      </w:tr>
      <w:tr w:rsidR="0001169A" w14:paraId="2990543E" w14:textId="3373E86A" w:rsidTr="000F5B4F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3369FFF" w:rsidR="0001169A" w:rsidRPr="000F5B4F" w:rsidRDefault="0001169A" w:rsidP="001F1DE6">
            <w:pPr>
              <w:rPr>
                <w:rFonts w:ascii="Arial" w:hAnsi="Arial" w:cs="Arial"/>
                <w:b/>
                <w:color w:val="626365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F1D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2E309425" w:rsidR="0001169A" w:rsidRPr="000F5800" w:rsidRDefault="000F5800" w:rsidP="000F5800">
            <w:pPr>
              <w:tabs>
                <w:tab w:val="left" w:pos="5067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ab/>
            </w:r>
          </w:p>
        </w:tc>
      </w:tr>
      <w:tr w:rsidR="0001169A" w14:paraId="2FDA25CD" w14:textId="4911D820" w:rsidTr="000F5B4F">
        <w:trPr>
          <w:trHeight w:val="205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76CBB185" w14:textId="77777777" w:rsidR="002D54DA" w:rsidRDefault="002D54DA" w:rsidP="00FD2B2E">
      <w:pPr>
        <w:sectPr w:rsidR="002D54DA" w:rsidSect="00E71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p w14:paraId="51921C54" w14:textId="0C7BB8A7" w:rsidR="002D54DA" w:rsidRDefault="002D54DA" w:rsidP="00FD2B2E"/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2D54DA" w:rsidRPr="000F5800" w14:paraId="2FCD9908" w14:textId="77777777" w:rsidTr="00DE7E24">
        <w:tc>
          <w:tcPr>
            <w:tcW w:w="6135" w:type="dxa"/>
            <w:gridSpan w:val="5"/>
          </w:tcPr>
          <w:p w14:paraId="7E647535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Idée principale</w:t>
            </w:r>
          </w:p>
          <w:p w14:paraId="6EF16976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67D3C5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03408CE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57429150" w14:textId="7DE089BF" w:rsidR="002D54DA" w:rsidRPr="000F5800" w:rsidRDefault="00DE7E24" w:rsidP="00DE7E2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>Indicateurs de la P</w:t>
            </w:r>
            <w:r w:rsidR="002D54DA"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2D54DA" w:rsidRPr="000F5800" w14:paraId="086DB33E" w14:textId="77777777" w:rsidTr="00DE7E24">
        <w:tc>
          <w:tcPr>
            <w:tcW w:w="10845" w:type="dxa"/>
            <w:gridSpan w:val="10"/>
          </w:tcPr>
          <w:p w14:paraId="7D74A21E" w14:textId="1FA74C57" w:rsidR="002D54DA" w:rsidRPr="000F5800" w:rsidRDefault="00DE7E24" w:rsidP="00DE7E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Attende</w:t>
            </w:r>
            <w:r w:rsidR="00477F81">
              <w:rPr>
                <w:rFonts w:ascii="Arial" w:hAnsi="Arial"/>
                <w:sz w:val="19"/>
                <w:szCs w:val="19"/>
              </w:rPr>
              <w:t xml:space="preserve">s </w:t>
            </w:r>
            <w:r w:rsidR="002D54DA">
              <w:rPr>
                <w:rFonts w:ascii="Arial" w:hAnsi="Arial"/>
                <w:sz w:val="19"/>
                <w:szCs w:val="19"/>
              </w:rPr>
              <w:t xml:space="preserve">du </w:t>
            </w:r>
            <w:r>
              <w:rPr>
                <w:rFonts w:ascii="Arial" w:hAnsi="Arial"/>
                <w:sz w:val="19"/>
                <w:szCs w:val="19"/>
              </w:rPr>
              <w:t>p</w:t>
            </w:r>
            <w:r w:rsidR="002D54DA">
              <w:rPr>
                <w:rFonts w:ascii="Arial" w:hAnsi="Arial"/>
                <w:sz w:val="19"/>
                <w:szCs w:val="19"/>
              </w:rPr>
              <w:t xml:space="preserve">rogramme </w:t>
            </w:r>
            <w:proofErr w:type="gramStart"/>
            <w:r>
              <w:rPr>
                <w:rFonts w:ascii="Arial" w:hAnsi="Arial"/>
                <w:sz w:val="19"/>
                <w:szCs w:val="19"/>
              </w:rPr>
              <w:t>d’étude vis</w:t>
            </w:r>
            <w:r w:rsidR="002D54DA">
              <w:rPr>
                <w:rFonts w:ascii="Arial" w:hAnsi="Arial"/>
                <w:sz w:val="19"/>
                <w:szCs w:val="19"/>
              </w:rPr>
              <w:t>ées</w:t>
            </w:r>
            <w:proofErr w:type="gramEnd"/>
            <w:r w:rsidR="002D54DA">
              <w:rPr>
                <w:rFonts w:ascii="Arial" w:hAnsi="Arial"/>
                <w:sz w:val="19"/>
                <w:szCs w:val="19"/>
              </w:rPr>
              <w:t xml:space="preserve"> </w:t>
            </w:r>
          </w:p>
          <w:p w14:paraId="7E7C4D69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B2A05F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BF0D4A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54DA" w:rsidRPr="000F5800" w14:paraId="6938EAD7" w14:textId="77777777" w:rsidTr="00DE7E24">
        <w:trPr>
          <w:cantSplit/>
          <w:trHeight w:val="1703"/>
        </w:trPr>
        <w:tc>
          <w:tcPr>
            <w:tcW w:w="2405" w:type="dxa"/>
            <w:vAlign w:val="center"/>
          </w:tcPr>
          <w:p w14:paraId="73821674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60A4648A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1DB1DA7A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4B1733B7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5427D290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16C5CB69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D19409B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0CD03C66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BA9D079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CAF8D5F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5CF4010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AD99BC0" w14:textId="77777777" w:rsidR="002D54DA" w:rsidRPr="000F5800" w:rsidRDefault="002D54DA" w:rsidP="00DE7E24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2D54DA" w:rsidRPr="000F5800" w14:paraId="2ACDFB28" w14:textId="77777777" w:rsidTr="00DE7E24">
        <w:tc>
          <w:tcPr>
            <w:tcW w:w="2405" w:type="dxa"/>
          </w:tcPr>
          <w:p w14:paraId="47962EFE" w14:textId="07C640FC" w:rsidR="002D54DA" w:rsidRPr="008311A1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</w:t>
            </w:r>
            <w:r w:rsidR="00DE7E24">
              <w:rPr>
                <w:rFonts w:ascii="Arial" w:hAnsi="Arial"/>
                <w:sz w:val="19"/>
                <w:szCs w:val="19"/>
              </w:rPr>
              <w:t>former</w:t>
            </w:r>
            <w:r>
              <w:rPr>
                <w:rFonts w:ascii="Arial" w:hAnsi="Arial"/>
                <w:sz w:val="19"/>
                <w:szCs w:val="19"/>
              </w:rPr>
              <w:t xml:space="preserve"> un nombre à </w:t>
            </w:r>
            <w:r w:rsidR="00DE7E24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chiffres avec des dizaines et des unités.</w:t>
            </w:r>
          </w:p>
          <w:p w14:paraId="6795ADE6" w14:textId="65A2DB65" w:rsidR="002D54DA" w:rsidRPr="008311A1" w:rsidRDefault="00D7325A" w:rsidP="00DE7E24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8C1068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922" w:type="dxa"/>
          </w:tcPr>
          <w:p w14:paraId="743D3268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6AC3C886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73F0A98C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2A55D23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CF2FC8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CEA7C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30743E0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8C3C643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999C2AB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2D54DA" w:rsidRPr="000F5800" w14:paraId="44171334" w14:textId="77777777" w:rsidTr="00DE7E24">
        <w:tc>
          <w:tcPr>
            <w:tcW w:w="2405" w:type="dxa"/>
          </w:tcPr>
          <w:p w14:paraId="7ACCAEBA" w14:textId="3960265E" w:rsidR="00846EEC" w:rsidRPr="008311A1" w:rsidRDefault="002D54D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DE7E24">
              <w:rPr>
                <w:rFonts w:ascii="Arial" w:hAnsi="Arial"/>
                <w:sz w:val="19"/>
                <w:szCs w:val="19"/>
              </w:rPr>
              <w:t>réalise</w:t>
            </w:r>
            <w:r>
              <w:rPr>
                <w:rFonts w:ascii="Arial" w:hAnsi="Arial"/>
                <w:sz w:val="19"/>
                <w:szCs w:val="19"/>
              </w:rPr>
              <w:t xml:space="preserve"> que 1 dizaine c’est la même chose que 10 unités.</w:t>
            </w:r>
          </w:p>
          <w:p w14:paraId="2B976C87" w14:textId="3A6DFB1F" w:rsidR="00846EEC" w:rsidRPr="008311A1" w:rsidRDefault="00D7325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8C1068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922" w:type="dxa"/>
          </w:tcPr>
          <w:p w14:paraId="6B2B42DE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75B137F4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2ABC8ED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EC0AA0B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0483CF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E57A8D2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3F45902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07579A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4B8796C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2D54DA" w:rsidRPr="000F5800" w14:paraId="31F40CF7" w14:textId="77777777" w:rsidTr="00DE7E24">
        <w:tc>
          <w:tcPr>
            <w:tcW w:w="2405" w:type="dxa"/>
          </w:tcPr>
          <w:p w14:paraId="5F93895A" w14:textId="553CCB55" w:rsidR="002D54DA" w:rsidRPr="003D520A" w:rsidRDefault="002D54DA" w:rsidP="00DE7E24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L’élève peut </w:t>
            </w:r>
            <w:r w:rsidR="0071292C" w:rsidRPr="003D520A">
              <w:rPr>
                <w:rFonts w:ascii="Arial" w:hAnsi="Arial"/>
                <w:spacing w:val="-2"/>
                <w:sz w:val="19"/>
                <w:szCs w:val="19"/>
              </w:rPr>
              <w:t>compar</w:t>
            </w:r>
            <w:r w:rsidR="00DE7E24" w:rsidRPr="003D520A">
              <w:rPr>
                <w:rFonts w:ascii="Arial" w:hAnsi="Arial"/>
                <w:spacing w:val="-2"/>
                <w:sz w:val="19"/>
                <w:szCs w:val="19"/>
              </w:rPr>
              <w:t>er</w:t>
            </w: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 un nombre à </w:t>
            </w:r>
            <w:r w:rsidR="00DE7E24" w:rsidRPr="003D520A">
              <w:rPr>
                <w:rFonts w:ascii="Arial" w:hAnsi="Arial"/>
                <w:spacing w:val="-2"/>
                <w:sz w:val="19"/>
                <w:szCs w:val="19"/>
              </w:rPr>
              <w:t>2</w:t>
            </w: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 chiffres avec des dizaines et des unités.</w:t>
            </w:r>
          </w:p>
          <w:p w14:paraId="2E33B5F6" w14:textId="6C518E79" w:rsidR="00846EEC" w:rsidRPr="008311A1" w:rsidRDefault="008C1068" w:rsidP="00DE7E2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24, 25, 27)</w:t>
            </w:r>
          </w:p>
        </w:tc>
        <w:tc>
          <w:tcPr>
            <w:tcW w:w="922" w:type="dxa"/>
          </w:tcPr>
          <w:p w14:paraId="10D86328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58609F44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0DCAD43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93BF3A9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BFF5E4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ED0B95D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4863EA05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C15955D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30FD892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2D54DA" w:rsidRPr="000F5800" w14:paraId="69DB0FA5" w14:textId="77777777" w:rsidTr="00DE7E24">
        <w:tc>
          <w:tcPr>
            <w:tcW w:w="2405" w:type="dxa"/>
          </w:tcPr>
          <w:p w14:paraId="3A09334A" w14:textId="36951F67" w:rsidR="002D54DA" w:rsidRPr="003D520A" w:rsidRDefault="002D54DA" w:rsidP="00846EEC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L’élève peut </w:t>
            </w:r>
            <w:r w:rsidR="0071292C" w:rsidRPr="003D520A">
              <w:rPr>
                <w:rFonts w:ascii="Arial" w:hAnsi="Arial"/>
                <w:spacing w:val="-2"/>
                <w:sz w:val="19"/>
                <w:szCs w:val="19"/>
              </w:rPr>
              <w:t>représent</w:t>
            </w: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er un nombre à </w:t>
            </w:r>
            <w:r w:rsidR="0071292C" w:rsidRPr="003D520A">
              <w:rPr>
                <w:rFonts w:ascii="Arial" w:hAnsi="Arial"/>
                <w:spacing w:val="-2"/>
                <w:sz w:val="19"/>
                <w:szCs w:val="19"/>
              </w:rPr>
              <w:t>2</w:t>
            </w:r>
            <w:r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 chiffres avec des dizaines et des unités</w:t>
            </w:r>
            <w:r w:rsidR="0071292C" w:rsidRPr="003D520A">
              <w:rPr>
                <w:rFonts w:ascii="Arial" w:hAnsi="Arial"/>
                <w:spacing w:val="-2"/>
                <w:sz w:val="19"/>
                <w:szCs w:val="19"/>
              </w:rPr>
              <w:t xml:space="preserve"> de diverses façons</w:t>
            </w:r>
            <w:r w:rsidRPr="003D520A">
              <w:rPr>
                <w:rFonts w:ascii="Arial" w:hAnsi="Arial"/>
                <w:spacing w:val="-2"/>
                <w:sz w:val="19"/>
                <w:szCs w:val="19"/>
              </w:rPr>
              <w:t>.</w:t>
            </w:r>
          </w:p>
          <w:p w14:paraId="3BD24FDC" w14:textId="489A6B39" w:rsidR="00846EEC" w:rsidRPr="008311A1" w:rsidRDefault="008C1068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922" w:type="dxa"/>
          </w:tcPr>
          <w:p w14:paraId="0E4E7B79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</w:tcPr>
          <w:p w14:paraId="73E38E8C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7BE07689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D30525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1D3B516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1D6F2F8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0E33F62E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A77ED44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5D6507F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2D54DA" w:rsidRPr="000F5800" w14:paraId="468779B2" w14:textId="77777777" w:rsidTr="00DE7E24">
        <w:tc>
          <w:tcPr>
            <w:tcW w:w="2405" w:type="dxa"/>
          </w:tcPr>
          <w:p w14:paraId="0E015F73" w14:textId="39F65E7F" w:rsidR="002D54DA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reconnaître des nombres montrés de </w:t>
            </w:r>
            <w:r w:rsidR="002126FC">
              <w:rPr>
                <w:rFonts w:ascii="Arial" w:hAnsi="Arial"/>
                <w:sz w:val="19"/>
                <w:szCs w:val="19"/>
              </w:rPr>
              <w:t>divers</w:t>
            </w:r>
            <w:r>
              <w:rPr>
                <w:rFonts w:ascii="Arial" w:hAnsi="Arial"/>
                <w:sz w:val="19"/>
                <w:szCs w:val="19"/>
              </w:rPr>
              <w:t>es façons avec des dizaines et des unités.</w:t>
            </w:r>
          </w:p>
          <w:p w14:paraId="17D3E8DE" w14:textId="33F971ED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922" w:type="dxa"/>
          </w:tcPr>
          <w:p w14:paraId="379955C7" w14:textId="77777777" w:rsidR="002D54DA" w:rsidRPr="000F5800" w:rsidRDefault="002D54DA" w:rsidP="00DE7E2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107C97ED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16DD1067" w14:textId="77777777" w:rsidR="002D54DA" w:rsidRPr="000F5800" w:rsidRDefault="002D54DA" w:rsidP="00DE7E2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39CB06D3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3CD1AA7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2855A97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0F13802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0FE86CF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F86841F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2D54DA" w:rsidRPr="000F5800" w14:paraId="2E90F6A1" w14:textId="77777777" w:rsidTr="00DE7E24">
        <w:tc>
          <w:tcPr>
            <w:tcW w:w="2405" w:type="dxa"/>
          </w:tcPr>
          <w:p w14:paraId="44CC2945" w14:textId="22156889" w:rsidR="002D54DA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réalise que peu importe </w:t>
            </w:r>
            <w:r w:rsidR="003D520A">
              <w:rPr>
                <w:rFonts w:ascii="Arial" w:hAnsi="Arial"/>
                <w:sz w:val="19"/>
                <w:szCs w:val="19"/>
              </w:rPr>
              <w:t>la façon dont</w:t>
            </w:r>
            <w:r>
              <w:rPr>
                <w:rFonts w:ascii="Arial" w:hAnsi="Arial"/>
                <w:sz w:val="19"/>
                <w:szCs w:val="19"/>
              </w:rPr>
              <w:t xml:space="preserve"> un nombre est représenté, la quantité ne change pas.</w:t>
            </w:r>
          </w:p>
          <w:p w14:paraId="00C284AC" w14:textId="0394501E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922" w:type="dxa"/>
          </w:tcPr>
          <w:p w14:paraId="41685CF4" w14:textId="77777777" w:rsidR="002D54DA" w:rsidRPr="000F5800" w:rsidRDefault="002D54DA" w:rsidP="00DE7E2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5BC2C565" w14:textId="77777777" w:rsidR="002D54DA" w:rsidRPr="000F5800" w:rsidRDefault="002D54DA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5A1BA74E" w14:textId="77777777" w:rsidR="002D54DA" w:rsidRPr="000F5800" w:rsidRDefault="002D54DA" w:rsidP="00DE7E2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71EE3F96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C0A5F0B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4ED0516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3E8D988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6EE2D9D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A58DFDD" w14:textId="77777777" w:rsidR="002D54DA" w:rsidRPr="000F5800" w:rsidRDefault="002D54DA" w:rsidP="00DE7E24">
            <w:pPr>
              <w:rPr>
                <w:rFonts w:ascii="Arial" w:hAnsi="Arial" w:cs="Arial"/>
              </w:rPr>
            </w:pPr>
          </w:p>
        </w:tc>
      </w:tr>
      <w:tr w:rsidR="00846EEC" w:rsidRPr="000F5800" w14:paraId="09A7C097" w14:textId="77777777" w:rsidTr="00DE7E24">
        <w:tc>
          <w:tcPr>
            <w:tcW w:w="2405" w:type="dxa"/>
          </w:tcPr>
          <w:p w14:paraId="67582770" w14:textId="508A2032" w:rsidR="00846EEC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réalise </w:t>
            </w:r>
            <w:r w:rsidR="003D520A">
              <w:rPr>
                <w:rFonts w:ascii="Arial" w:hAnsi="Arial"/>
                <w:sz w:val="19"/>
                <w:szCs w:val="19"/>
              </w:rPr>
              <w:t>que les chiffres d’un nombre à 2</w:t>
            </w:r>
            <w:r>
              <w:rPr>
                <w:rFonts w:ascii="Arial" w:hAnsi="Arial"/>
                <w:sz w:val="19"/>
                <w:szCs w:val="19"/>
              </w:rPr>
              <w:t xml:space="preserve"> chiffres </w:t>
            </w:r>
            <w:r w:rsidR="003D520A">
              <w:rPr>
                <w:rFonts w:ascii="Arial" w:hAnsi="Arial"/>
                <w:sz w:val="19"/>
                <w:szCs w:val="19"/>
              </w:rPr>
              <w:t xml:space="preserve">nous </w:t>
            </w:r>
            <w:r>
              <w:rPr>
                <w:rFonts w:ascii="Arial" w:hAnsi="Arial"/>
                <w:sz w:val="19"/>
                <w:szCs w:val="19"/>
              </w:rPr>
              <w:t xml:space="preserve">indiquent combien de dizaines et d’unités </w:t>
            </w:r>
            <w:r w:rsidR="003D520A">
              <w:rPr>
                <w:rFonts w:ascii="Arial" w:hAnsi="Arial"/>
                <w:sz w:val="19"/>
                <w:szCs w:val="19"/>
              </w:rPr>
              <w:t>il</w:t>
            </w:r>
            <w:r>
              <w:rPr>
                <w:rFonts w:ascii="Arial" w:hAnsi="Arial"/>
                <w:sz w:val="19"/>
                <w:szCs w:val="19"/>
              </w:rPr>
              <w:t xml:space="preserve"> contient.</w:t>
            </w:r>
          </w:p>
          <w:p w14:paraId="24E9A7E8" w14:textId="70B6B327" w:rsidR="00846EEC" w:rsidRPr="008311A1" w:rsidRDefault="00D7325A" w:rsidP="008C10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8C1068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922" w:type="dxa"/>
          </w:tcPr>
          <w:p w14:paraId="32DB33B1" w14:textId="77777777" w:rsidR="00846EEC" w:rsidRPr="000F5800" w:rsidRDefault="00846EEC" w:rsidP="00DE7E2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1E5AE0EC" w14:textId="77777777" w:rsidR="00846EEC" w:rsidRPr="000F5800" w:rsidRDefault="00846EEC" w:rsidP="00DE7E2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</w:tcPr>
          <w:p w14:paraId="1F738C7C" w14:textId="77777777" w:rsidR="00846EEC" w:rsidRPr="000F5800" w:rsidRDefault="00846EEC" w:rsidP="00DE7E24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942" w:type="dxa"/>
          </w:tcPr>
          <w:p w14:paraId="2EE14737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1375DE7A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2BE4AB77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7E92B018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5C7A8DF1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14:paraId="64A42EE4" w14:textId="77777777" w:rsidR="00846EEC" w:rsidRPr="000F5800" w:rsidRDefault="00846EEC" w:rsidP="00DE7E24">
            <w:pPr>
              <w:rPr>
                <w:rFonts w:ascii="Arial" w:hAnsi="Arial" w:cs="Arial"/>
              </w:rPr>
            </w:pPr>
          </w:p>
        </w:tc>
      </w:tr>
    </w:tbl>
    <w:p w14:paraId="67B3C525" w14:textId="77777777" w:rsidR="002D54DA" w:rsidRPr="000F5800" w:rsidRDefault="002D54DA" w:rsidP="002D54DA">
      <w:pPr>
        <w:rPr>
          <w:rFonts w:ascii="Arial" w:hAnsi="Arial" w:cs="Arial"/>
        </w:rPr>
      </w:pPr>
    </w:p>
    <w:p w14:paraId="731204C1" w14:textId="6A9D457F" w:rsidR="0053115C" w:rsidRDefault="0053115C">
      <w:pPr>
        <w:sectPr w:rsidR="0053115C" w:rsidSect="002D54DA">
          <w:headerReference w:type="default" r:id="rId14"/>
          <w:footerReference w:type="default" r:id="rId15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363E4B95" w14:textId="77777777" w:rsidR="00846EEC" w:rsidRDefault="00846EEC" w:rsidP="002D54DA">
      <w:pPr>
        <w:rPr>
          <w:rFonts w:ascii="Verdana" w:hAnsi="Verdana"/>
          <w:b/>
          <w:sz w:val="24"/>
        </w:rPr>
      </w:pPr>
    </w:p>
    <w:p w14:paraId="295DDB51" w14:textId="77777777" w:rsidR="002D54DA" w:rsidRPr="000F5800" w:rsidRDefault="002D54DA" w:rsidP="002D54DA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_______________________</w:t>
      </w:r>
    </w:p>
    <w:p w14:paraId="10B38B85" w14:textId="77777777" w:rsidR="002D54DA" w:rsidRPr="000F5800" w:rsidRDefault="002D54DA" w:rsidP="002D54D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539"/>
        <w:gridCol w:w="2632"/>
        <w:gridCol w:w="2640"/>
      </w:tblGrid>
      <w:tr w:rsidR="002D54DA" w:rsidRPr="000F5800" w14:paraId="74D022E4" w14:textId="77777777" w:rsidTr="002D7CBD">
        <w:trPr>
          <w:trHeight w:val="583"/>
        </w:trPr>
        <w:tc>
          <w:tcPr>
            <w:tcW w:w="2718" w:type="dxa"/>
          </w:tcPr>
          <w:p w14:paraId="52FC1FAB" w14:textId="77777777" w:rsidR="002D54DA" w:rsidRPr="000F5800" w:rsidRDefault="002D54DA" w:rsidP="00DE7E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vAlign w:val="center"/>
          </w:tcPr>
          <w:p w14:paraId="2D57BF5C" w14:textId="761742AB" w:rsidR="002D54DA" w:rsidRPr="000F5800" w:rsidRDefault="003D520A" w:rsidP="00DE7E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32" w:type="dxa"/>
            <w:vAlign w:val="center"/>
          </w:tcPr>
          <w:p w14:paraId="1A54F6E7" w14:textId="77777777" w:rsidR="002D54DA" w:rsidRPr="000F5800" w:rsidRDefault="002D54DA" w:rsidP="00DE7E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40" w:type="dxa"/>
            <w:vAlign w:val="center"/>
          </w:tcPr>
          <w:p w14:paraId="4890C486" w14:textId="5BD95DBE" w:rsidR="002D54DA" w:rsidRPr="000F5800" w:rsidRDefault="003D520A" w:rsidP="00DE7E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846EEC" w:rsidRPr="000F5800" w14:paraId="0CA61F53" w14:textId="77777777" w:rsidTr="002D7CBD">
        <w:tc>
          <w:tcPr>
            <w:tcW w:w="2718" w:type="dxa"/>
          </w:tcPr>
          <w:p w14:paraId="1413E1BF" w14:textId="0F0108E9" w:rsidR="00846EEC" w:rsidRPr="008311A1" w:rsidRDefault="003D520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Forme</w:t>
            </w:r>
            <w:r w:rsidR="00846EEC">
              <w:rPr>
                <w:rFonts w:ascii="Arial" w:hAnsi="Arial"/>
                <w:sz w:val="19"/>
                <w:szCs w:val="19"/>
              </w:rPr>
              <w:t xml:space="preserve"> un nombre à </w:t>
            </w:r>
            <w:r>
              <w:rPr>
                <w:rFonts w:ascii="Arial" w:hAnsi="Arial"/>
                <w:sz w:val="19"/>
                <w:szCs w:val="19"/>
              </w:rPr>
              <w:t>2</w:t>
            </w:r>
            <w:r w:rsidR="00846EEC">
              <w:rPr>
                <w:rFonts w:ascii="Arial" w:hAnsi="Arial"/>
                <w:sz w:val="19"/>
                <w:szCs w:val="19"/>
              </w:rPr>
              <w:t xml:space="preserve"> chiffres avec des dizaines et des unités.</w:t>
            </w:r>
          </w:p>
          <w:p w14:paraId="3856E9D4" w14:textId="1CA66F60" w:rsidR="00846EEC" w:rsidRPr="008311A1" w:rsidRDefault="00D7325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96750F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2539" w:type="dxa"/>
          </w:tcPr>
          <w:p w14:paraId="79554127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6B17EE3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25D9EE8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3AB69D28" w14:textId="77777777" w:rsidTr="002D7CBD">
        <w:tc>
          <w:tcPr>
            <w:tcW w:w="2718" w:type="dxa"/>
          </w:tcPr>
          <w:p w14:paraId="59C806DF" w14:textId="44C5D22B" w:rsidR="00846EEC" w:rsidRPr="002D7CBD" w:rsidRDefault="00846EEC" w:rsidP="00846EEC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2D7CBD">
              <w:rPr>
                <w:rFonts w:ascii="Arial" w:hAnsi="Arial"/>
                <w:spacing w:val="-2"/>
                <w:sz w:val="19"/>
                <w:szCs w:val="19"/>
              </w:rPr>
              <w:t>Comprend que 1 dizaine c’est la même chose que 10 unités.</w:t>
            </w:r>
          </w:p>
          <w:p w14:paraId="61379244" w14:textId="4833C888" w:rsidR="00846EEC" w:rsidRPr="008311A1" w:rsidRDefault="00D7325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96750F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2539" w:type="dxa"/>
          </w:tcPr>
          <w:p w14:paraId="2BF31598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790285C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069177A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2B401334" w14:textId="77777777" w:rsidTr="002D7CBD">
        <w:tc>
          <w:tcPr>
            <w:tcW w:w="2718" w:type="dxa"/>
          </w:tcPr>
          <w:p w14:paraId="69BC7279" w14:textId="22A0527B" w:rsidR="00846EEC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Compare </w:t>
            </w:r>
            <w:r w:rsidR="005448DC">
              <w:rPr>
                <w:rFonts w:ascii="Arial" w:hAnsi="Arial"/>
                <w:sz w:val="19"/>
                <w:szCs w:val="19"/>
              </w:rPr>
              <w:t>des</w:t>
            </w:r>
            <w:r>
              <w:rPr>
                <w:rFonts w:ascii="Arial" w:hAnsi="Arial"/>
                <w:sz w:val="19"/>
                <w:szCs w:val="19"/>
              </w:rPr>
              <w:t xml:space="preserve"> nombre</w:t>
            </w:r>
            <w:r w:rsidR="005448DC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à </w:t>
            </w:r>
            <w:r w:rsidR="003D520A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chiffres </w:t>
            </w:r>
            <w:r w:rsidR="005448DC">
              <w:rPr>
                <w:rFonts w:ascii="Arial" w:hAnsi="Arial"/>
                <w:sz w:val="19"/>
                <w:szCs w:val="19"/>
              </w:rPr>
              <w:t>en utilisant</w:t>
            </w:r>
            <w:r>
              <w:rPr>
                <w:rFonts w:ascii="Arial" w:hAnsi="Arial"/>
                <w:sz w:val="19"/>
                <w:szCs w:val="19"/>
              </w:rPr>
              <w:t xml:space="preserve"> des dizaines et des unités.</w:t>
            </w:r>
          </w:p>
          <w:p w14:paraId="478DB661" w14:textId="6C1E5844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24, 25, 27)</w:t>
            </w:r>
          </w:p>
        </w:tc>
        <w:tc>
          <w:tcPr>
            <w:tcW w:w="2539" w:type="dxa"/>
          </w:tcPr>
          <w:p w14:paraId="229A7BFC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B9336BC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9A78902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06F35502" w14:textId="77777777" w:rsidTr="002D7CBD">
        <w:tc>
          <w:tcPr>
            <w:tcW w:w="2718" w:type="dxa"/>
          </w:tcPr>
          <w:p w14:paraId="7D808783" w14:textId="5ED1CD09" w:rsidR="00846EEC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Représente un nombre à </w:t>
            </w:r>
            <w:r w:rsidR="005448DC">
              <w:rPr>
                <w:rFonts w:ascii="Arial" w:hAnsi="Arial"/>
                <w:sz w:val="19"/>
                <w:szCs w:val="19"/>
              </w:rPr>
              <w:t>2</w:t>
            </w:r>
            <w:r>
              <w:rPr>
                <w:rFonts w:ascii="Arial" w:hAnsi="Arial"/>
                <w:sz w:val="19"/>
                <w:szCs w:val="19"/>
              </w:rPr>
              <w:t xml:space="preserve"> chiffres </w:t>
            </w:r>
            <w:r w:rsidR="005448DC">
              <w:rPr>
                <w:rFonts w:ascii="Arial" w:hAnsi="Arial"/>
                <w:sz w:val="19"/>
                <w:szCs w:val="19"/>
              </w:rPr>
              <w:t>de diverses façons avec des dizaines et des unités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719E5EE1" w14:textId="3C273C5B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2539" w:type="dxa"/>
          </w:tcPr>
          <w:p w14:paraId="63AAD8B2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C48015A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168A79E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3DB1C7DF" w14:textId="77777777" w:rsidTr="002D7CBD">
        <w:tc>
          <w:tcPr>
            <w:tcW w:w="2718" w:type="dxa"/>
          </w:tcPr>
          <w:p w14:paraId="46DB9A96" w14:textId="12100938" w:rsidR="00846EEC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/>
                <w:sz w:val="19"/>
                <w:szCs w:val="19"/>
              </w:rPr>
              <w:t xml:space="preserve"> des nombres montrés de di</w:t>
            </w:r>
            <w:r w:rsidR="00B52326">
              <w:rPr>
                <w:rFonts w:ascii="Arial" w:hAnsi="Arial"/>
                <w:sz w:val="19"/>
                <w:szCs w:val="19"/>
              </w:rPr>
              <w:t>vers</w:t>
            </w:r>
            <w:r>
              <w:rPr>
                <w:rFonts w:ascii="Arial" w:hAnsi="Arial"/>
                <w:sz w:val="19"/>
                <w:szCs w:val="19"/>
              </w:rPr>
              <w:t>es façons avec des dizaines et des unités.</w:t>
            </w:r>
          </w:p>
          <w:p w14:paraId="6300F509" w14:textId="48434A8C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2539" w:type="dxa"/>
          </w:tcPr>
          <w:p w14:paraId="36C53CE0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47BD38B6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1358811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78745244" w14:textId="77777777" w:rsidTr="002D7CBD">
        <w:tc>
          <w:tcPr>
            <w:tcW w:w="2718" w:type="dxa"/>
          </w:tcPr>
          <w:p w14:paraId="71C638D7" w14:textId="284725CE" w:rsidR="00846EEC" w:rsidRPr="008311A1" w:rsidRDefault="00846EEC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Réalise que</w:t>
            </w:r>
            <w:r w:rsidR="00477F81">
              <w:rPr>
                <w:rFonts w:ascii="Arial" w:hAnsi="Arial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sz w:val="19"/>
                <w:szCs w:val="19"/>
              </w:rPr>
              <w:t xml:space="preserve">peu importe </w:t>
            </w:r>
            <w:r w:rsidR="00B52326">
              <w:rPr>
                <w:rFonts w:ascii="Arial" w:hAnsi="Arial"/>
                <w:sz w:val="19"/>
                <w:szCs w:val="19"/>
              </w:rPr>
              <w:t>la façon dont</w:t>
            </w:r>
            <w:r>
              <w:rPr>
                <w:rFonts w:ascii="Arial" w:hAnsi="Arial"/>
                <w:sz w:val="19"/>
                <w:szCs w:val="19"/>
              </w:rPr>
              <w:t xml:space="preserve"> un nombre est représenté, la quantité ne change pas.</w:t>
            </w:r>
          </w:p>
          <w:p w14:paraId="01F656FC" w14:textId="588FAE61" w:rsidR="00846EEC" w:rsidRPr="008311A1" w:rsidRDefault="0096750F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26, 27)</w:t>
            </w:r>
          </w:p>
        </w:tc>
        <w:tc>
          <w:tcPr>
            <w:tcW w:w="2539" w:type="dxa"/>
          </w:tcPr>
          <w:p w14:paraId="6273B10D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B5C1FB6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8394761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EEC" w:rsidRPr="000F5800" w14:paraId="20D7A6EC" w14:textId="77777777" w:rsidTr="002D7CBD">
        <w:tc>
          <w:tcPr>
            <w:tcW w:w="2718" w:type="dxa"/>
          </w:tcPr>
          <w:p w14:paraId="5C7F93D4" w14:textId="104D8BA1" w:rsidR="00846EEC" w:rsidRPr="002D7CBD" w:rsidRDefault="00846EEC" w:rsidP="00846EEC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2D7CBD">
              <w:rPr>
                <w:rFonts w:ascii="Arial" w:hAnsi="Arial"/>
                <w:spacing w:val="-2"/>
                <w:sz w:val="19"/>
                <w:szCs w:val="19"/>
              </w:rPr>
              <w:t xml:space="preserve">Réalise que les chiffres d’un nombre à </w:t>
            </w:r>
            <w:r w:rsidR="002D7CBD" w:rsidRPr="002D7CBD">
              <w:rPr>
                <w:rFonts w:ascii="Arial" w:hAnsi="Arial"/>
                <w:spacing w:val="-2"/>
                <w:sz w:val="19"/>
                <w:szCs w:val="19"/>
              </w:rPr>
              <w:t>2</w:t>
            </w:r>
            <w:r w:rsidRPr="002D7CBD">
              <w:rPr>
                <w:rFonts w:ascii="Arial" w:hAnsi="Arial"/>
                <w:spacing w:val="-2"/>
                <w:sz w:val="19"/>
                <w:szCs w:val="19"/>
              </w:rPr>
              <w:t xml:space="preserve"> chiffres </w:t>
            </w:r>
            <w:r w:rsidR="002D7CBD" w:rsidRPr="002D7CBD">
              <w:rPr>
                <w:rFonts w:ascii="Arial" w:hAnsi="Arial"/>
                <w:spacing w:val="-2"/>
                <w:sz w:val="19"/>
                <w:szCs w:val="19"/>
              </w:rPr>
              <w:t xml:space="preserve">nous </w:t>
            </w:r>
            <w:r w:rsidRPr="002D7CBD">
              <w:rPr>
                <w:rFonts w:ascii="Arial" w:hAnsi="Arial"/>
                <w:spacing w:val="-2"/>
                <w:sz w:val="19"/>
                <w:szCs w:val="19"/>
              </w:rPr>
              <w:t>indiquent combien de dizaines et d’unités il contient.</w:t>
            </w:r>
          </w:p>
          <w:p w14:paraId="1E750DAA" w14:textId="6BD5837A" w:rsidR="00846EEC" w:rsidRPr="008311A1" w:rsidRDefault="00D7325A" w:rsidP="00846EE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 xml:space="preserve">(Activités 24 à </w:t>
            </w:r>
            <w:r w:rsidR="0096750F">
              <w:rPr>
                <w:rFonts w:ascii="Arial" w:hAnsi="Arial"/>
                <w:b/>
                <w:sz w:val="19"/>
                <w:szCs w:val="19"/>
              </w:rPr>
              <w:t>27)</w:t>
            </w:r>
          </w:p>
        </w:tc>
        <w:tc>
          <w:tcPr>
            <w:tcW w:w="2539" w:type="dxa"/>
          </w:tcPr>
          <w:p w14:paraId="0B99E4D0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9EBBFED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42EC20F" w14:textId="77777777" w:rsidR="00846EEC" w:rsidRPr="000F5800" w:rsidRDefault="00846EEC" w:rsidP="00846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4E87A" w14:textId="77777777" w:rsidR="002D54DA" w:rsidRPr="000F5800" w:rsidRDefault="002D54DA" w:rsidP="002D54DA">
      <w:pPr>
        <w:rPr>
          <w:rFonts w:ascii="Arial" w:hAnsi="Arial" w:cs="Arial"/>
          <w:sz w:val="24"/>
        </w:rPr>
      </w:pPr>
    </w:p>
    <w:p w14:paraId="02D747D9" w14:textId="77777777" w:rsidR="002D54DA" w:rsidRPr="000F5800" w:rsidRDefault="002D54DA" w:rsidP="002D54DA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17EBF3CD" w14:textId="77777777" w:rsidR="002D54DA" w:rsidRPr="000F5800" w:rsidRDefault="002D54DA" w:rsidP="002D54DA">
      <w:pPr>
        <w:rPr>
          <w:rFonts w:ascii="Arial" w:hAnsi="Arial" w:cs="Arial"/>
          <w:sz w:val="24"/>
        </w:rPr>
      </w:pPr>
    </w:p>
    <w:p w14:paraId="51F4BA25" w14:textId="77777777" w:rsidR="002D54DA" w:rsidRPr="000F5800" w:rsidRDefault="002D54DA" w:rsidP="002D54DA">
      <w:pPr>
        <w:rPr>
          <w:rFonts w:ascii="Arial" w:hAnsi="Arial" w:cs="Arial"/>
          <w:sz w:val="24"/>
        </w:rPr>
      </w:pPr>
    </w:p>
    <w:p w14:paraId="7739A277" w14:textId="77777777" w:rsidR="002D54DA" w:rsidRPr="000F5800" w:rsidRDefault="002D54DA" w:rsidP="002D54DA">
      <w:pPr>
        <w:rPr>
          <w:rFonts w:ascii="Arial" w:hAnsi="Arial" w:cs="Arial"/>
          <w:sz w:val="24"/>
        </w:rPr>
      </w:pPr>
    </w:p>
    <w:p w14:paraId="791AA23E" w14:textId="77777777" w:rsidR="002D54DA" w:rsidRPr="000F5800" w:rsidRDefault="002D54DA" w:rsidP="002D54DA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0DCF1DD6" w14:textId="77777777" w:rsidR="002D54DA" w:rsidRPr="00EB1B50" w:rsidRDefault="002D54DA" w:rsidP="002D54DA"/>
    <w:p w14:paraId="031086D9" w14:textId="77777777" w:rsidR="002D54DA" w:rsidRPr="004A4F71" w:rsidRDefault="002D54DA" w:rsidP="002D54DA">
      <w:pPr>
        <w:tabs>
          <w:tab w:val="left" w:pos="924"/>
        </w:tabs>
      </w:pPr>
    </w:p>
    <w:p w14:paraId="7385E0FB" w14:textId="77777777" w:rsidR="002D54DA" w:rsidRPr="002D54DA" w:rsidRDefault="002D54DA" w:rsidP="002D54DA">
      <w:pPr>
        <w:tabs>
          <w:tab w:val="left" w:pos="1725"/>
        </w:tabs>
      </w:pPr>
    </w:p>
    <w:sectPr w:rsidR="002D54DA" w:rsidRPr="002D54DA" w:rsidSect="002D54DA">
      <w:headerReference w:type="default" r:id="rId16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DBE9B" w14:textId="77777777" w:rsidR="003D520A" w:rsidRDefault="003D520A" w:rsidP="00CA2529">
      <w:pPr>
        <w:spacing w:after="0" w:line="240" w:lineRule="auto"/>
      </w:pPr>
      <w:r>
        <w:separator/>
      </w:r>
    </w:p>
  </w:endnote>
  <w:endnote w:type="continuationSeparator" w:id="0">
    <w:p w14:paraId="07F51DD4" w14:textId="77777777" w:rsidR="003D520A" w:rsidRDefault="003D520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go LT Pro Medium Condensed">
    <w:altName w:val="Ergo LT Pro Medium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E39A" w14:textId="77777777" w:rsidR="003D520A" w:rsidRDefault="003D52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279CB" w14:textId="33DC439B" w:rsidR="003D520A" w:rsidRPr="006F13DB" w:rsidRDefault="003D520A" w:rsidP="000F5800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  <w:rPr>
        <w:lang w:val="en-US"/>
      </w:rPr>
    </w:pPr>
    <w:proofErr w:type="spellStart"/>
    <w:r w:rsidRPr="006F13DB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F13DB">
      <w:rPr>
        <w:rFonts w:ascii="Arial" w:hAnsi="Arial"/>
        <w:b/>
        <w:sz w:val="15"/>
        <w:szCs w:val="15"/>
        <w:lang w:val="en-US"/>
      </w:rPr>
      <w:t xml:space="preserve"> 1</w:t>
    </w:r>
    <w:r w:rsidRPr="006F13DB">
      <w:rPr>
        <w:rFonts w:ascii="Arial" w:hAnsi="Arial"/>
        <w:sz w:val="15"/>
        <w:szCs w:val="15"/>
        <w:lang w:val="en-US"/>
      </w:rPr>
      <w:tab/>
    </w:r>
    <w:r w:rsidRPr="006F13DB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6F13D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82B47A" wp14:editId="2DEA062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13DB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F13DB">
      <w:rPr>
        <w:rFonts w:ascii="Arial" w:hAnsi="Arial"/>
        <w:sz w:val="15"/>
        <w:szCs w:val="15"/>
        <w:lang w:val="en-US"/>
      </w:rPr>
      <w:tab/>
    </w:r>
    <w:r w:rsidRPr="006F13DB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  <w:p w14:paraId="61977A2F" w14:textId="47DD9E0B" w:rsidR="003D520A" w:rsidRPr="006F13DB" w:rsidRDefault="003D520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6CD4" w14:textId="77777777" w:rsidR="003D520A" w:rsidRDefault="003D520A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9F264" w14:textId="51EFBA21" w:rsidR="003D520A" w:rsidRPr="006F13DB" w:rsidRDefault="003D520A" w:rsidP="00404C50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-376"/>
      <w:rPr>
        <w:lang w:val="en-US"/>
      </w:rPr>
    </w:pPr>
    <w:proofErr w:type="spellStart"/>
    <w:r w:rsidRPr="006F13DB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F13DB">
      <w:rPr>
        <w:rFonts w:ascii="Arial" w:hAnsi="Arial"/>
        <w:b/>
        <w:sz w:val="15"/>
        <w:szCs w:val="15"/>
        <w:lang w:val="en-US"/>
      </w:rPr>
      <w:t xml:space="preserve"> 1</w:t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  <w:t xml:space="preserve">     </w:t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6F13D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F10D59" wp14:editId="4793DA0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13DB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F13DB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 w:rsidRPr="006F13DB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  <w:p w14:paraId="3B3B5130" w14:textId="2CD7EE15" w:rsidR="003D520A" w:rsidRPr="006F13DB" w:rsidRDefault="003D520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E80C4" w14:textId="77777777" w:rsidR="003D520A" w:rsidRDefault="003D520A" w:rsidP="00CA2529">
      <w:pPr>
        <w:spacing w:after="0" w:line="240" w:lineRule="auto"/>
      </w:pPr>
      <w:r>
        <w:separator/>
      </w:r>
    </w:p>
  </w:footnote>
  <w:footnote w:type="continuationSeparator" w:id="0">
    <w:p w14:paraId="071123E1" w14:textId="77777777" w:rsidR="003D520A" w:rsidRDefault="003D520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FEE0E" w14:textId="77777777" w:rsidR="003D520A" w:rsidRDefault="003D52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8E060CD" w:rsidR="003D520A" w:rsidRPr="00E71CBF" w:rsidRDefault="003D520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9A8B39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81FA3" w:rsidR="003D520A" w:rsidRPr="00CB2021" w:rsidRDefault="003D52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76E81FA3" w:rsidR="00E613E3" w:rsidRPr="00CB2021" w:rsidRDefault="00B5600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FB3177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C5F251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64a : Évaluation</w:t>
    </w:r>
    <w:r w:rsidRPr="00B56006"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36"/>
        <w:szCs w:val="36"/>
      </w:rPr>
      <w:t>de l’activité 27</w:t>
    </w:r>
  </w:p>
  <w:p w14:paraId="4033973E" w14:textId="4E1CFC83" w:rsidR="003D520A" w:rsidRPr="00E71CBF" w:rsidRDefault="003D520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Valeur de la position initiale : Approfondissement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242CF" w14:textId="77777777" w:rsidR="003D520A" w:rsidRDefault="003D520A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7CC1D" w14:textId="11FF6324" w:rsidR="003D520A" w:rsidRPr="00E71CBF" w:rsidRDefault="003D520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694ECF" wp14:editId="2CC1A8B1">
              <wp:simplePos x="0" y="0"/>
              <wp:positionH relativeFrom="column">
                <wp:posOffset>5715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2355D" w14:textId="0BC4A520" w:rsidR="003D520A" w:rsidRPr="00CB2021" w:rsidRDefault="003D52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7" type="#_x0000_t202" style="position:absolute;margin-left:.45pt;margin-top:10.95pt;width:126.0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" filled="f" stroked="f">
              <v:textbox>
                <w:txbxContent>
                  <w:p w14:paraId="2E22355D" w14:textId="0BC4A520" w:rsidR="002D54DA" w:rsidRPr="00CB2021" w:rsidRDefault="000E71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2D54DA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3B634F" wp14:editId="2B5D94E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23017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.65pt;margin-top:1.2pt;width:141.7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7e6w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eaH7e6wIAADw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256B02" wp14:editId="4F2AADB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5D7DCD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2" o:spid="_x0000_s1026" type="#_x0000_t15" style="position:absolute;margin-left:-.5pt;margin-top:1.35pt;width:135.0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Flg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EpUBwW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64b : Évaluation de l’ensemble</w:t>
    </w:r>
  </w:p>
  <w:p w14:paraId="5BBE6527" w14:textId="15F66A15" w:rsidR="003D520A" w:rsidRPr="00E71CBF" w:rsidRDefault="003D520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Toute la classe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5A93" w14:textId="0D8B1D7E" w:rsidR="003D520A" w:rsidRPr="00E71CBF" w:rsidRDefault="003D520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E0D3D8" wp14:editId="222CBD22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95953" w14:textId="0D3B9777" w:rsidR="003D520A" w:rsidRPr="00CB2021" w:rsidRDefault="003D52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8" type="#_x0000_t202" style="position:absolute;margin-left:-.25pt;margin-top:9.45pt;width:126.05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" filled="f" stroked="f">
              <v:textbox>
                <w:txbxContent>
                  <w:p w14:paraId="2E195953" w14:textId="0D3B9777" w:rsidR="0053115C" w:rsidRPr="00CB2021" w:rsidRDefault="000E71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53115C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E67A95E" wp14:editId="09D9400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" name="Pentago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F2743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" o:spid="_x0000_s1026" type="#_x0000_t15" style="position:absolute;margin-left:-.65pt;margin-top:1.2pt;width:141.7pt;height:3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l16g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7963CA" wp14:editId="42DC12D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4" name="Pentag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BA04F5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6" type="#_x0000_t15" style="position:absolute;margin-left:-.5pt;margin-top:1.35pt;width:135.05pt;height:3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64c : Évaluation de l’ensemble</w:t>
    </w:r>
  </w:p>
  <w:p w14:paraId="7A3D580B" w14:textId="77777777" w:rsidR="003D520A" w:rsidRPr="00E71CBF" w:rsidRDefault="003D520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65DFC"/>
    <w:rsid w:val="0008174D"/>
    <w:rsid w:val="00091A58"/>
    <w:rsid w:val="00097C8F"/>
    <w:rsid w:val="000B04E7"/>
    <w:rsid w:val="000B079B"/>
    <w:rsid w:val="000C2970"/>
    <w:rsid w:val="000C7349"/>
    <w:rsid w:val="000E71D4"/>
    <w:rsid w:val="000F320B"/>
    <w:rsid w:val="000F5800"/>
    <w:rsid w:val="000F5B4F"/>
    <w:rsid w:val="00112FF1"/>
    <w:rsid w:val="00192706"/>
    <w:rsid w:val="001A7920"/>
    <w:rsid w:val="001F1DE6"/>
    <w:rsid w:val="00207CC0"/>
    <w:rsid w:val="002126FC"/>
    <w:rsid w:val="00240F9E"/>
    <w:rsid w:val="00254851"/>
    <w:rsid w:val="00266AEC"/>
    <w:rsid w:val="002C432C"/>
    <w:rsid w:val="002D54DA"/>
    <w:rsid w:val="002D7CBD"/>
    <w:rsid w:val="003014A9"/>
    <w:rsid w:val="00320564"/>
    <w:rsid w:val="00345039"/>
    <w:rsid w:val="003D520A"/>
    <w:rsid w:val="00404C50"/>
    <w:rsid w:val="00425E4E"/>
    <w:rsid w:val="00466D21"/>
    <w:rsid w:val="00477F81"/>
    <w:rsid w:val="00483555"/>
    <w:rsid w:val="004C34A0"/>
    <w:rsid w:val="0052693C"/>
    <w:rsid w:val="0053115C"/>
    <w:rsid w:val="00543A9A"/>
    <w:rsid w:val="005448DC"/>
    <w:rsid w:val="00550E7B"/>
    <w:rsid w:val="00581577"/>
    <w:rsid w:val="00592A55"/>
    <w:rsid w:val="005B3A77"/>
    <w:rsid w:val="00652542"/>
    <w:rsid w:val="00661689"/>
    <w:rsid w:val="00686F40"/>
    <w:rsid w:val="00696ABC"/>
    <w:rsid w:val="006F13DB"/>
    <w:rsid w:val="0071292C"/>
    <w:rsid w:val="007164AD"/>
    <w:rsid w:val="007A262B"/>
    <w:rsid w:val="007B6020"/>
    <w:rsid w:val="00806CAF"/>
    <w:rsid w:val="008311A1"/>
    <w:rsid w:val="00832B16"/>
    <w:rsid w:val="00846EEC"/>
    <w:rsid w:val="00877D63"/>
    <w:rsid w:val="00896021"/>
    <w:rsid w:val="008C1068"/>
    <w:rsid w:val="0096750F"/>
    <w:rsid w:val="00994C77"/>
    <w:rsid w:val="009B6FF8"/>
    <w:rsid w:val="009D18F8"/>
    <w:rsid w:val="00A43E96"/>
    <w:rsid w:val="00AB55AC"/>
    <w:rsid w:val="00AE494A"/>
    <w:rsid w:val="00B32319"/>
    <w:rsid w:val="00B50F28"/>
    <w:rsid w:val="00B52326"/>
    <w:rsid w:val="00B56006"/>
    <w:rsid w:val="00B9593A"/>
    <w:rsid w:val="00BA072D"/>
    <w:rsid w:val="00BA10A4"/>
    <w:rsid w:val="00BD5ACB"/>
    <w:rsid w:val="00BE7BA6"/>
    <w:rsid w:val="00BF39F0"/>
    <w:rsid w:val="00C72956"/>
    <w:rsid w:val="00C957B8"/>
    <w:rsid w:val="00CA2529"/>
    <w:rsid w:val="00CB0CD3"/>
    <w:rsid w:val="00CB2021"/>
    <w:rsid w:val="00CF3ED1"/>
    <w:rsid w:val="00D7325A"/>
    <w:rsid w:val="00D7596A"/>
    <w:rsid w:val="00D77088"/>
    <w:rsid w:val="00D917F8"/>
    <w:rsid w:val="00DA1368"/>
    <w:rsid w:val="00DB4226"/>
    <w:rsid w:val="00DB4EC8"/>
    <w:rsid w:val="00DD6F23"/>
    <w:rsid w:val="00DE7E24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171B"/>
    <w:rsid w:val="00F86C1E"/>
    <w:rsid w:val="00FB5EDD"/>
    <w:rsid w:val="00FC350C"/>
    <w:rsid w:val="00FD2B2E"/>
    <w:rsid w:val="00F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2D54DA"/>
    <w:rPr>
      <w:rFonts w:cs="Ergo LT Pro Medium Condensed"/>
      <w:color w:val="40404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2D54DA"/>
    <w:rPr>
      <w:rFonts w:cs="Ergo LT Pro Medium Condensed"/>
      <w:color w:val="4040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BE1A1-C53E-8E41-9D2D-83C47C78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439</Words>
  <Characters>2504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21</cp:revision>
  <cp:lastPrinted>2017-06-07T12:19:00Z</cp:lastPrinted>
  <dcterms:created xsi:type="dcterms:W3CDTF">2017-09-14T16:25:00Z</dcterms:created>
  <dcterms:modified xsi:type="dcterms:W3CDTF">2018-02-22T03:13:00Z</dcterms:modified>
</cp:coreProperties>
</file>