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0B7FE082" w:rsidR="0001169A" w:rsidRDefault="00AF7E91" w:rsidP="00AF7E9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Comportements et stratégies : démontrer une compréhension conceptuelle des problèmes sous forme d’histoires</w:t>
            </w:r>
          </w:p>
        </w:tc>
      </w:tr>
      <w:tr w:rsidR="0001169A" w14:paraId="76008433" w14:textId="4EFD46FD" w:rsidTr="009F1080">
        <w:trPr>
          <w:trHeight w:hRule="exact" w:val="1439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60DD52" w14:textId="269CB331" w:rsidR="0001169A" w:rsidRPr="0055374B" w:rsidRDefault="00AF7E91" w:rsidP="00BD5AC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ne sait pas par où commencer. </w:t>
            </w:r>
          </w:p>
          <w:p w14:paraId="57DB202C" w14:textId="77777777" w:rsidR="0001169A" w:rsidRPr="0055374B" w:rsidRDefault="0001169A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47C26D51" w:rsidR="0001169A" w:rsidRPr="0055374B" w:rsidRDefault="00AF7E91" w:rsidP="00DF1B23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utilise l’addition pour résoudre tous les problèmes.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538223A2" w:rsidR="0001169A" w:rsidRPr="0055374B" w:rsidRDefault="00AF7E91" w:rsidP="005E16EA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résout les problèmes, </w:t>
            </w:r>
            <w:r w:rsidR="00ED2B7F">
              <w:rPr>
                <w:rFonts w:ascii="Arial" w:hAnsi="Arial"/>
                <w:color w:val="626365"/>
                <w:sz w:val="19"/>
                <w:szCs w:val="19"/>
              </w:rPr>
              <w:br/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mais n’utilise pas le langage mathématique pour expliquer </w:t>
            </w:r>
            <w:r w:rsidR="005E16EA">
              <w:rPr>
                <w:rFonts w:ascii="Arial" w:hAnsi="Arial"/>
                <w:color w:val="626365"/>
                <w:sz w:val="19"/>
                <w:szCs w:val="19"/>
              </w:rPr>
              <w:t xml:space="preserve">le processus 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utilisé. 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993C2A" w14:textId="36B17A24" w:rsidR="0001169A" w:rsidRPr="0055374B" w:rsidRDefault="00AF7E91" w:rsidP="00EB152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détermine s’il s’agit </w:t>
            </w:r>
            <w:r w:rsidR="005C1C69">
              <w:rPr>
                <w:rFonts w:ascii="Arial" w:hAnsi="Arial"/>
                <w:color w:val="626365"/>
                <w:sz w:val="19"/>
                <w:szCs w:val="19"/>
              </w:rPr>
              <w:br/>
            </w:r>
            <w:r>
              <w:rPr>
                <w:rFonts w:ascii="Arial" w:hAnsi="Arial"/>
                <w:color w:val="626365"/>
                <w:sz w:val="19"/>
                <w:szCs w:val="19"/>
              </w:rPr>
              <w:t>d’un problème d’addition ou de soustraction</w:t>
            </w:r>
            <w:r w:rsidR="00EB1521">
              <w:rPr>
                <w:rFonts w:ascii="Arial" w:hAnsi="Arial"/>
                <w:color w:val="626365"/>
                <w:sz w:val="19"/>
                <w:szCs w:val="19"/>
              </w:rPr>
              <w:t xml:space="preserve"> sous forme d’histoire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et utilise le langage mathématique pour expliquer </w:t>
            </w:r>
            <w:r w:rsidR="00EB1521">
              <w:rPr>
                <w:rFonts w:ascii="Arial" w:hAnsi="Arial"/>
                <w:color w:val="626365"/>
                <w:sz w:val="19"/>
                <w:szCs w:val="19"/>
              </w:rPr>
              <w:t>le</w:t>
            </w:r>
            <w:r w:rsidR="00ED2B7F">
              <w:rPr>
                <w:rFonts w:ascii="Arial" w:hAnsi="Arial"/>
                <w:color w:val="626365"/>
                <w:sz w:val="19"/>
                <w:szCs w:val="19"/>
              </w:rPr>
              <w:t>s</w:t>
            </w:r>
            <w:r w:rsidR="00EB1521">
              <w:rPr>
                <w:rFonts w:ascii="Arial" w:hAnsi="Arial"/>
                <w:color w:val="626365"/>
                <w:sz w:val="19"/>
                <w:szCs w:val="19"/>
              </w:rPr>
              <w:t xml:space="preserve"> processus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.</w:t>
            </w:r>
          </w:p>
        </w:tc>
      </w:tr>
      <w:tr w:rsidR="0001169A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76E004A7" w:rsidR="0001169A" w:rsidRPr="00D7596A" w:rsidRDefault="0001169A" w:rsidP="00A138D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A138D9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01169A" w14:paraId="06EBD03A" w14:textId="4CB8C089" w:rsidTr="009F1080">
        <w:trPr>
          <w:trHeight w:val="2215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  <w:tr w:rsidR="0001169A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Default="0001169A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6E322969" w14:textId="77777777" w:rsidTr="009F1080">
        <w:trPr>
          <w:trHeight w:hRule="exact" w:val="459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BD0A40B" w14:textId="628E0CE0" w:rsidR="0001169A" w:rsidRPr="009F1080" w:rsidRDefault="002D6762" w:rsidP="002D6762">
            <w:pPr>
              <w:pStyle w:val="Pa6"/>
              <w:rPr>
                <w:noProof/>
              </w:rPr>
            </w:pPr>
            <w:r>
              <w:rPr>
                <w:rFonts w:ascii="Arial" w:hAnsi="Arial"/>
                <w:b/>
              </w:rPr>
              <w:t>Comportements et s</w:t>
            </w:r>
            <w:r w:rsidR="00842AF4">
              <w:rPr>
                <w:rFonts w:ascii="Arial" w:hAnsi="Arial"/>
                <w:b/>
              </w:rPr>
              <w:t xml:space="preserve">tratégies : </w:t>
            </w:r>
            <w:r>
              <w:rPr>
                <w:rFonts w:ascii="Arial" w:hAnsi="Arial"/>
                <w:b/>
              </w:rPr>
              <w:t>l’</w:t>
            </w:r>
            <w:r w:rsidR="00842AF4">
              <w:rPr>
                <w:rFonts w:ascii="Arial" w:hAnsi="Arial"/>
                <w:b/>
              </w:rPr>
              <w:t xml:space="preserve">aisance avec les méthodes de calcul </w:t>
            </w:r>
            <w:r>
              <w:rPr>
                <w:rFonts w:ascii="Arial" w:hAnsi="Arial"/>
                <w:b/>
              </w:rPr>
              <w:t>d’</w:t>
            </w:r>
            <w:r w:rsidR="00842AF4">
              <w:rPr>
                <w:rFonts w:ascii="Arial" w:hAnsi="Arial"/>
                <w:b/>
              </w:rPr>
              <w:t xml:space="preserve">additions et </w:t>
            </w:r>
            <w:r>
              <w:rPr>
                <w:rFonts w:ascii="Arial" w:hAnsi="Arial"/>
                <w:b/>
              </w:rPr>
              <w:t xml:space="preserve">de </w:t>
            </w:r>
            <w:r w:rsidR="00842AF4">
              <w:rPr>
                <w:rFonts w:ascii="Arial" w:hAnsi="Arial"/>
                <w:b/>
              </w:rPr>
              <w:t>soustractions</w:t>
            </w:r>
          </w:p>
        </w:tc>
      </w:tr>
      <w:tr w:rsidR="0001169A" w14:paraId="72AC45F2" w14:textId="5AAAB6AB" w:rsidTr="009F1080">
        <w:trPr>
          <w:trHeight w:hRule="exact" w:val="1415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384967" w14:textId="0A039182" w:rsidR="00AF7E91" w:rsidRPr="0055374B" w:rsidRDefault="00AF7E91" w:rsidP="00AF7E9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utilise </w:t>
            </w:r>
            <w:r w:rsidR="00ED2B7F">
              <w:rPr>
                <w:rFonts w:ascii="Arial" w:hAnsi="Arial"/>
                <w:color w:val="626365"/>
                <w:sz w:val="19"/>
                <w:szCs w:val="19"/>
              </w:rPr>
              <w:t>2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ensembles de jetons pour </w:t>
            </w:r>
            <w:r w:rsidR="00624013">
              <w:rPr>
                <w:rFonts w:ascii="Arial" w:hAnsi="Arial"/>
                <w:color w:val="626365"/>
                <w:sz w:val="19"/>
                <w:szCs w:val="19"/>
              </w:rPr>
              <w:t>représent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er un problème de </w:t>
            </w:r>
            <w:r w:rsidR="00624013">
              <w:rPr>
                <w:rFonts w:ascii="Arial" w:hAnsi="Arial"/>
                <w:color w:val="626365"/>
                <w:sz w:val="19"/>
                <w:szCs w:val="19"/>
              </w:rPr>
              <w:t>soustraction,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enlève une partie du tout et compte ensuite la partie qui reste.</w:t>
            </w:r>
          </w:p>
          <w:p w14:paraId="040B9AF2" w14:textId="337BCB70" w:rsidR="0001169A" w:rsidRPr="0055374B" w:rsidRDefault="0001169A" w:rsidP="00AF7E9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6A25717D" w:rsidR="0001169A" w:rsidRPr="0055374B" w:rsidRDefault="00AF7E91" w:rsidP="00AF7E9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compte à</w:t>
            </w:r>
            <w:r w:rsidR="00ED2B7F">
              <w:rPr>
                <w:rFonts w:ascii="Arial" w:hAnsi="Arial"/>
                <w:color w:val="626365"/>
                <w:sz w:val="19"/>
                <w:szCs w:val="19"/>
              </w:rPr>
              <w:t xml:space="preserve"> partir du nombre ou à rebours avec succès 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pour résoudre le problème. 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275C2E86" w:rsidR="0001169A" w:rsidRPr="0055374B" w:rsidRDefault="00AF7E91" w:rsidP="00AF7E9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compte à partir du nombre pour trouver la somme de 7 et 8.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2EAB71" w14:textId="71E1D303" w:rsidR="0001169A" w:rsidRPr="0055374B" w:rsidRDefault="00AF7E91" w:rsidP="00AF7E9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utilise les liens </w:t>
            </w:r>
            <w:r w:rsidR="00624013">
              <w:rPr>
                <w:rFonts w:ascii="Arial" w:hAnsi="Arial"/>
                <w:color w:val="626365"/>
                <w:sz w:val="19"/>
                <w:szCs w:val="19"/>
              </w:rPr>
              <w:t xml:space="preserve">connus 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entre les nombres (</w:t>
            </w:r>
            <w:r w:rsidR="00624013">
              <w:rPr>
                <w:rFonts w:ascii="Arial" w:hAnsi="Arial"/>
                <w:color w:val="626365"/>
                <w:sz w:val="19"/>
                <w:szCs w:val="19"/>
              </w:rPr>
              <w:t>p. </w:t>
            </w:r>
            <w:r w:rsidR="00ED2B7F">
              <w:rPr>
                <w:rFonts w:ascii="Arial" w:hAnsi="Arial"/>
                <w:color w:val="626365"/>
                <w:sz w:val="19"/>
                <w:szCs w:val="19"/>
              </w:rPr>
              <w:t>ex. 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: doubles, faire 10) pour résoudre les problèmes.</w:t>
            </w:r>
          </w:p>
        </w:tc>
      </w:tr>
      <w:tr w:rsidR="0001169A" w14:paraId="2990543E" w14:textId="3373E86A" w:rsidTr="009F1080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4B7B6AAA" w:rsidR="0001169A" w:rsidRPr="00D7596A" w:rsidRDefault="0001169A" w:rsidP="00A138D9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A138D9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77777777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169A" w14:paraId="2FDA25CD" w14:textId="4911D820" w:rsidTr="009F1080">
        <w:trPr>
          <w:trHeight w:val="225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</w:tbl>
    <w:p w14:paraId="494CC90D" w14:textId="77777777" w:rsidR="00A66F36" w:rsidRPr="00A66F36" w:rsidRDefault="00A66F36" w:rsidP="002A0502"/>
    <w:sectPr w:rsidR="00A66F36" w:rsidRPr="00A66F36" w:rsidSect="002A0502">
      <w:headerReference w:type="default" r:id="rId7"/>
      <w:footerReference w:type="default" r:id="rId8"/>
      <w:pgSz w:w="15840" w:h="12240" w:orient="landscape"/>
      <w:pgMar w:top="567" w:right="992" w:bottom="1134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FADDB" w14:textId="77777777" w:rsidR="00711316" w:rsidRDefault="00711316" w:rsidP="00CA2529">
      <w:pPr>
        <w:spacing w:after="0" w:line="240" w:lineRule="auto"/>
      </w:pPr>
      <w:r>
        <w:separator/>
      </w:r>
    </w:p>
  </w:endnote>
  <w:endnote w:type="continuationSeparator" w:id="0">
    <w:p w14:paraId="6BB2EF93" w14:textId="77777777" w:rsidR="00711316" w:rsidRDefault="0071131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rgo LT Pro Medium Condensed">
    <w:altName w:val="Ergo LT Pro Medium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56396" w14:textId="04E1623E" w:rsidR="00126D68" w:rsidRPr="00F1238E" w:rsidRDefault="00F1238E" w:rsidP="00F1238E">
    <w:pPr>
      <w:pStyle w:val="Footer"/>
      <w:pBdr>
        <w:top w:val="single" w:sz="4" w:space="1" w:color="auto"/>
      </w:pBdr>
      <w:tabs>
        <w:tab w:val="clear" w:pos="9360"/>
        <w:tab w:val="right" w:pos="13325"/>
      </w:tabs>
      <w:ind w:right="387"/>
      <w:rPr>
        <w:lang w:val="en-US"/>
      </w:rPr>
    </w:pPr>
    <w:proofErr w:type="spellStart"/>
    <w:r w:rsidRPr="00940712">
      <w:rPr>
        <w:rFonts w:ascii="Arial" w:hAnsi="Arial"/>
        <w:b/>
        <w:sz w:val="15"/>
        <w:szCs w:val="15"/>
        <w:lang w:val="en-US"/>
      </w:rPr>
      <w:t>Matholog</w:t>
    </w:r>
    <w:r>
      <w:rPr>
        <w:rFonts w:ascii="Arial" w:hAnsi="Arial"/>
        <w:b/>
        <w:sz w:val="15"/>
        <w:szCs w:val="15"/>
        <w:lang w:val="en-US"/>
      </w:rPr>
      <w:t>ie</w:t>
    </w:r>
    <w:proofErr w:type="spellEnd"/>
    <w:r w:rsidRPr="00940712">
      <w:rPr>
        <w:rFonts w:ascii="Arial" w:hAnsi="Arial"/>
        <w:b/>
        <w:sz w:val="15"/>
        <w:szCs w:val="15"/>
        <w:lang w:val="en-US"/>
      </w:rPr>
      <w:t xml:space="preserve"> 1</w:t>
    </w:r>
    <w:r w:rsidRPr="00940712">
      <w:rPr>
        <w:rFonts w:ascii="Arial" w:hAnsi="Arial"/>
        <w:sz w:val="15"/>
        <w:szCs w:val="15"/>
        <w:lang w:val="en-US"/>
      </w:rPr>
      <w:tab/>
    </w:r>
    <w:r w:rsidRPr="00940712">
      <w:rPr>
        <w:rFonts w:ascii="Arial" w:hAnsi="Arial"/>
        <w:sz w:val="15"/>
        <w:szCs w:val="15"/>
        <w:lang w:val="en-US"/>
      </w:rPr>
      <w:tab/>
    </w:r>
    <w:r w:rsidRPr="0036445B">
      <w:rPr>
        <w:rFonts w:ascii="Arial" w:hAnsi="Arial"/>
        <w:sz w:val="15"/>
        <w:szCs w:val="15"/>
      </w:rPr>
      <w:t xml:space="preserve">L’autorisation de reproduire </w:t>
    </w:r>
    <w:r>
      <w:rPr>
        <w:rFonts w:ascii="Arial" w:hAnsi="Arial"/>
        <w:sz w:val="15"/>
        <w:szCs w:val="15"/>
      </w:rPr>
      <w:t xml:space="preserve">ou de modifier cette page </w:t>
    </w:r>
    <w:r w:rsidRPr="0036445B">
      <w:rPr>
        <w:rFonts w:ascii="Arial" w:hAnsi="Arial"/>
        <w:sz w:val="15"/>
        <w:szCs w:val="15"/>
      </w:rPr>
      <w:t>n’est accordée qu’aux écoles ayant effectué l’achat.</w:t>
    </w:r>
    <w:r w:rsidRPr="00940712">
      <w:rPr>
        <w:rFonts w:ascii="Arial" w:hAnsi="Arial"/>
        <w:sz w:val="15"/>
        <w:szCs w:val="15"/>
        <w:lang w:val="en-US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4A35F66D" wp14:editId="133B88B8">
          <wp:extent cx="180975" cy="86360"/>
          <wp:effectExtent l="0" t="0" r="9525" b="8890"/>
          <wp:docPr id="14" name="Picture 1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40712">
      <w:rPr>
        <w:rFonts w:ascii="Arial" w:hAnsi="Arial"/>
        <w:sz w:val="15"/>
        <w:szCs w:val="15"/>
        <w:lang w:val="en-US"/>
      </w:rPr>
      <w:t xml:space="preserve"> Copyright © 20</w:t>
    </w:r>
    <w:r>
      <w:rPr>
        <w:rFonts w:ascii="Arial" w:hAnsi="Arial"/>
        <w:sz w:val="15"/>
        <w:szCs w:val="15"/>
        <w:lang w:val="en-US"/>
      </w:rPr>
      <w:t>22</w:t>
    </w:r>
    <w:r w:rsidRPr="00940712">
      <w:rPr>
        <w:rFonts w:ascii="Arial" w:hAnsi="Arial"/>
        <w:sz w:val="15"/>
        <w:szCs w:val="15"/>
        <w:lang w:val="en-US"/>
      </w:rPr>
      <w:t xml:space="preserve"> Pearson Canada Inc.</w:t>
    </w:r>
    <w:r w:rsidRPr="00940712">
      <w:rPr>
        <w:rFonts w:ascii="Arial" w:hAnsi="Arial"/>
        <w:sz w:val="15"/>
        <w:szCs w:val="15"/>
        <w:lang w:val="en-US"/>
      </w:rPr>
      <w:tab/>
    </w:r>
    <w:r w:rsidRPr="00940712">
      <w:rPr>
        <w:rFonts w:ascii="Arial" w:hAnsi="Arial"/>
        <w:sz w:val="15"/>
        <w:szCs w:val="15"/>
        <w:lang w:val="en-US"/>
      </w:rPr>
      <w:tab/>
    </w:r>
    <w:r>
      <w:rPr>
        <w:rFonts w:ascii="Arial" w:hAnsi="Arial"/>
        <w:sz w:val="15"/>
        <w:szCs w:val="15"/>
      </w:rPr>
      <w:t>Cette page</w:t>
    </w:r>
    <w:r w:rsidRPr="00657C8B">
      <w:rPr>
        <w:rFonts w:ascii="Arial" w:hAnsi="Arial"/>
        <w:sz w:val="15"/>
        <w:szCs w:val="15"/>
      </w:rPr>
      <w:t xml:space="preserve"> </w:t>
    </w:r>
    <w:r>
      <w:rPr>
        <w:rFonts w:ascii="Arial" w:hAnsi="Arial"/>
        <w:sz w:val="15"/>
        <w:szCs w:val="15"/>
      </w:rPr>
      <w:t>peut avoir été modifiée</w:t>
    </w:r>
    <w:r w:rsidRPr="00657C8B">
      <w:rPr>
        <w:rFonts w:ascii="Arial" w:hAnsi="Arial"/>
        <w:sz w:val="15"/>
        <w:szCs w:val="15"/>
      </w:rPr>
      <w:t xml:space="preserve"> </w:t>
    </w:r>
    <w:r>
      <w:rPr>
        <w:rFonts w:ascii="Arial" w:hAnsi="Arial"/>
        <w:sz w:val="15"/>
        <w:szCs w:val="15"/>
      </w:rPr>
      <w:t>de sa forme initiale</w:t>
    </w:r>
    <w:r w:rsidRPr="00657C8B">
      <w:rPr>
        <w:rFonts w:ascii="Arial" w:hAnsi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3799E" w14:textId="77777777" w:rsidR="00711316" w:rsidRDefault="00711316" w:rsidP="00CA2529">
      <w:pPr>
        <w:spacing w:after="0" w:line="240" w:lineRule="auto"/>
      </w:pPr>
      <w:r>
        <w:separator/>
      </w:r>
    </w:p>
  </w:footnote>
  <w:footnote w:type="continuationSeparator" w:id="0">
    <w:p w14:paraId="4764B873" w14:textId="77777777" w:rsidR="00711316" w:rsidRDefault="0071131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C04A2" w14:textId="77777777" w:rsidR="00126D68" w:rsidRPr="00E71CBF" w:rsidRDefault="009F1080" w:rsidP="00126D68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6BCC4CC" wp14:editId="67C46B95">
              <wp:simplePos x="0" y="0"/>
              <wp:positionH relativeFrom="column">
                <wp:posOffset>-3810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35DC73" w14:textId="15CC3F68" w:rsidR="00A66F36" w:rsidRPr="00CB2021" w:rsidRDefault="00396DB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Le n</w:t>
                          </w:r>
                          <w:r w:rsidR="00A66F36"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BCC4CC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-.3pt;margin-top:8.7pt;width:126.05pt;height:3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" filled="f" stroked="f">
              <v:textbox>
                <w:txbxContent>
                  <w:p w14:paraId="3D35DC73" w14:textId="15CC3F68" w:rsidR="00A66F36" w:rsidRPr="00CB2021" w:rsidRDefault="00396DB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  <w:szCs w:val="24"/>
                      </w:rPr>
                      <w:t>Le n</w:t>
                    </w:r>
                    <w:r w:rsidR="00A66F36">
                      <w:rPr>
                        <w:rFonts w:ascii="Arial" w:hAnsi="Arial"/>
                        <w:b/>
                        <w:sz w:val="24"/>
                        <w:szCs w:val="24"/>
                      </w:rPr>
                      <w:t>ombre</w:t>
                    </w:r>
                  </w:p>
                </w:txbxContent>
              </v:textbox>
            </v:shape>
          </w:pict>
        </mc:Fallback>
      </mc:AlternateContent>
    </w:r>
    <w:r w:rsidR="00A66F36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48D353C" wp14:editId="78401509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11" name="Pentago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DE3E04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1" o:spid="_x0000_s1026" type="#_x0000_t15" style="position:absolute;margin-left:-.65pt;margin-top:1.2pt;width:141.7pt;height:3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" adj="18578" fillcolor="#a5a5a5 [2092]" strokecolor="#1f4d78 [1604]"/>
          </w:pict>
        </mc:Fallback>
      </mc:AlternateContent>
    </w:r>
    <w:r w:rsidR="00A66F36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D73FD18" wp14:editId="6E843A3E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2" name="Pentag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392053" id="Pentagon 12" o:spid="_x0000_s1026" type="#_x0000_t15" style="position:absolute;margin-left:-.5pt;margin-top:1.35pt;width:135.05pt;height:3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="00126D68">
      <w:rPr>
        <w:rFonts w:ascii="Arial" w:hAnsi="Arial"/>
        <w:b/>
        <w:sz w:val="36"/>
        <w:szCs w:val="36"/>
      </w:rPr>
      <w:t>Fiche 109 : Évaluation</w:t>
    </w:r>
    <w:r w:rsidR="00126D68" w:rsidRPr="00960E29">
      <w:rPr>
        <w:rFonts w:ascii="Arial" w:hAnsi="Arial"/>
        <w:b/>
        <w:sz w:val="36"/>
        <w:szCs w:val="36"/>
      </w:rPr>
      <w:t xml:space="preserve"> </w:t>
    </w:r>
    <w:r w:rsidR="00126D68">
      <w:rPr>
        <w:rFonts w:ascii="Arial" w:hAnsi="Arial"/>
        <w:b/>
        <w:sz w:val="36"/>
        <w:szCs w:val="36"/>
      </w:rPr>
      <w:t>de l’activité 41</w:t>
    </w:r>
  </w:p>
  <w:p w14:paraId="7A81119A" w14:textId="7AAA8447" w:rsidR="00A66F36" w:rsidRPr="00E71CBF" w:rsidRDefault="00126D68" w:rsidP="00126D68">
    <w:pPr>
      <w:spacing w:after="0"/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/>
        <w:b/>
        <w:sz w:val="28"/>
        <w:szCs w:val="28"/>
      </w:rPr>
      <w:t>Aisance avec des opérations : Approfondissement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06"/>
    <w:rsid w:val="0001169A"/>
    <w:rsid w:val="0008174D"/>
    <w:rsid w:val="00097C8F"/>
    <w:rsid w:val="000B04E7"/>
    <w:rsid w:val="000C2970"/>
    <w:rsid w:val="000C7349"/>
    <w:rsid w:val="00112FF1"/>
    <w:rsid w:val="00126D68"/>
    <w:rsid w:val="00192706"/>
    <w:rsid w:val="00196075"/>
    <w:rsid w:val="001A7920"/>
    <w:rsid w:val="00207CC0"/>
    <w:rsid w:val="00240F9E"/>
    <w:rsid w:val="00254851"/>
    <w:rsid w:val="00266AEC"/>
    <w:rsid w:val="002A0502"/>
    <w:rsid w:val="002C432C"/>
    <w:rsid w:val="002D6762"/>
    <w:rsid w:val="003014A9"/>
    <w:rsid w:val="00345039"/>
    <w:rsid w:val="00396DB2"/>
    <w:rsid w:val="00483555"/>
    <w:rsid w:val="004D03F5"/>
    <w:rsid w:val="004F5B56"/>
    <w:rsid w:val="0052693C"/>
    <w:rsid w:val="00537394"/>
    <w:rsid w:val="00543A9A"/>
    <w:rsid w:val="0055374B"/>
    <w:rsid w:val="00581577"/>
    <w:rsid w:val="005B3A77"/>
    <w:rsid w:val="005C1C69"/>
    <w:rsid w:val="005E16EA"/>
    <w:rsid w:val="005F4494"/>
    <w:rsid w:val="00624013"/>
    <w:rsid w:val="0065461D"/>
    <w:rsid w:val="00661689"/>
    <w:rsid w:val="00675495"/>
    <w:rsid w:val="00696ABC"/>
    <w:rsid w:val="00711316"/>
    <w:rsid w:val="007164AD"/>
    <w:rsid w:val="00764EBD"/>
    <w:rsid w:val="007A740F"/>
    <w:rsid w:val="007B6020"/>
    <w:rsid w:val="00806CAF"/>
    <w:rsid w:val="00832B16"/>
    <w:rsid w:val="008348E4"/>
    <w:rsid w:val="00842AF4"/>
    <w:rsid w:val="00940712"/>
    <w:rsid w:val="00960E29"/>
    <w:rsid w:val="00994C77"/>
    <w:rsid w:val="009B6FF8"/>
    <w:rsid w:val="009F1080"/>
    <w:rsid w:val="00A138D9"/>
    <w:rsid w:val="00A277DB"/>
    <w:rsid w:val="00A43E96"/>
    <w:rsid w:val="00A66F36"/>
    <w:rsid w:val="00A81DF3"/>
    <w:rsid w:val="00AD4BA7"/>
    <w:rsid w:val="00AE494A"/>
    <w:rsid w:val="00AF7E91"/>
    <w:rsid w:val="00B50F28"/>
    <w:rsid w:val="00B51017"/>
    <w:rsid w:val="00B93B1B"/>
    <w:rsid w:val="00B9593A"/>
    <w:rsid w:val="00BA072D"/>
    <w:rsid w:val="00BA10A4"/>
    <w:rsid w:val="00BD5ACB"/>
    <w:rsid w:val="00BE7BA6"/>
    <w:rsid w:val="00C0773F"/>
    <w:rsid w:val="00C5714D"/>
    <w:rsid w:val="00C72956"/>
    <w:rsid w:val="00C957B8"/>
    <w:rsid w:val="00CA2529"/>
    <w:rsid w:val="00CB0CD3"/>
    <w:rsid w:val="00CB2021"/>
    <w:rsid w:val="00CF3ED1"/>
    <w:rsid w:val="00D32740"/>
    <w:rsid w:val="00D7596A"/>
    <w:rsid w:val="00D90396"/>
    <w:rsid w:val="00DA1368"/>
    <w:rsid w:val="00DB4226"/>
    <w:rsid w:val="00DB4EC8"/>
    <w:rsid w:val="00DD6F23"/>
    <w:rsid w:val="00DE4192"/>
    <w:rsid w:val="00DF1B23"/>
    <w:rsid w:val="00E04202"/>
    <w:rsid w:val="00E16179"/>
    <w:rsid w:val="00E305BB"/>
    <w:rsid w:val="00E34BEB"/>
    <w:rsid w:val="00E45E3B"/>
    <w:rsid w:val="00E613E3"/>
    <w:rsid w:val="00E71CBF"/>
    <w:rsid w:val="00E9530A"/>
    <w:rsid w:val="00EB1521"/>
    <w:rsid w:val="00ED2B7F"/>
    <w:rsid w:val="00EE29C2"/>
    <w:rsid w:val="00F01042"/>
    <w:rsid w:val="00F10556"/>
    <w:rsid w:val="00F1238E"/>
    <w:rsid w:val="00F155A2"/>
    <w:rsid w:val="00F86C1E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docId w15:val="{DD1E2344-83DB-8045-9C24-6C6C48C9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CA"/>
    </w:rPr>
  </w:style>
  <w:style w:type="character" w:customStyle="1" w:styleId="A4">
    <w:name w:val="A4"/>
    <w:uiPriority w:val="99"/>
    <w:rsid w:val="00A66F36"/>
    <w:rPr>
      <w:rFonts w:cs="Ergo LT Pro Medium Condensed"/>
      <w:color w:val="404041"/>
      <w:sz w:val="20"/>
      <w:szCs w:val="20"/>
    </w:rPr>
  </w:style>
  <w:style w:type="paragraph" w:styleId="Revision">
    <w:name w:val="Revision"/>
    <w:hidden/>
    <w:uiPriority w:val="99"/>
    <w:semiHidden/>
    <w:rsid w:val="00A277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E2F0D-0F5C-D740-A159-6F2E2B3DB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Marie Kocher</cp:lastModifiedBy>
  <cp:revision>8</cp:revision>
  <cp:lastPrinted>2016-08-23T12:28:00Z</cp:lastPrinted>
  <dcterms:created xsi:type="dcterms:W3CDTF">2022-02-02T22:47:00Z</dcterms:created>
  <dcterms:modified xsi:type="dcterms:W3CDTF">2022-02-09T17:35:00Z</dcterms:modified>
</cp:coreProperties>
</file>