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071A748E" w:rsidR="0001169A" w:rsidRDefault="004D03F5" w:rsidP="00764E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Comportements et stratégies : la compréhension du concept de l’addition</w:t>
            </w:r>
          </w:p>
        </w:tc>
      </w:tr>
      <w:tr w:rsidR="0001169A" w14:paraId="76008433" w14:textId="4EFD46FD" w:rsidTr="0001169A">
        <w:trPr>
          <w:trHeight w:hRule="exact" w:val="1701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AA6BD7" w14:textId="5DA7D838" w:rsidR="0001169A" w:rsidRPr="00825484" w:rsidRDefault="00C7364F" w:rsidP="00CB0CD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364F">
              <w:rPr>
                <w:rFonts w:ascii="Arial" w:hAnsi="Arial"/>
                <w:color w:val="626365"/>
                <w:sz w:val="19"/>
                <w:szCs w:val="19"/>
              </w:rPr>
              <w:t>L’élève ne dit pas un nombre pour chaque jeton compté ou dit le nombre entre ses « touchers ».</w:t>
            </w:r>
          </w:p>
          <w:p w14:paraId="57DB202C" w14:textId="77777777" w:rsidR="0001169A" w:rsidRPr="00825484" w:rsidRDefault="0001169A" w:rsidP="00BD5AC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189983" w14:textId="41117E32" w:rsidR="00764EBD" w:rsidRPr="00825484" w:rsidRDefault="00C7364F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7364F">
              <w:rPr>
                <w:rFonts w:ascii="Arial" w:hAnsi="Arial"/>
                <w:color w:val="626365"/>
                <w:sz w:val="19"/>
                <w:szCs w:val="19"/>
              </w:rPr>
              <w:t>L’élève mêle la suite numérique quand il compte à partir d’un nombre.</w:t>
            </w:r>
          </w:p>
          <w:p w14:paraId="3C4C00C0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7F95AA5C" w14:textId="0ABC401A" w:rsidR="0001169A" w:rsidRPr="00825484" w:rsidRDefault="00764EBD" w:rsidP="00A464F5">
            <w:pPr>
              <w:pStyle w:val="Pa6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 8, 9, 11 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488CC1" w14:textId="3578BBFA" w:rsidR="00825484" w:rsidRPr="00250167" w:rsidRDefault="00764EBD" w:rsidP="002501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à partir d’un nombre, mais oublie le nombre d’où il est parti. </w:t>
            </w:r>
            <w:r w:rsidR="00250167">
              <w:rPr>
                <w:rFonts w:ascii="Arial" w:hAnsi="Arial"/>
                <w:color w:val="626365"/>
                <w:sz w:val="19"/>
                <w:szCs w:val="19"/>
              </w:rPr>
              <w:br/>
            </w:r>
          </w:p>
          <w:p w14:paraId="6E3EB05B" w14:textId="69A2D59E" w:rsidR="0001169A" w:rsidRPr="00825484" w:rsidRDefault="00711784" w:rsidP="00711784">
            <w:pPr>
              <w:pStyle w:val="Pa20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« </w:t>
            </w:r>
            <w:r w:rsidR="00764EBD">
              <w:rPr>
                <w:rFonts w:ascii="Arial" w:hAnsi="Arial"/>
                <w:color w:val="404041"/>
                <w:sz w:val="19"/>
                <w:szCs w:val="19"/>
              </w:rPr>
              <w:t>6, 7, 8, 9.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 xml:space="preserve"> Es</w:t>
            </w:r>
            <w:r w:rsidR="001D060B">
              <w:rPr>
                <w:rFonts w:ascii="Arial" w:hAnsi="Arial"/>
                <w:color w:val="404041"/>
                <w:sz w:val="19"/>
                <w:szCs w:val="19"/>
              </w:rPr>
              <w:t>t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-ce que j</w:t>
            </w:r>
            <w:r w:rsidR="00902AC6">
              <w:rPr>
                <w:rFonts w:ascii="Arial" w:hAnsi="Arial"/>
                <w:color w:val="404041"/>
                <w:sz w:val="19"/>
                <w:szCs w:val="19"/>
              </w:rPr>
              <w:t xml:space="preserve">’ai 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  <w:t>compté 2? </w:t>
            </w:r>
            <w:r w:rsidR="00764EBD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9B4611" w14:textId="77777777" w:rsidR="00764EBD" w:rsidRPr="00825484" w:rsidRDefault="00764EBD" w:rsidP="00764EB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compte toujours à partir du premier ensemble. </w:t>
            </w:r>
          </w:p>
          <w:p w14:paraId="07A1DCDB" w14:textId="1F9E56B5" w:rsidR="00764EBD" w:rsidRPr="00825484" w:rsidRDefault="00AB0078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2 + 8</w:t>
            </w:r>
            <w:r>
              <w:rPr>
                <w:rFonts w:ascii="Arial" w:hAnsi="Arial" w:cs="Arial"/>
                <w:color w:val="404041"/>
                <w:sz w:val="19"/>
                <w:szCs w:val="19"/>
              </w:rPr>
              <w:br/>
            </w:r>
            <w:r w:rsidR="00711784">
              <w:rPr>
                <w:rFonts w:ascii="Arial" w:hAnsi="Arial"/>
                <w:color w:val="404041"/>
                <w:sz w:val="19"/>
                <w:szCs w:val="19"/>
              </w:rPr>
              <w:t>« 3, 4, 5, 6, 7, 8, 9, 10 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  <w:p w14:paraId="71D38BDF" w14:textId="77777777" w:rsidR="00764EBD" w:rsidRPr="00825484" w:rsidRDefault="00764EBD" w:rsidP="00764EBD">
            <w:pPr>
              <w:pStyle w:val="Pa20"/>
              <w:jc w:val="center"/>
              <w:rPr>
                <w:rFonts w:ascii="Arial" w:hAnsi="Arial" w:cs="Arial"/>
                <w:color w:val="404041"/>
                <w:sz w:val="19"/>
                <w:szCs w:val="19"/>
              </w:rPr>
            </w:pPr>
          </w:p>
          <w:p w14:paraId="65993C2A" w14:textId="35A5446C" w:rsidR="0001169A" w:rsidRPr="00711784" w:rsidRDefault="00711784" w:rsidP="00711784">
            <w:pPr>
              <w:pStyle w:val="Pa20"/>
              <w:jc w:val="center"/>
              <w:rPr>
                <w:rFonts w:ascii="Arial" w:hAnsi="Arial"/>
                <w:color w:val="404041"/>
                <w:sz w:val="19"/>
                <w:szCs w:val="19"/>
              </w:rPr>
            </w:pPr>
            <w:r>
              <w:rPr>
                <w:rFonts w:ascii="Arial" w:hAnsi="Arial"/>
                <w:color w:val="404041"/>
                <w:sz w:val="19"/>
                <w:szCs w:val="19"/>
              </w:rPr>
              <w:t>8 + 2</w:t>
            </w:r>
            <w:r>
              <w:rPr>
                <w:rFonts w:ascii="Arial" w:hAnsi="Arial"/>
                <w:color w:val="404041"/>
                <w:sz w:val="19"/>
                <w:szCs w:val="19"/>
              </w:rPr>
              <w:br/>
              <w:t>« 9, 10 </w:t>
            </w:r>
            <w:r w:rsidR="00764EBD">
              <w:rPr>
                <w:rFonts w:ascii="Arial" w:hAnsi="Arial"/>
                <w:color w:val="404041"/>
                <w:sz w:val="19"/>
                <w:szCs w:val="19"/>
              </w:rPr>
              <w:t>»</w:t>
            </w:r>
          </w:p>
        </w:tc>
      </w:tr>
      <w:tr w:rsidR="0001169A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360DB870" w:rsidR="0001169A" w:rsidRPr="00D7596A" w:rsidRDefault="0001169A" w:rsidP="00C8104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8104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</w:tr>
      <w:tr w:rsidR="0001169A" w14:paraId="06EBD03A" w14:textId="4CB8C089" w:rsidTr="00825484">
        <w:trPr>
          <w:trHeight w:val="18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  <w:tr w:rsidR="0001169A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Default="0001169A" w:rsidP="00345039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345039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01169A" w14:paraId="6E322969" w14:textId="77777777" w:rsidTr="00A464F5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BD0A40B" w14:textId="731DA843" w:rsidR="0001169A" w:rsidRPr="00A464F5" w:rsidRDefault="00764EBD" w:rsidP="00345039">
            <w:pPr>
              <w:pStyle w:val="Pa6"/>
              <w:rPr>
                <w:noProof/>
              </w:rPr>
            </w:pPr>
            <w:r>
              <w:rPr>
                <w:rFonts w:ascii="Arial" w:hAnsi="Arial"/>
                <w:b/>
              </w:rPr>
              <w:t>Comportements et stratégies : additionner des nombres</w:t>
            </w:r>
          </w:p>
        </w:tc>
      </w:tr>
      <w:tr w:rsidR="0001169A" w14:paraId="72AC45F2" w14:textId="5AAAB6AB" w:rsidTr="00711784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92C9A2" w14:textId="77777777" w:rsidR="007C2E07" w:rsidRDefault="00764EBD" w:rsidP="00250167">
            <w:pPr>
              <w:pStyle w:val="Pa6"/>
              <w:rPr>
                <w:rFonts w:ascii="Arial" w:hAnsi="Arial"/>
                <w:color w:val="626365"/>
                <w:sz w:val="19"/>
                <w:szCs w:val="19"/>
              </w:rPr>
            </w:pP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L’élève additionne les </w:t>
            </w:r>
            <w:r w:rsidR="00711784">
              <w:rPr>
                <w:rFonts w:ascii="Arial" w:hAnsi="Arial"/>
                <w:color w:val="626365"/>
                <w:sz w:val="19"/>
                <w:szCs w:val="19"/>
              </w:rPr>
              <w:t>2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nombres </w:t>
            </w:r>
            <w:r w:rsidR="009B4EDB">
              <w:rPr>
                <w:rFonts w:ascii="Arial" w:hAnsi="Arial"/>
                <w:color w:val="626365"/>
                <w:sz w:val="19"/>
                <w:szCs w:val="19"/>
              </w:rPr>
              <w:t>avec des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jetons et compte </w:t>
            </w:r>
            <w:r w:rsidR="00711784">
              <w:rPr>
                <w:rFonts w:ascii="Arial" w:hAnsi="Arial"/>
                <w:color w:val="626365"/>
                <w:sz w:val="19"/>
                <w:szCs w:val="19"/>
              </w:rPr>
              <w:t>3</w:t>
            </w:r>
            <w:r>
              <w:rPr>
                <w:rFonts w:ascii="Arial" w:hAnsi="Arial"/>
                <w:color w:val="626365"/>
                <w:sz w:val="19"/>
                <w:szCs w:val="19"/>
              </w:rPr>
              <w:t xml:space="preserve"> fois.</w:t>
            </w:r>
          </w:p>
          <w:p w14:paraId="040B9AF2" w14:textId="2EE3DC9A" w:rsidR="00250167" w:rsidRPr="00250167" w:rsidRDefault="00250167" w:rsidP="00250167">
            <w:pPr>
              <w:pStyle w:val="Default"/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9931FF" w14:textId="77777777" w:rsidR="0001169A" w:rsidRDefault="009B4EDB" w:rsidP="009B4E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B4EDB">
              <w:rPr>
                <w:rFonts w:ascii="Arial" w:hAnsi="Arial" w:cs="Arial"/>
                <w:color w:val="626365"/>
                <w:sz w:val="19"/>
                <w:szCs w:val="19"/>
              </w:rPr>
              <w:t>En comptant à partir d’un nombre, l’élève commence à compter le deuxième ensemble avec le dernier nombre du premier.</w:t>
            </w:r>
          </w:p>
          <w:p w14:paraId="63ED580B" w14:textId="7C1FE138" w:rsidR="009F7D85" w:rsidRPr="009F7D85" w:rsidRDefault="009F7D85" w:rsidP="009F7D85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6E101C86" wp14:editId="0608395D">
                  <wp:simplePos x="0" y="0"/>
                  <wp:positionH relativeFrom="column">
                    <wp:posOffset>408940</wp:posOffset>
                  </wp:positionH>
                  <wp:positionV relativeFrom="paragraph">
                    <wp:posOffset>59055</wp:posOffset>
                  </wp:positionV>
                  <wp:extent cx="1143000" cy="596265"/>
                  <wp:effectExtent l="0" t="0" r="0" b="0"/>
                  <wp:wrapNone/>
                  <wp:docPr id="1" name="Picture 1" descr="Public:Nancy:Pearson:Mathologie:BLMs:French BLM Art:Artplus Revised Files:m1_box1_blm_art_pickups:m1_n07_a29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ublic:Nancy:Pearson:Mathologie:BLMs:French BLM Art:Artplus Revised Files:m1_box1_blm_art_pickups:m1_n07_a29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597426" w14:textId="77777777" w:rsidR="0001169A" w:rsidRDefault="007C39BE" w:rsidP="00344DDC">
            <w:pPr>
              <w:pStyle w:val="Pa6"/>
              <w:rPr>
                <w:rFonts w:ascii="Arial" w:hAnsi="Arial"/>
                <w:color w:val="626365"/>
                <w:spacing w:val="-4"/>
                <w:sz w:val="19"/>
                <w:szCs w:val="19"/>
              </w:rPr>
            </w:pPr>
            <w:r w:rsidRPr="00344DD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L’élève utilise d</w:t>
            </w:r>
            <w:r w:rsidR="00F875E7" w:rsidRPr="00344DD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es jetons pour compter à partir d’un nombre</w:t>
            </w:r>
            <w:r w:rsidRPr="00344DD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 xml:space="preserve"> correctement</w:t>
            </w:r>
            <w:r w:rsidR="00344DDC" w:rsidRPr="00344DDC">
              <w:rPr>
                <w:rFonts w:ascii="Arial" w:hAnsi="Arial"/>
                <w:color w:val="626365"/>
                <w:spacing w:val="-4"/>
                <w:sz w:val="19"/>
                <w:szCs w:val="19"/>
              </w:rPr>
              <w:t>.</w:t>
            </w:r>
          </w:p>
          <w:p w14:paraId="6EA2B2A5" w14:textId="04C9CDB2" w:rsidR="008A2E64" w:rsidRPr="008A2E64" w:rsidRDefault="008A2E64" w:rsidP="008A2E64">
            <w:pPr>
              <w:pStyle w:val="Default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4CE4CAC1" wp14:editId="1076E1F2">
                  <wp:simplePos x="0" y="0"/>
                  <wp:positionH relativeFrom="column">
                    <wp:posOffset>389255</wp:posOffset>
                  </wp:positionH>
                  <wp:positionV relativeFrom="paragraph">
                    <wp:posOffset>201930</wp:posOffset>
                  </wp:positionV>
                  <wp:extent cx="1257300" cy="655320"/>
                  <wp:effectExtent l="0" t="0" r="12700" b="5080"/>
                  <wp:wrapNone/>
                  <wp:docPr id="4" name="Picture 4" descr="Public:Nancy:Pearson:Mathologie:BLMs:French BLM Art:Artplus Revised Files:m1_box1_blm_art_pickups:m1_n07_a29_t02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blic:Nancy:Pearson:Mathologie:BLMs:French BLM Art:Artplus Revised Files:m1_box1_blm_art_pickups:m1_n07_a29_t02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6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BE27E2" w14:textId="2F0D1607" w:rsidR="00764EBD" w:rsidRPr="00344DDC" w:rsidRDefault="00764EBD" w:rsidP="00764EBD">
            <w:pPr>
              <w:pStyle w:val="Default"/>
              <w:rPr>
                <w:rFonts w:ascii="Arial" w:hAnsi="Arial" w:cs="Arial"/>
                <w:color w:val="626365"/>
                <w:spacing w:val="-2"/>
                <w:sz w:val="19"/>
                <w:szCs w:val="19"/>
              </w:rPr>
            </w:pP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L’élève utilise des stratégies efficaces pour additionner (</w:t>
            </w:r>
            <w:r w:rsidR="007C39BE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p. </w:t>
            </w:r>
            <w:r w:rsidR="00344DDC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ex. </w:t>
            </w: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: 1 et 2 de plus, </w:t>
            </w:r>
            <w:r w:rsidR="007C39BE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le </w:t>
            </w: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doubl</w:t>
            </w:r>
            <w:r w:rsidR="007C39BE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ag</w:t>
            </w: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e, faire 10, visualiser une droite numérique) et </w:t>
            </w:r>
            <w:r w:rsidR="00344DDC"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 xml:space="preserve">pour </w:t>
            </w:r>
            <w:r w:rsidRPr="00344DDC">
              <w:rPr>
                <w:rFonts w:ascii="Arial" w:hAnsi="Arial"/>
                <w:color w:val="626365"/>
                <w:spacing w:val="-2"/>
                <w:sz w:val="19"/>
                <w:szCs w:val="19"/>
              </w:rPr>
              <w:t>trouver les sommes.</w:t>
            </w:r>
          </w:p>
          <w:p w14:paraId="622EAB71" w14:textId="35C4109D" w:rsidR="0001169A" w:rsidRPr="00825484" w:rsidRDefault="0001169A" w:rsidP="004D03F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1169A" w14:paraId="2990543E" w14:textId="3373E86A" w:rsidTr="00A464F5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3DA463C9" w:rsidR="0001169A" w:rsidRPr="00D7596A" w:rsidRDefault="0001169A" w:rsidP="00C8104E">
            <w:pPr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Observations</w:t>
            </w:r>
            <w:r w:rsidR="00C8104E">
              <w:rPr>
                <w:rFonts w:ascii="Arial" w:hAnsi="Arial"/>
                <w:b/>
                <w:sz w:val="24"/>
                <w:szCs w:val="24"/>
              </w:rPr>
              <w:t xml:space="preserve"> et d</w:t>
            </w:r>
            <w:r>
              <w:rPr>
                <w:rFonts w:ascii="Arial" w:hAnsi="Arial"/>
                <w:b/>
                <w:sz w:val="24"/>
                <w:szCs w:val="24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6A73A83E" w:rsidR="0001169A" w:rsidRPr="00D7596A" w:rsidRDefault="0001169A" w:rsidP="00BD5AC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1169A" w14:paraId="2FDA25CD" w14:textId="4911D820" w:rsidTr="00A464F5">
        <w:trPr>
          <w:trHeight w:val="187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6D8E4830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1AE7DCB8" w:rsidR="0001169A" w:rsidRDefault="0001169A" w:rsidP="00BD5ACB">
            <w:pPr>
              <w:rPr>
                <w:noProof/>
                <w:lang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01169A" w:rsidRDefault="0001169A" w:rsidP="00BD5ACB">
            <w:pPr>
              <w:rPr>
                <w:noProof/>
                <w:lang w:eastAsia="en-CA"/>
              </w:rPr>
            </w:pPr>
          </w:p>
        </w:tc>
      </w:tr>
    </w:tbl>
    <w:p w14:paraId="51921C54" w14:textId="50FF8FEC" w:rsidR="00F10556" w:rsidRDefault="00246E06" w:rsidP="00FD2B2E">
      <w:r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7AB0BB35" wp14:editId="1CEAF9F8">
            <wp:simplePos x="0" y="0"/>
            <wp:positionH relativeFrom="column">
              <wp:posOffset>-6042025</wp:posOffset>
            </wp:positionH>
            <wp:positionV relativeFrom="paragraph">
              <wp:posOffset>3893820</wp:posOffset>
            </wp:positionV>
            <wp:extent cx="1143000" cy="596265"/>
            <wp:effectExtent l="0" t="0" r="0" b="0"/>
            <wp:wrapNone/>
            <wp:docPr id="2" name="Picture 2" descr="Public:Nancy:Pearson:Mathologie:BLMs:French BLM Art:Artplus Revised Files:m1_box1_blm_art_pickups:m1_n07_a29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ublic:Nancy:Pearson:Mathologie:BLMs:French BLM Art:Artplus Revised Files:m1_box1_blm_art_pickups:m1_n07_a29_t01_blm_fr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33CD1B91" wp14:editId="77413DC1">
            <wp:simplePos x="0" y="0"/>
            <wp:positionH relativeFrom="column">
              <wp:posOffset>-3870325</wp:posOffset>
            </wp:positionH>
            <wp:positionV relativeFrom="paragraph">
              <wp:posOffset>3738880</wp:posOffset>
            </wp:positionV>
            <wp:extent cx="1257300" cy="655320"/>
            <wp:effectExtent l="0" t="0" r="12700" b="5080"/>
            <wp:wrapNone/>
            <wp:docPr id="6" name="Picture 6" descr="Public:Nancy:Pearson:Mathologie:BLMs:French BLM Art:Artplus Revised Files:m1_box1_blm_art_pickups:m1_n07_a29_t02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ublic:Nancy:Pearson:Mathologie:BLMs:French BLM Art:Artplus Revised Files:m1_box1_blm_art_pickups:m1_n07_a29_t02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default" r:id="rId9"/>
      <w:footerReference w:type="default" r:id="rId1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6BB5C" w14:textId="77777777" w:rsidR="0016311A" w:rsidRDefault="0016311A" w:rsidP="00CA2529">
      <w:pPr>
        <w:spacing w:after="0" w:line="240" w:lineRule="auto"/>
      </w:pPr>
      <w:r>
        <w:separator/>
      </w:r>
    </w:p>
  </w:endnote>
  <w:endnote w:type="continuationSeparator" w:id="0">
    <w:p w14:paraId="751146A9" w14:textId="77777777" w:rsidR="0016311A" w:rsidRDefault="0016311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4A9D" w14:textId="4DC336B2" w:rsidR="00825484" w:rsidRPr="00F9578E" w:rsidRDefault="00825484" w:rsidP="00307578">
    <w:pPr>
      <w:pStyle w:val="Footer"/>
      <w:pBdr>
        <w:top w:val="single" w:sz="4" w:space="1" w:color="auto"/>
      </w:pBdr>
      <w:tabs>
        <w:tab w:val="clear" w:pos="4680"/>
        <w:tab w:val="clear" w:pos="9360"/>
      </w:tabs>
      <w:ind w:left="-288" w:right="432"/>
      <w:rPr>
        <w:lang w:val="en-US"/>
      </w:rPr>
    </w:pPr>
    <w:proofErr w:type="spellStart"/>
    <w:r w:rsidRPr="00F9578E">
      <w:rPr>
        <w:rFonts w:ascii="Arial" w:hAnsi="Arial"/>
        <w:b/>
        <w:sz w:val="15"/>
        <w:szCs w:val="15"/>
        <w:lang w:val="en-US"/>
      </w:rPr>
      <w:t>M</w:t>
    </w:r>
    <w:r w:rsidR="0044767D">
      <w:rPr>
        <w:rFonts w:ascii="Arial" w:hAnsi="Arial"/>
        <w:b/>
        <w:sz w:val="15"/>
        <w:szCs w:val="15"/>
        <w:lang w:val="en-US"/>
      </w:rPr>
      <w:t>athologie</w:t>
    </w:r>
    <w:proofErr w:type="spellEnd"/>
    <w:r w:rsidRPr="00F9578E">
      <w:rPr>
        <w:rFonts w:ascii="Arial" w:hAnsi="Arial"/>
        <w:b/>
        <w:sz w:val="15"/>
        <w:szCs w:val="15"/>
        <w:lang w:val="en-US"/>
      </w:rPr>
      <w:t xml:space="preserve"> 1</w:t>
    </w:r>
    <w:r w:rsidRPr="00F9578E">
      <w:rPr>
        <w:rFonts w:ascii="Arial" w:hAnsi="Arial"/>
        <w:sz w:val="15"/>
        <w:szCs w:val="15"/>
        <w:lang w:val="en-US"/>
      </w:rPr>
      <w:tab/>
    </w:r>
    <w:r w:rsidRPr="00F9578E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  <w:t xml:space="preserve">         </w:t>
    </w:r>
    <w:r w:rsidR="0044767D" w:rsidRPr="0036445B">
      <w:rPr>
        <w:rFonts w:ascii="Arial" w:hAnsi="Arial"/>
        <w:sz w:val="15"/>
        <w:szCs w:val="15"/>
      </w:rPr>
      <w:t xml:space="preserve">L’autorisation de reproduire </w:t>
    </w:r>
    <w:r w:rsidR="0044767D">
      <w:rPr>
        <w:rFonts w:ascii="Arial" w:hAnsi="Arial"/>
        <w:sz w:val="15"/>
        <w:szCs w:val="15"/>
      </w:rPr>
      <w:t xml:space="preserve">ou de modifier cette page </w:t>
    </w:r>
    <w:r w:rsidR="0044767D" w:rsidRPr="0036445B">
      <w:rPr>
        <w:rFonts w:ascii="Arial" w:hAnsi="Arial"/>
        <w:sz w:val="15"/>
        <w:szCs w:val="15"/>
      </w:rPr>
      <w:t>n’est accordée qu’aux écoles ayant effectué l’achat.</w:t>
    </w:r>
    <w:r w:rsidRPr="00F9578E">
      <w:rPr>
        <w:rFonts w:ascii="Arial" w:hAnsi="Arial"/>
        <w:sz w:val="15"/>
        <w:szCs w:val="15"/>
        <w:lang w:val="en-US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52848DE" wp14:editId="558052B3">
          <wp:extent cx="180975" cy="86360"/>
          <wp:effectExtent l="0" t="0" r="9525" b="8890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9578E">
      <w:rPr>
        <w:rFonts w:ascii="Arial" w:hAnsi="Arial"/>
        <w:sz w:val="15"/>
        <w:szCs w:val="15"/>
        <w:lang w:val="en-US"/>
      </w:rPr>
      <w:t xml:space="preserve"> Copyright © 20</w:t>
    </w:r>
    <w:r w:rsidR="00307578">
      <w:rPr>
        <w:rFonts w:ascii="Arial" w:hAnsi="Arial"/>
        <w:sz w:val="15"/>
        <w:szCs w:val="15"/>
        <w:lang w:val="en-US"/>
      </w:rPr>
      <w:t>22</w:t>
    </w:r>
    <w:r w:rsidRPr="00F9578E">
      <w:rPr>
        <w:rFonts w:ascii="Arial" w:hAnsi="Arial"/>
        <w:sz w:val="15"/>
        <w:szCs w:val="15"/>
        <w:lang w:val="en-US"/>
      </w:rPr>
      <w:t xml:space="preserve"> Pearson Canada Inc.</w:t>
    </w:r>
    <w:r w:rsidRPr="00F9578E">
      <w:rPr>
        <w:rFonts w:ascii="Arial" w:hAnsi="Arial"/>
        <w:sz w:val="15"/>
        <w:szCs w:val="15"/>
        <w:lang w:val="en-US"/>
      </w:rPr>
      <w:tab/>
    </w:r>
    <w:r w:rsidRPr="00F9578E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</w:r>
    <w:r w:rsidR="00865F38">
      <w:rPr>
        <w:rFonts w:ascii="Arial" w:hAnsi="Arial"/>
        <w:sz w:val="15"/>
        <w:szCs w:val="15"/>
        <w:lang w:val="en-US"/>
      </w:rPr>
      <w:tab/>
      <w:t xml:space="preserve">     </w:t>
    </w:r>
    <w:r w:rsidR="0044767D">
      <w:rPr>
        <w:rFonts w:ascii="Arial" w:hAnsi="Arial"/>
        <w:sz w:val="15"/>
        <w:szCs w:val="15"/>
      </w:rPr>
      <w:t>Cette page</w:t>
    </w:r>
    <w:r w:rsidR="0044767D" w:rsidRPr="00657C8B">
      <w:rPr>
        <w:rFonts w:ascii="Arial" w:hAnsi="Arial"/>
        <w:sz w:val="15"/>
        <w:szCs w:val="15"/>
      </w:rPr>
      <w:t xml:space="preserve"> </w:t>
    </w:r>
    <w:r w:rsidR="0044767D">
      <w:rPr>
        <w:rFonts w:ascii="Arial" w:hAnsi="Arial"/>
        <w:sz w:val="15"/>
        <w:szCs w:val="15"/>
      </w:rPr>
      <w:t>peut avoir été modifiée</w:t>
    </w:r>
    <w:r w:rsidR="0044767D" w:rsidRPr="00657C8B">
      <w:rPr>
        <w:rFonts w:ascii="Arial" w:hAnsi="Arial"/>
        <w:sz w:val="15"/>
        <w:szCs w:val="15"/>
      </w:rPr>
      <w:t xml:space="preserve"> </w:t>
    </w:r>
    <w:r w:rsidR="0044767D">
      <w:rPr>
        <w:rFonts w:ascii="Arial" w:hAnsi="Arial"/>
        <w:sz w:val="15"/>
        <w:szCs w:val="15"/>
      </w:rPr>
      <w:t>de sa forme initiale</w:t>
    </w:r>
    <w:r w:rsidR="0044767D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FB59C" w14:textId="77777777" w:rsidR="0016311A" w:rsidRDefault="0016311A" w:rsidP="00CA2529">
      <w:pPr>
        <w:spacing w:after="0" w:line="240" w:lineRule="auto"/>
      </w:pPr>
      <w:r>
        <w:separator/>
      </w:r>
    </w:p>
  </w:footnote>
  <w:footnote w:type="continuationSeparator" w:id="0">
    <w:p w14:paraId="1DA140F9" w14:textId="77777777" w:rsidR="0016311A" w:rsidRDefault="0016311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490603A" w:rsidR="00E613E3" w:rsidRPr="00E71CBF" w:rsidRDefault="00A464F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4AD5E4ED">
              <wp:simplePos x="0" y="0"/>
              <wp:positionH relativeFrom="column">
                <wp:posOffset>-3810</wp:posOffset>
              </wp:positionH>
              <wp:positionV relativeFrom="paragraph">
                <wp:posOffset>120015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66C69E74" w:rsidR="00E613E3" w:rsidRPr="00CB2021" w:rsidRDefault="0044767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Le n</w:t>
                          </w:r>
                          <w:r w:rsidR="00345039">
                            <w:rPr>
                              <w:rFonts w:ascii="Arial" w:hAnsi="Arial"/>
                              <w:b/>
                              <w:sz w:val="24"/>
                              <w:szCs w:val="24"/>
                            </w:rPr>
                            <w:t>ombre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3pt;margin-top:9.4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" filled="f" stroked="f">
              <v:textbox>
                <w:txbxContent>
                  <w:p w14:paraId="2521030B" w14:textId="66C69E74" w:rsidR="00E613E3" w:rsidRPr="00CB2021" w:rsidRDefault="0044767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  <w:szCs w:val="24"/>
                      </w:rPr>
                      <w:t>Le n</w:t>
                    </w:r>
                    <w:r w:rsidR="00345039">
                      <w:rPr>
                        <w:rFonts w:ascii="Arial" w:hAnsi="Arial"/>
                        <w:b/>
                        <w:sz w:val="24"/>
                        <w:szCs w:val="24"/>
                      </w:rPr>
                      <w:t>ombre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C8258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5FEC3F1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EABE7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rPr>
        <w:rFonts w:ascii="Arial" w:hAnsi="Arial"/>
        <w:b/>
        <w:sz w:val="36"/>
        <w:szCs w:val="36"/>
      </w:rPr>
      <w:t xml:space="preserve">Fiche </w:t>
    </w:r>
    <w:r w:rsidR="00307578">
      <w:rPr>
        <w:rFonts w:ascii="Arial" w:hAnsi="Arial"/>
        <w:b/>
        <w:sz w:val="36"/>
        <w:szCs w:val="36"/>
      </w:rPr>
      <w:t>86</w:t>
    </w:r>
    <w:r w:rsidR="0044767D">
      <w:rPr>
        <w:rFonts w:ascii="Arial" w:hAnsi="Arial"/>
        <w:b/>
        <w:sz w:val="36"/>
        <w:szCs w:val="36"/>
      </w:rPr>
      <w:t> </w:t>
    </w:r>
    <w:r>
      <w:rPr>
        <w:rFonts w:ascii="Arial" w:hAnsi="Arial"/>
        <w:b/>
        <w:sz w:val="36"/>
        <w:szCs w:val="36"/>
      </w:rPr>
      <w:t>: Évaluation</w:t>
    </w:r>
    <w:r w:rsidR="0044767D" w:rsidRPr="0044767D">
      <w:rPr>
        <w:rFonts w:ascii="Arial" w:hAnsi="Arial"/>
        <w:b/>
        <w:sz w:val="36"/>
        <w:szCs w:val="36"/>
      </w:rPr>
      <w:t xml:space="preserve"> </w:t>
    </w:r>
    <w:r w:rsidR="0044767D">
      <w:rPr>
        <w:rFonts w:ascii="Arial" w:hAnsi="Arial"/>
        <w:b/>
        <w:sz w:val="36"/>
        <w:szCs w:val="36"/>
      </w:rPr>
      <w:t xml:space="preserve">de l’activité </w:t>
    </w:r>
    <w:r w:rsidR="00307578">
      <w:rPr>
        <w:rFonts w:ascii="Arial" w:hAnsi="Arial"/>
        <w:b/>
        <w:sz w:val="36"/>
        <w:szCs w:val="36"/>
      </w:rPr>
      <w:t>33</w:t>
    </w:r>
  </w:p>
  <w:p w14:paraId="4033973E" w14:textId="47632D9B" w:rsidR="00CA2529" w:rsidRPr="00E71CBF" w:rsidRDefault="00764EB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/>
        <w:b/>
        <w:sz w:val="28"/>
        <w:szCs w:val="28"/>
      </w:rPr>
      <w:t>Additionner jusqu’à 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1169A"/>
    <w:rsid w:val="0008174D"/>
    <w:rsid w:val="00097C8F"/>
    <w:rsid w:val="000B04E7"/>
    <w:rsid w:val="000C2970"/>
    <w:rsid w:val="000C7349"/>
    <w:rsid w:val="00112FF1"/>
    <w:rsid w:val="0016311A"/>
    <w:rsid w:val="00192706"/>
    <w:rsid w:val="00196075"/>
    <w:rsid w:val="001A7920"/>
    <w:rsid w:val="001D060B"/>
    <w:rsid w:val="00207CC0"/>
    <w:rsid w:val="00240F9E"/>
    <w:rsid w:val="00246E06"/>
    <w:rsid w:val="00250167"/>
    <w:rsid w:val="00254851"/>
    <w:rsid w:val="00266AEC"/>
    <w:rsid w:val="002C432C"/>
    <w:rsid w:val="003014A9"/>
    <w:rsid w:val="00307578"/>
    <w:rsid w:val="00314C88"/>
    <w:rsid w:val="00344DDC"/>
    <w:rsid w:val="00345039"/>
    <w:rsid w:val="0044767D"/>
    <w:rsid w:val="00483555"/>
    <w:rsid w:val="004D03F5"/>
    <w:rsid w:val="0051527F"/>
    <w:rsid w:val="0052693C"/>
    <w:rsid w:val="00543A9A"/>
    <w:rsid w:val="00570C52"/>
    <w:rsid w:val="00581577"/>
    <w:rsid w:val="005B3A77"/>
    <w:rsid w:val="00661689"/>
    <w:rsid w:val="00696ABC"/>
    <w:rsid w:val="006B7779"/>
    <w:rsid w:val="00711784"/>
    <w:rsid w:val="007164AD"/>
    <w:rsid w:val="00764EBD"/>
    <w:rsid w:val="007B6020"/>
    <w:rsid w:val="007C2E07"/>
    <w:rsid w:val="007C39BE"/>
    <w:rsid w:val="00806CAF"/>
    <w:rsid w:val="00825484"/>
    <w:rsid w:val="00832B16"/>
    <w:rsid w:val="00865F38"/>
    <w:rsid w:val="008A2E64"/>
    <w:rsid w:val="008D36BD"/>
    <w:rsid w:val="00902AC6"/>
    <w:rsid w:val="00994C77"/>
    <w:rsid w:val="009B4EDB"/>
    <w:rsid w:val="009B6FF8"/>
    <w:rsid w:val="009F7D85"/>
    <w:rsid w:val="00A43E96"/>
    <w:rsid w:val="00A464F5"/>
    <w:rsid w:val="00AB0078"/>
    <w:rsid w:val="00AE494A"/>
    <w:rsid w:val="00B50F28"/>
    <w:rsid w:val="00B9593A"/>
    <w:rsid w:val="00BA072D"/>
    <w:rsid w:val="00BA10A4"/>
    <w:rsid w:val="00BD5ACB"/>
    <w:rsid w:val="00BE7BA6"/>
    <w:rsid w:val="00C5714D"/>
    <w:rsid w:val="00C72956"/>
    <w:rsid w:val="00C7364F"/>
    <w:rsid w:val="00C8104E"/>
    <w:rsid w:val="00C957B8"/>
    <w:rsid w:val="00CA2529"/>
    <w:rsid w:val="00CB0CD3"/>
    <w:rsid w:val="00CB2021"/>
    <w:rsid w:val="00CF3ED1"/>
    <w:rsid w:val="00D7596A"/>
    <w:rsid w:val="00DA1368"/>
    <w:rsid w:val="00DB4226"/>
    <w:rsid w:val="00DB4EC8"/>
    <w:rsid w:val="00DD6F23"/>
    <w:rsid w:val="00E04202"/>
    <w:rsid w:val="00E16179"/>
    <w:rsid w:val="00E305BB"/>
    <w:rsid w:val="00E45E3B"/>
    <w:rsid w:val="00E613E3"/>
    <w:rsid w:val="00E71CBF"/>
    <w:rsid w:val="00E96CC0"/>
    <w:rsid w:val="00EE29C2"/>
    <w:rsid w:val="00F10556"/>
    <w:rsid w:val="00F155A2"/>
    <w:rsid w:val="00F86C1E"/>
    <w:rsid w:val="00F875E7"/>
    <w:rsid w:val="00F9578E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C95CB7DF-F6E6-4846-BED3-CF7983E5E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C54E3-F9CF-BA4E-B05A-9AEE808F0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Marie Kocher</cp:lastModifiedBy>
  <cp:revision>4</cp:revision>
  <cp:lastPrinted>2016-08-23T12:28:00Z</cp:lastPrinted>
  <dcterms:created xsi:type="dcterms:W3CDTF">2022-02-17T17:55:00Z</dcterms:created>
  <dcterms:modified xsi:type="dcterms:W3CDTF">2022-02-17T17:56:00Z</dcterms:modified>
</cp:coreProperties>
</file>