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42E95" w14:textId="77777777" w:rsidR="0038190E" w:rsidRPr="008E324D" w:rsidRDefault="0038190E" w:rsidP="0038190E">
      <w:pPr>
        <w:spacing w:after="0"/>
        <w:jc w:val="center"/>
        <w:rPr>
          <w:b/>
          <w:sz w:val="28"/>
          <w:lang w:val="fr-CA"/>
        </w:rPr>
      </w:pPr>
      <w:bookmarkStart w:id="0" w:name="_GoBack"/>
      <w:bookmarkEnd w:id="0"/>
      <w:r w:rsidRPr="008E324D">
        <w:rPr>
          <w:noProof/>
        </w:rPr>
        <w:drawing>
          <wp:anchor distT="0" distB="0" distL="114300" distR="114300" simplePos="0" relativeHeight="251672576" behindDoc="0" locked="0" layoutInCell="1" allowOverlap="1" wp14:anchorId="3FB0154C" wp14:editId="612DC8DE">
            <wp:simplePos x="0" y="0"/>
            <wp:positionH relativeFrom="margin">
              <wp:posOffset>2990850</wp:posOffset>
            </wp:positionH>
            <wp:positionV relativeFrom="paragraph">
              <wp:posOffset>60325</wp:posOffset>
            </wp:positionV>
            <wp:extent cx="2247900" cy="74866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748665"/>
                    </a:xfrm>
                    <a:prstGeom prst="rect">
                      <a:avLst/>
                    </a:prstGeom>
                  </pic:spPr>
                </pic:pic>
              </a:graphicData>
            </a:graphic>
            <wp14:sizeRelH relativeFrom="margin">
              <wp14:pctWidth>0</wp14:pctWidth>
            </wp14:sizeRelH>
            <wp14:sizeRelV relativeFrom="margin">
              <wp14:pctHeight>0</wp14:pctHeight>
            </wp14:sizeRelV>
          </wp:anchor>
        </w:drawing>
      </w:r>
      <w:r w:rsidRPr="008E324D">
        <w:rPr>
          <w:b/>
          <w:noProof/>
          <w:sz w:val="28"/>
        </w:rPr>
        <mc:AlternateContent>
          <mc:Choice Requires="wps">
            <w:drawing>
              <wp:anchor distT="45720" distB="45720" distL="114300" distR="114300" simplePos="0" relativeHeight="251673600" behindDoc="0" locked="0" layoutInCell="1" allowOverlap="1" wp14:anchorId="347FD8B2" wp14:editId="27A8FBA8">
                <wp:simplePos x="0" y="0"/>
                <wp:positionH relativeFrom="column">
                  <wp:posOffset>6219825</wp:posOffset>
                </wp:positionH>
                <wp:positionV relativeFrom="paragraph">
                  <wp:posOffset>-68580</wp:posOffset>
                </wp:positionV>
                <wp:extent cx="2038350" cy="8667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66775"/>
                        </a:xfrm>
                        <a:prstGeom prst="rect">
                          <a:avLst/>
                        </a:prstGeom>
                        <a:solidFill>
                          <a:srgbClr val="FFFFFF"/>
                        </a:solidFill>
                        <a:ln w="9525">
                          <a:solidFill>
                            <a:srgbClr val="000000"/>
                          </a:solidFill>
                          <a:miter lim="800000"/>
                          <a:headEnd/>
                          <a:tailEnd/>
                        </a:ln>
                      </wps:spPr>
                      <wps:txbx>
                        <w:txbxContent>
                          <w:p w14:paraId="67E0A816" w14:textId="77777777" w:rsidR="0038190E" w:rsidRPr="002F7799" w:rsidRDefault="0038190E" w:rsidP="0038190E">
                            <w:pPr>
                              <w:spacing w:after="0"/>
                              <w:jc w:val="center"/>
                              <w:rPr>
                                <w:sz w:val="18"/>
                                <w:szCs w:val="18"/>
                                <w:u w:val="single"/>
                                <w:lang w:val="fr-CA"/>
                              </w:rPr>
                            </w:pPr>
                            <w:r w:rsidRPr="002F7799">
                              <w:rPr>
                                <w:sz w:val="18"/>
                                <w:szCs w:val="18"/>
                                <w:u w:val="single"/>
                                <w:lang w:val="fr-CA"/>
                              </w:rPr>
                              <w:t>Compétences disciplinaires</w:t>
                            </w:r>
                          </w:p>
                          <w:p w14:paraId="309D3F24" w14:textId="77777777" w:rsidR="0038190E" w:rsidRPr="002F7799" w:rsidRDefault="0038190E" w:rsidP="0038190E">
                            <w:pPr>
                              <w:spacing w:after="0"/>
                              <w:rPr>
                                <w:sz w:val="18"/>
                                <w:szCs w:val="18"/>
                                <w:u w:val="single"/>
                                <w:lang w:val="fr-CA"/>
                              </w:rPr>
                            </w:pPr>
                            <w:r w:rsidRPr="002F7799">
                              <w:rPr>
                                <w:b/>
                                <w:sz w:val="18"/>
                                <w:szCs w:val="18"/>
                                <w:lang w:val="fr-CA"/>
                              </w:rPr>
                              <w:t>[RA]</w:t>
                            </w:r>
                            <w:r w:rsidRPr="002F7799">
                              <w:rPr>
                                <w:sz w:val="18"/>
                                <w:szCs w:val="18"/>
                                <w:lang w:val="fr-CA"/>
                              </w:rPr>
                              <w:t xml:space="preserve"> Raisonner et analyser</w:t>
                            </w:r>
                          </w:p>
                          <w:p w14:paraId="1B8C182E" w14:textId="77777777" w:rsidR="0038190E" w:rsidRPr="002F7799" w:rsidRDefault="0038190E" w:rsidP="0038190E">
                            <w:pPr>
                              <w:spacing w:after="0"/>
                              <w:rPr>
                                <w:sz w:val="18"/>
                                <w:szCs w:val="18"/>
                                <w:lang w:val="fr-CA"/>
                              </w:rPr>
                            </w:pPr>
                            <w:r w:rsidRPr="002F7799">
                              <w:rPr>
                                <w:b/>
                                <w:sz w:val="18"/>
                                <w:szCs w:val="18"/>
                                <w:lang w:val="fr-CA"/>
                              </w:rPr>
                              <w:t>[CS]</w:t>
                            </w:r>
                            <w:r w:rsidRPr="002F7799">
                              <w:rPr>
                                <w:sz w:val="18"/>
                                <w:szCs w:val="18"/>
                                <w:lang w:val="fr-CA"/>
                              </w:rPr>
                              <w:t xml:space="preserve"> Comprendre et résoudre</w:t>
                            </w:r>
                          </w:p>
                          <w:p w14:paraId="688856DA" w14:textId="77777777" w:rsidR="0038190E" w:rsidRPr="002F7799" w:rsidRDefault="0038190E" w:rsidP="0038190E">
                            <w:pPr>
                              <w:spacing w:after="0"/>
                              <w:rPr>
                                <w:sz w:val="18"/>
                                <w:szCs w:val="18"/>
                                <w:lang w:val="fr-CA"/>
                              </w:rPr>
                            </w:pPr>
                            <w:r w:rsidRPr="002F7799">
                              <w:rPr>
                                <w:b/>
                                <w:sz w:val="18"/>
                                <w:szCs w:val="18"/>
                                <w:lang w:val="fr-CA"/>
                              </w:rPr>
                              <w:t>[CR]</w:t>
                            </w:r>
                            <w:r w:rsidRPr="002F7799">
                              <w:rPr>
                                <w:sz w:val="18"/>
                                <w:szCs w:val="18"/>
                                <w:lang w:val="fr-CA"/>
                              </w:rPr>
                              <w:t xml:space="preserve"> Communiquer et représenter</w:t>
                            </w:r>
                          </w:p>
                          <w:p w14:paraId="5178E799" w14:textId="77777777" w:rsidR="0038190E" w:rsidRPr="00C10048" w:rsidRDefault="0038190E" w:rsidP="0038190E">
                            <w:pPr>
                              <w:spacing w:after="0"/>
                              <w:rPr>
                                <w:lang w:val="fr-CA"/>
                              </w:rPr>
                            </w:pPr>
                            <w:r w:rsidRPr="002F7799">
                              <w:rPr>
                                <w:b/>
                                <w:sz w:val="18"/>
                                <w:szCs w:val="18"/>
                                <w:lang w:val="fr-CA"/>
                              </w:rPr>
                              <w:t>[FLR]</w:t>
                            </w:r>
                            <w:r w:rsidRPr="002F7799">
                              <w:rPr>
                                <w:sz w:val="18"/>
                                <w:szCs w:val="18"/>
                                <w:lang w:val="fr-CA"/>
                              </w:rPr>
                              <w:t xml:space="preserve"> Faire des liens et réfléchir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FD8B2" id="_x0000_t202" coordsize="21600,21600" o:spt="202" path="m,l,21600r21600,l21600,xe">
                <v:stroke joinstyle="miter"/>
                <v:path gradientshapeok="t" o:connecttype="rect"/>
              </v:shapetype>
              <v:shape id="Text Box 2" o:spid="_x0000_s1026" type="#_x0000_t202" style="position:absolute;left:0;text-align:left;margin-left:489.75pt;margin-top:-5.4pt;width:160.5pt;height:68.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">
                <v:textbox>
                  <w:txbxContent>
                    <w:p w14:paraId="67E0A816" w14:textId="77777777" w:rsidR="0038190E" w:rsidRPr="002F7799" w:rsidRDefault="0038190E" w:rsidP="0038190E">
                      <w:pPr>
                        <w:spacing w:after="0"/>
                        <w:jc w:val="center"/>
                        <w:rPr>
                          <w:sz w:val="18"/>
                          <w:szCs w:val="18"/>
                          <w:u w:val="single"/>
                          <w:lang w:val="fr-CA"/>
                        </w:rPr>
                      </w:pPr>
                      <w:r w:rsidRPr="002F7799">
                        <w:rPr>
                          <w:sz w:val="18"/>
                          <w:szCs w:val="18"/>
                          <w:u w:val="single"/>
                          <w:lang w:val="fr-CA"/>
                        </w:rPr>
                        <w:t>Compétences disciplinaires</w:t>
                      </w:r>
                    </w:p>
                    <w:p w14:paraId="309D3F24" w14:textId="77777777" w:rsidR="0038190E" w:rsidRPr="002F7799" w:rsidRDefault="0038190E" w:rsidP="0038190E">
                      <w:pPr>
                        <w:spacing w:after="0"/>
                        <w:rPr>
                          <w:sz w:val="18"/>
                          <w:szCs w:val="18"/>
                          <w:u w:val="single"/>
                          <w:lang w:val="fr-CA"/>
                        </w:rPr>
                      </w:pPr>
                      <w:r w:rsidRPr="002F7799">
                        <w:rPr>
                          <w:b/>
                          <w:sz w:val="18"/>
                          <w:szCs w:val="18"/>
                          <w:lang w:val="fr-CA"/>
                        </w:rPr>
                        <w:t>[RA]</w:t>
                      </w:r>
                      <w:r w:rsidRPr="002F7799">
                        <w:rPr>
                          <w:sz w:val="18"/>
                          <w:szCs w:val="18"/>
                          <w:lang w:val="fr-CA"/>
                        </w:rPr>
                        <w:t xml:space="preserve"> Raisonner et analyser</w:t>
                      </w:r>
                    </w:p>
                    <w:p w14:paraId="1B8C182E" w14:textId="77777777" w:rsidR="0038190E" w:rsidRPr="002F7799" w:rsidRDefault="0038190E" w:rsidP="0038190E">
                      <w:pPr>
                        <w:spacing w:after="0"/>
                        <w:rPr>
                          <w:sz w:val="18"/>
                          <w:szCs w:val="18"/>
                          <w:lang w:val="fr-CA"/>
                        </w:rPr>
                      </w:pPr>
                      <w:r w:rsidRPr="002F7799">
                        <w:rPr>
                          <w:b/>
                          <w:sz w:val="18"/>
                          <w:szCs w:val="18"/>
                          <w:lang w:val="fr-CA"/>
                        </w:rPr>
                        <w:t>[CS]</w:t>
                      </w:r>
                      <w:r w:rsidRPr="002F7799">
                        <w:rPr>
                          <w:sz w:val="18"/>
                          <w:szCs w:val="18"/>
                          <w:lang w:val="fr-CA"/>
                        </w:rPr>
                        <w:t xml:space="preserve"> Comprendre et résoudre</w:t>
                      </w:r>
                    </w:p>
                    <w:p w14:paraId="688856DA" w14:textId="77777777" w:rsidR="0038190E" w:rsidRPr="002F7799" w:rsidRDefault="0038190E" w:rsidP="0038190E">
                      <w:pPr>
                        <w:spacing w:after="0"/>
                        <w:rPr>
                          <w:sz w:val="18"/>
                          <w:szCs w:val="18"/>
                          <w:lang w:val="fr-CA"/>
                        </w:rPr>
                      </w:pPr>
                      <w:r w:rsidRPr="002F7799">
                        <w:rPr>
                          <w:b/>
                          <w:sz w:val="18"/>
                          <w:szCs w:val="18"/>
                          <w:lang w:val="fr-CA"/>
                        </w:rPr>
                        <w:t>[CR]</w:t>
                      </w:r>
                      <w:r w:rsidRPr="002F7799">
                        <w:rPr>
                          <w:sz w:val="18"/>
                          <w:szCs w:val="18"/>
                          <w:lang w:val="fr-CA"/>
                        </w:rPr>
                        <w:t xml:space="preserve"> Communiquer et représenter</w:t>
                      </w:r>
                    </w:p>
                    <w:p w14:paraId="5178E799" w14:textId="77777777" w:rsidR="0038190E" w:rsidRPr="00C10048" w:rsidRDefault="0038190E" w:rsidP="0038190E">
                      <w:pPr>
                        <w:spacing w:after="0"/>
                        <w:rPr>
                          <w:lang w:val="fr-CA"/>
                        </w:rPr>
                      </w:pPr>
                      <w:r w:rsidRPr="002F7799">
                        <w:rPr>
                          <w:b/>
                          <w:sz w:val="18"/>
                          <w:szCs w:val="18"/>
                          <w:lang w:val="fr-CA"/>
                        </w:rPr>
                        <w:t>[FLR]</w:t>
                      </w:r>
                      <w:r w:rsidRPr="002F7799">
                        <w:rPr>
                          <w:sz w:val="18"/>
                          <w:szCs w:val="18"/>
                          <w:lang w:val="fr-CA"/>
                        </w:rPr>
                        <w:t xml:space="preserve"> Faire des liens et réfléchir</w:t>
                      </w:r>
                    </w:p>
                  </w:txbxContent>
                </v:textbox>
              </v:shape>
            </w:pict>
          </mc:Fallback>
        </mc:AlternateContent>
      </w:r>
      <w:r w:rsidRPr="008E324D">
        <w:rPr>
          <w:b/>
          <w:sz w:val="26"/>
          <w:szCs w:val="26"/>
          <w:lang w:val="fr-CA"/>
        </w:rPr>
        <w:t xml:space="preserve"> Corrélations de </w:t>
      </w:r>
      <w:proofErr w:type="spellStart"/>
      <w:r w:rsidRPr="008E324D">
        <w:rPr>
          <w:b/>
          <w:sz w:val="26"/>
          <w:szCs w:val="26"/>
          <w:lang w:val="fr-CA"/>
        </w:rPr>
        <w:t>Mathologie</w:t>
      </w:r>
      <w:proofErr w:type="spellEnd"/>
      <w:r w:rsidRPr="008E324D">
        <w:rPr>
          <w:b/>
          <w:sz w:val="26"/>
          <w:szCs w:val="26"/>
          <w:lang w:val="fr-CA"/>
        </w:rPr>
        <w:t xml:space="preserve"> 1 </w:t>
      </w:r>
      <w:r w:rsidRPr="008E324D">
        <w:rPr>
          <w:b/>
          <w:sz w:val="28"/>
          <w:lang w:val="fr-CA"/>
        </w:rPr>
        <w:t xml:space="preserve">(Le nombre) – </w:t>
      </w:r>
      <w:r w:rsidRPr="008E324D">
        <w:rPr>
          <w:b/>
          <w:sz w:val="26"/>
          <w:szCs w:val="26"/>
          <w:lang w:val="fr-CA"/>
        </w:rPr>
        <w:t>Colombie-Britannique</w:t>
      </w:r>
      <w:r w:rsidRPr="008E324D">
        <w:rPr>
          <w:b/>
          <w:sz w:val="28"/>
          <w:lang w:val="fr-CA"/>
        </w:rPr>
        <w:t>*</w:t>
      </w:r>
    </w:p>
    <w:p w14:paraId="3BCBF5BA" w14:textId="77777777" w:rsidR="0038190E" w:rsidRPr="008E324D" w:rsidRDefault="0038190E" w:rsidP="0038190E">
      <w:pPr>
        <w:spacing w:after="0"/>
        <w:rPr>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38190E" w:rsidRPr="00BE6406" w14:paraId="65C4126C" w14:textId="77777777" w:rsidTr="00762EFE">
        <w:trPr>
          <w:trHeight w:val="514"/>
        </w:trPr>
        <w:tc>
          <w:tcPr>
            <w:tcW w:w="2835" w:type="dxa"/>
            <w:shd w:val="clear" w:color="auto" w:fill="FFC000"/>
          </w:tcPr>
          <w:p w14:paraId="1A9EB41E" w14:textId="77777777" w:rsidR="0038190E" w:rsidRPr="008E324D" w:rsidRDefault="0038190E" w:rsidP="00762EFE">
            <w:pPr>
              <w:rPr>
                <w:b/>
                <w:sz w:val="22"/>
                <w:lang w:val="fr-CA"/>
              </w:rPr>
            </w:pPr>
            <w:r w:rsidRPr="008E324D">
              <w:rPr>
                <w:b/>
                <w:sz w:val="22"/>
                <w:lang w:val="fr-CA"/>
              </w:rPr>
              <w:t>Résultats d’apprentissage</w:t>
            </w:r>
          </w:p>
        </w:tc>
        <w:tc>
          <w:tcPr>
            <w:tcW w:w="2977" w:type="dxa"/>
            <w:shd w:val="clear" w:color="auto" w:fill="FFC000"/>
          </w:tcPr>
          <w:p w14:paraId="5570AAAE" w14:textId="77777777" w:rsidR="0038190E" w:rsidRPr="008E324D" w:rsidRDefault="0038190E" w:rsidP="00762EFE">
            <w:pPr>
              <w:tabs>
                <w:tab w:val="left" w:pos="3063"/>
              </w:tabs>
              <w:rPr>
                <w:b/>
                <w:sz w:val="22"/>
                <w:lang w:val="fr-CA"/>
              </w:rPr>
            </w:pPr>
            <w:r w:rsidRPr="008E324D">
              <w:rPr>
                <w:b/>
                <w:sz w:val="22"/>
                <w:lang w:val="fr-CA"/>
              </w:rPr>
              <w:t xml:space="preserve">Trousse d’activités de </w:t>
            </w:r>
            <w:proofErr w:type="spellStart"/>
            <w:r w:rsidRPr="008E324D">
              <w:rPr>
                <w:b/>
                <w:sz w:val="22"/>
                <w:lang w:val="fr-CA"/>
              </w:rPr>
              <w:t>Mathologie</w:t>
            </w:r>
            <w:proofErr w:type="spellEnd"/>
            <w:r w:rsidRPr="008E324D">
              <w:rPr>
                <w:b/>
                <w:sz w:val="22"/>
                <w:lang w:val="fr-CA"/>
              </w:rPr>
              <w:t xml:space="preserve"> pour la 1</w:t>
            </w:r>
            <w:r w:rsidRPr="008E324D">
              <w:rPr>
                <w:b/>
                <w:sz w:val="22"/>
                <w:vertAlign w:val="superscript"/>
                <w:lang w:val="fr-CA"/>
              </w:rPr>
              <w:t>re</w:t>
            </w:r>
            <w:r w:rsidRPr="008E324D">
              <w:rPr>
                <w:b/>
                <w:sz w:val="22"/>
                <w:lang w:val="fr-CA"/>
              </w:rPr>
              <w:t xml:space="preserve"> année</w:t>
            </w:r>
          </w:p>
        </w:tc>
        <w:tc>
          <w:tcPr>
            <w:tcW w:w="2835" w:type="dxa"/>
            <w:shd w:val="clear" w:color="auto" w:fill="FFC000"/>
          </w:tcPr>
          <w:p w14:paraId="5E50AF7F" w14:textId="77777777" w:rsidR="0038190E" w:rsidRPr="008E324D" w:rsidRDefault="0038190E" w:rsidP="00762EFE">
            <w:pPr>
              <w:rPr>
                <w:b/>
                <w:sz w:val="22"/>
                <w:lang w:val="fr-CA"/>
              </w:rPr>
            </w:pPr>
            <w:r w:rsidRPr="008E324D">
              <w:rPr>
                <w:b/>
                <w:sz w:val="22"/>
                <w:lang w:val="fr-CA"/>
              </w:rPr>
              <w:t xml:space="preserve">Petits Livrets de </w:t>
            </w:r>
            <w:proofErr w:type="spellStart"/>
            <w:r w:rsidRPr="008E324D">
              <w:rPr>
                <w:b/>
                <w:sz w:val="22"/>
                <w:lang w:val="fr-CA"/>
              </w:rPr>
              <w:t>Mathologie</w:t>
            </w:r>
            <w:proofErr w:type="spellEnd"/>
          </w:p>
        </w:tc>
        <w:tc>
          <w:tcPr>
            <w:tcW w:w="4394" w:type="dxa"/>
            <w:shd w:val="clear" w:color="auto" w:fill="FFC000"/>
          </w:tcPr>
          <w:p w14:paraId="5869969E" w14:textId="77777777" w:rsidR="0038190E" w:rsidRPr="008E324D" w:rsidRDefault="0038190E" w:rsidP="00762EFE">
            <w:pPr>
              <w:rPr>
                <w:b/>
                <w:sz w:val="22"/>
                <w:lang w:val="fr-CA"/>
              </w:rPr>
            </w:pPr>
            <w:r w:rsidRPr="008E324D">
              <w:rPr>
                <w:b/>
                <w:sz w:val="22"/>
                <w:lang w:val="fr-CA"/>
              </w:rPr>
              <w:t>La Progression des apprentissages en mathématiques de M à 3</w:t>
            </w:r>
            <w:r w:rsidRPr="008E324D">
              <w:rPr>
                <w:b/>
                <w:sz w:val="22"/>
                <w:vertAlign w:val="superscript"/>
                <w:lang w:val="fr-CA"/>
              </w:rPr>
              <w:t>e</w:t>
            </w:r>
            <w:r w:rsidRPr="008E324D">
              <w:rPr>
                <w:b/>
                <w:sz w:val="22"/>
                <w:lang w:val="fr-CA"/>
              </w:rPr>
              <w:t xml:space="preserve"> de Pearson Canada</w:t>
            </w:r>
          </w:p>
        </w:tc>
      </w:tr>
      <w:tr w:rsidR="0038190E" w:rsidRPr="00BE6406" w14:paraId="68D7217A" w14:textId="77777777" w:rsidTr="00762EFE">
        <w:trPr>
          <w:trHeight w:val="267"/>
        </w:trPr>
        <w:tc>
          <w:tcPr>
            <w:tcW w:w="13041" w:type="dxa"/>
            <w:gridSpan w:val="4"/>
            <w:shd w:val="clear" w:color="auto" w:fill="D9D9D9" w:themeFill="background1" w:themeFillShade="D9"/>
          </w:tcPr>
          <w:p w14:paraId="2E03B012" w14:textId="77777777" w:rsidR="0038190E" w:rsidRPr="008E324D" w:rsidRDefault="0038190E" w:rsidP="00762EFE">
            <w:pPr>
              <w:rPr>
                <w:b/>
                <w:lang w:val="fr-CA"/>
              </w:rPr>
            </w:pPr>
            <w:r w:rsidRPr="008E324D">
              <w:rPr>
                <w:b/>
                <w:lang w:val="fr-CA"/>
              </w:rPr>
              <w:t xml:space="preserve">Contenu d’apprentissage et compétences disciplinaires </w:t>
            </w:r>
          </w:p>
          <w:p w14:paraId="5E867F86" w14:textId="77777777" w:rsidR="0038190E" w:rsidRPr="008E324D" w:rsidRDefault="0038190E" w:rsidP="00762EFE">
            <w:pPr>
              <w:rPr>
                <w:rFonts w:eastAsiaTheme="minorHAnsi"/>
                <w:lang w:val="fr-CA"/>
              </w:rPr>
            </w:pPr>
            <w:r w:rsidRPr="008E324D">
              <w:rPr>
                <w:rFonts w:eastAsiaTheme="minorHAnsi"/>
                <w:b/>
                <w:lang w:val="fr-CA"/>
              </w:rPr>
              <w:t>N1</w:t>
            </w:r>
            <w:r w:rsidRPr="008E324D">
              <w:rPr>
                <w:rFonts w:eastAsiaTheme="minorHAnsi"/>
                <w:lang w:val="fr-CA"/>
              </w:rPr>
              <w:t xml:space="preserve"> les concepts numériques</w:t>
            </w:r>
            <w:r>
              <w:rPr>
                <w:rFonts w:eastAsiaTheme="minorHAnsi"/>
                <w:lang w:val="fr-CA"/>
              </w:rPr>
              <w:t xml:space="preserve"> jusqu'à</w:t>
            </w:r>
            <w:r w:rsidRPr="008E324D">
              <w:rPr>
                <w:rFonts w:eastAsiaTheme="minorHAnsi"/>
                <w:lang w:val="fr-CA"/>
              </w:rPr>
              <w:t xml:space="preserve"> 20</w:t>
            </w:r>
          </w:p>
        </w:tc>
      </w:tr>
      <w:tr w:rsidR="0038190E" w:rsidRPr="00BE6406" w14:paraId="043EECFA" w14:textId="77777777" w:rsidTr="00762EFE">
        <w:trPr>
          <w:trHeight w:val="20"/>
        </w:trPr>
        <w:tc>
          <w:tcPr>
            <w:tcW w:w="2835" w:type="dxa"/>
            <w:vMerge w:val="restart"/>
            <w:shd w:val="clear" w:color="auto" w:fill="auto"/>
          </w:tcPr>
          <w:p w14:paraId="202C3172" w14:textId="77777777" w:rsidR="0038190E" w:rsidRPr="008E324D" w:rsidRDefault="0038190E" w:rsidP="00762EFE">
            <w:pPr>
              <w:rPr>
                <w:rFonts w:eastAsia="Times New Roman" w:cs="Arial"/>
                <w:lang w:val="fr-CA"/>
              </w:rPr>
            </w:pPr>
            <w:r w:rsidRPr="008E324D">
              <w:rPr>
                <w:rFonts w:eastAsia="Times New Roman" w:cs="Arial"/>
                <w:b/>
                <w:lang w:val="fr-CA"/>
              </w:rPr>
              <w:t>N1.1a</w:t>
            </w:r>
            <w:r w:rsidRPr="008E324D">
              <w:rPr>
                <w:rFonts w:eastAsia="Times New Roman" w:cs="Arial"/>
                <w:lang w:val="fr-CA"/>
              </w:rPr>
              <w:t xml:space="preserve"> </w:t>
            </w:r>
            <w:proofErr w:type="gramStart"/>
            <w:r w:rsidRPr="008E324D">
              <w:rPr>
                <w:rFonts w:eastAsia="Times New Roman" w:cs="Arial"/>
                <w:lang w:val="fr-CA"/>
              </w:rPr>
              <w:t>compter</w:t>
            </w:r>
            <w:proofErr w:type="gramEnd"/>
            <w:r w:rsidRPr="008E324D">
              <w:rPr>
                <w:rFonts w:eastAsia="Times New Roman" w:cs="Arial"/>
                <w:lang w:val="fr-CA"/>
              </w:rPr>
              <w:t xml:space="preserve"> : compter en ordre croissant et décroissant</w:t>
            </w:r>
          </w:p>
        </w:tc>
        <w:tc>
          <w:tcPr>
            <w:tcW w:w="2977" w:type="dxa"/>
            <w:vMerge w:val="restart"/>
            <w:tcBorders>
              <w:right w:val="single" w:sz="4" w:space="0" w:color="auto"/>
            </w:tcBorders>
            <w:shd w:val="clear" w:color="auto" w:fill="auto"/>
          </w:tcPr>
          <w:p w14:paraId="5A719A02" w14:textId="77777777" w:rsidR="0038190E" w:rsidRPr="008E324D" w:rsidRDefault="0038190E" w:rsidP="00762EFE">
            <w:pPr>
              <w:rPr>
                <w:rFonts w:cs="Arial"/>
                <w:b/>
                <w:lang w:val="fr-CA"/>
              </w:rPr>
            </w:pPr>
            <w:r w:rsidRPr="008E324D">
              <w:rPr>
                <w:rFonts w:cs="Arial"/>
                <w:b/>
                <w:lang w:val="fr-CA"/>
              </w:rPr>
              <w:t>Ensemble 1 du domaine Le nombre : Compter</w:t>
            </w:r>
          </w:p>
          <w:p w14:paraId="532E3663" w14:textId="77777777" w:rsidR="0038190E" w:rsidRPr="008E324D" w:rsidRDefault="0038190E" w:rsidP="000F74C8">
            <w:pPr>
              <w:pStyle w:val="ListParagraph"/>
              <w:numPr>
                <w:ilvl w:val="0"/>
                <w:numId w:val="51"/>
              </w:numPr>
              <w:ind w:left="283" w:hanging="284"/>
              <w:rPr>
                <w:rFonts w:cs="Arial"/>
                <w:i/>
                <w:lang w:val="fr-CA"/>
              </w:rPr>
            </w:pPr>
            <w:r w:rsidRPr="008E324D">
              <w:rPr>
                <w:rFonts w:cs="Arial"/>
                <w:lang w:val="fr-CA"/>
              </w:rPr>
              <w:t>1 : Compter jusqu’à 20</w:t>
            </w:r>
            <w:r w:rsidRPr="008E324D">
              <w:rPr>
                <w:rFonts w:cs="Arial"/>
                <w:vertAlign w:val="superscript"/>
                <w:lang w:val="fr-CA"/>
              </w:rPr>
              <w:t>(1)</w:t>
            </w:r>
            <w:r w:rsidRPr="008E324D">
              <w:rPr>
                <w:rFonts w:cs="Arial"/>
                <w:lang w:val="fr-CA"/>
              </w:rPr>
              <w:t xml:space="preserve"> </w:t>
            </w:r>
          </w:p>
          <w:p w14:paraId="2EE950E1" w14:textId="77777777" w:rsidR="0038190E" w:rsidRPr="008E324D" w:rsidRDefault="0038190E" w:rsidP="00762EFE">
            <w:pPr>
              <w:pStyle w:val="ListParagraph"/>
              <w:ind w:left="283"/>
              <w:rPr>
                <w:rFonts w:cs="Arial"/>
                <w:i/>
                <w:lang w:val="fr-CA"/>
              </w:rPr>
            </w:pPr>
            <w:r w:rsidRPr="008E324D">
              <w:rPr>
                <w:rFonts w:cs="Arial"/>
                <w:lang w:val="fr-CA"/>
              </w:rPr>
              <w:t>[RA, CS, CR]</w:t>
            </w:r>
          </w:p>
          <w:p w14:paraId="47D08435" w14:textId="77777777" w:rsidR="0038190E" w:rsidRPr="008E324D" w:rsidRDefault="0038190E" w:rsidP="000F74C8">
            <w:pPr>
              <w:pStyle w:val="ListParagraph"/>
              <w:numPr>
                <w:ilvl w:val="0"/>
                <w:numId w:val="51"/>
              </w:numPr>
              <w:ind w:left="284" w:hanging="284"/>
              <w:rPr>
                <w:rFonts w:cs="Arial"/>
                <w:lang w:val="fr-CA"/>
              </w:rPr>
            </w:pPr>
            <w:r w:rsidRPr="008E324D">
              <w:rPr>
                <w:rFonts w:cs="Arial"/>
                <w:lang w:val="fr-CA"/>
              </w:rPr>
              <w:t>2 : Compter jusqu’à 50</w:t>
            </w:r>
            <w:r w:rsidRPr="008E324D">
              <w:rPr>
                <w:rFonts w:cs="Arial"/>
                <w:vertAlign w:val="superscript"/>
                <w:lang w:val="fr-CA"/>
              </w:rPr>
              <w:t>(2)</w:t>
            </w:r>
            <w:r w:rsidRPr="008E324D">
              <w:rPr>
                <w:rFonts w:cs="Arial"/>
                <w:lang w:val="fr-CA"/>
              </w:rPr>
              <w:t xml:space="preserve"> </w:t>
            </w:r>
          </w:p>
          <w:p w14:paraId="256CAF23" w14:textId="77777777" w:rsidR="0038190E" w:rsidRPr="008E324D" w:rsidRDefault="0038190E" w:rsidP="00762EFE">
            <w:pPr>
              <w:pStyle w:val="ListParagraph"/>
              <w:ind w:left="283"/>
              <w:rPr>
                <w:rFonts w:cs="Arial"/>
                <w:i/>
                <w:lang w:val="fr-CA"/>
              </w:rPr>
            </w:pPr>
            <w:r w:rsidRPr="008E324D">
              <w:rPr>
                <w:rFonts w:cs="Arial"/>
                <w:lang w:val="fr-CA"/>
              </w:rPr>
              <w:t>[RA, CS, CR]</w:t>
            </w:r>
          </w:p>
          <w:p w14:paraId="558788F0" w14:textId="77777777" w:rsidR="0038190E" w:rsidRPr="008E324D" w:rsidRDefault="0038190E" w:rsidP="000F74C8">
            <w:pPr>
              <w:pStyle w:val="ListParagraph"/>
              <w:numPr>
                <w:ilvl w:val="0"/>
                <w:numId w:val="51"/>
              </w:numPr>
              <w:rPr>
                <w:rFonts w:cs="Arial"/>
                <w:i/>
                <w:lang w:val="fr-CA"/>
              </w:rPr>
            </w:pPr>
            <w:r w:rsidRPr="008E324D">
              <w:rPr>
                <w:rFonts w:cs="Arial"/>
                <w:lang w:val="fr-CA"/>
              </w:rPr>
              <w:t>3 : Compter de l’avant et à rebours</w:t>
            </w:r>
            <w:r w:rsidRPr="008E324D">
              <w:rPr>
                <w:rFonts w:cs="Arial"/>
                <w:vertAlign w:val="superscript"/>
                <w:lang w:val="fr-CA"/>
              </w:rPr>
              <w:t>(2)</w:t>
            </w:r>
            <w:r w:rsidRPr="008E324D">
              <w:rPr>
                <w:rFonts w:cs="Arial"/>
                <w:lang w:val="fr-CA"/>
              </w:rPr>
              <w:t xml:space="preserve"> [RA, CS, CR, FLR]</w:t>
            </w:r>
          </w:p>
          <w:p w14:paraId="4B9D3402" w14:textId="77777777" w:rsidR="0038190E" w:rsidRPr="008E324D" w:rsidRDefault="0038190E" w:rsidP="000F74C8">
            <w:pPr>
              <w:pStyle w:val="ListParagraph"/>
              <w:numPr>
                <w:ilvl w:val="0"/>
                <w:numId w:val="51"/>
              </w:numPr>
              <w:rPr>
                <w:rFonts w:cs="Arial"/>
                <w:i/>
                <w:lang w:val="fr-CA"/>
              </w:rPr>
            </w:pPr>
            <w:r w:rsidRPr="008E324D">
              <w:rPr>
                <w:rFonts w:cs="Arial"/>
                <w:lang w:val="fr-CA"/>
              </w:rPr>
              <w:t>5 : Approfondissement</w:t>
            </w:r>
            <w:r w:rsidRPr="008E324D">
              <w:rPr>
                <w:rFonts w:cs="Arial"/>
                <w:vertAlign w:val="superscript"/>
                <w:lang w:val="fr-CA"/>
              </w:rPr>
              <w:t>(2)</w:t>
            </w:r>
            <w:r w:rsidRPr="008E324D">
              <w:rPr>
                <w:rFonts w:cs="Arial"/>
                <w:lang w:val="fr-CA"/>
              </w:rPr>
              <w:t xml:space="preserve"> [RA, CS, CR]</w:t>
            </w:r>
          </w:p>
          <w:p w14:paraId="68E0FBE1" w14:textId="77777777" w:rsidR="0038190E" w:rsidRPr="008E324D" w:rsidRDefault="0038190E" w:rsidP="00762EFE">
            <w:pPr>
              <w:ind w:left="-1"/>
              <w:rPr>
                <w:rFonts w:cs="Arial"/>
                <w:i/>
                <w:lang w:val="fr-CA"/>
              </w:rPr>
            </w:pPr>
          </w:p>
          <w:p w14:paraId="1A2BC7B3" w14:textId="77777777" w:rsidR="0038190E" w:rsidRPr="008E324D" w:rsidRDefault="0038190E" w:rsidP="00762EFE">
            <w:pPr>
              <w:ind w:left="-1"/>
              <w:rPr>
                <w:rFonts w:cs="Arial"/>
                <w:lang w:val="fr-CA"/>
              </w:rPr>
            </w:pPr>
            <w:r w:rsidRPr="008E324D">
              <w:rPr>
                <w:rFonts w:cs="Arial"/>
                <w:vertAlign w:val="superscript"/>
                <w:lang w:val="fr-CA"/>
              </w:rPr>
              <w:t>(1)</w:t>
            </w:r>
            <w:r w:rsidRPr="008E324D">
              <w:rPr>
                <w:rFonts w:cs="Arial"/>
                <w:lang w:val="fr-CA"/>
              </w:rPr>
              <w:t>N1.1c, N1.2, N1.3, N2.4, N2.5, N3.5 aussi</w:t>
            </w:r>
          </w:p>
          <w:p w14:paraId="1C98D327" w14:textId="77777777" w:rsidR="0038190E" w:rsidRPr="008E324D" w:rsidRDefault="0038190E" w:rsidP="00762EFE">
            <w:pPr>
              <w:ind w:left="-1"/>
              <w:rPr>
                <w:rFonts w:cs="Arial"/>
                <w:lang w:val="fr-CA"/>
              </w:rPr>
            </w:pPr>
            <w:r w:rsidRPr="008E324D">
              <w:rPr>
                <w:rFonts w:cs="Arial"/>
                <w:vertAlign w:val="superscript"/>
                <w:lang w:val="fr-CA"/>
              </w:rPr>
              <w:t>(2)</w:t>
            </w:r>
            <w:r w:rsidRPr="008E324D">
              <w:rPr>
                <w:rFonts w:cs="Arial"/>
                <w:lang w:val="fr-CA"/>
              </w:rPr>
              <w:t>N1.1c, N2.4, N2.5 aussi</w:t>
            </w:r>
          </w:p>
        </w:tc>
        <w:tc>
          <w:tcPr>
            <w:tcW w:w="2835" w:type="dxa"/>
            <w:vMerge w:val="restart"/>
            <w:tcBorders>
              <w:top w:val="single" w:sz="4" w:space="0" w:color="auto"/>
              <w:left w:val="single" w:sz="4" w:space="0" w:color="auto"/>
            </w:tcBorders>
            <w:shd w:val="clear" w:color="auto" w:fill="auto"/>
          </w:tcPr>
          <w:p w14:paraId="2DE950B1" w14:textId="77777777" w:rsidR="0038190E" w:rsidRPr="008E324D" w:rsidRDefault="0038190E" w:rsidP="00762EFE">
            <w:pPr>
              <w:rPr>
                <w:rFonts w:cs="Arial"/>
                <w:lang w:val="fr-CA"/>
              </w:rPr>
            </w:pPr>
            <w:r w:rsidRPr="008E324D">
              <w:rPr>
                <w:rFonts w:cs="Arial"/>
                <w:lang w:val="fr-CA"/>
              </w:rPr>
              <w:t>En safari !</w:t>
            </w:r>
          </w:p>
          <w:p w14:paraId="6AC961C0" w14:textId="77777777" w:rsidR="0038190E" w:rsidRPr="008E324D" w:rsidRDefault="0038190E" w:rsidP="000F74C8">
            <w:pPr>
              <w:pStyle w:val="ListParagraph"/>
              <w:numPr>
                <w:ilvl w:val="0"/>
                <w:numId w:val="63"/>
              </w:numPr>
              <w:rPr>
                <w:rFonts w:cs="Arial"/>
                <w:sz w:val="16"/>
                <w:szCs w:val="16"/>
                <w:lang w:val="fr-CA"/>
              </w:rPr>
            </w:pPr>
            <w:r w:rsidRPr="008E324D">
              <w:rPr>
                <w:rFonts w:cs="Arial"/>
                <w:sz w:val="16"/>
                <w:szCs w:val="16"/>
                <w:lang w:val="fr-CA"/>
              </w:rPr>
              <w:t>compter des ensembles jusqu’à 20</w:t>
            </w:r>
          </w:p>
          <w:p w14:paraId="4AB7FF95" w14:textId="77777777" w:rsidR="0038190E" w:rsidRPr="008E324D" w:rsidRDefault="0038190E" w:rsidP="000F74C8">
            <w:pPr>
              <w:pStyle w:val="ListParagraph"/>
              <w:numPr>
                <w:ilvl w:val="0"/>
                <w:numId w:val="63"/>
              </w:numPr>
              <w:rPr>
                <w:rFonts w:cs="Arial"/>
                <w:sz w:val="16"/>
                <w:szCs w:val="16"/>
                <w:lang w:val="fr-CA"/>
              </w:rPr>
            </w:pPr>
            <w:r w:rsidRPr="008E324D">
              <w:rPr>
                <w:rFonts w:cs="Arial"/>
                <w:sz w:val="16"/>
                <w:szCs w:val="16"/>
                <w:lang w:val="fr-CA"/>
              </w:rPr>
              <w:t>ajouter un ou deux éléments à un ensemble</w:t>
            </w:r>
          </w:p>
          <w:p w14:paraId="0FD4C249" w14:textId="77777777" w:rsidR="0038190E" w:rsidRPr="008E324D" w:rsidRDefault="0038190E" w:rsidP="00762EFE">
            <w:pPr>
              <w:rPr>
                <w:rFonts w:cs="Arial"/>
                <w:lang w:val="fr-CA"/>
              </w:rPr>
            </w:pPr>
            <w:r w:rsidRPr="008E324D">
              <w:rPr>
                <w:rFonts w:cs="Arial"/>
                <w:lang w:val="fr-CA"/>
              </w:rPr>
              <w:t>En canot sur la rivière</w:t>
            </w:r>
          </w:p>
          <w:p w14:paraId="702E251C" w14:textId="77777777" w:rsidR="0038190E" w:rsidRPr="008E324D" w:rsidRDefault="0038190E" w:rsidP="000F74C8">
            <w:pPr>
              <w:pStyle w:val="ListParagraph"/>
              <w:numPr>
                <w:ilvl w:val="0"/>
                <w:numId w:val="57"/>
              </w:numPr>
              <w:rPr>
                <w:rFonts w:cs="Arial"/>
                <w:sz w:val="16"/>
                <w:szCs w:val="16"/>
                <w:lang w:val="fr-CA"/>
              </w:rPr>
            </w:pPr>
            <w:r w:rsidRPr="008E324D">
              <w:rPr>
                <w:rFonts w:cs="Arial"/>
                <w:sz w:val="16"/>
                <w:szCs w:val="16"/>
                <w:lang w:val="fr-CA"/>
              </w:rPr>
              <w:t>compter, comparer et ordonner jusqu’à 20</w:t>
            </w:r>
          </w:p>
          <w:p w14:paraId="3552A506" w14:textId="77777777" w:rsidR="0038190E" w:rsidRPr="008E324D" w:rsidRDefault="0038190E" w:rsidP="000F74C8">
            <w:pPr>
              <w:pStyle w:val="ListParagraph"/>
              <w:numPr>
                <w:ilvl w:val="0"/>
                <w:numId w:val="57"/>
              </w:numPr>
              <w:rPr>
                <w:rFonts w:cs="Arial"/>
                <w:sz w:val="16"/>
                <w:szCs w:val="16"/>
                <w:lang w:val="fr-CA"/>
              </w:rPr>
            </w:pPr>
            <w:r w:rsidRPr="008E324D">
              <w:rPr>
                <w:rFonts w:cs="Arial"/>
                <w:sz w:val="16"/>
                <w:szCs w:val="16"/>
                <w:lang w:val="fr-CA"/>
              </w:rPr>
              <w:t>composer et décomposer jusqu’à 20</w:t>
            </w:r>
          </w:p>
          <w:p w14:paraId="3E91A8C7" w14:textId="77777777" w:rsidR="0038190E" w:rsidRPr="008E324D" w:rsidRDefault="0038190E" w:rsidP="00762EFE">
            <w:pPr>
              <w:rPr>
                <w:rFonts w:cs="Arial"/>
                <w:lang w:val="fr-CA"/>
              </w:rPr>
            </w:pPr>
            <w:r w:rsidRPr="008E324D">
              <w:rPr>
                <w:rFonts w:cs="Arial"/>
                <w:lang w:val="fr-CA"/>
              </w:rPr>
              <w:t>Un repas en famille</w:t>
            </w:r>
          </w:p>
          <w:p w14:paraId="7504ACB6" w14:textId="77777777" w:rsidR="0038190E" w:rsidRPr="008E324D" w:rsidRDefault="0038190E" w:rsidP="000F74C8">
            <w:pPr>
              <w:pStyle w:val="ListParagraph"/>
              <w:numPr>
                <w:ilvl w:val="0"/>
                <w:numId w:val="58"/>
              </w:numPr>
              <w:rPr>
                <w:sz w:val="16"/>
                <w:szCs w:val="16"/>
                <w:lang w:val="fr-CA"/>
              </w:rPr>
            </w:pPr>
            <w:r w:rsidRPr="008E324D">
              <w:rPr>
                <w:sz w:val="16"/>
                <w:szCs w:val="16"/>
                <w:lang w:val="fr-CA"/>
              </w:rPr>
              <w:t>comparer et ordonner des quantités jusqu’à 25</w:t>
            </w:r>
          </w:p>
          <w:p w14:paraId="4F62BAD3" w14:textId="77777777" w:rsidR="0038190E" w:rsidRPr="008E324D" w:rsidRDefault="0038190E" w:rsidP="000F74C8">
            <w:pPr>
              <w:pStyle w:val="ListParagraph"/>
              <w:numPr>
                <w:ilvl w:val="0"/>
                <w:numId w:val="58"/>
              </w:numPr>
              <w:rPr>
                <w:sz w:val="16"/>
                <w:szCs w:val="16"/>
                <w:lang w:val="fr-CA"/>
              </w:rPr>
            </w:pPr>
            <w:r w:rsidRPr="008E324D">
              <w:rPr>
                <w:sz w:val="16"/>
                <w:szCs w:val="16"/>
                <w:lang w:val="fr-CA"/>
              </w:rPr>
              <w:t>estimer et compter jusqu’à 50</w:t>
            </w:r>
          </w:p>
          <w:p w14:paraId="19A62279" w14:textId="77777777" w:rsidR="0038190E" w:rsidRPr="008E324D" w:rsidRDefault="0038190E" w:rsidP="00762EFE">
            <w:pPr>
              <w:rPr>
                <w:rFonts w:cs="Arial"/>
                <w:lang w:val="fr-CA"/>
              </w:rPr>
            </w:pPr>
          </w:p>
          <w:p w14:paraId="15852C10" w14:textId="77777777" w:rsidR="0038190E" w:rsidRPr="008E324D" w:rsidRDefault="0038190E" w:rsidP="00762EFE">
            <w:pPr>
              <w:rPr>
                <w:rFonts w:cs="Arial"/>
                <w:b/>
                <w:lang w:val="fr-CA"/>
              </w:rPr>
            </w:pPr>
            <w:r w:rsidRPr="008E324D">
              <w:rPr>
                <w:rFonts w:cs="Arial"/>
                <w:b/>
                <w:lang w:val="fr-CA"/>
              </w:rPr>
              <w:t>Étayage :</w:t>
            </w:r>
          </w:p>
          <w:p w14:paraId="30F82CD1" w14:textId="77777777" w:rsidR="0038190E" w:rsidRPr="008E324D" w:rsidRDefault="0038190E" w:rsidP="00762EFE">
            <w:pPr>
              <w:rPr>
                <w:lang w:val="fr-CA"/>
              </w:rPr>
            </w:pPr>
            <w:r w:rsidRPr="008E324D">
              <w:rPr>
                <w:lang w:val="fr-CA"/>
              </w:rPr>
              <w:t xml:space="preserve">Un beau nid </w:t>
            </w:r>
          </w:p>
          <w:p w14:paraId="3BDC20F2" w14:textId="77777777" w:rsidR="0038190E" w:rsidRPr="008E324D" w:rsidRDefault="0038190E" w:rsidP="00762EFE">
            <w:pPr>
              <w:rPr>
                <w:lang w:val="fr-CA"/>
              </w:rPr>
            </w:pPr>
            <w:r w:rsidRPr="008E324D">
              <w:rPr>
                <w:lang w:val="fr-CA"/>
              </w:rPr>
              <w:t xml:space="preserve">Beaucoup de points ! </w:t>
            </w:r>
          </w:p>
          <w:p w14:paraId="06E8C7A6" w14:textId="77777777" w:rsidR="0038190E" w:rsidRPr="008E324D" w:rsidRDefault="0038190E" w:rsidP="00762EFE">
            <w:pPr>
              <w:rPr>
                <w:lang w:val="fr-CA"/>
              </w:rPr>
            </w:pPr>
            <w:r w:rsidRPr="008E324D">
              <w:rPr>
                <w:lang w:val="fr-CA"/>
              </w:rPr>
              <w:t>Les animaux se cachent bien</w:t>
            </w:r>
          </w:p>
          <w:p w14:paraId="2B3FD5B7" w14:textId="77777777" w:rsidR="0038190E" w:rsidRPr="008E324D" w:rsidRDefault="0038190E" w:rsidP="00762EFE">
            <w:pPr>
              <w:rPr>
                <w:lang w:val="fr-CA"/>
              </w:rPr>
            </w:pPr>
            <w:r w:rsidRPr="008E324D">
              <w:rPr>
                <w:lang w:val="fr-CA"/>
              </w:rPr>
              <w:t>Garderie pour chiens chez Luc</w:t>
            </w:r>
          </w:p>
          <w:p w14:paraId="4AF69FFA" w14:textId="77777777" w:rsidR="0038190E" w:rsidRPr="008E324D" w:rsidRDefault="0038190E" w:rsidP="00762EFE">
            <w:pPr>
              <w:rPr>
                <w:lang w:val="fr-CA"/>
              </w:rPr>
            </w:pPr>
            <w:r w:rsidRPr="008E324D">
              <w:rPr>
                <w:lang w:val="fr-CA"/>
              </w:rPr>
              <w:t xml:space="preserve">Au parc avec </w:t>
            </w:r>
            <w:proofErr w:type="spellStart"/>
            <w:r w:rsidRPr="008E324D">
              <w:rPr>
                <w:lang w:val="fr-CA"/>
              </w:rPr>
              <w:t>Wilaiya</w:t>
            </w:r>
            <w:proofErr w:type="spellEnd"/>
          </w:p>
        </w:tc>
        <w:tc>
          <w:tcPr>
            <w:tcW w:w="4394" w:type="dxa"/>
            <w:tcBorders>
              <w:top w:val="single" w:sz="4" w:space="0" w:color="auto"/>
              <w:bottom w:val="single" w:sz="4" w:space="0" w:color="auto"/>
            </w:tcBorders>
            <w:shd w:val="clear" w:color="auto" w:fill="FDE9D9" w:themeFill="accent6" w:themeFillTint="33"/>
          </w:tcPr>
          <w:p w14:paraId="72641322" w14:textId="77777777" w:rsidR="0038190E" w:rsidRPr="008E324D" w:rsidRDefault="0038190E" w:rsidP="00762EFE">
            <w:pPr>
              <w:rPr>
                <w:b/>
                <w:lang w:val="fr-CA"/>
              </w:rPr>
            </w:pPr>
            <w:r w:rsidRPr="008E324D">
              <w:rPr>
                <w:b/>
                <w:lang w:val="fr-CA"/>
              </w:rPr>
              <w:t>Idée principale : Les nombres nous disent combien il y a d’éléments.</w:t>
            </w:r>
          </w:p>
        </w:tc>
      </w:tr>
      <w:tr w:rsidR="0038190E" w:rsidRPr="00BE6406" w14:paraId="58B77DE2" w14:textId="77777777" w:rsidTr="00762EFE">
        <w:trPr>
          <w:trHeight w:val="5879"/>
        </w:trPr>
        <w:tc>
          <w:tcPr>
            <w:tcW w:w="2835" w:type="dxa"/>
            <w:vMerge/>
            <w:shd w:val="clear" w:color="auto" w:fill="auto"/>
          </w:tcPr>
          <w:p w14:paraId="7D15DC67" w14:textId="77777777" w:rsidR="0038190E" w:rsidRPr="008E324D" w:rsidRDefault="0038190E" w:rsidP="00762EFE">
            <w:pPr>
              <w:rPr>
                <w:lang w:val="fr-CA"/>
              </w:rPr>
            </w:pPr>
          </w:p>
        </w:tc>
        <w:tc>
          <w:tcPr>
            <w:tcW w:w="2977" w:type="dxa"/>
            <w:vMerge/>
            <w:tcBorders>
              <w:right w:val="single" w:sz="4" w:space="0" w:color="auto"/>
            </w:tcBorders>
            <w:shd w:val="clear" w:color="auto" w:fill="auto"/>
          </w:tcPr>
          <w:p w14:paraId="4AB5545A" w14:textId="77777777" w:rsidR="0038190E" w:rsidRPr="008E324D" w:rsidRDefault="0038190E" w:rsidP="00762EFE">
            <w:pPr>
              <w:rPr>
                <w:rFonts w:cs="Arial"/>
                <w:b/>
                <w:lang w:val="fr-CA"/>
              </w:rPr>
            </w:pPr>
          </w:p>
        </w:tc>
        <w:tc>
          <w:tcPr>
            <w:tcW w:w="2835" w:type="dxa"/>
            <w:vMerge/>
            <w:tcBorders>
              <w:top w:val="nil"/>
              <w:left w:val="single" w:sz="4" w:space="0" w:color="auto"/>
            </w:tcBorders>
            <w:shd w:val="clear" w:color="auto" w:fill="auto"/>
          </w:tcPr>
          <w:p w14:paraId="2971E121" w14:textId="77777777" w:rsidR="0038190E" w:rsidRPr="008E324D" w:rsidRDefault="0038190E" w:rsidP="00762EFE">
            <w:pPr>
              <w:pStyle w:val="ListParagraph"/>
              <w:numPr>
                <w:ilvl w:val="0"/>
                <w:numId w:val="3"/>
              </w:numPr>
              <w:ind w:left="318" w:hanging="283"/>
              <w:rPr>
                <w:lang w:val="fr-CA"/>
              </w:rPr>
            </w:pPr>
          </w:p>
        </w:tc>
        <w:tc>
          <w:tcPr>
            <w:tcW w:w="4394" w:type="dxa"/>
            <w:tcBorders>
              <w:top w:val="single" w:sz="4" w:space="0" w:color="auto"/>
            </w:tcBorders>
            <w:shd w:val="clear" w:color="auto" w:fill="auto"/>
          </w:tcPr>
          <w:p w14:paraId="10D68010" w14:textId="77777777" w:rsidR="0038190E" w:rsidRPr="008E324D" w:rsidRDefault="0038190E" w:rsidP="00762EFE">
            <w:pPr>
              <w:rPr>
                <w:lang w:val="fr-CA"/>
              </w:rPr>
            </w:pPr>
            <w:r w:rsidRPr="008E324D">
              <w:rPr>
                <w:lang w:val="fr-CA"/>
              </w:rPr>
              <w:t>Appliquer les principes du dénombrement</w:t>
            </w:r>
          </w:p>
          <w:p w14:paraId="0FFBADD2" w14:textId="77777777" w:rsidR="0038190E" w:rsidRPr="008E324D" w:rsidRDefault="0038190E" w:rsidP="00762EFE">
            <w:pPr>
              <w:rPr>
                <w:lang w:val="fr-CA"/>
              </w:rPr>
            </w:pPr>
            <w:r w:rsidRPr="008E324D">
              <w:rPr>
                <w:lang w:val="fr-CA"/>
              </w:rPr>
              <w:t xml:space="preserve">- Dire les noms des nombres dans l’ordre en commençant par 1. </w:t>
            </w:r>
          </w:p>
          <w:p w14:paraId="45481A1F" w14:textId="77777777" w:rsidR="0038190E" w:rsidRPr="008E324D" w:rsidRDefault="0038190E" w:rsidP="00762EFE">
            <w:pPr>
              <w:rPr>
                <w:lang w:val="fr-CA"/>
              </w:rPr>
            </w:pPr>
            <w:r w:rsidRPr="008E324D">
              <w:rPr>
                <w:lang w:val="fr-CA"/>
              </w:rPr>
              <w:t>- Coordonner les noms des nombres avec l’action de compter en disant un nombre pour chaque objet (c.-à-d., correspondance 1 à 1).</w:t>
            </w:r>
          </w:p>
          <w:p w14:paraId="7A1EE004" w14:textId="77777777" w:rsidR="0038190E" w:rsidRPr="008E324D" w:rsidRDefault="0038190E" w:rsidP="00762EFE">
            <w:pPr>
              <w:rPr>
                <w:lang w:val="fr-CA"/>
              </w:rPr>
            </w:pPr>
            <w:r w:rsidRPr="008E324D">
              <w:rPr>
                <w:lang w:val="fr-CA"/>
              </w:rPr>
              <w:t>- Dire les noms des nombres dans l’ordre en comptant à rebours à partir de 10.</w:t>
            </w:r>
          </w:p>
          <w:p w14:paraId="0D84E19B" w14:textId="77777777" w:rsidR="0038190E" w:rsidRPr="008E324D" w:rsidRDefault="0038190E" w:rsidP="00762EFE">
            <w:pPr>
              <w:rPr>
                <w:lang w:val="fr-CA"/>
              </w:rPr>
            </w:pPr>
            <w:r w:rsidRPr="008E324D">
              <w:rPr>
                <w:lang w:val="fr-CA"/>
              </w:rPr>
              <w:t xml:space="preserve">-  Comprendre que le dernier nombre compté représente le nombre d’objets dans l’ensemble </w:t>
            </w:r>
          </w:p>
          <w:p w14:paraId="3DCFBD5E" w14:textId="77777777" w:rsidR="0038190E" w:rsidRPr="008E324D" w:rsidRDefault="0038190E" w:rsidP="00762EFE">
            <w:pPr>
              <w:rPr>
                <w:lang w:val="fr-CA"/>
              </w:rPr>
            </w:pPr>
            <w:r w:rsidRPr="008E324D">
              <w:rPr>
                <w:lang w:val="fr-CA"/>
              </w:rPr>
              <w:t>(c.- à-d., cardinalité).</w:t>
            </w:r>
          </w:p>
          <w:p w14:paraId="65A0929E" w14:textId="77777777" w:rsidR="0038190E" w:rsidRPr="008E324D" w:rsidRDefault="0038190E" w:rsidP="00762EFE">
            <w:pPr>
              <w:rPr>
                <w:lang w:val="fr-CA"/>
              </w:rPr>
            </w:pPr>
            <w:r w:rsidRPr="008E324D">
              <w:rPr>
                <w:lang w:val="fr-CA"/>
              </w:rPr>
              <w:t>- Dire les noms des nombres dans l’ordre en comptant de 10 à 20.</w:t>
            </w:r>
          </w:p>
          <w:p w14:paraId="5C259E93" w14:textId="77777777" w:rsidR="0038190E" w:rsidRPr="008E324D" w:rsidRDefault="0038190E" w:rsidP="00762EFE">
            <w:pPr>
              <w:rPr>
                <w:lang w:val="fr-CA"/>
              </w:rPr>
            </w:pPr>
            <w:r w:rsidRPr="008E324D">
              <w:rPr>
                <w:lang w:val="fr-CA"/>
              </w:rPr>
              <w:t>- Dire les noms des nombres dans l’ordre en comptant de l’avant et à rebours à partir d’un nombre donné.</w:t>
            </w:r>
          </w:p>
          <w:p w14:paraId="2A414BD0" w14:textId="77777777" w:rsidR="0038190E" w:rsidRPr="008E324D" w:rsidRDefault="0038190E" w:rsidP="00762EFE">
            <w:pPr>
              <w:rPr>
                <w:lang w:val="fr-CA"/>
              </w:rPr>
            </w:pPr>
            <w:r w:rsidRPr="008E324D">
              <w:rPr>
                <w:lang w:val="fr-CA"/>
              </w:rPr>
              <w:t>- Comprendre que le fait de réorganiser les objets d’un ensemble n’en change pas la quantité (c.-à-d., conservation des nombres).</w:t>
            </w:r>
          </w:p>
          <w:p w14:paraId="26063F4F" w14:textId="77777777" w:rsidR="0038190E" w:rsidRPr="008E324D" w:rsidRDefault="0038190E" w:rsidP="00762EFE">
            <w:pPr>
              <w:rPr>
                <w:lang w:val="fr-CA"/>
              </w:rPr>
            </w:pPr>
            <w:r w:rsidRPr="008E324D">
              <w:rPr>
                <w:lang w:val="fr-CA"/>
              </w:rPr>
              <w:t>- Utiliser la régularité de nombres pour changer de dizaine en comptant de l’avant et à rebours (p. ex. : 39, 40, 41).</w:t>
            </w:r>
          </w:p>
        </w:tc>
      </w:tr>
    </w:tbl>
    <w:p w14:paraId="12652C2F" w14:textId="77777777" w:rsidR="0038190E" w:rsidRPr="008E324D" w:rsidRDefault="0038190E" w:rsidP="0038190E">
      <w:pPr>
        <w:spacing w:after="0"/>
        <w:rPr>
          <w:sz w:val="16"/>
          <w:szCs w:val="16"/>
          <w:lang w:val="fr-CA"/>
        </w:rPr>
      </w:pPr>
      <w:r w:rsidRPr="008E324D">
        <w:rPr>
          <w:sz w:val="16"/>
          <w:szCs w:val="16"/>
          <w:lang w:val="fr-CA"/>
        </w:rPr>
        <w:t>*Des codes ont été assignés aux attentes du programme d’études seulement pour indiquer les renvois.</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38190E" w:rsidRPr="00BE6406" w14:paraId="3FE87AEA" w14:textId="77777777" w:rsidTr="00762EFE">
        <w:trPr>
          <w:trHeight w:val="531"/>
        </w:trPr>
        <w:tc>
          <w:tcPr>
            <w:tcW w:w="2835" w:type="dxa"/>
            <w:vMerge w:val="restart"/>
            <w:shd w:val="clear" w:color="auto" w:fill="auto"/>
          </w:tcPr>
          <w:p w14:paraId="4E5CBBD3" w14:textId="77777777" w:rsidR="0038190E" w:rsidRPr="008E324D" w:rsidRDefault="0038190E" w:rsidP="00762EFE">
            <w:pPr>
              <w:rPr>
                <w:b/>
                <w:sz w:val="22"/>
                <w:lang w:val="fr-CA"/>
              </w:rPr>
            </w:pPr>
            <w:r w:rsidRPr="008E324D">
              <w:rPr>
                <w:rFonts w:eastAsia="Times New Roman" w:cs="Arial"/>
                <w:b/>
                <w:lang w:val="fr-CA"/>
              </w:rPr>
              <w:lastRenderedPageBreak/>
              <w:t>N1.1b</w:t>
            </w:r>
            <w:r w:rsidRPr="008E324D">
              <w:rPr>
                <w:rFonts w:eastAsia="Times New Roman" w:cs="Arial"/>
                <w:lang w:val="fr-CA"/>
              </w:rPr>
              <w:t xml:space="preserve"> </w:t>
            </w:r>
            <w:proofErr w:type="gramStart"/>
            <w:r w:rsidRPr="008E324D">
              <w:rPr>
                <w:rFonts w:eastAsia="Times New Roman" w:cs="Arial"/>
                <w:lang w:val="fr-CA"/>
              </w:rPr>
              <w:t>compter</w:t>
            </w:r>
            <w:proofErr w:type="gramEnd"/>
            <w:r w:rsidRPr="008E324D">
              <w:rPr>
                <w:rFonts w:eastAsia="Times New Roman" w:cs="Arial"/>
                <w:lang w:val="fr-CA"/>
              </w:rPr>
              <w:t xml:space="preserve"> : compter par 2 et par 5</w:t>
            </w:r>
          </w:p>
        </w:tc>
        <w:tc>
          <w:tcPr>
            <w:tcW w:w="2977" w:type="dxa"/>
            <w:vMerge w:val="restart"/>
            <w:shd w:val="clear" w:color="auto" w:fill="auto"/>
          </w:tcPr>
          <w:p w14:paraId="569E62B2" w14:textId="77777777" w:rsidR="0038190E" w:rsidRPr="008E324D" w:rsidRDefault="0038190E" w:rsidP="00762EFE">
            <w:pPr>
              <w:rPr>
                <w:b/>
                <w:lang w:val="fr-CA"/>
              </w:rPr>
            </w:pPr>
            <w:r w:rsidRPr="008E324D">
              <w:rPr>
                <w:b/>
                <w:lang w:val="fr-CA"/>
              </w:rPr>
              <w:t>Ensemble 4 du domaine Le nombre : Compter par bonds</w:t>
            </w:r>
          </w:p>
          <w:p w14:paraId="153D26BA" w14:textId="77777777" w:rsidR="0038190E" w:rsidRPr="008E324D" w:rsidRDefault="0038190E" w:rsidP="000F74C8">
            <w:pPr>
              <w:numPr>
                <w:ilvl w:val="0"/>
                <w:numId w:val="52"/>
              </w:numPr>
              <w:spacing w:line="259" w:lineRule="auto"/>
              <w:ind w:left="283" w:hanging="284"/>
              <w:contextualSpacing/>
              <w:rPr>
                <w:i/>
                <w:lang w:val="fr-CA"/>
              </w:rPr>
            </w:pPr>
            <w:r w:rsidRPr="008E324D">
              <w:rPr>
                <w:lang w:val="fr-CA"/>
              </w:rPr>
              <w:t>13 : Compter par bonds de l’avant [RA, CR, FLR]</w:t>
            </w:r>
          </w:p>
          <w:p w14:paraId="66035BCD" w14:textId="77777777" w:rsidR="0038190E" w:rsidRPr="008E324D" w:rsidRDefault="0038190E" w:rsidP="000F74C8">
            <w:pPr>
              <w:numPr>
                <w:ilvl w:val="0"/>
                <w:numId w:val="52"/>
              </w:numPr>
              <w:spacing w:line="259" w:lineRule="auto"/>
              <w:ind w:left="283" w:hanging="284"/>
              <w:contextualSpacing/>
              <w:rPr>
                <w:i/>
                <w:lang w:val="fr-CA"/>
              </w:rPr>
            </w:pPr>
            <w:r w:rsidRPr="008E324D">
              <w:rPr>
                <w:lang w:val="fr-CA"/>
              </w:rPr>
              <w:t>14 : Compter par bonds avec surplus [RA, CR, FLR]</w:t>
            </w:r>
          </w:p>
          <w:p w14:paraId="29E5A416" w14:textId="77777777" w:rsidR="0038190E" w:rsidRPr="008E324D" w:rsidRDefault="0038190E" w:rsidP="000F74C8">
            <w:pPr>
              <w:numPr>
                <w:ilvl w:val="0"/>
                <w:numId w:val="52"/>
              </w:numPr>
              <w:spacing w:line="259" w:lineRule="auto"/>
              <w:ind w:left="284" w:hanging="284"/>
              <w:contextualSpacing/>
              <w:rPr>
                <w:i/>
                <w:lang w:val="fr-CA"/>
              </w:rPr>
            </w:pPr>
            <w:r w:rsidRPr="008E324D">
              <w:rPr>
                <w:lang w:val="fr-CA"/>
              </w:rPr>
              <w:t>15 : Compter par bonds à rebours [RA, CR, FLR]</w:t>
            </w:r>
          </w:p>
          <w:p w14:paraId="69D4A6F2" w14:textId="77777777" w:rsidR="0038190E" w:rsidRPr="008E324D" w:rsidRDefault="0038190E" w:rsidP="000F74C8">
            <w:pPr>
              <w:numPr>
                <w:ilvl w:val="0"/>
                <w:numId w:val="52"/>
              </w:numPr>
              <w:spacing w:after="160" w:line="259" w:lineRule="auto"/>
              <w:ind w:left="283" w:hanging="284"/>
              <w:contextualSpacing/>
              <w:rPr>
                <w:i/>
                <w:lang w:val="fr-CA"/>
              </w:rPr>
            </w:pPr>
            <w:r w:rsidRPr="008E324D">
              <w:rPr>
                <w:lang w:val="fr-CA"/>
              </w:rPr>
              <w:t>16 : Approfondissement [RA, CR, FLR]</w:t>
            </w:r>
          </w:p>
          <w:p w14:paraId="1E1592A5" w14:textId="77777777" w:rsidR="0038190E" w:rsidRPr="008E324D" w:rsidRDefault="0038190E" w:rsidP="00762EFE">
            <w:pPr>
              <w:rPr>
                <w:b/>
                <w:lang w:val="fr-CA"/>
              </w:rPr>
            </w:pPr>
            <w:r w:rsidRPr="008E324D">
              <w:rPr>
                <w:b/>
                <w:lang w:val="fr-CA"/>
              </w:rPr>
              <w:t xml:space="preserve">Ensemble 8 du domaine Le nombre : </w:t>
            </w:r>
            <w:proofErr w:type="spellStart"/>
            <w:r w:rsidRPr="008E324D">
              <w:rPr>
                <w:b/>
                <w:lang w:val="fr-CA"/>
              </w:rPr>
              <w:t>Littératie</w:t>
            </w:r>
            <w:proofErr w:type="spellEnd"/>
            <w:r w:rsidRPr="008E324D">
              <w:rPr>
                <w:b/>
                <w:lang w:val="fr-CA"/>
              </w:rPr>
              <w:t xml:space="preserve"> financière</w:t>
            </w:r>
          </w:p>
          <w:p w14:paraId="3CA779AA" w14:textId="77777777" w:rsidR="0038190E" w:rsidRPr="008E324D" w:rsidRDefault="0038190E" w:rsidP="000F74C8">
            <w:pPr>
              <w:pStyle w:val="ListParagraph"/>
              <w:numPr>
                <w:ilvl w:val="0"/>
                <w:numId w:val="53"/>
              </w:numPr>
              <w:spacing w:line="259" w:lineRule="auto"/>
              <w:ind w:left="309" w:hanging="284"/>
              <w:rPr>
                <w:i/>
                <w:lang w:val="fr-CA"/>
              </w:rPr>
            </w:pPr>
            <w:r w:rsidRPr="008E324D">
              <w:rPr>
                <w:lang w:val="fr-CA"/>
              </w:rPr>
              <w:t>37 : Compter les éléments d’une collection</w:t>
            </w:r>
            <w:r w:rsidRPr="008E324D">
              <w:rPr>
                <w:vertAlign w:val="superscript"/>
                <w:lang w:val="fr-CA"/>
              </w:rPr>
              <w:t>(1)</w:t>
            </w:r>
            <w:r w:rsidRPr="008E324D">
              <w:rPr>
                <w:lang w:val="fr-CA"/>
              </w:rPr>
              <w:t xml:space="preserve"> </w:t>
            </w:r>
          </w:p>
          <w:p w14:paraId="7FF351A9" w14:textId="77777777" w:rsidR="0038190E" w:rsidRPr="008E324D" w:rsidRDefault="0038190E" w:rsidP="00762EFE">
            <w:pPr>
              <w:pStyle w:val="ListParagraph"/>
              <w:spacing w:line="259" w:lineRule="auto"/>
              <w:ind w:left="309"/>
              <w:rPr>
                <w:i/>
                <w:lang w:val="fr-CA"/>
              </w:rPr>
            </w:pPr>
            <w:r w:rsidRPr="008E324D">
              <w:rPr>
                <w:lang w:val="fr-CA"/>
              </w:rPr>
              <w:t>[RA, CR]</w:t>
            </w:r>
          </w:p>
          <w:p w14:paraId="3490B79B" w14:textId="77777777" w:rsidR="0038190E" w:rsidRPr="008E324D" w:rsidRDefault="0038190E" w:rsidP="000F74C8">
            <w:pPr>
              <w:pStyle w:val="ListParagraph"/>
              <w:numPr>
                <w:ilvl w:val="0"/>
                <w:numId w:val="53"/>
              </w:numPr>
              <w:spacing w:after="160" w:line="259" w:lineRule="auto"/>
              <w:ind w:left="309" w:hanging="284"/>
              <w:rPr>
                <w:i/>
                <w:lang w:val="fr-CA"/>
              </w:rPr>
            </w:pPr>
            <w:r w:rsidRPr="008E324D">
              <w:rPr>
                <w:lang w:val="fr-CA"/>
              </w:rPr>
              <w:t>40 : Approfondissement</w:t>
            </w:r>
            <w:r w:rsidRPr="008E324D">
              <w:rPr>
                <w:vertAlign w:val="superscript"/>
                <w:lang w:val="fr-CA"/>
              </w:rPr>
              <w:t>(2)</w:t>
            </w:r>
            <w:r w:rsidRPr="008E324D">
              <w:rPr>
                <w:lang w:val="fr-CA"/>
              </w:rPr>
              <w:t xml:space="preserve"> </w:t>
            </w:r>
          </w:p>
          <w:p w14:paraId="2EE08ED9" w14:textId="77777777" w:rsidR="0038190E" w:rsidRPr="008E324D" w:rsidRDefault="0038190E" w:rsidP="00762EFE">
            <w:pPr>
              <w:pStyle w:val="ListParagraph"/>
              <w:spacing w:after="160" w:line="259" w:lineRule="auto"/>
              <w:ind w:left="309"/>
              <w:rPr>
                <w:i/>
                <w:lang w:val="fr-CA"/>
              </w:rPr>
            </w:pPr>
            <w:r w:rsidRPr="008E324D">
              <w:rPr>
                <w:lang w:val="fr-CA"/>
              </w:rPr>
              <w:t>[RA, CR, FLR]</w:t>
            </w:r>
          </w:p>
          <w:p w14:paraId="77D4F6FE" w14:textId="77777777" w:rsidR="0038190E" w:rsidRPr="008E324D" w:rsidRDefault="0038190E" w:rsidP="00762EFE">
            <w:pPr>
              <w:spacing w:after="200" w:line="276" w:lineRule="auto"/>
              <w:contextualSpacing/>
              <w:rPr>
                <w:i/>
                <w:lang w:val="fr-CA"/>
              </w:rPr>
            </w:pPr>
            <w:r w:rsidRPr="008E324D">
              <w:rPr>
                <w:i/>
                <w:lang w:val="fr-CA"/>
              </w:rPr>
              <w:t xml:space="preserve">Liens avec d’autres domaines : </w:t>
            </w:r>
            <w:r w:rsidRPr="008E324D">
              <w:rPr>
                <w:b/>
                <w:i/>
                <w:lang w:val="fr-CA"/>
              </w:rPr>
              <w:t>Ensemble 1 du domaine La modélisation et l’algèbre </w:t>
            </w:r>
            <w:proofErr w:type="gramStart"/>
            <w:r w:rsidRPr="008E324D">
              <w:rPr>
                <w:b/>
                <w:i/>
                <w:lang w:val="fr-CA"/>
              </w:rPr>
              <w:t>:  Examiner</w:t>
            </w:r>
            <w:proofErr w:type="gramEnd"/>
            <w:r w:rsidRPr="008E324D">
              <w:rPr>
                <w:b/>
                <w:i/>
                <w:lang w:val="fr-CA"/>
              </w:rPr>
              <w:t xml:space="preserve"> des régularités répétées</w:t>
            </w:r>
          </w:p>
          <w:p w14:paraId="40145826" w14:textId="77777777" w:rsidR="0038190E" w:rsidRPr="008E324D" w:rsidRDefault="0038190E" w:rsidP="000F74C8">
            <w:pPr>
              <w:numPr>
                <w:ilvl w:val="0"/>
                <w:numId w:val="52"/>
              </w:numPr>
              <w:spacing w:after="200" w:line="276" w:lineRule="auto"/>
              <w:ind w:left="283" w:hanging="284"/>
              <w:contextualSpacing/>
              <w:rPr>
                <w:i/>
                <w:lang w:val="fr-CA"/>
              </w:rPr>
            </w:pPr>
            <w:r w:rsidRPr="008E324D">
              <w:rPr>
                <w:i/>
                <w:lang w:val="fr-CA"/>
              </w:rPr>
              <w:t xml:space="preserve">  4 : Trouver des régularités</w:t>
            </w:r>
          </w:p>
          <w:p w14:paraId="6786769B" w14:textId="77777777" w:rsidR="0038190E" w:rsidRPr="008E324D" w:rsidRDefault="0038190E" w:rsidP="00762EFE">
            <w:pPr>
              <w:spacing w:after="200" w:line="276" w:lineRule="auto"/>
              <w:ind w:left="283"/>
              <w:contextualSpacing/>
              <w:rPr>
                <w:i/>
                <w:lang w:val="fr-CA"/>
              </w:rPr>
            </w:pPr>
            <w:r w:rsidRPr="008E324D">
              <w:rPr>
                <w:i/>
                <w:lang w:val="fr-CA"/>
              </w:rPr>
              <w:t xml:space="preserve"> [RA, CS, CR]</w:t>
            </w:r>
          </w:p>
          <w:p w14:paraId="2C80F91E" w14:textId="77777777" w:rsidR="0038190E" w:rsidRPr="008E324D" w:rsidRDefault="0038190E" w:rsidP="00762EFE">
            <w:pPr>
              <w:rPr>
                <w:rFonts w:cs="Arial"/>
                <w:b/>
                <w:lang w:val="fr-CA"/>
              </w:rPr>
            </w:pPr>
          </w:p>
          <w:p w14:paraId="6AE1C172" w14:textId="77777777" w:rsidR="0038190E" w:rsidRPr="008E324D" w:rsidRDefault="0038190E" w:rsidP="00762EFE">
            <w:pPr>
              <w:tabs>
                <w:tab w:val="left" w:pos="3063"/>
              </w:tabs>
              <w:rPr>
                <w:lang w:val="fr-CA"/>
              </w:rPr>
            </w:pPr>
            <w:r w:rsidRPr="008E324D">
              <w:rPr>
                <w:vertAlign w:val="superscript"/>
                <w:lang w:val="fr-CA"/>
              </w:rPr>
              <w:t>(1)</w:t>
            </w:r>
            <w:r w:rsidRPr="008E324D">
              <w:rPr>
                <w:lang w:val="fr-CA"/>
              </w:rPr>
              <w:t>N4.1, N4.2 aussi</w:t>
            </w:r>
          </w:p>
          <w:p w14:paraId="71C7328A" w14:textId="77777777" w:rsidR="0038190E" w:rsidRPr="008E324D" w:rsidRDefault="0038190E" w:rsidP="00762EFE">
            <w:pPr>
              <w:tabs>
                <w:tab w:val="left" w:pos="3063"/>
              </w:tabs>
              <w:rPr>
                <w:lang w:val="fr-CA"/>
              </w:rPr>
            </w:pPr>
            <w:r w:rsidRPr="008E324D">
              <w:rPr>
                <w:vertAlign w:val="superscript"/>
                <w:lang w:val="fr-CA"/>
              </w:rPr>
              <w:t>(2)</w:t>
            </w:r>
            <w:r w:rsidRPr="008E324D">
              <w:rPr>
                <w:lang w:val="fr-CA"/>
              </w:rPr>
              <w:t>N4.3, N4.4 aussi</w:t>
            </w:r>
          </w:p>
          <w:p w14:paraId="01EAC95B" w14:textId="77777777" w:rsidR="0038190E" w:rsidRPr="008E324D" w:rsidRDefault="0038190E" w:rsidP="00762EFE">
            <w:pPr>
              <w:tabs>
                <w:tab w:val="left" w:pos="3063"/>
              </w:tabs>
              <w:rPr>
                <w:lang w:val="fr-CA"/>
              </w:rPr>
            </w:pPr>
          </w:p>
        </w:tc>
        <w:tc>
          <w:tcPr>
            <w:tcW w:w="2835" w:type="dxa"/>
            <w:vMerge w:val="restart"/>
            <w:shd w:val="clear" w:color="auto" w:fill="auto"/>
          </w:tcPr>
          <w:p w14:paraId="273B46DB" w14:textId="77777777" w:rsidR="0038190E" w:rsidRPr="008E324D" w:rsidRDefault="0038190E" w:rsidP="00762EFE">
            <w:pPr>
              <w:rPr>
                <w:lang w:val="fr-CA"/>
              </w:rPr>
            </w:pPr>
            <w:r w:rsidRPr="008E324D">
              <w:rPr>
                <w:lang w:val="fr-CA"/>
              </w:rPr>
              <w:t>En safari !</w:t>
            </w:r>
          </w:p>
          <w:p w14:paraId="281A0C24" w14:textId="77777777" w:rsidR="0038190E" w:rsidRPr="008E324D" w:rsidRDefault="0038190E" w:rsidP="000F74C8">
            <w:pPr>
              <w:pStyle w:val="ListParagraph"/>
              <w:numPr>
                <w:ilvl w:val="0"/>
                <w:numId w:val="63"/>
              </w:numPr>
              <w:rPr>
                <w:rFonts w:cs="Arial"/>
                <w:sz w:val="16"/>
                <w:szCs w:val="16"/>
                <w:lang w:val="fr-CA"/>
              </w:rPr>
            </w:pPr>
            <w:r w:rsidRPr="008E324D">
              <w:rPr>
                <w:rFonts w:cs="Arial"/>
                <w:sz w:val="16"/>
                <w:szCs w:val="16"/>
                <w:lang w:val="fr-CA"/>
              </w:rPr>
              <w:t>compter des ensembles jusqu’à 20</w:t>
            </w:r>
          </w:p>
          <w:p w14:paraId="0A507DA0" w14:textId="77777777" w:rsidR="0038190E" w:rsidRPr="008E324D" w:rsidRDefault="0038190E" w:rsidP="000F74C8">
            <w:pPr>
              <w:pStyle w:val="ListParagraph"/>
              <w:numPr>
                <w:ilvl w:val="0"/>
                <w:numId w:val="63"/>
              </w:numPr>
              <w:rPr>
                <w:rFonts w:cs="Arial"/>
                <w:sz w:val="16"/>
                <w:szCs w:val="16"/>
                <w:lang w:val="fr-CA"/>
              </w:rPr>
            </w:pPr>
            <w:r w:rsidRPr="008E324D">
              <w:rPr>
                <w:rFonts w:cs="Arial"/>
                <w:sz w:val="16"/>
                <w:szCs w:val="16"/>
                <w:lang w:val="fr-CA"/>
              </w:rPr>
              <w:t>ajouter un ou deux éléments à un ensemble</w:t>
            </w:r>
          </w:p>
          <w:p w14:paraId="4CF00D9C" w14:textId="77777777" w:rsidR="0038190E" w:rsidRPr="008E324D" w:rsidRDefault="0038190E" w:rsidP="00762EFE">
            <w:pPr>
              <w:rPr>
                <w:lang w:val="fr-CA"/>
              </w:rPr>
            </w:pPr>
            <w:r w:rsidRPr="008E324D">
              <w:rPr>
                <w:lang w:val="fr-CA"/>
              </w:rPr>
              <w:t>En canot sur la rivière</w:t>
            </w:r>
          </w:p>
          <w:p w14:paraId="3046F323" w14:textId="77777777" w:rsidR="0038190E" w:rsidRPr="008E324D" w:rsidRDefault="0038190E" w:rsidP="000F74C8">
            <w:pPr>
              <w:pStyle w:val="ListParagraph"/>
              <w:numPr>
                <w:ilvl w:val="0"/>
                <w:numId w:val="57"/>
              </w:numPr>
              <w:rPr>
                <w:rFonts w:cs="Arial"/>
                <w:sz w:val="16"/>
                <w:szCs w:val="16"/>
                <w:lang w:val="fr-CA"/>
              </w:rPr>
            </w:pPr>
            <w:r w:rsidRPr="008E324D">
              <w:rPr>
                <w:rFonts w:cs="Arial"/>
                <w:sz w:val="16"/>
                <w:szCs w:val="16"/>
                <w:lang w:val="fr-CA"/>
              </w:rPr>
              <w:t>compter, comparer et ordonner jusqu’à 20</w:t>
            </w:r>
          </w:p>
          <w:p w14:paraId="2CEA5AE9" w14:textId="77777777" w:rsidR="0038190E" w:rsidRPr="008E324D" w:rsidRDefault="0038190E" w:rsidP="000F74C8">
            <w:pPr>
              <w:pStyle w:val="ListParagraph"/>
              <w:numPr>
                <w:ilvl w:val="0"/>
                <w:numId w:val="57"/>
              </w:numPr>
              <w:rPr>
                <w:rFonts w:cs="Arial"/>
                <w:sz w:val="16"/>
                <w:szCs w:val="16"/>
                <w:lang w:val="fr-CA"/>
              </w:rPr>
            </w:pPr>
            <w:r w:rsidRPr="008E324D">
              <w:rPr>
                <w:rFonts w:cs="Arial"/>
                <w:sz w:val="16"/>
                <w:szCs w:val="16"/>
                <w:lang w:val="fr-CA"/>
              </w:rPr>
              <w:t>composer et décomposer jusqu’à 20</w:t>
            </w:r>
          </w:p>
          <w:p w14:paraId="35AE6447" w14:textId="77777777" w:rsidR="0038190E" w:rsidRPr="008E324D" w:rsidRDefault="0038190E" w:rsidP="00762EFE">
            <w:pPr>
              <w:rPr>
                <w:lang w:val="fr-CA"/>
              </w:rPr>
            </w:pPr>
            <w:r w:rsidRPr="008E324D">
              <w:rPr>
                <w:lang w:val="fr-CA"/>
              </w:rPr>
              <w:t>Trop, c'est combien ?</w:t>
            </w:r>
          </w:p>
          <w:p w14:paraId="7E49C424" w14:textId="77777777" w:rsidR="0038190E" w:rsidRPr="008E324D" w:rsidRDefault="0038190E" w:rsidP="000F74C8">
            <w:pPr>
              <w:pStyle w:val="ListParagraph"/>
              <w:numPr>
                <w:ilvl w:val="0"/>
                <w:numId w:val="64"/>
              </w:numPr>
              <w:rPr>
                <w:sz w:val="16"/>
                <w:szCs w:val="16"/>
                <w:lang w:val="fr-CA"/>
              </w:rPr>
            </w:pPr>
            <w:r w:rsidRPr="008E324D">
              <w:rPr>
                <w:sz w:val="16"/>
                <w:szCs w:val="16"/>
                <w:lang w:val="fr-CA"/>
              </w:rPr>
              <w:t>estimer et regrouper pour compter par bonds jusqu’à 50</w:t>
            </w:r>
          </w:p>
          <w:p w14:paraId="6EF69CCD" w14:textId="77777777" w:rsidR="0038190E" w:rsidRPr="008E324D" w:rsidRDefault="0038190E" w:rsidP="000F74C8">
            <w:pPr>
              <w:pStyle w:val="ListParagraph"/>
              <w:numPr>
                <w:ilvl w:val="0"/>
                <w:numId w:val="64"/>
              </w:numPr>
              <w:rPr>
                <w:sz w:val="16"/>
                <w:szCs w:val="16"/>
                <w:lang w:val="fr-CA"/>
              </w:rPr>
            </w:pPr>
            <w:r w:rsidRPr="008E324D">
              <w:rPr>
                <w:sz w:val="16"/>
                <w:szCs w:val="16"/>
                <w:lang w:val="fr-CA"/>
              </w:rPr>
              <w:t>comparer les quantités jusqu’à 50</w:t>
            </w:r>
          </w:p>
          <w:p w14:paraId="05EA4AE7" w14:textId="77777777" w:rsidR="0038190E" w:rsidRPr="008E324D" w:rsidRDefault="0038190E" w:rsidP="00762EFE">
            <w:pPr>
              <w:rPr>
                <w:lang w:val="fr-CA"/>
              </w:rPr>
            </w:pPr>
          </w:p>
          <w:p w14:paraId="08483F16" w14:textId="77777777" w:rsidR="0038190E" w:rsidRPr="008E324D" w:rsidRDefault="0038190E" w:rsidP="00762EFE">
            <w:pPr>
              <w:rPr>
                <w:b/>
                <w:lang w:val="fr-CA"/>
              </w:rPr>
            </w:pPr>
            <w:r w:rsidRPr="008E324D">
              <w:rPr>
                <w:b/>
                <w:lang w:val="fr-CA"/>
              </w:rPr>
              <w:t xml:space="preserve">Extension : </w:t>
            </w:r>
          </w:p>
          <w:p w14:paraId="56A8E730" w14:textId="77777777" w:rsidR="0038190E" w:rsidRPr="008E324D" w:rsidRDefault="0038190E" w:rsidP="00762EFE">
            <w:pPr>
              <w:rPr>
                <w:lang w:val="fr-CA"/>
              </w:rPr>
            </w:pPr>
            <w:r w:rsidRPr="008E324D">
              <w:rPr>
                <w:lang w:val="fr-CA"/>
              </w:rPr>
              <w:t xml:space="preserve">Qu’est-ce que tu préfères ? </w:t>
            </w:r>
          </w:p>
          <w:p w14:paraId="28B9FF1F" w14:textId="77777777" w:rsidR="0038190E" w:rsidRPr="008E324D" w:rsidRDefault="0038190E" w:rsidP="00762EFE">
            <w:pPr>
              <w:rPr>
                <w:lang w:val="fr-CA"/>
              </w:rPr>
            </w:pPr>
            <w:r w:rsidRPr="008E324D">
              <w:rPr>
                <w:lang w:val="fr-CA"/>
              </w:rPr>
              <w:t>Les façons de compter</w:t>
            </w:r>
          </w:p>
          <w:p w14:paraId="027D0435" w14:textId="77777777" w:rsidR="0038190E" w:rsidRPr="008E324D" w:rsidRDefault="0038190E" w:rsidP="00762EFE">
            <w:pPr>
              <w:rPr>
                <w:lang w:val="fr-CA"/>
              </w:rPr>
            </w:pPr>
          </w:p>
        </w:tc>
        <w:tc>
          <w:tcPr>
            <w:tcW w:w="4394" w:type="dxa"/>
            <w:tcBorders>
              <w:bottom w:val="single" w:sz="4" w:space="0" w:color="auto"/>
            </w:tcBorders>
            <w:shd w:val="clear" w:color="auto" w:fill="FDE9D9" w:themeFill="accent6" w:themeFillTint="33"/>
          </w:tcPr>
          <w:p w14:paraId="111724B9" w14:textId="77777777" w:rsidR="0038190E" w:rsidRPr="008E324D" w:rsidRDefault="0038190E" w:rsidP="00762EFE">
            <w:pPr>
              <w:rPr>
                <w:lang w:val="fr-CA"/>
              </w:rPr>
            </w:pPr>
            <w:r w:rsidRPr="008E324D">
              <w:rPr>
                <w:b/>
                <w:lang w:val="fr-CA"/>
              </w:rPr>
              <w:t>Idée principale : Les nombres nous disent combien il y a d’éléments.</w:t>
            </w:r>
          </w:p>
        </w:tc>
      </w:tr>
      <w:tr w:rsidR="0038190E" w:rsidRPr="00BE6406" w14:paraId="42FCC982" w14:textId="77777777" w:rsidTr="00762EFE">
        <w:trPr>
          <w:trHeight w:val="1035"/>
        </w:trPr>
        <w:tc>
          <w:tcPr>
            <w:tcW w:w="2835" w:type="dxa"/>
            <w:vMerge/>
            <w:shd w:val="clear" w:color="auto" w:fill="auto"/>
          </w:tcPr>
          <w:p w14:paraId="54C04C35" w14:textId="77777777" w:rsidR="0038190E" w:rsidRPr="008E324D" w:rsidRDefault="0038190E" w:rsidP="00762EFE">
            <w:pPr>
              <w:rPr>
                <w:rFonts w:eastAsia="Times New Roman" w:cs="Arial"/>
                <w:color w:val="000000"/>
                <w:lang w:val="fr-CA" w:eastAsia="en-CA"/>
              </w:rPr>
            </w:pPr>
          </w:p>
        </w:tc>
        <w:tc>
          <w:tcPr>
            <w:tcW w:w="2977" w:type="dxa"/>
            <w:vMerge/>
            <w:shd w:val="clear" w:color="auto" w:fill="auto"/>
          </w:tcPr>
          <w:p w14:paraId="703867FD" w14:textId="77777777" w:rsidR="0038190E" w:rsidRPr="008E324D" w:rsidRDefault="0038190E" w:rsidP="00762EFE">
            <w:pPr>
              <w:rPr>
                <w:rFonts w:cs="Arial"/>
                <w:b/>
                <w:lang w:val="fr-CA"/>
              </w:rPr>
            </w:pPr>
          </w:p>
        </w:tc>
        <w:tc>
          <w:tcPr>
            <w:tcW w:w="2835" w:type="dxa"/>
            <w:vMerge/>
            <w:shd w:val="clear" w:color="auto" w:fill="auto"/>
          </w:tcPr>
          <w:p w14:paraId="3EFA53D7" w14:textId="77777777" w:rsidR="0038190E" w:rsidRPr="008E324D" w:rsidRDefault="0038190E" w:rsidP="00762EFE">
            <w:pPr>
              <w:rPr>
                <w:b/>
                <w:sz w:val="22"/>
                <w:lang w:val="fr-CA"/>
              </w:rPr>
            </w:pPr>
          </w:p>
        </w:tc>
        <w:tc>
          <w:tcPr>
            <w:tcW w:w="4394" w:type="dxa"/>
            <w:tcBorders>
              <w:top w:val="single" w:sz="4" w:space="0" w:color="auto"/>
              <w:bottom w:val="single" w:sz="4" w:space="0" w:color="auto"/>
            </w:tcBorders>
            <w:shd w:val="clear" w:color="auto" w:fill="auto"/>
          </w:tcPr>
          <w:p w14:paraId="246F2D8F" w14:textId="77777777" w:rsidR="0038190E" w:rsidRPr="008E324D" w:rsidRDefault="0038190E" w:rsidP="00762EFE">
            <w:pPr>
              <w:rPr>
                <w:lang w:val="fr-CA"/>
              </w:rPr>
            </w:pPr>
            <w:r w:rsidRPr="008E324D">
              <w:rPr>
                <w:lang w:val="fr-CA"/>
              </w:rPr>
              <w:t>Appliquer les principes du dénombrement</w:t>
            </w:r>
          </w:p>
          <w:p w14:paraId="5833813E" w14:textId="77777777" w:rsidR="0038190E" w:rsidRPr="008E324D" w:rsidRDefault="0038190E" w:rsidP="00762EFE">
            <w:pPr>
              <w:ind w:left="90" w:hanging="120"/>
              <w:rPr>
                <w:lang w:val="fr-CA"/>
              </w:rPr>
            </w:pPr>
            <w:r w:rsidRPr="008E324D">
              <w:rPr>
                <w:lang w:val="fr-CA"/>
              </w:rPr>
              <w:t>- Comprendre que le dernier nombre compté représente le nombre d’objets dans l’ensemble (c.-à-d., cardinalité).</w:t>
            </w:r>
          </w:p>
          <w:p w14:paraId="4AF20D80" w14:textId="77777777" w:rsidR="0038190E" w:rsidRPr="008E324D" w:rsidRDefault="0038190E" w:rsidP="00762EFE">
            <w:pPr>
              <w:ind w:left="90" w:hanging="120"/>
              <w:rPr>
                <w:lang w:val="fr-CA"/>
              </w:rPr>
            </w:pPr>
            <w:r w:rsidRPr="008E324D">
              <w:rPr>
                <w:lang w:val="fr-CA"/>
              </w:rPr>
              <w:t>- Compter par bonds avec aisance par facteurs de 10 (p. ex. : 2, 5, 10) et par multiples de 10 à partir de n’importe quel nombre donné.</w:t>
            </w:r>
          </w:p>
        </w:tc>
      </w:tr>
      <w:tr w:rsidR="0038190E" w:rsidRPr="00BE6406" w14:paraId="2F930714" w14:textId="77777777" w:rsidTr="00762EFE">
        <w:trPr>
          <w:trHeight w:val="528"/>
        </w:trPr>
        <w:tc>
          <w:tcPr>
            <w:tcW w:w="2835" w:type="dxa"/>
            <w:vMerge/>
            <w:shd w:val="clear" w:color="auto" w:fill="auto"/>
          </w:tcPr>
          <w:p w14:paraId="76CB4A2E" w14:textId="77777777" w:rsidR="0038190E" w:rsidRPr="008E324D" w:rsidRDefault="0038190E" w:rsidP="00762EFE">
            <w:pPr>
              <w:rPr>
                <w:rFonts w:eastAsia="Times New Roman" w:cs="Arial"/>
                <w:color w:val="000000"/>
                <w:lang w:val="fr-CA" w:eastAsia="en-CA"/>
              </w:rPr>
            </w:pPr>
          </w:p>
        </w:tc>
        <w:tc>
          <w:tcPr>
            <w:tcW w:w="2977" w:type="dxa"/>
            <w:vMerge/>
            <w:shd w:val="clear" w:color="auto" w:fill="auto"/>
          </w:tcPr>
          <w:p w14:paraId="6FE9AB43" w14:textId="77777777" w:rsidR="0038190E" w:rsidRPr="008E324D" w:rsidRDefault="0038190E" w:rsidP="00762EFE">
            <w:pPr>
              <w:rPr>
                <w:rFonts w:cs="Arial"/>
                <w:b/>
                <w:lang w:val="fr-CA"/>
              </w:rPr>
            </w:pPr>
          </w:p>
        </w:tc>
        <w:tc>
          <w:tcPr>
            <w:tcW w:w="2835" w:type="dxa"/>
            <w:vMerge/>
            <w:shd w:val="clear" w:color="auto" w:fill="auto"/>
          </w:tcPr>
          <w:p w14:paraId="725C208C" w14:textId="77777777" w:rsidR="0038190E" w:rsidRPr="008E324D" w:rsidRDefault="0038190E" w:rsidP="00762EFE">
            <w:pPr>
              <w:rPr>
                <w:b/>
                <w:sz w:val="22"/>
                <w:lang w:val="fr-CA"/>
              </w:rPr>
            </w:pPr>
          </w:p>
        </w:tc>
        <w:tc>
          <w:tcPr>
            <w:tcW w:w="4394" w:type="dxa"/>
            <w:tcBorders>
              <w:top w:val="single" w:sz="4" w:space="0" w:color="auto"/>
              <w:bottom w:val="single" w:sz="4" w:space="0" w:color="auto"/>
            </w:tcBorders>
            <w:shd w:val="clear" w:color="auto" w:fill="FDE9D9" w:themeFill="accent6" w:themeFillTint="33"/>
          </w:tcPr>
          <w:p w14:paraId="53599AC3" w14:textId="77777777" w:rsidR="0038190E" w:rsidRPr="008E324D" w:rsidRDefault="0038190E" w:rsidP="00762EFE">
            <w:pPr>
              <w:rPr>
                <w:b/>
                <w:lang w:val="fr-CA"/>
              </w:rPr>
            </w:pPr>
            <w:r w:rsidRPr="008E324D">
              <w:rPr>
                <w:b/>
                <w:lang w:val="fr-CA"/>
              </w:rPr>
              <w:t>Idée principale : Les quantités et les nombres peuvent être regroupés par unités ou séparés en unités.</w:t>
            </w:r>
          </w:p>
        </w:tc>
      </w:tr>
      <w:tr w:rsidR="0038190E" w:rsidRPr="008E324D" w14:paraId="238E3F63" w14:textId="77777777" w:rsidTr="00762EFE">
        <w:trPr>
          <w:trHeight w:val="2296"/>
        </w:trPr>
        <w:tc>
          <w:tcPr>
            <w:tcW w:w="2835" w:type="dxa"/>
            <w:vMerge/>
            <w:shd w:val="clear" w:color="auto" w:fill="auto"/>
          </w:tcPr>
          <w:p w14:paraId="368354BF" w14:textId="77777777" w:rsidR="0038190E" w:rsidRPr="008E324D" w:rsidRDefault="0038190E" w:rsidP="00762EFE">
            <w:pPr>
              <w:rPr>
                <w:rFonts w:eastAsia="Times New Roman" w:cs="Arial"/>
                <w:color w:val="000000"/>
                <w:lang w:val="fr-CA" w:eastAsia="en-CA"/>
              </w:rPr>
            </w:pPr>
          </w:p>
        </w:tc>
        <w:tc>
          <w:tcPr>
            <w:tcW w:w="2977" w:type="dxa"/>
            <w:vMerge/>
            <w:shd w:val="clear" w:color="auto" w:fill="auto"/>
          </w:tcPr>
          <w:p w14:paraId="6756EBFD" w14:textId="77777777" w:rsidR="0038190E" w:rsidRPr="008E324D" w:rsidRDefault="0038190E" w:rsidP="00762EFE">
            <w:pPr>
              <w:rPr>
                <w:rFonts w:cs="Arial"/>
                <w:b/>
                <w:lang w:val="fr-CA"/>
              </w:rPr>
            </w:pPr>
          </w:p>
        </w:tc>
        <w:tc>
          <w:tcPr>
            <w:tcW w:w="2835" w:type="dxa"/>
            <w:vMerge/>
            <w:shd w:val="clear" w:color="auto" w:fill="auto"/>
          </w:tcPr>
          <w:p w14:paraId="0CA8497E" w14:textId="77777777" w:rsidR="0038190E" w:rsidRPr="008E324D" w:rsidRDefault="0038190E" w:rsidP="00762EFE">
            <w:pPr>
              <w:rPr>
                <w:b/>
                <w:sz w:val="22"/>
                <w:lang w:val="fr-CA"/>
              </w:rPr>
            </w:pPr>
          </w:p>
        </w:tc>
        <w:tc>
          <w:tcPr>
            <w:tcW w:w="4394" w:type="dxa"/>
            <w:tcBorders>
              <w:top w:val="single" w:sz="4" w:space="0" w:color="auto"/>
              <w:bottom w:val="single" w:sz="4" w:space="0" w:color="auto"/>
            </w:tcBorders>
            <w:shd w:val="clear" w:color="auto" w:fill="auto"/>
          </w:tcPr>
          <w:p w14:paraId="2F180E90" w14:textId="77777777" w:rsidR="0038190E" w:rsidRPr="008E324D" w:rsidRDefault="0038190E" w:rsidP="00762EFE">
            <w:pPr>
              <w:autoSpaceDE w:val="0"/>
              <w:autoSpaceDN w:val="0"/>
              <w:adjustRightInd w:val="0"/>
              <w:rPr>
                <w:lang w:val="fr-CA"/>
              </w:rPr>
            </w:pPr>
            <w:r w:rsidRPr="008E324D">
              <w:rPr>
                <w:lang w:val="fr-CA"/>
              </w:rPr>
              <w:t>Regrouper des quantités et comparer les unités à l’entier</w:t>
            </w:r>
          </w:p>
          <w:p w14:paraId="48F36F19" w14:textId="77777777" w:rsidR="0038190E" w:rsidRPr="008E324D" w:rsidRDefault="0038190E" w:rsidP="00762EFE">
            <w:pPr>
              <w:autoSpaceDE w:val="0"/>
              <w:autoSpaceDN w:val="0"/>
              <w:adjustRightInd w:val="0"/>
              <w:rPr>
                <w:lang w:val="fr-CA"/>
              </w:rPr>
            </w:pPr>
            <w:r w:rsidRPr="008E324D">
              <w:rPr>
                <w:lang w:val="fr-CA"/>
              </w:rPr>
              <w:t>- Séparer en unités de traille égale et compter par bonds en unités de taille égale, et reconnaître que le résultat demeure le même quand compter par unité (p. ex. : compter un ensemble par unité ou par bonds de 5 donne le même résultat).</w:t>
            </w:r>
          </w:p>
          <w:p w14:paraId="3DF9E22E" w14:textId="77777777" w:rsidR="0038190E" w:rsidRPr="008E324D" w:rsidRDefault="0038190E" w:rsidP="00762EFE">
            <w:pPr>
              <w:autoSpaceDE w:val="0"/>
              <w:autoSpaceDN w:val="0"/>
              <w:adjustRightInd w:val="0"/>
              <w:rPr>
                <w:lang w:val="fr-CA"/>
              </w:rPr>
            </w:pPr>
            <w:r w:rsidRPr="008E324D">
              <w:rPr>
                <w:lang w:val="fr-CA"/>
              </w:rPr>
              <w:t>- Reconnaître que pour une quantité donnée, augmenter le nombre d’ensembles résulte en une diminution du nombre d’objets dans chaque</w:t>
            </w:r>
          </w:p>
          <w:p w14:paraId="3666DF38" w14:textId="77777777" w:rsidR="0038190E" w:rsidRPr="008E324D" w:rsidRDefault="0038190E" w:rsidP="00762EFE">
            <w:pPr>
              <w:autoSpaceDE w:val="0"/>
              <w:autoSpaceDN w:val="0"/>
              <w:adjustRightInd w:val="0"/>
              <w:rPr>
                <w:lang w:val="fr-CA"/>
              </w:rPr>
            </w:pPr>
            <w:r w:rsidRPr="008E324D">
              <w:rPr>
                <w:lang w:val="fr-CA"/>
              </w:rPr>
              <w:t>ensemble.</w:t>
            </w:r>
          </w:p>
        </w:tc>
      </w:tr>
      <w:tr w:rsidR="0038190E" w:rsidRPr="00BE6406" w14:paraId="33488BC3" w14:textId="77777777" w:rsidTr="00762EFE">
        <w:trPr>
          <w:trHeight w:val="698"/>
        </w:trPr>
        <w:tc>
          <w:tcPr>
            <w:tcW w:w="2835" w:type="dxa"/>
            <w:vMerge/>
            <w:shd w:val="clear" w:color="auto" w:fill="auto"/>
          </w:tcPr>
          <w:p w14:paraId="23227CDA" w14:textId="77777777" w:rsidR="0038190E" w:rsidRPr="008E324D" w:rsidRDefault="0038190E" w:rsidP="00762EFE">
            <w:pPr>
              <w:rPr>
                <w:rFonts w:eastAsia="Times New Roman" w:cs="Arial"/>
                <w:color w:val="000000"/>
                <w:lang w:val="fr-CA" w:eastAsia="en-CA"/>
              </w:rPr>
            </w:pPr>
          </w:p>
        </w:tc>
        <w:tc>
          <w:tcPr>
            <w:tcW w:w="2977" w:type="dxa"/>
            <w:vMerge/>
            <w:shd w:val="clear" w:color="auto" w:fill="auto"/>
          </w:tcPr>
          <w:p w14:paraId="7D1C8066" w14:textId="77777777" w:rsidR="0038190E" w:rsidRPr="008E324D" w:rsidRDefault="0038190E" w:rsidP="00762EFE">
            <w:pPr>
              <w:rPr>
                <w:rFonts w:cs="Arial"/>
                <w:b/>
                <w:lang w:val="fr-CA"/>
              </w:rPr>
            </w:pPr>
          </w:p>
        </w:tc>
        <w:tc>
          <w:tcPr>
            <w:tcW w:w="2835" w:type="dxa"/>
            <w:vMerge/>
            <w:shd w:val="clear" w:color="auto" w:fill="auto"/>
          </w:tcPr>
          <w:p w14:paraId="4976B4A7" w14:textId="77777777" w:rsidR="0038190E" w:rsidRPr="008E324D" w:rsidRDefault="0038190E" w:rsidP="00762EFE">
            <w:pPr>
              <w:rPr>
                <w:b/>
                <w:sz w:val="22"/>
                <w:lang w:val="fr-CA"/>
              </w:rPr>
            </w:pPr>
          </w:p>
        </w:tc>
        <w:tc>
          <w:tcPr>
            <w:tcW w:w="4394" w:type="dxa"/>
            <w:tcBorders>
              <w:top w:val="single" w:sz="4" w:space="0" w:color="auto"/>
              <w:bottom w:val="single" w:sz="4" w:space="0" w:color="auto"/>
            </w:tcBorders>
            <w:shd w:val="clear" w:color="auto" w:fill="FDE9D9" w:themeFill="accent6" w:themeFillTint="33"/>
          </w:tcPr>
          <w:p w14:paraId="69FD3E36" w14:textId="77777777" w:rsidR="0038190E" w:rsidRPr="008E324D" w:rsidRDefault="0038190E" w:rsidP="00762EFE">
            <w:pPr>
              <w:rPr>
                <w:b/>
                <w:lang w:val="fr-CA"/>
              </w:rPr>
            </w:pPr>
            <w:r w:rsidRPr="008E324D">
              <w:rPr>
                <w:b/>
                <w:lang w:val="fr-CA"/>
              </w:rPr>
              <w:t>Idée principale : Les quantités et les nombres peuvent être multipliés (en regroupant les unités) et divisés (en les séparant par unités) pour déterminer combien il y a d’éléments.</w:t>
            </w:r>
          </w:p>
        </w:tc>
      </w:tr>
      <w:tr w:rsidR="0038190E" w:rsidRPr="00BE6406" w14:paraId="4DFA691F" w14:textId="77777777" w:rsidTr="00762EFE">
        <w:trPr>
          <w:trHeight w:val="2650"/>
        </w:trPr>
        <w:tc>
          <w:tcPr>
            <w:tcW w:w="2835" w:type="dxa"/>
            <w:vMerge/>
            <w:shd w:val="clear" w:color="auto" w:fill="auto"/>
          </w:tcPr>
          <w:p w14:paraId="01269222" w14:textId="77777777" w:rsidR="0038190E" w:rsidRPr="008E324D" w:rsidRDefault="0038190E" w:rsidP="00762EFE">
            <w:pPr>
              <w:rPr>
                <w:rFonts w:eastAsia="Times New Roman" w:cs="Arial"/>
                <w:color w:val="000000"/>
                <w:lang w:val="fr-CA" w:eastAsia="en-CA"/>
              </w:rPr>
            </w:pPr>
          </w:p>
        </w:tc>
        <w:tc>
          <w:tcPr>
            <w:tcW w:w="2977" w:type="dxa"/>
            <w:vMerge/>
            <w:shd w:val="clear" w:color="auto" w:fill="auto"/>
          </w:tcPr>
          <w:p w14:paraId="3FC0D11B" w14:textId="77777777" w:rsidR="0038190E" w:rsidRPr="008E324D" w:rsidRDefault="0038190E" w:rsidP="00762EFE">
            <w:pPr>
              <w:rPr>
                <w:rFonts w:cs="Arial"/>
                <w:b/>
                <w:lang w:val="fr-CA"/>
              </w:rPr>
            </w:pPr>
          </w:p>
        </w:tc>
        <w:tc>
          <w:tcPr>
            <w:tcW w:w="2835" w:type="dxa"/>
            <w:vMerge/>
            <w:shd w:val="clear" w:color="auto" w:fill="auto"/>
          </w:tcPr>
          <w:p w14:paraId="6322DFD6" w14:textId="77777777" w:rsidR="0038190E" w:rsidRPr="008E324D" w:rsidRDefault="0038190E" w:rsidP="00762EFE">
            <w:pPr>
              <w:rPr>
                <w:b/>
                <w:sz w:val="22"/>
                <w:lang w:val="fr-CA"/>
              </w:rPr>
            </w:pPr>
          </w:p>
        </w:tc>
        <w:tc>
          <w:tcPr>
            <w:tcW w:w="4394" w:type="dxa"/>
            <w:tcBorders>
              <w:top w:val="single" w:sz="4" w:space="0" w:color="auto"/>
            </w:tcBorders>
            <w:shd w:val="clear" w:color="auto" w:fill="auto"/>
          </w:tcPr>
          <w:p w14:paraId="4BF1F0AE" w14:textId="77777777" w:rsidR="0038190E" w:rsidRPr="008E324D" w:rsidRDefault="0038190E" w:rsidP="00762EFE">
            <w:pPr>
              <w:autoSpaceDE w:val="0"/>
              <w:autoSpaceDN w:val="0"/>
              <w:adjustRightInd w:val="0"/>
              <w:rPr>
                <w:lang w:val="fr-CA"/>
              </w:rPr>
            </w:pPr>
            <w:r w:rsidRPr="008E324D">
              <w:rPr>
                <w:lang w:val="fr-CA"/>
              </w:rPr>
              <w:t>Développer la signification conceptuelle de la multiplication et de la division</w:t>
            </w:r>
          </w:p>
          <w:p w14:paraId="1BAB182F" w14:textId="77777777" w:rsidR="0038190E" w:rsidRPr="008E324D" w:rsidRDefault="0038190E" w:rsidP="00762EFE">
            <w:pPr>
              <w:autoSpaceDE w:val="0"/>
              <w:autoSpaceDN w:val="0"/>
              <w:adjustRightInd w:val="0"/>
              <w:rPr>
                <w:lang w:val="fr-CA"/>
              </w:rPr>
            </w:pPr>
            <w:r w:rsidRPr="008E324D">
              <w:rPr>
                <w:lang w:val="fr-CA"/>
              </w:rPr>
              <w:t>- Regrouper des objets par 2, 5 et 10.</w:t>
            </w:r>
          </w:p>
          <w:p w14:paraId="0DCB75CE" w14:textId="77777777" w:rsidR="0038190E" w:rsidRPr="008E324D" w:rsidRDefault="0038190E" w:rsidP="00762EFE">
            <w:pPr>
              <w:rPr>
                <w:b/>
                <w:lang w:val="fr-CA"/>
              </w:rPr>
            </w:pPr>
          </w:p>
          <w:p w14:paraId="51731230" w14:textId="77777777" w:rsidR="0038190E" w:rsidRPr="008E324D" w:rsidRDefault="0038190E" w:rsidP="00762EFE">
            <w:pPr>
              <w:rPr>
                <w:i/>
                <w:lang w:val="fr-CA"/>
              </w:rPr>
            </w:pPr>
            <w:r w:rsidRPr="008E324D">
              <w:rPr>
                <w:i/>
                <w:lang w:val="fr-CA"/>
              </w:rPr>
              <w:t>Liens avec d’autres domaines :</w:t>
            </w:r>
          </w:p>
          <w:p w14:paraId="468D97AD" w14:textId="77777777" w:rsidR="0038190E" w:rsidRPr="008E324D" w:rsidRDefault="0038190E" w:rsidP="00762EFE">
            <w:pPr>
              <w:rPr>
                <w:i/>
                <w:lang w:val="fr-CA"/>
              </w:rPr>
            </w:pPr>
            <w:r w:rsidRPr="008E324D">
              <w:rPr>
                <w:i/>
                <w:lang w:val="fr-CA"/>
              </w:rPr>
              <w:t xml:space="preserve">Représenter et généraliser des régularités qui se prolongent ou se rétractent </w:t>
            </w:r>
          </w:p>
          <w:p w14:paraId="41009254" w14:textId="77777777" w:rsidR="0038190E" w:rsidRPr="008E324D" w:rsidRDefault="0038190E" w:rsidP="00762EFE">
            <w:pPr>
              <w:rPr>
                <w:b/>
                <w:lang w:val="fr-CA"/>
              </w:rPr>
            </w:pPr>
            <w:r w:rsidRPr="008E324D">
              <w:rPr>
                <w:i/>
                <w:lang w:val="fr-CA"/>
              </w:rPr>
              <w:t>- Identifier et prolonger des régularités numériques familières et faire des liens avec l’addition (p. ex. : compter par 2, 5, 10).</w:t>
            </w:r>
          </w:p>
        </w:tc>
      </w:tr>
    </w:tbl>
    <w:p w14:paraId="1A9FA47A" w14:textId="77777777" w:rsidR="0038190E" w:rsidRPr="008E324D" w:rsidRDefault="0038190E" w:rsidP="0038190E">
      <w:pPr>
        <w:rPr>
          <w:lang w:val="fr-CA"/>
        </w:rPr>
      </w:pPr>
      <w:r w:rsidRPr="008E324D">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38190E" w:rsidRPr="00BE6406" w14:paraId="6B8AAA8C" w14:textId="77777777" w:rsidTr="00762EFE">
        <w:trPr>
          <w:trHeight w:val="20"/>
        </w:trPr>
        <w:tc>
          <w:tcPr>
            <w:tcW w:w="2835" w:type="dxa"/>
            <w:vMerge w:val="restart"/>
            <w:shd w:val="clear" w:color="auto" w:fill="auto"/>
          </w:tcPr>
          <w:p w14:paraId="7975AA78" w14:textId="77777777" w:rsidR="0038190E" w:rsidRPr="008E324D" w:rsidRDefault="0038190E" w:rsidP="00762EFE">
            <w:pPr>
              <w:rPr>
                <w:b/>
                <w:sz w:val="22"/>
                <w:lang w:val="fr-CA"/>
              </w:rPr>
            </w:pPr>
            <w:r w:rsidRPr="008E324D">
              <w:rPr>
                <w:rFonts w:eastAsia="Times New Roman" w:cs="Arial"/>
                <w:b/>
                <w:lang w:val="fr-CA"/>
              </w:rPr>
              <w:lastRenderedPageBreak/>
              <w:t>N1.1c</w:t>
            </w:r>
            <w:r w:rsidRPr="008E324D">
              <w:rPr>
                <w:rFonts w:eastAsia="Times New Roman" w:cs="Arial"/>
                <w:lang w:val="fr-CA"/>
              </w:rPr>
              <w:t xml:space="preserve"> </w:t>
            </w:r>
            <w:proofErr w:type="gramStart"/>
            <w:r w:rsidRPr="008E324D">
              <w:rPr>
                <w:rFonts w:eastAsia="Times New Roman" w:cs="Arial"/>
                <w:lang w:val="fr-CA"/>
              </w:rPr>
              <w:t>compter</w:t>
            </w:r>
            <w:proofErr w:type="gramEnd"/>
            <w:r w:rsidRPr="008E324D">
              <w:rPr>
                <w:rFonts w:eastAsia="Times New Roman" w:cs="Arial"/>
                <w:lang w:val="fr-CA"/>
              </w:rPr>
              <w:t xml:space="preserve"> : faire des suites de nombres jusqu'à 20</w:t>
            </w:r>
          </w:p>
        </w:tc>
        <w:tc>
          <w:tcPr>
            <w:tcW w:w="2977" w:type="dxa"/>
            <w:vMerge w:val="restart"/>
            <w:shd w:val="clear" w:color="auto" w:fill="auto"/>
          </w:tcPr>
          <w:p w14:paraId="3219A8BE" w14:textId="77777777" w:rsidR="0038190E" w:rsidRPr="008E324D" w:rsidRDefault="0038190E" w:rsidP="00762EFE">
            <w:pPr>
              <w:rPr>
                <w:rFonts w:cs="Arial"/>
                <w:b/>
                <w:lang w:val="fr-CA"/>
              </w:rPr>
            </w:pPr>
            <w:r w:rsidRPr="008E324D">
              <w:rPr>
                <w:rFonts w:cs="Arial"/>
                <w:b/>
                <w:lang w:val="fr-CA"/>
              </w:rPr>
              <w:t>Ensemble 1 du domaine Le nombre : Compter</w:t>
            </w:r>
          </w:p>
          <w:p w14:paraId="1D6B5146" w14:textId="77777777" w:rsidR="0038190E" w:rsidRPr="008E324D" w:rsidRDefault="0038190E" w:rsidP="000F74C8">
            <w:pPr>
              <w:pStyle w:val="ListParagraph"/>
              <w:numPr>
                <w:ilvl w:val="0"/>
                <w:numId w:val="51"/>
              </w:numPr>
              <w:ind w:left="284" w:hanging="284"/>
              <w:rPr>
                <w:rFonts w:cs="Arial"/>
                <w:i/>
                <w:lang w:val="fr-CA"/>
              </w:rPr>
            </w:pPr>
            <w:r w:rsidRPr="008E324D">
              <w:rPr>
                <w:rFonts w:cs="Arial"/>
                <w:lang w:val="fr-CA"/>
              </w:rPr>
              <w:t>1 : Compter jusqu’à 20</w:t>
            </w:r>
            <w:r w:rsidRPr="008E324D">
              <w:rPr>
                <w:rFonts w:cs="Arial"/>
                <w:vertAlign w:val="superscript"/>
                <w:lang w:val="fr-CA"/>
              </w:rPr>
              <w:t>(1)</w:t>
            </w:r>
            <w:r w:rsidRPr="008E324D">
              <w:rPr>
                <w:rFonts w:cs="Arial"/>
                <w:lang w:val="fr-CA"/>
              </w:rPr>
              <w:t xml:space="preserve"> </w:t>
            </w:r>
          </w:p>
          <w:p w14:paraId="3919B283" w14:textId="77777777" w:rsidR="0038190E" w:rsidRPr="008E324D" w:rsidRDefault="0038190E" w:rsidP="00762EFE">
            <w:pPr>
              <w:pStyle w:val="ListParagraph"/>
              <w:ind w:left="283"/>
              <w:rPr>
                <w:rFonts w:cs="Arial"/>
                <w:i/>
                <w:lang w:val="fr-CA"/>
              </w:rPr>
            </w:pPr>
            <w:r w:rsidRPr="008E324D">
              <w:rPr>
                <w:rFonts w:cs="Arial"/>
                <w:lang w:val="fr-CA"/>
              </w:rPr>
              <w:t>[RA, CS, CR]</w:t>
            </w:r>
          </w:p>
          <w:p w14:paraId="29E21B64" w14:textId="77777777" w:rsidR="0038190E" w:rsidRPr="008E324D" w:rsidRDefault="0038190E" w:rsidP="000F74C8">
            <w:pPr>
              <w:pStyle w:val="ListParagraph"/>
              <w:numPr>
                <w:ilvl w:val="0"/>
                <w:numId w:val="51"/>
              </w:numPr>
              <w:ind w:left="284" w:hanging="284"/>
              <w:rPr>
                <w:rFonts w:cs="Arial"/>
                <w:i/>
                <w:lang w:val="fr-CA"/>
              </w:rPr>
            </w:pPr>
            <w:r w:rsidRPr="008E324D">
              <w:rPr>
                <w:rFonts w:cs="Arial"/>
                <w:lang w:val="fr-CA"/>
              </w:rPr>
              <w:t>2 : Compter jusqu’à 50</w:t>
            </w:r>
            <w:r w:rsidRPr="008E324D">
              <w:rPr>
                <w:rFonts w:cs="Arial"/>
                <w:vertAlign w:val="superscript"/>
                <w:lang w:val="fr-CA"/>
              </w:rPr>
              <w:t>(2)</w:t>
            </w:r>
            <w:r w:rsidRPr="008E324D">
              <w:rPr>
                <w:rFonts w:cs="Arial"/>
                <w:lang w:val="fr-CA"/>
              </w:rPr>
              <w:t xml:space="preserve"> </w:t>
            </w:r>
          </w:p>
          <w:p w14:paraId="62418FF6" w14:textId="77777777" w:rsidR="0038190E" w:rsidRPr="008E324D" w:rsidRDefault="0038190E" w:rsidP="00762EFE">
            <w:pPr>
              <w:pStyle w:val="ListParagraph"/>
              <w:ind w:left="283"/>
              <w:rPr>
                <w:rFonts w:cs="Arial"/>
                <w:i/>
                <w:lang w:val="fr-CA"/>
              </w:rPr>
            </w:pPr>
            <w:r w:rsidRPr="008E324D">
              <w:rPr>
                <w:rFonts w:cs="Arial"/>
                <w:lang w:val="fr-CA"/>
              </w:rPr>
              <w:t>[RA, CS, CR]</w:t>
            </w:r>
          </w:p>
          <w:p w14:paraId="083CB8E5" w14:textId="77777777" w:rsidR="0038190E" w:rsidRPr="008E324D" w:rsidRDefault="0038190E" w:rsidP="000F74C8">
            <w:pPr>
              <w:pStyle w:val="ListParagraph"/>
              <w:numPr>
                <w:ilvl w:val="0"/>
                <w:numId w:val="51"/>
              </w:numPr>
              <w:ind w:left="284" w:hanging="284"/>
              <w:rPr>
                <w:rFonts w:cs="Arial"/>
                <w:i/>
                <w:lang w:val="fr-CA"/>
              </w:rPr>
            </w:pPr>
            <w:r w:rsidRPr="008E324D">
              <w:rPr>
                <w:rFonts w:cs="Arial"/>
                <w:lang w:val="fr-CA"/>
              </w:rPr>
              <w:t>3 : Compter de l’avant et à rebours</w:t>
            </w:r>
            <w:r w:rsidRPr="008E324D">
              <w:rPr>
                <w:rFonts w:cs="Arial"/>
                <w:vertAlign w:val="superscript"/>
                <w:lang w:val="fr-CA"/>
              </w:rPr>
              <w:t>(2)</w:t>
            </w:r>
            <w:r w:rsidRPr="008E324D">
              <w:rPr>
                <w:rFonts w:cs="Arial"/>
                <w:lang w:val="fr-CA"/>
              </w:rPr>
              <w:t xml:space="preserve"> [RA, CS, CR, FLR]</w:t>
            </w:r>
          </w:p>
          <w:p w14:paraId="1C8DEB95" w14:textId="77777777" w:rsidR="0038190E" w:rsidRPr="008E324D" w:rsidRDefault="0038190E" w:rsidP="000F74C8">
            <w:pPr>
              <w:pStyle w:val="ListParagraph"/>
              <w:numPr>
                <w:ilvl w:val="0"/>
                <w:numId w:val="51"/>
              </w:numPr>
              <w:ind w:left="284" w:hanging="284"/>
              <w:rPr>
                <w:rFonts w:cs="Arial"/>
                <w:i/>
                <w:lang w:val="fr-CA"/>
              </w:rPr>
            </w:pPr>
            <w:r w:rsidRPr="008E324D">
              <w:rPr>
                <w:rFonts w:cs="Arial"/>
                <w:lang w:val="fr-CA"/>
              </w:rPr>
              <w:t>5 : Approfondissement</w:t>
            </w:r>
            <w:r w:rsidRPr="008E324D">
              <w:rPr>
                <w:rFonts w:cs="Arial"/>
                <w:vertAlign w:val="superscript"/>
                <w:lang w:val="fr-CA"/>
              </w:rPr>
              <w:t>(2)</w:t>
            </w:r>
            <w:r w:rsidRPr="008E324D">
              <w:rPr>
                <w:rFonts w:cs="Arial"/>
                <w:lang w:val="fr-CA"/>
              </w:rPr>
              <w:t xml:space="preserve"> [RA, CS, CR]</w:t>
            </w:r>
          </w:p>
          <w:p w14:paraId="0B936410" w14:textId="77777777" w:rsidR="0038190E" w:rsidRPr="008E324D" w:rsidRDefault="0038190E" w:rsidP="00762EFE">
            <w:pPr>
              <w:rPr>
                <w:rFonts w:cs="Arial"/>
                <w:lang w:val="fr-CA"/>
              </w:rPr>
            </w:pPr>
          </w:p>
          <w:p w14:paraId="30725E61" w14:textId="77777777" w:rsidR="0038190E" w:rsidRPr="008E324D" w:rsidRDefault="0038190E" w:rsidP="00762EFE">
            <w:pPr>
              <w:ind w:left="-1"/>
              <w:rPr>
                <w:rFonts w:cs="Arial"/>
                <w:lang w:val="fr-CA"/>
              </w:rPr>
            </w:pPr>
            <w:r w:rsidRPr="008E324D">
              <w:rPr>
                <w:rFonts w:cs="Arial"/>
                <w:vertAlign w:val="superscript"/>
                <w:lang w:val="fr-CA"/>
              </w:rPr>
              <w:t>(1)</w:t>
            </w:r>
            <w:r w:rsidRPr="008E324D">
              <w:rPr>
                <w:rFonts w:cs="Arial"/>
                <w:lang w:val="fr-CA"/>
              </w:rPr>
              <w:t>N1.1a, N1.2, N1.3, N2.4, N2.5, N3.5 aussi</w:t>
            </w:r>
          </w:p>
          <w:p w14:paraId="2E9B7B4B" w14:textId="77777777" w:rsidR="0038190E" w:rsidRPr="008E324D" w:rsidRDefault="0038190E" w:rsidP="00762EFE">
            <w:pPr>
              <w:spacing w:line="276" w:lineRule="auto"/>
              <w:contextualSpacing/>
              <w:rPr>
                <w:rFonts w:cs="Arial"/>
                <w:lang w:val="fr-CA"/>
              </w:rPr>
            </w:pPr>
            <w:r w:rsidRPr="008E324D">
              <w:rPr>
                <w:rFonts w:cs="Arial"/>
                <w:vertAlign w:val="superscript"/>
                <w:lang w:val="fr-CA"/>
              </w:rPr>
              <w:t>(2)</w:t>
            </w:r>
            <w:r w:rsidRPr="008E324D">
              <w:rPr>
                <w:rFonts w:cs="Arial"/>
                <w:lang w:val="fr-CA"/>
              </w:rPr>
              <w:t>N1.1a, N2.4, N2.5 aussi</w:t>
            </w:r>
          </w:p>
          <w:p w14:paraId="1DD5ADBC" w14:textId="77777777" w:rsidR="0038190E" w:rsidRPr="008E324D" w:rsidRDefault="0038190E" w:rsidP="00762EFE">
            <w:pPr>
              <w:spacing w:line="276" w:lineRule="auto"/>
              <w:contextualSpacing/>
              <w:rPr>
                <w:rFonts w:cs="Arial"/>
                <w:lang w:val="fr-CA"/>
              </w:rPr>
            </w:pPr>
          </w:p>
        </w:tc>
        <w:tc>
          <w:tcPr>
            <w:tcW w:w="2835" w:type="dxa"/>
            <w:vMerge w:val="restart"/>
            <w:shd w:val="clear" w:color="auto" w:fill="auto"/>
          </w:tcPr>
          <w:p w14:paraId="2976D5B2" w14:textId="77777777" w:rsidR="0038190E" w:rsidRPr="008E324D" w:rsidRDefault="0038190E" w:rsidP="00762EFE">
            <w:pPr>
              <w:rPr>
                <w:rFonts w:cs="Arial"/>
                <w:lang w:val="fr-CA"/>
              </w:rPr>
            </w:pPr>
            <w:r w:rsidRPr="008E324D">
              <w:rPr>
                <w:rFonts w:cs="Arial"/>
                <w:lang w:val="fr-CA"/>
              </w:rPr>
              <w:t>En safari !</w:t>
            </w:r>
          </w:p>
          <w:p w14:paraId="4EF0E3AE" w14:textId="77777777" w:rsidR="0038190E" w:rsidRPr="008E324D" w:rsidRDefault="0038190E" w:rsidP="000F74C8">
            <w:pPr>
              <w:pStyle w:val="ListParagraph"/>
              <w:numPr>
                <w:ilvl w:val="0"/>
                <w:numId w:val="65"/>
              </w:numPr>
              <w:rPr>
                <w:rFonts w:cs="Arial"/>
                <w:sz w:val="16"/>
                <w:szCs w:val="16"/>
                <w:lang w:val="fr-CA"/>
              </w:rPr>
            </w:pPr>
            <w:r w:rsidRPr="008E324D">
              <w:rPr>
                <w:rFonts w:cs="Arial"/>
                <w:sz w:val="16"/>
                <w:szCs w:val="16"/>
                <w:lang w:val="fr-CA"/>
              </w:rPr>
              <w:t>compter des ensemble jusqu’à 20</w:t>
            </w:r>
          </w:p>
          <w:p w14:paraId="0A5B7822" w14:textId="77777777" w:rsidR="0038190E" w:rsidRPr="008E324D" w:rsidRDefault="0038190E" w:rsidP="000F74C8">
            <w:pPr>
              <w:pStyle w:val="ListParagraph"/>
              <w:numPr>
                <w:ilvl w:val="0"/>
                <w:numId w:val="65"/>
              </w:numPr>
              <w:rPr>
                <w:rFonts w:cs="Arial"/>
                <w:sz w:val="16"/>
                <w:szCs w:val="16"/>
                <w:lang w:val="fr-CA"/>
              </w:rPr>
            </w:pPr>
            <w:r w:rsidRPr="008E324D">
              <w:rPr>
                <w:rFonts w:cs="Arial"/>
                <w:sz w:val="16"/>
                <w:szCs w:val="16"/>
                <w:lang w:val="fr-CA"/>
              </w:rPr>
              <w:t>ajouter un ou deux éléments à un ensemble</w:t>
            </w:r>
          </w:p>
          <w:p w14:paraId="721C75BC" w14:textId="77777777" w:rsidR="0038190E" w:rsidRPr="008E324D" w:rsidRDefault="0038190E" w:rsidP="00762EFE">
            <w:pPr>
              <w:rPr>
                <w:rFonts w:cs="Arial"/>
                <w:lang w:val="fr-CA"/>
              </w:rPr>
            </w:pPr>
            <w:r w:rsidRPr="008E324D">
              <w:rPr>
                <w:rFonts w:cs="Arial"/>
                <w:lang w:val="fr-CA"/>
              </w:rPr>
              <w:t>En canot sur la rivière</w:t>
            </w:r>
          </w:p>
          <w:p w14:paraId="48DD8EC7" w14:textId="77777777" w:rsidR="0038190E" w:rsidRPr="008E324D" w:rsidRDefault="0038190E" w:rsidP="000F74C8">
            <w:pPr>
              <w:pStyle w:val="ListParagraph"/>
              <w:numPr>
                <w:ilvl w:val="0"/>
                <w:numId w:val="57"/>
              </w:numPr>
              <w:rPr>
                <w:rFonts w:cs="Arial"/>
                <w:sz w:val="16"/>
                <w:szCs w:val="16"/>
                <w:lang w:val="fr-CA"/>
              </w:rPr>
            </w:pPr>
            <w:r w:rsidRPr="008E324D">
              <w:rPr>
                <w:rFonts w:cs="Arial"/>
                <w:sz w:val="16"/>
                <w:szCs w:val="16"/>
                <w:lang w:val="fr-CA"/>
              </w:rPr>
              <w:t>compter, comparer et ordonner jusqu’à 20</w:t>
            </w:r>
          </w:p>
          <w:p w14:paraId="76BB4E44" w14:textId="77777777" w:rsidR="0038190E" w:rsidRPr="008E324D" w:rsidRDefault="0038190E" w:rsidP="000F74C8">
            <w:pPr>
              <w:pStyle w:val="ListParagraph"/>
              <w:numPr>
                <w:ilvl w:val="0"/>
                <w:numId w:val="57"/>
              </w:numPr>
              <w:rPr>
                <w:rFonts w:cs="Arial"/>
                <w:sz w:val="16"/>
                <w:szCs w:val="16"/>
                <w:lang w:val="fr-CA"/>
              </w:rPr>
            </w:pPr>
            <w:r w:rsidRPr="008E324D">
              <w:rPr>
                <w:rFonts w:cs="Arial"/>
                <w:sz w:val="16"/>
                <w:szCs w:val="16"/>
                <w:lang w:val="fr-CA"/>
              </w:rPr>
              <w:t>composer et décomposer jusqu’à 20</w:t>
            </w:r>
          </w:p>
          <w:p w14:paraId="0AB68F14" w14:textId="77777777" w:rsidR="0038190E" w:rsidRPr="008E324D" w:rsidRDefault="0038190E" w:rsidP="00762EFE">
            <w:pPr>
              <w:rPr>
                <w:rFonts w:cs="Arial"/>
                <w:lang w:val="fr-CA"/>
              </w:rPr>
            </w:pPr>
            <w:r w:rsidRPr="008E324D">
              <w:rPr>
                <w:rFonts w:cs="Arial"/>
                <w:lang w:val="fr-CA"/>
              </w:rPr>
              <w:t>Un repas en famille</w:t>
            </w:r>
          </w:p>
          <w:p w14:paraId="189B95DC" w14:textId="77777777" w:rsidR="0038190E" w:rsidRPr="008E324D" w:rsidRDefault="0038190E" w:rsidP="000F74C8">
            <w:pPr>
              <w:pStyle w:val="ListParagraph"/>
              <w:numPr>
                <w:ilvl w:val="0"/>
                <w:numId w:val="58"/>
              </w:numPr>
              <w:rPr>
                <w:sz w:val="16"/>
                <w:szCs w:val="16"/>
                <w:lang w:val="fr-CA"/>
              </w:rPr>
            </w:pPr>
            <w:r w:rsidRPr="008E324D">
              <w:rPr>
                <w:sz w:val="16"/>
                <w:szCs w:val="16"/>
                <w:lang w:val="fr-CA"/>
              </w:rPr>
              <w:t>comparer et ordonner des quantités jusqu’à 25</w:t>
            </w:r>
          </w:p>
          <w:p w14:paraId="23D0D71D" w14:textId="77777777" w:rsidR="0038190E" w:rsidRPr="008E324D" w:rsidRDefault="0038190E" w:rsidP="000F74C8">
            <w:pPr>
              <w:pStyle w:val="ListParagraph"/>
              <w:numPr>
                <w:ilvl w:val="0"/>
                <w:numId w:val="58"/>
              </w:numPr>
              <w:rPr>
                <w:sz w:val="16"/>
                <w:szCs w:val="16"/>
                <w:lang w:val="fr-CA"/>
              </w:rPr>
            </w:pPr>
            <w:r w:rsidRPr="008E324D">
              <w:rPr>
                <w:sz w:val="16"/>
                <w:szCs w:val="16"/>
                <w:lang w:val="fr-CA"/>
              </w:rPr>
              <w:t>estimer et compter jusqu’à 50</w:t>
            </w:r>
          </w:p>
          <w:p w14:paraId="1DD9443C" w14:textId="77777777" w:rsidR="0038190E" w:rsidRPr="008E324D" w:rsidRDefault="0038190E" w:rsidP="00762EFE">
            <w:pPr>
              <w:rPr>
                <w:lang w:val="fr-CA"/>
              </w:rPr>
            </w:pPr>
          </w:p>
          <w:p w14:paraId="331B7D53" w14:textId="77777777" w:rsidR="0038190E" w:rsidRPr="008E324D" w:rsidRDefault="0038190E" w:rsidP="00762EFE">
            <w:pPr>
              <w:rPr>
                <w:b/>
                <w:lang w:val="fr-CA"/>
              </w:rPr>
            </w:pPr>
            <w:r w:rsidRPr="008E324D">
              <w:rPr>
                <w:b/>
                <w:lang w:val="fr-CA"/>
              </w:rPr>
              <w:t>Étayage :</w:t>
            </w:r>
          </w:p>
          <w:p w14:paraId="40A3B697" w14:textId="77777777" w:rsidR="0038190E" w:rsidRPr="008E324D" w:rsidRDefault="0038190E" w:rsidP="00762EFE">
            <w:pPr>
              <w:rPr>
                <w:lang w:val="fr-CA"/>
              </w:rPr>
            </w:pPr>
            <w:r w:rsidRPr="008E324D">
              <w:rPr>
                <w:lang w:val="fr-CA"/>
              </w:rPr>
              <w:t>Un beau nid</w:t>
            </w:r>
          </w:p>
          <w:p w14:paraId="63A085BC" w14:textId="77777777" w:rsidR="0038190E" w:rsidRPr="008E324D" w:rsidRDefault="0038190E" w:rsidP="00762EFE">
            <w:pPr>
              <w:rPr>
                <w:i/>
                <w:lang w:val="fr-CA"/>
              </w:rPr>
            </w:pPr>
            <w:r w:rsidRPr="008E324D">
              <w:rPr>
                <w:lang w:val="fr-CA"/>
              </w:rPr>
              <w:t>Beaucoup de points !</w:t>
            </w:r>
            <w:r w:rsidRPr="008E324D">
              <w:rPr>
                <w:i/>
                <w:lang w:val="fr-CA"/>
              </w:rPr>
              <w:t xml:space="preserve"> </w:t>
            </w:r>
          </w:p>
          <w:p w14:paraId="2037770F" w14:textId="77777777" w:rsidR="0038190E" w:rsidRPr="008E324D" w:rsidRDefault="0038190E" w:rsidP="00762EFE">
            <w:pPr>
              <w:rPr>
                <w:lang w:val="fr-CA"/>
              </w:rPr>
            </w:pPr>
            <w:r w:rsidRPr="008E324D">
              <w:rPr>
                <w:lang w:val="fr-CA"/>
              </w:rPr>
              <w:t xml:space="preserve">Au parc avec </w:t>
            </w:r>
            <w:proofErr w:type="spellStart"/>
            <w:r w:rsidRPr="008E324D">
              <w:rPr>
                <w:lang w:val="fr-CA"/>
              </w:rPr>
              <w:t>Wilaiya</w:t>
            </w:r>
            <w:proofErr w:type="spellEnd"/>
          </w:p>
          <w:p w14:paraId="0ADF344C" w14:textId="77777777" w:rsidR="0038190E" w:rsidRPr="008E324D" w:rsidRDefault="0038190E" w:rsidP="00762EFE">
            <w:pPr>
              <w:rPr>
                <w:lang w:val="fr-CA"/>
              </w:rPr>
            </w:pPr>
            <w:r w:rsidRPr="008E324D">
              <w:rPr>
                <w:lang w:val="fr-CA"/>
              </w:rPr>
              <w:t>Des taches partout !</w:t>
            </w:r>
          </w:p>
          <w:p w14:paraId="2FE603C7" w14:textId="77777777" w:rsidR="0038190E" w:rsidRPr="008E324D" w:rsidRDefault="0038190E" w:rsidP="00762EFE">
            <w:pPr>
              <w:rPr>
                <w:lang w:val="fr-CA"/>
              </w:rPr>
            </w:pPr>
            <w:r w:rsidRPr="008E324D">
              <w:rPr>
                <w:lang w:val="fr-CA"/>
              </w:rPr>
              <w:t xml:space="preserve">Jouons au </w:t>
            </w:r>
            <w:proofErr w:type="spellStart"/>
            <w:r w:rsidRPr="008E324D">
              <w:rPr>
                <w:lang w:val="fr-CA"/>
              </w:rPr>
              <w:t>waltes</w:t>
            </w:r>
            <w:proofErr w:type="spellEnd"/>
            <w:r w:rsidRPr="008E324D">
              <w:rPr>
                <w:lang w:val="fr-CA"/>
              </w:rPr>
              <w:t xml:space="preserve"> !</w:t>
            </w:r>
          </w:p>
          <w:p w14:paraId="262BBDAA" w14:textId="77777777" w:rsidR="0038190E" w:rsidRPr="008E324D" w:rsidRDefault="0038190E" w:rsidP="00762EFE">
            <w:pPr>
              <w:rPr>
                <w:lang w:val="fr-CA"/>
              </w:rPr>
            </w:pPr>
          </w:p>
        </w:tc>
        <w:tc>
          <w:tcPr>
            <w:tcW w:w="4394" w:type="dxa"/>
            <w:tcBorders>
              <w:bottom w:val="single" w:sz="4" w:space="0" w:color="auto"/>
            </w:tcBorders>
            <w:shd w:val="clear" w:color="auto" w:fill="FDE9D9" w:themeFill="accent6" w:themeFillTint="33"/>
          </w:tcPr>
          <w:p w14:paraId="7717EA76" w14:textId="77777777" w:rsidR="0038190E" w:rsidRPr="008E324D" w:rsidRDefault="0038190E" w:rsidP="00762EFE">
            <w:pPr>
              <w:rPr>
                <w:b/>
                <w:lang w:val="fr-CA"/>
              </w:rPr>
            </w:pPr>
            <w:r w:rsidRPr="008E324D">
              <w:rPr>
                <w:b/>
                <w:lang w:val="fr-CA"/>
              </w:rPr>
              <w:t>Idée principale : Les nombres nous disent combien il y a d’éléments.</w:t>
            </w:r>
          </w:p>
        </w:tc>
      </w:tr>
      <w:tr w:rsidR="0038190E" w:rsidRPr="00BE6406" w14:paraId="173D8166" w14:textId="77777777" w:rsidTr="00762EFE">
        <w:trPr>
          <w:trHeight w:val="20"/>
        </w:trPr>
        <w:tc>
          <w:tcPr>
            <w:tcW w:w="2835" w:type="dxa"/>
            <w:vMerge/>
            <w:shd w:val="clear" w:color="auto" w:fill="auto"/>
          </w:tcPr>
          <w:p w14:paraId="41BDBC76" w14:textId="77777777" w:rsidR="0038190E" w:rsidRPr="008E324D" w:rsidRDefault="0038190E" w:rsidP="00762EFE">
            <w:pPr>
              <w:rPr>
                <w:rFonts w:eastAsia="Times New Roman" w:cs="Arial"/>
                <w:color w:val="000000"/>
                <w:lang w:val="fr-CA" w:eastAsia="en-CA"/>
              </w:rPr>
            </w:pPr>
          </w:p>
        </w:tc>
        <w:tc>
          <w:tcPr>
            <w:tcW w:w="2977" w:type="dxa"/>
            <w:vMerge/>
            <w:shd w:val="clear" w:color="auto" w:fill="auto"/>
          </w:tcPr>
          <w:p w14:paraId="26F3E199" w14:textId="77777777" w:rsidR="0038190E" w:rsidRPr="008E324D" w:rsidRDefault="0038190E" w:rsidP="00762EFE">
            <w:pPr>
              <w:rPr>
                <w:rFonts w:cs="Arial"/>
                <w:b/>
                <w:lang w:val="fr-CA"/>
              </w:rPr>
            </w:pPr>
          </w:p>
        </w:tc>
        <w:tc>
          <w:tcPr>
            <w:tcW w:w="2835" w:type="dxa"/>
            <w:vMerge/>
            <w:shd w:val="clear" w:color="auto" w:fill="auto"/>
          </w:tcPr>
          <w:p w14:paraId="75225F2E" w14:textId="77777777" w:rsidR="0038190E" w:rsidRPr="008E324D" w:rsidRDefault="0038190E" w:rsidP="00762EFE">
            <w:pPr>
              <w:pStyle w:val="ListParagraph"/>
              <w:numPr>
                <w:ilvl w:val="0"/>
                <w:numId w:val="1"/>
              </w:numPr>
              <w:ind w:left="318" w:hanging="284"/>
              <w:rPr>
                <w:lang w:val="fr-CA"/>
              </w:rPr>
            </w:pPr>
          </w:p>
        </w:tc>
        <w:tc>
          <w:tcPr>
            <w:tcW w:w="4394" w:type="dxa"/>
            <w:tcBorders>
              <w:top w:val="single" w:sz="4" w:space="0" w:color="auto"/>
            </w:tcBorders>
            <w:shd w:val="clear" w:color="auto" w:fill="auto"/>
          </w:tcPr>
          <w:p w14:paraId="42AA552E" w14:textId="77777777" w:rsidR="0038190E" w:rsidRPr="008E324D" w:rsidRDefault="0038190E" w:rsidP="00762EFE">
            <w:pPr>
              <w:rPr>
                <w:lang w:val="fr-CA"/>
              </w:rPr>
            </w:pPr>
            <w:r w:rsidRPr="008E324D">
              <w:rPr>
                <w:lang w:val="fr-CA"/>
              </w:rPr>
              <w:t>Appliquer les principes du dénombrement</w:t>
            </w:r>
          </w:p>
          <w:p w14:paraId="1B92AE17" w14:textId="77777777" w:rsidR="0038190E" w:rsidRPr="008E324D" w:rsidRDefault="0038190E" w:rsidP="00762EFE">
            <w:pPr>
              <w:rPr>
                <w:lang w:val="fr-CA"/>
              </w:rPr>
            </w:pPr>
            <w:r w:rsidRPr="008E324D">
              <w:rPr>
                <w:lang w:val="fr-CA"/>
              </w:rPr>
              <w:t>- Dire les noms des nombres dans l’ordre en commençant par 1.</w:t>
            </w:r>
          </w:p>
          <w:p w14:paraId="652D5CCE" w14:textId="77777777" w:rsidR="0038190E" w:rsidRPr="008E324D" w:rsidRDefault="0038190E" w:rsidP="00762EFE">
            <w:pPr>
              <w:rPr>
                <w:lang w:val="fr-CA"/>
              </w:rPr>
            </w:pPr>
            <w:r w:rsidRPr="008E324D">
              <w:rPr>
                <w:lang w:val="fr-CA"/>
              </w:rPr>
              <w:t>- Dire les noms des nombres dans l’ordre en comptant à rebours à partir de 10.</w:t>
            </w:r>
          </w:p>
          <w:p w14:paraId="184E2A5F" w14:textId="77777777" w:rsidR="0038190E" w:rsidRPr="008E324D" w:rsidRDefault="0038190E" w:rsidP="00762EFE">
            <w:pPr>
              <w:rPr>
                <w:lang w:val="fr-CA"/>
              </w:rPr>
            </w:pPr>
            <w:r w:rsidRPr="008E324D">
              <w:rPr>
                <w:lang w:val="fr-CA"/>
              </w:rPr>
              <w:t>- Dire les noms des nombres dans l’ordre en comptant de 10 à 20.</w:t>
            </w:r>
          </w:p>
          <w:p w14:paraId="09BC48B2" w14:textId="77777777" w:rsidR="0038190E" w:rsidRPr="008E324D" w:rsidRDefault="0038190E" w:rsidP="00762EFE">
            <w:pPr>
              <w:rPr>
                <w:lang w:val="fr-CA"/>
              </w:rPr>
            </w:pPr>
            <w:r w:rsidRPr="008E324D">
              <w:rPr>
                <w:lang w:val="fr-CA"/>
              </w:rPr>
              <w:t>- Dire les noms des nombres dans l’ordre en comptant de l’avant et à rebours à partir d’un nombre donné.</w:t>
            </w:r>
          </w:p>
        </w:tc>
      </w:tr>
    </w:tbl>
    <w:p w14:paraId="2D99EA64" w14:textId="77777777" w:rsidR="0038190E" w:rsidRPr="008E324D" w:rsidRDefault="0038190E" w:rsidP="0038190E">
      <w:pPr>
        <w:rPr>
          <w:lang w:val="fr-CA"/>
        </w:rPr>
      </w:pPr>
      <w:r w:rsidRPr="008E324D">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38190E" w:rsidRPr="00BE6406" w14:paraId="12535E3A" w14:textId="77777777" w:rsidTr="00762EFE">
        <w:trPr>
          <w:trHeight w:val="20"/>
        </w:trPr>
        <w:tc>
          <w:tcPr>
            <w:tcW w:w="2835" w:type="dxa"/>
            <w:vMerge w:val="restart"/>
            <w:shd w:val="clear" w:color="auto" w:fill="auto"/>
          </w:tcPr>
          <w:p w14:paraId="04C1CAFC" w14:textId="77777777" w:rsidR="0038190E" w:rsidRPr="008E324D" w:rsidRDefault="0038190E" w:rsidP="00762EFE">
            <w:pPr>
              <w:rPr>
                <w:rFonts w:eastAsia="Times New Roman" w:cs="Arial"/>
                <w:color w:val="000000"/>
                <w:lang w:val="fr-CA" w:eastAsia="en-CA"/>
              </w:rPr>
            </w:pPr>
            <w:r w:rsidRPr="008E324D">
              <w:rPr>
                <w:rFonts w:eastAsia="Times New Roman" w:cs="Arial"/>
                <w:b/>
                <w:lang w:val="fr-CA"/>
              </w:rPr>
              <w:lastRenderedPageBreak/>
              <w:t>N1.1d</w:t>
            </w:r>
            <w:r w:rsidRPr="008E324D">
              <w:rPr>
                <w:rFonts w:eastAsia="Times New Roman" w:cs="Arial"/>
                <w:lang w:val="fr-CA"/>
              </w:rPr>
              <w:t xml:space="preserve"> compter : comparer et ordonner les nombres jusqu'à 20</w:t>
            </w:r>
          </w:p>
        </w:tc>
        <w:tc>
          <w:tcPr>
            <w:tcW w:w="2977" w:type="dxa"/>
            <w:vMerge w:val="restart"/>
            <w:shd w:val="clear" w:color="auto" w:fill="auto"/>
          </w:tcPr>
          <w:p w14:paraId="1994D20F" w14:textId="77777777" w:rsidR="0038190E" w:rsidRPr="008E324D" w:rsidRDefault="0038190E" w:rsidP="00762EFE">
            <w:pPr>
              <w:rPr>
                <w:rFonts w:cs="Arial"/>
                <w:b/>
                <w:lang w:val="fr-CA"/>
              </w:rPr>
            </w:pPr>
            <w:r w:rsidRPr="008E324D">
              <w:rPr>
                <w:rFonts w:cs="Arial"/>
                <w:b/>
                <w:lang w:val="fr-CA"/>
              </w:rPr>
              <w:t>Ensemble 3 du domaine Le nombre : Comparer et ordonner</w:t>
            </w:r>
          </w:p>
          <w:p w14:paraId="7D4B38E0" w14:textId="77777777" w:rsidR="0038190E" w:rsidRPr="008E324D" w:rsidRDefault="0038190E" w:rsidP="000F74C8">
            <w:pPr>
              <w:pStyle w:val="ListParagraph"/>
              <w:numPr>
                <w:ilvl w:val="0"/>
                <w:numId w:val="51"/>
              </w:numPr>
              <w:ind w:left="283" w:hanging="284"/>
              <w:rPr>
                <w:rFonts w:cs="Arial"/>
                <w:i/>
                <w:lang w:val="fr-CA"/>
              </w:rPr>
            </w:pPr>
            <w:r w:rsidRPr="008E324D">
              <w:rPr>
                <w:rFonts w:cs="Arial"/>
                <w:lang w:val="fr-CA"/>
              </w:rPr>
              <w:t xml:space="preserve">9 : Comparer des ensembles [RA, CS, CR] </w:t>
            </w:r>
          </w:p>
          <w:p w14:paraId="49D1E8C1" w14:textId="77777777" w:rsidR="0038190E" w:rsidRPr="008E324D" w:rsidRDefault="0038190E" w:rsidP="000F74C8">
            <w:pPr>
              <w:pStyle w:val="ListParagraph"/>
              <w:numPr>
                <w:ilvl w:val="0"/>
                <w:numId w:val="51"/>
              </w:numPr>
              <w:ind w:left="283" w:hanging="284"/>
              <w:rPr>
                <w:rFonts w:cs="Arial"/>
                <w:i/>
                <w:lang w:val="fr-CA"/>
              </w:rPr>
            </w:pPr>
            <w:r w:rsidRPr="008E324D">
              <w:rPr>
                <w:rFonts w:cs="Arial"/>
                <w:lang w:val="fr-CA"/>
              </w:rPr>
              <w:t>10 : Comparer des ensembles en images [RA, CS, CR]</w:t>
            </w:r>
          </w:p>
          <w:p w14:paraId="14DB05DD" w14:textId="77777777" w:rsidR="0038190E" w:rsidRPr="008E324D" w:rsidRDefault="0038190E" w:rsidP="000F74C8">
            <w:pPr>
              <w:pStyle w:val="ListParagraph"/>
              <w:numPr>
                <w:ilvl w:val="0"/>
                <w:numId w:val="51"/>
              </w:numPr>
              <w:ind w:left="284" w:hanging="284"/>
              <w:rPr>
                <w:rFonts w:cs="Arial"/>
                <w:i/>
                <w:lang w:val="fr-CA"/>
              </w:rPr>
            </w:pPr>
            <w:r w:rsidRPr="008E324D">
              <w:rPr>
                <w:rFonts w:cs="Arial"/>
                <w:lang w:val="fr-CA"/>
              </w:rPr>
              <w:t>11 : Comparer des nombres jusqu’à 50 [RA, CS, CR]</w:t>
            </w:r>
          </w:p>
          <w:p w14:paraId="317CA948" w14:textId="77777777" w:rsidR="0038190E" w:rsidRPr="008E324D" w:rsidRDefault="0038190E" w:rsidP="000F74C8">
            <w:pPr>
              <w:pStyle w:val="ListParagraph"/>
              <w:numPr>
                <w:ilvl w:val="0"/>
                <w:numId w:val="51"/>
              </w:numPr>
              <w:ind w:left="284" w:hanging="284"/>
              <w:rPr>
                <w:rFonts w:cs="Arial"/>
                <w:i/>
                <w:lang w:val="fr-CA"/>
              </w:rPr>
            </w:pPr>
            <w:r w:rsidRPr="008E324D">
              <w:rPr>
                <w:rFonts w:cs="Arial"/>
                <w:lang w:val="fr-CA"/>
              </w:rPr>
              <w:t>12 : Approfondissement</w:t>
            </w:r>
            <w:r w:rsidRPr="008E324D">
              <w:rPr>
                <w:rFonts w:cs="Arial"/>
                <w:i/>
                <w:lang w:val="fr-CA"/>
              </w:rPr>
              <w:t xml:space="preserve"> </w:t>
            </w:r>
            <w:r w:rsidRPr="008E324D">
              <w:rPr>
                <w:rFonts w:cs="Arial"/>
                <w:lang w:val="fr-CA"/>
              </w:rPr>
              <w:t>[RA, CS, CR]</w:t>
            </w:r>
          </w:p>
          <w:p w14:paraId="1676F943" w14:textId="77777777" w:rsidR="0038190E" w:rsidRPr="008E324D" w:rsidRDefault="0038190E" w:rsidP="00762EFE">
            <w:pPr>
              <w:tabs>
                <w:tab w:val="left" w:pos="3063"/>
              </w:tabs>
              <w:rPr>
                <w:lang w:val="fr-CA"/>
              </w:rPr>
            </w:pPr>
          </w:p>
          <w:p w14:paraId="6D454B77" w14:textId="77777777" w:rsidR="0038190E" w:rsidRPr="008E324D" w:rsidRDefault="0038190E" w:rsidP="00762EFE">
            <w:pPr>
              <w:rPr>
                <w:b/>
                <w:i/>
                <w:lang w:val="fr-CA"/>
              </w:rPr>
            </w:pPr>
            <w:r w:rsidRPr="008E324D">
              <w:rPr>
                <w:i/>
                <w:lang w:val="fr-CA"/>
              </w:rPr>
              <w:t xml:space="preserve">Liens avec d’autres domaines : </w:t>
            </w:r>
            <w:r w:rsidRPr="008E324D">
              <w:rPr>
                <w:b/>
                <w:i/>
                <w:lang w:val="fr-CA"/>
              </w:rPr>
              <w:t>Ensemble 3 du domaine La modélisation et l’algèbre </w:t>
            </w:r>
            <w:proofErr w:type="gramStart"/>
            <w:r w:rsidRPr="008E324D">
              <w:rPr>
                <w:b/>
                <w:i/>
                <w:lang w:val="fr-CA"/>
              </w:rPr>
              <w:t>:  Égalité</w:t>
            </w:r>
            <w:proofErr w:type="gramEnd"/>
            <w:r w:rsidRPr="008E324D">
              <w:rPr>
                <w:b/>
                <w:i/>
                <w:lang w:val="fr-CA"/>
              </w:rPr>
              <w:t xml:space="preserve"> and Inégalité</w:t>
            </w:r>
          </w:p>
          <w:p w14:paraId="166D030D" w14:textId="77777777" w:rsidR="0038190E" w:rsidRPr="008E324D" w:rsidRDefault="0038190E" w:rsidP="000F74C8">
            <w:pPr>
              <w:numPr>
                <w:ilvl w:val="0"/>
                <w:numId w:val="60"/>
              </w:numPr>
              <w:spacing w:line="276" w:lineRule="auto"/>
              <w:ind w:left="283" w:hanging="283"/>
              <w:contextualSpacing/>
              <w:rPr>
                <w:i/>
                <w:lang w:val="fr-CA"/>
              </w:rPr>
            </w:pPr>
            <w:r w:rsidRPr="008E324D">
              <w:rPr>
                <w:i/>
                <w:lang w:val="fr-CA"/>
              </w:rPr>
              <w:t>10 : Examiner des ensembles</w:t>
            </w:r>
          </w:p>
          <w:p w14:paraId="6F1AD612" w14:textId="77777777" w:rsidR="0038190E" w:rsidRPr="008E324D" w:rsidRDefault="0038190E" w:rsidP="00762EFE">
            <w:pPr>
              <w:spacing w:line="276" w:lineRule="auto"/>
              <w:ind w:left="283"/>
              <w:contextualSpacing/>
              <w:rPr>
                <w:lang w:val="fr-CA"/>
              </w:rPr>
            </w:pPr>
            <w:r w:rsidRPr="008E324D">
              <w:rPr>
                <w:i/>
                <w:lang w:val="fr-CA"/>
              </w:rPr>
              <w:t xml:space="preserve"> [RA, CR, FLR]</w:t>
            </w:r>
          </w:p>
          <w:p w14:paraId="73937443" w14:textId="77777777" w:rsidR="0038190E" w:rsidRPr="008E324D" w:rsidRDefault="0038190E" w:rsidP="000F74C8">
            <w:pPr>
              <w:numPr>
                <w:ilvl w:val="0"/>
                <w:numId w:val="60"/>
              </w:numPr>
              <w:spacing w:line="276" w:lineRule="auto"/>
              <w:ind w:left="283" w:hanging="283"/>
              <w:contextualSpacing/>
              <w:rPr>
                <w:lang w:val="fr-CA"/>
              </w:rPr>
            </w:pPr>
            <w:r w:rsidRPr="008E324D">
              <w:rPr>
                <w:i/>
                <w:lang w:val="fr-CA"/>
              </w:rPr>
              <w:t>11 : Créer des ensembles égaux [RA, CR, FLR]</w:t>
            </w:r>
          </w:p>
        </w:tc>
        <w:tc>
          <w:tcPr>
            <w:tcW w:w="2835" w:type="dxa"/>
            <w:vMerge w:val="restart"/>
            <w:shd w:val="clear" w:color="auto" w:fill="auto"/>
          </w:tcPr>
          <w:p w14:paraId="7AE014C3" w14:textId="77777777" w:rsidR="0038190E" w:rsidRPr="008E324D" w:rsidRDefault="0038190E" w:rsidP="00762EFE">
            <w:pPr>
              <w:rPr>
                <w:lang w:val="fr-CA"/>
              </w:rPr>
            </w:pPr>
            <w:r w:rsidRPr="008E324D">
              <w:rPr>
                <w:lang w:val="fr-CA"/>
              </w:rPr>
              <w:t>En canot sur la rivière</w:t>
            </w:r>
          </w:p>
          <w:p w14:paraId="018988BC" w14:textId="77777777" w:rsidR="0038190E" w:rsidRPr="008E324D" w:rsidRDefault="0038190E" w:rsidP="000F74C8">
            <w:pPr>
              <w:pStyle w:val="ListParagraph"/>
              <w:numPr>
                <w:ilvl w:val="0"/>
                <w:numId w:val="57"/>
              </w:numPr>
              <w:rPr>
                <w:rFonts w:cs="Arial"/>
                <w:sz w:val="16"/>
                <w:szCs w:val="16"/>
                <w:lang w:val="fr-CA"/>
              </w:rPr>
            </w:pPr>
            <w:r w:rsidRPr="008E324D">
              <w:rPr>
                <w:rFonts w:cs="Arial"/>
                <w:sz w:val="16"/>
                <w:szCs w:val="16"/>
                <w:lang w:val="fr-CA"/>
              </w:rPr>
              <w:t>compter, comparer et ordonner jusqu’à 20</w:t>
            </w:r>
          </w:p>
          <w:p w14:paraId="144F4C92" w14:textId="77777777" w:rsidR="0038190E" w:rsidRPr="008E324D" w:rsidRDefault="0038190E" w:rsidP="000F74C8">
            <w:pPr>
              <w:pStyle w:val="ListParagraph"/>
              <w:numPr>
                <w:ilvl w:val="0"/>
                <w:numId w:val="57"/>
              </w:numPr>
              <w:rPr>
                <w:rFonts w:cs="Arial"/>
                <w:sz w:val="16"/>
                <w:szCs w:val="16"/>
                <w:lang w:val="fr-CA"/>
              </w:rPr>
            </w:pPr>
            <w:r w:rsidRPr="008E324D">
              <w:rPr>
                <w:rFonts w:cs="Arial"/>
                <w:sz w:val="16"/>
                <w:szCs w:val="16"/>
                <w:lang w:val="fr-CA"/>
              </w:rPr>
              <w:t>composer et décomposer jusqu’à 20</w:t>
            </w:r>
          </w:p>
          <w:p w14:paraId="41394053" w14:textId="77777777" w:rsidR="0038190E" w:rsidRPr="008E324D" w:rsidRDefault="0038190E" w:rsidP="00762EFE">
            <w:pPr>
              <w:rPr>
                <w:i/>
                <w:lang w:val="fr-CA"/>
              </w:rPr>
            </w:pPr>
            <w:r w:rsidRPr="008E324D">
              <w:rPr>
                <w:lang w:val="fr-CA"/>
              </w:rPr>
              <w:t xml:space="preserve">Un repas en famille </w:t>
            </w:r>
            <w:r w:rsidRPr="008E324D">
              <w:rPr>
                <w:i/>
                <w:lang w:val="fr-CA"/>
              </w:rPr>
              <w:t>(à 50)</w:t>
            </w:r>
          </w:p>
          <w:p w14:paraId="4C6599D7" w14:textId="77777777" w:rsidR="0038190E" w:rsidRPr="008E324D" w:rsidRDefault="0038190E" w:rsidP="000F74C8">
            <w:pPr>
              <w:pStyle w:val="ListParagraph"/>
              <w:numPr>
                <w:ilvl w:val="0"/>
                <w:numId w:val="58"/>
              </w:numPr>
              <w:rPr>
                <w:sz w:val="16"/>
                <w:szCs w:val="16"/>
                <w:lang w:val="fr-CA"/>
              </w:rPr>
            </w:pPr>
            <w:r w:rsidRPr="008E324D">
              <w:rPr>
                <w:sz w:val="16"/>
                <w:szCs w:val="16"/>
                <w:lang w:val="fr-CA"/>
              </w:rPr>
              <w:t>comparer et ordonner des quantités jusqu’à 25</w:t>
            </w:r>
          </w:p>
          <w:p w14:paraId="70CB9BA1" w14:textId="77777777" w:rsidR="0038190E" w:rsidRPr="008E324D" w:rsidRDefault="0038190E" w:rsidP="000F74C8">
            <w:pPr>
              <w:pStyle w:val="ListParagraph"/>
              <w:numPr>
                <w:ilvl w:val="0"/>
                <w:numId w:val="58"/>
              </w:numPr>
              <w:rPr>
                <w:sz w:val="16"/>
                <w:szCs w:val="16"/>
                <w:lang w:val="fr-CA"/>
              </w:rPr>
            </w:pPr>
            <w:r w:rsidRPr="008E324D">
              <w:rPr>
                <w:sz w:val="16"/>
                <w:szCs w:val="16"/>
                <w:lang w:val="fr-CA"/>
              </w:rPr>
              <w:t>estimer et compter jusqu’à 50</w:t>
            </w:r>
          </w:p>
          <w:p w14:paraId="4E1E571D" w14:textId="77777777" w:rsidR="0038190E" w:rsidRPr="008E324D" w:rsidRDefault="0038190E" w:rsidP="00762EFE">
            <w:pPr>
              <w:tabs>
                <w:tab w:val="right" w:pos="2619"/>
              </w:tabs>
              <w:rPr>
                <w:lang w:val="fr-CA"/>
              </w:rPr>
            </w:pPr>
            <w:r w:rsidRPr="008E324D">
              <w:rPr>
                <w:lang w:val="fr-CA"/>
              </w:rPr>
              <w:t>Au champ de maïs</w:t>
            </w:r>
          </w:p>
          <w:p w14:paraId="7D00D577" w14:textId="77777777" w:rsidR="0038190E" w:rsidRPr="008E324D" w:rsidRDefault="0038190E" w:rsidP="000F74C8">
            <w:pPr>
              <w:pStyle w:val="ListParagraph"/>
              <w:numPr>
                <w:ilvl w:val="0"/>
                <w:numId w:val="66"/>
              </w:numPr>
              <w:rPr>
                <w:sz w:val="16"/>
                <w:szCs w:val="16"/>
                <w:lang w:val="fr-CA"/>
              </w:rPr>
            </w:pPr>
            <w:r w:rsidRPr="008E324D">
              <w:rPr>
                <w:sz w:val="16"/>
                <w:szCs w:val="16"/>
                <w:lang w:val="fr-CA"/>
              </w:rPr>
              <w:t>regrouper des quantités par unités de 10</w:t>
            </w:r>
          </w:p>
          <w:p w14:paraId="240A1F95" w14:textId="77777777" w:rsidR="0038190E" w:rsidRPr="008E324D" w:rsidRDefault="0038190E" w:rsidP="000F74C8">
            <w:pPr>
              <w:pStyle w:val="ListParagraph"/>
              <w:numPr>
                <w:ilvl w:val="0"/>
                <w:numId w:val="66"/>
              </w:numPr>
              <w:rPr>
                <w:sz w:val="16"/>
                <w:szCs w:val="16"/>
                <w:lang w:val="fr-CA"/>
              </w:rPr>
            </w:pPr>
            <w:r w:rsidRPr="008E324D">
              <w:rPr>
                <w:sz w:val="16"/>
                <w:szCs w:val="16"/>
                <w:lang w:val="fr-CA"/>
              </w:rPr>
              <w:t>comparer et ordonner des ensembles / des quantités jusqu’à 20</w:t>
            </w:r>
          </w:p>
          <w:p w14:paraId="336A5997" w14:textId="77777777" w:rsidR="0038190E" w:rsidRPr="008E324D" w:rsidRDefault="0038190E" w:rsidP="00762EFE">
            <w:pPr>
              <w:rPr>
                <w:i/>
                <w:lang w:val="fr-CA"/>
              </w:rPr>
            </w:pPr>
            <w:r w:rsidRPr="008E324D">
              <w:rPr>
                <w:lang w:val="fr-CA"/>
              </w:rPr>
              <w:t>Trop, c'est combien ?</w:t>
            </w:r>
            <w:r w:rsidRPr="008E324D">
              <w:rPr>
                <w:i/>
                <w:lang w:val="fr-CA"/>
              </w:rPr>
              <w:t xml:space="preserve"> (à 50)</w:t>
            </w:r>
          </w:p>
          <w:p w14:paraId="11FBD41E" w14:textId="77777777" w:rsidR="0038190E" w:rsidRPr="008E324D" w:rsidRDefault="0038190E" w:rsidP="000F74C8">
            <w:pPr>
              <w:pStyle w:val="ListParagraph"/>
              <w:numPr>
                <w:ilvl w:val="0"/>
                <w:numId w:val="64"/>
              </w:numPr>
              <w:rPr>
                <w:sz w:val="16"/>
                <w:szCs w:val="16"/>
                <w:lang w:val="fr-CA"/>
              </w:rPr>
            </w:pPr>
            <w:r w:rsidRPr="008E324D">
              <w:rPr>
                <w:sz w:val="16"/>
                <w:szCs w:val="16"/>
                <w:lang w:val="fr-CA"/>
              </w:rPr>
              <w:t>estimer et regrouper pour compter par bonds jusqu’à 50</w:t>
            </w:r>
          </w:p>
          <w:p w14:paraId="050549B6" w14:textId="77777777" w:rsidR="0038190E" w:rsidRPr="008E324D" w:rsidRDefault="0038190E" w:rsidP="000F74C8">
            <w:pPr>
              <w:pStyle w:val="ListParagraph"/>
              <w:numPr>
                <w:ilvl w:val="0"/>
                <w:numId w:val="64"/>
              </w:numPr>
              <w:rPr>
                <w:sz w:val="16"/>
                <w:szCs w:val="16"/>
                <w:lang w:val="fr-CA"/>
              </w:rPr>
            </w:pPr>
            <w:r w:rsidRPr="008E324D">
              <w:rPr>
                <w:sz w:val="16"/>
                <w:szCs w:val="16"/>
                <w:lang w:val="fr-CA"/>
              </w:rPr>
              <w:t>comparer les quantités jusqu’à 50</w:t>
            </w:r>
          </w:p>
          <w:p w14:paraId="36E9712F" w14:textId="77777777" w:rsidR="0038190E" w:rsidRPr="008E324D" w:rsidRDefault="0038190E" w:rsidP="00762EFE">
            <w:pPr>
              <w:rPr>
                <w:lang w:val="fr-CA"/>
              </w:rPr>
            </w:pPr>
            <w:proofErr w:type="spellStart"/>
            <w:r w:rsidRPr="008E324D">
              <w:rPr>
                <w:lang w:val="fr-CA"/>
              </w:rPr>
              <w:t>Pinotte</w:t>
            </w:r>
            <w:proofErr w:type="spellEnd"/>
            <w:r w:rsidRPr="008E324D">
              <w:rPr>
                <w:lang w:val="fr-CA"/>
              </w:rPr>
              <w:t xml:space="preserve"> et </w:t>
            </w:r>
            <w:proofErr w:type="spellStart"/>
            <w:r w:rsidRPr="008E324D">
              <w:rPr>
                <w:lang w:val="fr-CA"/>
              </w:rPr>
              <w:t>Loupi</w:t>
            </w:r>
            <w:proofErr w:type="spellEnd"/>
          </w:p>
          <w:p w14:paraId="34A7D60A" w14:textId="77777777" w:rsidR="0038190E" w:rsidRPr="008E324D" w:rsidRDefault="0038190E" w:rsidP="0038190E">
            <w:pPr>
              <w:pStyle w:val="ListParagraph"/>
              <w:numPr>
                <w:ilvl w:val="0"/>
                <w:numId w:val="11"/>
              </w:numPr>
              <w:rPr>
                <w:rFonts w:cs="Arial"/>
                <w:sz w:val="16"/>
                <w:szCs w:val="16"/>
                <w:lang w:val="fr-CA"/>
              </w:rPr>
            </w:pPr>
            <w:r w:rsidRPr="008E324D">
              <w:rPr>
                <w:rFonts w:cs="Arial"/>
                <w:sz w:val="16"/>
                <w:szCs w:val="16"/>
                <w:lang w:val="fr-CA"/>
              </w:rPr>
              <w:t>explorer l’égalité et l’inégalité</w:t>
            </w:r>
          </w:p>
          <w:p w14:paraId="25CB1FCA" w14:textId="77777777" w:rsidR="0038190E" w:rsidRPr="008E324D" w:rsidRDefault="0038190E" w:rsidP="0038190E">
            <w:pPr>
              <w:pStyle w:val="ListParagraph"/>
              <w:numPr>
                <w:ilvl w:val="0"/>
                <w:numId w:val="11"/>
              </w:numPr>
              <w:rPr>
                <w:rFonts w:cs="Arial"/>
                <w:sz w:val="16"/>
                <w:szCs w:val="16"/>
                <w:lang w:val="fr-CA"/>
              </w:rPr>
            </w:pPr>
            <w:r w:rsidRPr="008E324D">
              <w:rPr>
                <w:rFonts w:cs="Arial"/>
                <w:sz w:val="16"/>
                <w:szCs w:val="16"/>
                <w:lang w:val="fr-CA"/>
              </w:rPr>
              <w:t>comparer des quantités jusqu’à 20</w:t>
            </w:r>
          </w:p>
          <w:p w14:paraId="7C8F6045" w14:textId="77777777" w:rsidR="0038190E" w:rsidRPr="008E324D" w:rsidRDefault="0038190E" w:rsidP="00762EFE">
            <w:pPr>
              <w:rPr>
                <w:lang w:val="fr-CA"/>
              </w:rPr>
            </w:pPr>
          </w:p>
          <w:p w14:paraId="236D39BE" w14:textId="77777777" w:rsidR="0038190E" w:rsidRPr="008E324D" w:rsidRDefault="0038190E" w:rsidP="00762EFE">
            <w:pPr>
              <w:rPr>
                <w:b/>
                <w:lang w:val="fr-CA"/>
              </w:rPr>
            </w:pPr>
            <w:r w:rsidRPr="008E324D">
              <w:rPr>
                <w:b/>
                <w:lang w:val="fr-CA"/>
              </w:rPr>
              <w:t>Étayage :</w:t>
            </w:r>
          </w:p>
          <w:p w14:paraId="304CFF79" w14:textId="77777777" w:rsidR="0038190E" w:rsidRPr="008E324D" w:rsidRDefault="0038190E" w:rsidP="00762EFE">
            <w:pPr>
              <w:rPr>
                <w:lang w:val="fr-CA"/>
              </w:rPr>
            </w:pPr>
            <w:r w:rsidRPr="008E324D">
              <w:rPr>
                <w:lang w:val="fr-CA"/>
              </w:rPr>
              <w:t xml:space="preserve">Les animaux se cachent bien </w:t>
            </w:r>
          </w:p>
          <w:p w14:paraId="14F18972" w14:textId="77777777" w:rsidR="0038190E" w:rsidRPr="008E324D" w:rsidRDefault="0038190E" w:rsidP="00762EFE">
            <w:pPr>
              <w:rPr>
                <w:lang w:val="fr-CA"/>
              </w:rPr>
            </w:pPr>
            <w:r w:rsidRPr="008E324D">
              <w:rPr>
                <w:lang w:val="fr-CA"/>
              </w:rPr>
              <w:t xml:space="preserve">Au parc avec </w:t>
            </w:r>
            <w:proofErr w:type="spellStart"/>
            <w:r w:rsidRPr="008E324D">
              <w:rPr>
                <w:lang w:val="fr-CA"/>
              </w:rPr>
              <w:t>Wilaiya</w:t>
            </w:r>
            <w:proofErr w:type="spellEnd"/>
          </w:p>
          <w:p w14:paraId="11328EA4" w14:textId="77777777" w:rsidR="0038190E" w:rsidRPr="008E324D" w:rsidRDefault="0038190E" w:rsidP="00762EFE">
            <w:pPr>
              <w:rPr>
                <w:lang w:val="fr-CA"/>
              </w:rPr>
            </w:pPr>
          </w:p>
          <w:p w14:paraId="5B96F435" w14:textId="77777777" w:rsidR="0038190E" w:rsidRPr="008E324D" w:rsidRDefault="0038190E" w:rsidP="00762EFE">
            <w:pPr>
              <w:rPr>
                <w:b/>
                <w:lang w:val="fr-CA"/>
              </w:rPr>
            </w:pPr>
            <w:r w:rsidRPr="008E324D">
              <w:rPr>
                <w:b/>
                <w:lang w:val="fr-CA"/>
              </w:rPr>
              <w:t>Extension :</w:t>
            </w:r>
          </w:p>
          <w:p w14:paraId="49236BCC" w14:textId="77777777" w:rsidR="0038190E" w:rsidRPr="008E324D" w:rsidRDefault="0038190E" w:rsidP="00762EFE">
            <w:pPr>
              <w:rPr>
                <w:lang w:val="fr-CA"/>
              </w:rPr>
            </w:pPr>
            <w:r w:rsidRPr="008E324D">
              <w:rPr>
                <w:lang w:val="fr-CA"/>
              </w:rPr>
              <w:t xml:space="preserve">Qu’est-ce que tu préfères ? </w:t>
            </w:r>
          </w:p>
          <w:p w14:paraId="6EEB4314" w14:textId="77777777" w:rsidR="0038190E" w:rsidRPr="008E324D" w:rsidRDefault="0038190E" w:rsidP="00762EFE">
            <w:pPr>
              <w:rPr>
                <w:lang w:val="fr-CA"/>
              </w:rPr>
            </w:pPr>
          </w:p>
        </w:tc>
        <w:tc>
          <w:tcPr>
            <w:tcW w:w="4394" w:type="dxa"/>
            <w:tcBorders>
              <w:bottom w:val="single" w:sz="4" w:space="0" w:color="auto"/>
            </w:tcBorders>
            <w:shd w:val="clear" w:color="auto" w:fill="FDE9D9" w:themeFill="accent6" w:themeFillTint="33"/>
          </w:tcPr>
          <w:p w14:paraId="52794B87" w14:textId="77777777" w:rsidR="0038190E" w:rsidRPr="008E324D" w:rsidRDefault="0038190E" w:rsidP="00762EFE">
            <w:pPr>
              <w:rPr>
                <w:lang w:val="fr-CA"/>
              </w:rPr>
            </w:pPr>
            <w:r w:rsidRPr="008E324D">
              <w:rPr>
                <w:b/>
                <w:lang w:val="fr-CA"/>
              </w:rPr>
              <w:t>Idée principale : Les nombres sont reliés de plusieurs façons.</w:t>
            </w:r>
          </w:p>
        </w:tc>
      </w:tr>
      <w:tr w:rsidR="0038190E" w:rsidRPr="00BE6406" w14:paraId="1D3F5D42" w14:textId="77777777" w:rsidTr="00762EFE">
        <w:trPr>
          <w:trHeight w:val="5745"/>
        </w:trPr>
        <w:tc>
          <w:tcPr>
            <w:tcW w:w="2835" w:type="dxa"/>
            <w:vMerge/>
            <w:shd w:val="clear" w:color="auto" w:fill="auto"/>
          </w:tcPr>
          <w:p w14:paraId="235284EE" w14:textId="77777777" w:rsidR="0038190E" w:rsidRPr="008E324D" w:rsidRDefault="0038190E" w:rsidP="00762EFE">
            <w:pPr>
              <w:rPr>
                <w:rFonts w:eastAsia="Times New Roman" w:cs="Arial"/>
                <w:color w:val="000000"/>
                <w:lang w:val="fr-CA" w:eastAsia="en-CA"/>
              </w:rPr>
            </w:pPr>
          </w:p>
        </w:tc>
        <w:tc>
          <w:tcPr>
            <w:tcW w:w="2977" w:type="dxa"/>
            <w:vMerge/>
            <w:shd w:val="clear" w:color="auto" w:fill="auto"/>
          </w:tcPr>
          <w:p w14:paraId="2FC2583B" w14:textId="77777777" w:rsidR="0038190E" w:rsidRPr="008E324D" w:rsidRDefault="0038190E" w:rsidP="00762EFE">
            <w:pPr>
              <w:rPr>
                <w:rFonts w:cs="Arial"/>
                <w:b/>
                <w:lang w:val="fr-CA"/>
              </w:rPr>
            </w:pPr>
          </w:p>
        </w:tc>
        <w:tc>
          <w:tcPr>
            <w:tcW w:w="2835" w:type="dxa"/>
            <w:vMerge/>
            <w:shd w:val="clear" w:color="auto" w:fill="auto"/>
          </w:tcPr>
          <w:p w14:paraId="4DBFAAFF" w14:textId="77777777" w:rsidR="0038190E" w:rsidRPr="008E324D" w:rsidRDefault="0038190E" w:rsidP="00762EFE">
            <w:pPr>
              <w:pStyle w:val="ListParagraph"/>
              <w:numPr>
                <w:ilvl w:val="0"/>
                <w:numId w:val="1"/>
              </w:numPr>
              <w:ind w:left="318" w:hanging="284"/>
              <w:rPr>
                <w:lang w:val="fr-CA"/>
              </w:rPr>
            </w:pPr>
          </w:p>
        </w:tc>
        <w:tc>
          <w:tcPr>
            <w:tcW w:w="4394" w:type="dxa"/>
            <w:tcBorders>
              <w:top w:val="single" w:sz="4" w:space="0" w:color="auto"/>
            </w:tcBorders>
            <w:shd w:val="clear" w:color="auto" w:fill="auto"/>
          </w:tcPr>
          <w:p w14:paraId="4D0FD120" w14:textId="77777777" w:rsidR="0038190E" w:rsidRPr="008E324D" w:rsidRDefault="0038190E" w:rsidP="00762EFE">
            <w:pPr>
              <w:rPr>
                <w:lang w:val="fr-CA"/>
              </w:rPr>
            </w:pPr>
            <w:r w:rsidRPr="008E324D">
              <w:rPr>
                <w:lang w:val="fr-CA"/>
              </w:rPr>
              <w:t>Comparer et ordonner des quantités (multitude ou magnitude)</w:t>
            </w:r>
          </w:p>
          <w:p w14:paraId="72D6A651" w14:textId="77777777" w:rsidR="0038190E" w:rsidRPr="008E324D" w:rsidRDefault="0038190E" w:rsidP="00762EFE">
            <w:pPr>
              <w:ind w:left="108" w:hanging="108"/>
              <w:rPr>
                <w:lang w:val="fr-CA"/>
              </w:rPr>
            </w:pPr>
            <w:r w:rsidRPr="008E324D">
              <w:rPr>
                <w:lang w:val="fr-CA"/>
              </w:rPr>
              <w:t>- Comparer perceptivement des quantités pour déterminer le lien plus, moins ou égal.</w:t>
            </w:r>
          </w:p>
          <w:p w14:paraId="2FB76EA2" w14:textId="77777777" w:rsidR="0038190E" w:rsidRPr="008E324D" w:rsidRDefault="0038190E" w:rsidP="00762EFE">
            <w:pPr>
              <w:ind w:left="108" w:hanging="108"/>
              <w:rPr>
                <w:lang w:val="fr-CA"/>
              </w:rPr>
            </w:pPr>
            <w:r w:rsidRPr="008E324D">
              <w:rPr>
                <w:lang w:val="fr-CA"/>
              </w:rPr>
              <w:t>- Comprendre que chaque nombre successif représente 1 de plus que le précédent (c.-à-d., inclusion hiérarchique).</w:t>
            </w:r>
          </w:p>
          <w:p w14:paraId="2B1C0469" w14:textId="77777777" w:rsidR="0038190E" w:rsidRPr="008E324D" w:rsidRDefault="0038190E" w:rsidP="00762EFE">
            <w:pPr>
              <w:ind w:left="108" w:hanging="108"/>
              <w:rPr>
                <w:lang w:val="fr-CA"/>
              </w:rPr>
            </w:pPr>
            <w:r w:rsidRPr="008E324D">
              <w:rPr>
                <w:lang w:val="fr-CA"/>
              </w:rPr>
              <w:t>- Comparer (p. ex. : plu moins, égal) et ordonner des quantités jusqu’à 10.</w:t>
            </w:r>
          </w:p>
          <w:p w14:paraId="6CE1F587" w14:textId="77777777" w:rsidR="0038190E" w:rsidRPr="008E324D" w:rsidRDefault="0038190E" w:rsidP="00762EFE">
            <w:pPr>
              <w:ind w:left="108" w:hanging="108"/>
              <w:rPr>
                <w:lang w:val="fr-CA"/>
              </w:rPr>
            </w:pPr>
            <w:r w:rsidRPr="008E324D">
              <w:rPr>
                <w:lang w:val="fr-CA"/>
              </w:rPr>
              <w:t>- Ajouter ou retirer un ou des objets pour rendre un ensemble d’objets égal à un autre.</w:t>
            </w:r>
          </w:p>
          <w:p w14:paraId="33951D87" w14:textId="77777777" w:rsidR="0038190E" w:rsidRPr="008E324D" w:rsidRDefault="0038190E" w:rsidP="00762EFE">
            <w:pPr>
              <w:ind w:left="108" w:hanging="108"/>
              <w:rPr>
                <w:lang w:val="fr-CA"/>
              </w:rPr>
            </w:pPr>
            <w:r w:rsidRPr="008E324D">
              <w:rPr>
                <w:lang w:val="fr-CA"/>
              </w:rPr>
              <w:t xml:space="preserve">- Comparer et ordonner des quantités et des nombres écrits à partir de références. </w:t>
            </w:r>
          </w:p>
          <w:p w14:paraId="7A9A83A7" w14:textId="77777777" w:rsidR="0038190E" w:rsidRPr="008E324D" w:rsidRDefault="0038190E" w:rsidP="00762EFE">
            <w:pPr>
              <w:ind w:left="108" w:hanging="108"/>
              <w:rPr>
                <w:lang w:val="fr-CA"/>
              </w:rPr>
            </w:pPr>
            <w:r w:rsidRPr="008E324D">
              <w:rPr>
                <w:lang w:val="fr-CA"/>
              </w:rPr>
              <w:t>- Déterminer par combien de plus ou de moins une quantité se compare à une autre.</w:t>
            </w:r>
          </w:p>
          <w:p w14:paraId="14B9A60A" w14:textId="77777777" w:rsidR="0038190E" w:rsidRPr="008E324D" w:rsidRDefault="0038190E" w:rsidP="00762EFE">
            <w:pPr>
              <w:ind w:left="108" w:hanging="108"/>
              <w:rPr>
                <w:lang w:val="fr-CA"/>
              </w:rPr>
            </w:pPr>
            <w:r w:rsidRPr="008E324D">
              <w:rPr>
                <w:lang w:val="fr-CA"/>
              </w:rPr>
              <w:t>- Ordonner 3 quantités ou plus jusqu’à 20, en utilisant des ensembles et/ou des nombres en chiffres.</w:t>
            </w:r>
          </w:p>
          <w:p w14:paraId="31239797" w14:textId="77777777" w:rsidR="0038190E" w:rsidRPr="008E324D" w:rsidRDefault="0038190E" w:rsidP="00762EFE">
            <w:pPr>
              <w:ind w:left="108" w:hanging="108"/>
              <w:rPr>
                <w:lang w:val="fr-CA"/>
              </w:rPr>
            </w:pPr>
          </w:p>
          <w:p w14:paraId="3D7B3A0C" w14:textId="77777777" w:rsidR="0038190E" w:rsidRPr="008E324D" w:rsidRDefault="0038190E" w:rsidP="00762EFE">
            <w:pPr>
              <w:ind w:left="108" w:hanging="108"/>
              <w:rPr>
                <w:i/>
                <w:lang w:val="fr-CA"/>
              </w:rPr>
            </w:pPr>
            <w:r w:rsidRPr="008E324D">
              <w:rPr>
                <w:i/>
                <w:lang w:val="fr-CA"/>
              </w:rPr>
              <w:t>Liens avec d’autres domaines :</w:t>
            </w:r>
          </w:p>
          <w:p w14:paraId="3B6EAF0F" w14:textId="77777777" w:rsidR="0038190E" w:rsidRPr="008E324D" w:rsidRDefault="0038190E" w:rsidP="00762EFE">
            <w:pPr>
              <w:rPr>
                <w:i/>
                <w:lang w:val="fr-CA"/>
              </w:rPr>
            </w:pPr>
            <w:r w:rsidRPr="008E324D">
              <w:rPr>
                <w:i/>
                <w:lang w:val="fr-CA"/>
              </w:rPr>
              <w:t>Comprendre l’égalité et l’inégalité à partir des propriétés générales des nombres et des opérations</w:t>
            </w:r>
          </w:p>
          <w:p w14:paraId="203E9DFB" w14:textId="77777777" w:rsidR="0038190E" w:rsidRPr="008E324D" w:rsidRDefault="0038190E" w:rsidP="00762EFE">
            <w:pPr>
              <w:rPr>
                <w:i/>
                <w:lang w:val="fr-CA"/>
              </w:rPr>
            </w:pPr>
            <w:r w:rsidRPr="008E324D">
              <w:rPr>
                <w:i/>
                <w:lang w:val="fr-CA"/>
              </w:rPr>
              <w:t>- Créer un ensemble qui soit plus/moins ou égal à un autre ensemble donné.</w:t>
            </w:r>
          </w:p>
        </w:tc>
      </w:tr>
    </w:tbl>
    <w:p w14:paraId="22E973DC" w14:textId="77777777" w:rsidR="0038190E" w:rsidRPr="008E324D" w:rsidRDefault="0038190E" w:rsidP="0038190E">
      <w:pPr>
        <w:rPr>
          <w:lang w:val="fr-CA"/>
        </w:rPr>
      </w:pPr>
      <w:r w:rsidRPr="008E324D">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38190E" w:rsidRPr="00BE6406" w14:paraId="16FE8A8A" w14:textId="77777777" w:rsidTr="00762EFE">
        <w:trPr>
          <w:trHeight w:val="20"/>
        </w:trPr>
        <w:tc>
          <w:tcPr>
            <w:tcW w:w="2835" w:type="dxa"/>
            <w:vMerge w:val="restart"/>
            <w:shd w:val="clear" w:color="auto" w:fill="auto"/>
          </w:tcPr>
          <w:p w14:paraId="710E9250" w14:textId="77777777" w:rsidR="0038190E" w:rsidRPr="008E324D" w:rsidRDefault="0038190E" w:rsidP="00762EFE">
            <w:pPr>
              <w:rPr>
                <w:b/>
                <w:sz w:val="22"/>
                <w:lang w:val="fr-CA"/>
              </w:rPr>
            </w:pPr>
            <w:r w:rsidRPr="008E324D">
              <w:rPr>
                <w:rFonts w:eastAsia="Times New Roman" w:cs="Arial"/>
                <w:b/>
                <w:lang w:val="fr-CA"/>
              </w:rPr>
              <w:lastRenderedPageBreak/>
              <w:t>N1.1e</w:t>
            </w:r>
            <w:r w:rsidRPr="008E324D">
              <w:rPr>
                <w:rFonts w:eastAsia="Times New Roman" w:cs="Arial"/>
                <w:lang w:val="fr-CA"/>
              </w:rPr>
              <w:t xml:space="preserve"> compter : classer et reconnaître les nombres jusqu'à 20</w:t>
            </w:r>
          </w:p>
        </w:tc>
        <w:tc>
          <w:tcPr>
            <w:tcW w:w="2977" w:type="dxa"/>
            <w:vMerge w:val="restart"/>
            <w:shd w:val="clear" w:color="auto" w:fill="auto"/>
          </w:tcPr>
          <w:p w14:paraId="57100DA2" w14:textId="77777777" w:rsidR="0038190E" w:rsidRPr="008E324D" w:rsidRDefault="0038190E" w:rsidP="00762EFE">
            <w:pPr>
              <w:rPr>
                <w:b/>
                <w:lang w:val="fr-CA"/>
              </w:rPr>
            </w:pPr>
            <w:r w:rsidRPr="008E324D">
              <w:rPr>
                <w:b/>
                <w:lang w:val="fr-CA"/>
              </w:rPr>
              <w:t xml:space="preserve">Ensemble 5 du domaine Le nombre </w:t>
            </w:r>
            <w:proofErr w:type="gramStart"/>
            <w:r w:rsidRPr="008E324D">
              <w:rPr>
                <w:b/>
                <w:lang w:val="fr-CA"/>
              </w:rPr>
              <w:t>:  Composer</w:t>
            </w:r>
            <w:proofErr w:type="gramEnd"/>
            <w:r w:rsidRPr="008E324D">
              <w:rPr>
                <w:b/>
                <w:lang w:val="fr-CA"/>
              </w:rPr>
              <w:t xml:space="preserve"> et décomposer</w:t>
            </w:r>
          </w:p>
          <w:p w14:paraId="1DE7E262" w14:textId="77777777" w:rsidR="0038190E" w:rsidRPr="008E324D" w:rsidRDefault="0038190E" w:rsidP="000F74C8">
            <w:pPr>
              <w:pStyle w:val="ListParagraph"/>
              <w:numPr>
                <w:ilvl w:val="0"/>
                <w:numId w:val="51"/>
              </w:numPr>
              <w:ind w:left="318" w:hanging="284"/>
              <w:rPr>
                <w:lang w:val="fr-CA"/>
              </w:rPr>
            </w:pPr>
            <w:r w:rsidRPr="008E324D">
              <w:rPr>
                <w:lang w:val="fr-CA"/>
              </w:rPr>
              <w:t>19 : Les nombres jusqu’à 20</w:t>
            </w:r>
            <w:r w:rsidRPr="008E324D">
              <w:rPr>
                <w:vertAlign w:val="superscript"/>
                <w:lang w:val="fr-CA"/>
              </w:rPr>
              <w:t>(1)</w:t>
            </w:r>
            <w:r w:rsidRPr="008E324D">
              <w:rPr>
                <w:lang w:val="fr-CA"/>
              </w:rPr>
              <w:t xml:space="preserve"> </w:t>
            </w:r>
          </w:p>
          <w:p w14:paraId="63E49DF8" w14:textId="77777777" w:rsidR="0038190E" w:rsidRPr="008E324D" w:rsidRDefault="0038190E" w:rsidP="00762EFE">
            <w:pPr>
              <w:pStyle w:val="ListParagraph"/>
              <w:ind w:left="317"/>
              <w:rPr>
                <w:lang w:val="fr-CA"/>
              </w:rPr>
            </w:pPr>
            <w:r w:rsidRPr="008E324D">
              <w:rPr>
                <w:lang w:val="fr-CA"/>
              </w:rPr>
              <w:t>[RA, CS, CR]</w:t>
            </w:r>
          </w:p>
          <w:p w14:paraId="548D212A" w14:textId="77777777" w:rsidR="0038190E" w:rsidRPr="008E324D" w:rsidRDefault="0038190E" w:rsidP="000F74C8">
            <w:pPr>
              <w:pStyle w:val="ListParagraph"/>
              <w:numPr>
                <w:ilvl w:val="0"/>
                <w:numId w:val="51"/>
              </w:numPr>
              <w:ind w:left="284" w:hanging="284"/>
              <w:rPr>
                <w:lang w:val="fr-CA"/>
              </w:rPr>
            </w:pPr>
            <w:r w:rsidRPr="008E324D">
              <w:rPr>
                <w:lang w:val="fr-CA"/>
              </w:rPr>
              <w:t>20 : Des montants d’argent</w:t>
            </w:r>
            <w:r w:rsidRPr="008E324D">
              <w:rPr>
                <w:vertAlign w:val="superscript"/>
                <w:lang w:val="fr-CA"/>
              </w:rPr>
              <w:t>(2)</w:t>
            </w:r>
          </w:p>
          <w:p w14:paraId="453E1B94" w14:textId="77777777" w:rsidR="0038190E" w:rsidRPr="008E324D" w:rsidRDefault="0038190E" w:rsidP="00762EFE">
            <w:pPr>
              <w:pStyle w:val="ListParagraph"/>
              <w:ind w:left="317"/>
              <w:rPr>
                <w:lang w:val="fr-CA"/>
              </w:rPr>
            </w:pPr>
            <w:r w:rsidRPr="008E324D">
              <w:rPr>
                <w:lang w:val="fr-CA"/>
              </w:rPr>
              <w:t>[RA, CS, CR]</w:t>
            </w:r>
          </w:p>
          <w:p w14:paraId="7AB4D601" w14:textId="77777777" w:rsidR="0038190E" w:rsidRPr="008E324D" w:rsidRDefault="0038190E" w:rsidP="000F74C8">
            <w:pPr>
              <w:pStyle w:val="ListParagraph"/>
              <w:numPr>
                <w:ilvl w:val="0"/>
                <w:numId w:val="51"/>
              </w:numPr>
              <w:ind w:left="284" w:hanging="284"/>
              <w:rPr>
                <w:lang w:val="fr-CA"/>
              </w:rPr>
            </w:pPr>
            <w:r w:rsidRPr="008E324D">
              <w:rPr>
                <w:lang w:val="fr-CA"/>
              </w:rPr>
              <w:t>21 : Des groupes égaux</w:t>
            </w:r>
            <w:r w:rsidRPr="008E324D">
              <w:rPr>
                <w:vertAlign w:val="superscript"/>
                <w:lang w:val="fr-CA"/>
              </w:rPr>
              <w:t>(1)</w:t>
            </w:r>
          </w:p>
          <w:p w14:paraId="0682CB05" w14:textId="77777777" w:rsidR="0038190E" w:rsidRPr="008E324D" w:rsidRDefault="0038190E" w:rsidP="00762EFE">
            <w:pPr>
              <w:pStyle w:val="ListParagraph"/>
              <w:ind w:left="317"/>
              <w:rPr>
                <w:lang w:val="fr-CA"/>
              </w:rPr>
            </w:pPr>
            <w:r w:rsidRPr="008E324D">
              <w:rPr>
                <w:lang w:val="fr-CA"/>
              </w:rPr>
              <w:t>[CS, CR]</w:t>
            </w:r>
          </w:p>
          <w:p w14:paraId="62B32C99" w14:textId="77777777" w:rsidR="0038190E" w:rsidRPr="008E324D" w:rsidRDefault="0038190E" w:rsidP="000F74C8">
            <w:pPr>
              <w:pStyle w:val="ListParagraph"/>
              <w:numPr>
                <w:ilvl w:val="0"/>
                <w:numId w:val="51"/>
              </w:numPr>
              <w:ind w:left="284" w:hanging="284"/>
              <w:rPr>
                <w:lang w:val="fr-CA"/>
              </w:rPr>
            </w:pPr>
            <w:r w:rsidRPr="008E324D">
              <w:rPr>
                <w:lang w:val="fr-CA"/>
              </w:rPr>
              <w:t>23 : Approfondissement</w:t>
            </w:r>
            <w:r w:rsidRPr="008E324D">
              <w:rPr>
                <w:vertAlign w:val="superscript"/>
                <w:lang w:val="fr-CA"/>
              </w:rPr>
              <w:t>(2)</w:t>
            </w:r>
            <w:r w:rsidRPr="008E324D">
              <w:rPr>
                <w:lang w:val="fr-CA"/>
              </w:rPr>
              <w:t xml:space="preserve"> [RA, CS, CR]</w:t>
            </w:r>
          </w:p>
          <w:p w14:paraId="0EC2C2C0" w14:textId="77777777" w:rsidR="0038190E" w:rsidRPr="008E324D" w:rsidRDefault="0038190E" w:rsidP="00762EFE">
            <w:pPr>
              <w:rPr>
                <w:rFonts w:cs="Arial"/>
                <w:lang w:val="fr-CA"/>
              </w:rPr>
            </w:pPr>
          </w:p>
          <w:p w14:paraId="60B5F912" w14:textId="77777777" w:rsidR="0038190E" w:rsidRPr="008E324D" w:rsidRDefault="0038190E" w:rsidP="00762EFE">
            <w:pPr>
              <w:rPr>
                <w:lang w:val="fr-CA"/>
              </w:rPr>
            </w:pPr>
            <w:r w:rsidRPr="008E324D">
              <w:rPr>
                <w:vertAlign w:val="superscript"/>
                <w:lang w:val="fr-CA"/>
              </w:rPr>
              <w:t>(1)</w:t>
            </w:r>
            <w:r w:rsidRPr="008E324D">
              <w:rPr>
                <w:lang w:val="fr-CA"/>
              </w:rPr>
              <w:t>N3.1 aussi</w:t>
            </w:r>
          </w:p>
          <w:p w14:paraId="4020FFA8" w14:textId="77777777" w:rsidR="0038190E" w:rsidRPr="008E324D" w:rsidRDefault="0038190E" w:rsidP="00762EFE">
            <w:pPr>
              <w:rPr>
                <w:lang w:val="fr-CA"/>
              </w:rPr>
            </w:pPr>
            <w:r w:rsidRPr="008E324D">
              <w:rPr>
                <w:vertAlign w:val="superscript"/>
                <w:lang w:val="fr-CA"/>
              </w:rPr>
              <w:t>(2)</w:t>
            </w:r>
            <w:r w:rsidRPr="008E324D">
              <w:rPr>
                <w:lang w:val="fr-CA"/>
              </w:rPr>
              <w:t>N3.1, N4.1 aussi</w:t>
            </w:r>
          </w:p>
        </w:tc>
        <w:tc>
          <w:tcPr>
            <w:tcW w:w="2835" w:type="dxa"/>
            <w:vMerge w:val="restart"/>
            <w:shd w:val="clear" w:color="auto" w:fill="auto"/>
          </w:tcPr>
          <w:p w14:paraId="4CFC9AE2" w14:textId="77777777" w:rsidR="0038190E" w:rsidRPr="008E324D" w:rsidRDefault="0038190E" w:rsidP="00762EFE">
            <w:pPr>
              <w:rPr>
                <w:rFonts w:cs="Arial"/>
                <w:lang w:val="fr-CA"/>
              </w:rPr>
            </w:pPr>
            <w:r w:rsidRPr="008E324D">
              <w:rPr>
                <w:rFonts w:cs="Arial"/>
                <w:lang w:val="fr-CA"/>
              </w:rPr>
              <w:t>En canot sur la rivière</w:t>
            </w:r>
          </w:p>
          <w:p w14:paraId="11CEBB8D" w14:textId="77777777" w:rsidR="0038190E" w:rsidRPr="008E324D" w:rsidRDefault="0038190E" w:rsidP="000F74C8">
            <w:pPr>
              <w:pStyle w:val="ListParagraph"/>
              <w:numPr>
                <w:ilvl w:val="0"/>
                <w:numId w:val="57"/>
              </w:numPr>
              <w:rPr>
                <w:rFonts w:cs="Arial"/>
                <w:sz w:val="16"/>
                <w:szCs w:val="16"/>
                <w:lang w:val="fr-CA"/>
              </w:rPr>
            </w:pPr>
            <w:r w:rsidRPr="008E324D">
              <w:rPr>
                <w:rFonts w:cs="Arial"/>
                <w:sz w:val="16"/>
                <w:szCs w:val="16"/>
                <w:lang w:val="fr-CA"/>
              </w:rPr>
              <w:t>compter, comparer et ordonner jusqu’à 20</w:t>
            </w:r>
          </w:p>
          <w:p w14:paraId="42FDD5D5" w14:textId="77777777" w:rsidR="0038190E" w:rsidRPr="008E324D" w:rsidRDefault="0038190E" w:rsidP="000F74C8">
            <w:pPr>
              <w:pStyle w:val="ListParagraph"/>
              <w:numPr>
                <w:ilvl w:val="0"/>
                <w:numId w:val="57"/>
              </w:numPr>
              <w:rPr>
                <w:rFonts w:cs="Arial"/>
                <w:sz w:val="16"/>
                <w:szCs w:val="16"/>
                <w:lang w:val="fr-CA"/>
              </w:rPr>
            </w:pPr>
            <w:r w:rsidRPr="008E324D">
              <w:rPr>
                <w:rFonts w:cs="Arial"/>
                <w:sz w:val="16"/>
                <w:szCs w:val="16"/>
                <w:lang w:val="fr-CA"/>
              </w:rPr>
              <w:t>composer et décomposer jusqu’à 20</w:t>
            </w:r>
          </w:p>
          <w:p w14:paraId="1F011C68" w14:textId="77777777" w:rsidR="0038190E" w:rsidRPr="008E324D" w:rsidRDefault="0038190E" w:rsidP="00762EFE">
            <w:pPr>
              <w:rPr>
                <w:rFonts w:cs="Arial"/>
                <w:lang w:val="fr-CA"/>
              </w:rPr>
            </w:pPr>
            <w:r w:rsidRPr="008E324D">
              <w:rPr>
                <w:rFonts w:cs="Arial"/>
                <w:lang w:val="fr-CA"/>
              </w:rPr>
              <w:t>Au champ de maïs</w:t>
            </w:r>
          </w:p>
          <w:p w14:paraId="08AB74F6" w14:textId="77777777" w:rsidR="0038190E" w:rsidRPr="008E324D" w:rsidRDefault="0038190E" w:rsidP="000F74C8">
            <w:pPr>
              <w:pStyle w:val="ListParagraph"/>
              <w:numPr>
                <w:ilvl w:val="0"/>
                <w:numId w:val="66"/>
              </w:numPr>
              <w:rPr>
                <w:sz w:val="16"/>
                <w:szCs w:val="16"/>
                <w:lang w:val="fr-CA"/>
              </w:rPr>
            </w:pPr>
            <w:r w:rsidRPr="008E324D">
              <w:rPr>
                <w:sz w:val="16"/>
                <w:szCs w:val="16"/>
                <w:lang w:val="fr-CA"/>
              </w:rPr>
              <w:t>regrouper des quantités par unités de 10</w:t>
            </w:r>
          </w:p>
          <w:p w14:paraId="34B2B72B" w14:textId="77777777" w:rsidR="0038190E" w:rsidRPr="008E324D" w:rsidRDefault="0038190E" w:rsidP="000F74C8">
            <w:pPr>
              <w:pStyle w:val="ListParagraph"/>
              <w:numPr>
                <w:ilvl w:val="0"/>
                <w:numId w:val="66"/>
              </w:numPr>
              <w:rPr>
                <w:sz w:val="16"/>
                <w:szCs w:val="16"/>
                <w:lang w:val="fr-CA"/>
              </w:rPr>
            </w:pPr>
            <w:r w:rsidRPr="008E324D">
              <w:rPr>
                <w:sz w:val="16"/>
                <w:szCs w:val="16"/>
                <w:lang w:val="fr-CA"/>
              </w:rPr>
              <w:t>comparer et ordonner des ensembles / des quantités jusqu’à 20</w:t>
            </w:r>
          </w:p>
          <w:p w14:paraId="4729B022" w14:textId="77777777" w:rsidR="0038190E" w:rsidRPr="008E324D" w:rsidRDefault="0038190E" w:rsidP="00762EFE">
            <w:pPr>
              <w:rPr>
                <w:rFonts w:cs="Arial"/>
                <w:i/>
                <w:lang w:val="fr-CA"/>
              </w:rPr>
            </w:pPr>
            <w:r w:rsidRPr="008E324D">
              <w:rPr>
                <w:rFonts w:cs="Arial"/>
                <w:lang w:val="fr-CA"/>
              </w:rPr>
              <w:t>Ça fait 10 !</w:t>
            </w:r>
          </w:p>
          <w:p w14:paraId="2556D515" w14:textId="77777777" w:rsidR="0038190E" w:rsidRPr="008E324D" w:rsidRDefault="0038190E" w:rsidP="000F74C8">
            <w:pPr>
              <w:pStyle w:val="ListParagraph"/>
              <w:numPr>
                <w:ilvl w:val="0"/>
                <w:numId w:val="54"/>
              </w:numPr>
              <w:rPr>
                <w:rFonts w:cs="Arial"/>
                <w:sz w:val="16"/>
                <w:szCs w:val="16"/>
                <w:lang w:val="fr-CA"/>
              </w:rPr>
            </w:pPr>
            <w:r w:rsidRPr="008E324D">
              <w:rPr>
                <w:rFonts w:cs="Arial"/>
                <w:sz w:val="16"/>
                <w:szCs w:val="16"/>
                <w:lang w:val="fr-CA"/>
              </w:rPr>
              <w:t>additionner et soustraire jusqu’à 10</w:t>
            </w:r>
          </w:p>
          <w:p w14:paraId="0F393A1C" w14:textId="77777777" w:rsidR="0038190E" w:rsidRPr="008E324D" w:rsidRDefault="0038190E" w:rsidP="000F74C8">
            <w:pPr>
              <w:pStyle w:val="ListParagraph"/>
              <w:numPr>
                <w:ilvl w:val="0"/>
                <w:numId w:val="54"/>
              </w:numPr>
              <w:rPr>
                <w:rFonts w:cs="Arial"/>
                <w:sz w:val="16"/>
                <w:szCs w:val="16"/>
                <w:lang w:val="fr-CA"/>
              </w:rPr>
            </w:pPr>
            <w:r w:rsidRPr="008E324D">
              <w:rPr>
                <w:rFonts w:cs="Arial"/>
                <w:sz w:val="16"/>
                <w:szCs w:val="16"/>
                <w:lang w:val="fr-CA"/>
              </w:rPr>
              <w:t>composer et décomposer jusqu’à 10</w:t>
            </w:r>
          </w:p>
          <w:p w14:paraId="2176EF7C" w14:textId="77777777" w:rsidR="0038190E" w:rsidRPr="008E324D" w:rsidRDefault="0038190E" w:rsidP="00762EFE">
            <w:pPr>
              <w:rPr>
                <w:rFonts w:cs="Arial"/>
                <w:lang w:val="fr-CA"/>
              </w:rPr>
            </w:pPr>
            <w:r w:rsidRPr="008E324D">
              <w:rPr>
                <w:rFonts w:cs="Arial"/>
                <w:lang w:val="fr-CA"/>
              </w:rPr>
              <w:t>C'est l'heure du hockey !</w:t>
            </w:r>
          </w:p>
          <w:p w14:paraId="6ACE1B12" w14:textId="77777777" w:rsidR="0038190E" w:rsidRPr="008E324D" w:rsidRDefault="0038190E" w:rsidP="000F74C8">
            <w:pPr>
              <w:pStyle w:val="ListParagraph"/>
              <w:numPr>
                <w:ilvl w:val="0"/>
                <w:numId w:val="67"/>
              </w:numPr>
              <w:rPr>
                <w:rFonts w:cs="Arial"/>
                <w:i/>
                <w:sz w:val="16"/>
                <w:szCs w:val="16"/>
                <w:lang w:val="fr-CA"/>
              </w:rPr>
            </w:pPr>
            <w:r w:rsidRPr="008E324D">
              <w:rPr>
                <w:rFonts w:cs="Arial"/>
                <w:sz w:val="16"/>
                <w:szCs w:val="16"/>
                <w:lang w:val="fr-CA"/>
              </w:rPr>
              <w:t>additionner et soustraire jusqu’à 20</w:t>
            </w:r>
          </w:p>
          <w:p w14:paraId="7FF17620" w14:textId="77777777" w:rsidR="0038190E" w:rsidRPr="008E324D" w:rsidRDefault="0038190E" w:rsidP="000F74C8">
            <w:pPr>
              <w:pStyle w:val="ListParagraph"/>
              <w:numPr>
                <w:ilvl w:val="0"/>
                <w:numId w:val="67"/>
              </w:numPr>
              <w:rPr>
                <w:rFonts w:cs="Arial"/>
                <w:i/>
                <w:sz w:val="16"/>
                <w:szCs w:val="16"/>
                <w:lang w:val="fr-CA"/>
              </w:rPr>
            </w:pPr>
            <w:r w:rsidRPr="008E324D">
              <w:rPr>
                <w:rFonts w:cs="Arial"/>
                <w:sz w:val="16"/>
                <w:szCs w:val="16"/>
                <w:lang w:val="fr-CA"/>
              </w:rPr>
              <w:t>composer et décomposer jusqu’à 20</w:t>
            </w:r>
          </w:p>
          <w:p w14:paraId="6D4D9BBD" w14:textId="77777777" w:rsidR="0038190E" w:rsidRPr="008E324D" w:rsidRDefault="0038190E" w:rsidP="00762EFE">
            <w:pPr>
              <w:rPr>
                <w:rFonts w:cs="Arial"/>
                <w:i/>
                <w:lang w:val="fr-CA"/>
              </w:rPr>
            </w:pPr>
          </w:p>
          <w:p w14:paraId="555C9413" w14:textId="77777777" w:rsidR="0038190E" w:rsidRPr="008E324D" w:rsidRDefault="0038190E" w:rsidP="00762EFE">
            <w:pPr>
              <w:rPr>
                <w:b/>
                <w:lang w:val="fr-CA"/>
              </w:rPr>
            </w:pPr>
            <w:r w:rsidRPr="008E324D">
              <w:rPr>
                <w:b/>
                <w:lang w:val="fr-CA"/>
              </w:rPr>
              <w:t>Étayage :</w:t>
            </w:r>
          </w:p>
          <w:p w14:paraId="5BA984D4" w14:textId="77777777" w:rsidR="0038190E" w:rsidRPr="008E324D" w:rsidRDefault="0038190E" w:rsidP="00762EFE">
            <w:pPr>
              <w:rPr>
                <w:lang w:val="fr-CA"/>
              </w:rPr>
            </w:pPr>
            <w:r w:rsidRPr="008E324D">
              <w:rPr>
                <w:lang w:val="fr-CA"/>
              </w:rPr>
              <w:t>Garderie pour chiens chez Luc</w:t>
            </w:r>
          </w:p>
          <w:p w14:paraId="11599063" w14:textId="77777777" w:rsidR="0038190E" w:rsidRPr="008E324D" w:rsidRDefault="0038190E" w:rsidP="00762EFE">
            <w:pPr>
              <w:rPr>
                <w:lang w:val="fr-CA"/>
              </w:rPr>
            </w:pPr>
            <w:r w:rsidRPr="008E324D">
              <w:rPr>
                <w:lang w:val="fr-CA"/>
              </w:rPr>
              <w:t xml:space="preserve">Jouons au </w:t>
            </w:r>
            <w:proofErr w:type="spellStart"/>
            <w:r w:rsidRPr="008E324D">
              <w:rPr>
                <w:lang w:val="fr-CA"/>
              </w:rPr>
              <w:t>waltes</w:t>
            </w:r>
            <w:proofErr w:type="spellEnd"/>
            <w:r w:rsidRPr="008E324D">
              <w:rPr>
                <w:lang w:val="fr-CA"/>
              </w:rPr>
              <w:t xml:space="preserve"> !</w:t>
            </w:r>
          </w:p>
          <w:p w14:paraId="3404D180" w14:textId="77777777" w:rsidR="0038190E" w:rsidRPr="008E324D" w:rsidRDefault="0038190E" w:rsidP="00762EFE">
            <w:pPr>
              <w:rPr>
                <w:lang w:val="fr-CA"/>
              </w:rPr>
            </w:pPr>
          </w:p>
          <w:p w14:paraId="37E5E36F" w14:textId="77777777" w:rsidR="0038190E" w:rsidRPr="008E324D" w:rsidRDefault="0038190E" w:rsidP="00762EFE">
            <w:pPr>
              <w:rPr>
                <w:b/>
                <w:lang w:val="fr-CA"/>
              </w:rPr>
            </w:pPr>
            <w:r w:rsidRPr="008E324D">
              <w:rPr>
                <w:b/>
                <w:lang w:val="fr-CA"/>
              </w:rPr>
              <w:t>Extension :</w:t>
            </w:r>
          </w:p>
          <w:p w14:paraId="0952DB31" w14:textId="77777777" w:rsidR="0038190E" w:rsidRPr="008E324D" w:rsidRDefault="0038190E" w:rsidP="00762EFE">
            <w:pPr>
              <w:rPr>
                <w:lang w:val="fr-CA"/>
              </w:rPr>
            </w:pPr>
            <w:r w:rsidRPr="008E324D">
              <w:rPr>
                <w:lang w:val="fr-CA"/>
              </w:rPr>
              <w:t>Une journée spéciale au parc</w:t>
            </w:r>
          </w:p>
          <w:p w14:paraId="4AAF8D50" w14:textId="77777777" w:rsidR="0038190E" w:rsidRPr="008E324D" w:rsidRDefault="0038190E" w:rsidP="00762EFE">
            <w:pPr>
              <w:pStyle w:val="ListParagraph"/>
              <w:ind w:left="318"/>
              <w:rPr>
                <w:lang w:val="fr-CA"/>
              </w:rPr>
            </w:pPr>
          </w:p>
        </w:tc>
        <w:tc>
          <w:tcPr>
            <w:tcW w:w="4394" w:type="dxa"/>
            <w:tcBorders>
              <w:bottom w:val="single" w:sz="4" w:space="0" w:color="auto"/>
            </w:tcBorders>
            <w:shd w:val="clear" w:color="auto" w:fill="FDE9D9" w:themeFill="accent6" w:themeFillTint="33"/>
          </w:tcPr>
          <w:p w14:paraId="4BCD1DD6" w14:textId="77777777" w:rsidR="0038190E" w:rsidRPr="008E324D" w:rsidRDefault="0038190E" w:rsidP="00762EFE">
            <w:pPr>
              <w:rPr>
                <w:b/>
                <w:lang w:val="fr-CA"/>
              </w:rPr>
            </w:pPr>
            <w:r w:rsidRPr="008E324D">
              <w:rPr>
                <w:b/>
                <w:lang w:val="fr-CA"/>
              </w:rPr>
              <w:t>Idée principale : Les nombres sont reliés de plusieurs façons.</w:t>
            </w:r>
          </w:p>
        </w:tc>
      </w:tr>
      <w:tr w:rsidR="0038190E" w:rsidRPr="00BE6406" w14:paraId="0B9590A4" w14:textId="77777777" w:rsidTr="00762EFE">
        <w:trPr>
          <w:trHeight w:val="20"/>
        </w:trPr>
        <w:tc>
          <w:tcPr>
            <w:tcW w:w="2835" w:type="dxa"/>
            <w:vMerge/>
            <w:shd w:val="clear" w:color="auto" w:fill="auto"/>
          </w:tcPr>
          <w:p w14:paraId="3E1583E9" w14:textId="77777777" w:rsidR="0038190E" w:rsidRPr="008E324D" w:rsidRDefault="0038190E" w:rsidP="00762EFE">
            <w:pPr>
              <w:rPr>
                <w:rFonts w:eastAsia="Times New Roman" w:cs="Arial"/>
                <w:lang w:val="fr-CA"/>
              </w:rPr>
            </w:pPr>
          </w:p>
        </w:tc>
        <w:tc>
          <w:tcPr>
            <w:tcW w:w="2977" w:type="dxa"/>
            <w:vMerge/>
            <w:shd w:val="clear" w:color="auto" w:fill="auto"/>
          </w:tcPr>
          <w:p w14:paraId="5A7248D3" w14:textId="77777777" w:rsidR="0038190E" w:rsidRPr="008E324D" w:rsidRDefault="0038190E" w:rsidP="00762EFE">
            <w:pPr>
              <w:rPr>
                <w:b/>
                <w:lang w:val="fr-CA"/>
              </w:rPr>
            </w:pPr>
          </w:p>
        </w:tc>
        <w:tc>
          <w:tcPr>
            <w:tcW w:w="2835" w:type="dxa"/>
            <w:vMerge/>
            <w:shd w:val="clear" w:color="auto" w:fill="auto"/>
          </w:tcPr>
          <w:p w14:paraId="6D60B5EB" w14:textId="77777777" w:rsidR="0038190E" w:rsidRPr="008E324D" w:rsidRDefault="0038190E" w:rsidP="00762EFE">
            <w:pPr>
              <w:rPr>
                <w:rFonts w:cs="Arial"/>
                <w:lang w:val="fr-CA"/>
              </w:rPr>
            </w:pPr>
          </w:p>
        </w:tc>
        <w:tc>
          <w:tcPr>
            <w:tcW w:w="4394" w:type="dxa"/>
            <w:tcBorders>
              <w:top w:val="single" w:sz="4" w:space="0" w:color="auto"/>
            </w:tcBorders>
            <w:shd w:val="clear" w:color="auto" w:fill="auto"/>
          </w:tcPr>
          <w:p w14:paraId="322FEE76" w14:textId="77777777" w:rsidR="0038190E" w:rsidRPr="008E324D" w:rsidRDefault="0038190E" w:rsidP="00762EFE">
            <w:pPr>
              <w:rPr>
                <w:lang w:val="fr-CA"/>
              </w:rPr>
            </w:pPr>
            <w:r w:rsidRPr="008E324D">
              <w:rPr>
                <w:lang w:val="fr-CA"/>
              </w:rPr>
              <w:t>Décomposer des tous en parties et composer des tous avec leurs parties</w:t>
            </w:r>
          </w:p>
          <w:p w14:paraId="73DBE288" w14:textId="77777777" w:rsidR="0038190E" w:rsidRPr="008E324D" w:rsidRDefault="0038190E" w:rsidP="00762EFE">
            <w:pPr>
              <w:ind w:left="81" w:hanging="81"/>
              <w:rPr>
                <w:lang w:val="fr-CA"/>
              </w:rPr>
            </w:pPr>
            <w:r w:rsidRPr="008E324D">
              <w:rPr>
                <w:lang w:val="fr-CA"/>
              </w:rPr>
              <w:t>- Décomposer/composer des quantités jusqu’à 20.</w:t>
            </w:r>
          </w:p>
          <w:p w14:paraId="558E680D" w14:textId="77777777" w:rsidR="0038190E" w:rsidRPr="008E324D" w:rsidRDefault="0038190E" w:rsidP="00762EFE">
            <w:pPr>
              <w:ind w:left="81" w:hanging="81"/>
              <w:rPr>
                <w:lang w:val="fr-CA"/>
              </w:rPr>
            </w:pPr>
          </w:p>
          <w:p w14:paraId="533AA33F" w14:textId="77777777" w:rsidR="0038190E" w:rsidRPr="008E324D" w:rsidRDefault="0038190E" w:rsidP="00762EFE">
            <w:pPr>
              <w:rPr>
                <w:b/>
                <w:lang w:val="fr-CA"/>
              </w:rPr>
            </w:pPr>
          </w:p>
        </w:tc>
      </w:tr>
      <w:tr w:rsidR="0038190E" w:rsidRPr="00BE6406" w14:paraId="3C89FD12" w14:textId="77777777" w:rsidTr="00762EFE">
        <w:trPr>
          <w:trHeight w:val="296"/>
        </w:trPr>
        <w:tc>
          <w:tcPr>
            <w:tcW w:w="2835" w:type="dxa"/>
            <w:vMerge w:val="restart"/>
            <w:shd w:val="clear" w:color="auto" w:fill="auto"/>
          </w:tcPr>
          <w:p w14:paraId="03DA9483" w14:textId="77777777" w:rsidR="0038190E" w:rsidRPr="008E324D" w:rsidRDefault="0038190E" w:rsidP="00762EFE">
            <w:pPr>
              <w:rPr>
                <w:rFonts w:eastAsia="Times New Roman" w:cs="Arial"/>
                <w:lang w:val="fr-CA"/>
              </w:rPr>
            </w:pPr>
            <w:r w:rsidRPr="008E324D">
              <w:rPr>
                <w:rFonts w:eastAsia="Times New Roman" w:cs="Arial"/>
                <w:b/>
                <w:lang w:val="fr-CA"/>
              </w:rPr>
              <w:t>N1.1f</w:t>
            </w:r>
            <w:r w:rsidRPr="008E324D">
              <w:rPr>
                <w:rFonts w:eastAsia="Times New Roman" w:cs="Arial"/>
                <w:lang w:val="fr-CA"/>
              </w:rPr>
              <w:t xml:space="preserve"> </w:t>
            </w:r>
            <w:proofErr w:type="gramStart"/>
            <w:r w:rsidRPr="008E324D">
              <w:rPr>
                <w:rFonts w:eastAsia="Times New Roman" w:cs="Arial"/>
                <w:lang w:val="fr-CA"/>
              </w:rPr>
              <w:t>compter</w:t>
            </w:r>
            <w:proofErr w:type="gramEnd"/>
            <w:r w:rsidRPr="008E324D">
              <w:rPr>
                <w:rFonts w:eastAsia="Times New Roman" w:cs="Arial"/>
                <w:lang w:val="fr-CA"/>
              </w:rPr>
              <w:t xml:space="preserve"> : </w:t>
            </w:r>
            <w:proofErr w:type="spellStart"/>
            <w:r w:rsidRPr="008E324D">
              <w:rPr>
                <w:rFonts w:eastAsia="Times New Roman" w:cs="Arial"/>
                <w:lang w:val="fr-CA"/>
              </w:rPr>
              <w:t>subitisation</w:t>
            </w:r>
            <w:proofErr w:type="spellEnd"/>
          </w:p>
          <w:p w14:paraId="73800A27" w14:textId="77777777" w:rsidR="0038190E" w:rsidRPr="008E324D" w:rsidRDefault="0038190E" w:rsidP="00762EFE">
            <w:pPr>
              <w:rPr>
                <w:b/>
                <w:lang w:val="fr-CA"/>
              </w:rPr>
            </w:pPr>
          </w:p>
        </w:tc>
        <w:tc>
          <w:tcPr>
            <w:tcW w:w="2977" w:type="dxa"/>
            <w:vMerge w:val="restart"/>
            <w:shd w:val="clear" w:color="auto" w:fill="auto"/>
          </w:tcPr>
          <w:p w14:paraId="12126C96" w14:textId="77777777" w:rsidR="0038190E" w:rsidRPr="008E324D" w:rsidRDefault="0038190E" w:rsidP="00762EFE">
            <w:pPr>
              <w:rPr>
                <w:rFonts w:cs="Arial"/>
                <w:b/>
                <w:lang w:val="fr-CA"/>
              </w:rPr>
            </w:pPr>
            <w:r w:rsidRPr="008E324D">
              <w:rPr>
                <w:rFonts w:cs="Arial"/>
                <w:b/>
                <w:lang w:val="fr-CA"/>
              </w:rPr>
              <w:t>Ensemble 2 du domaine Le nombre : Le raisonnement spatial</w:t>
            </w:r>
          </w:p>
          <w:p w14:paraId="67DC780D" w14:textId="77777777" w:rsidR="0038190E" w:rsidRPr="008E324D" w:rsidRDefault="0038190E" w:rsidP="000F74C8">
            <w:pPr>
              <w:pStyle w:val="ListParagraph"/>
              <w:numPr>
                <w:ilvl w:val="0"/>
                <w:numId w:val="51"/>
              </w:numPr>
              <w:ind w:left="283" w:hanging="284"/>
              <w:rPr>
                <w:rFonts w:cs="Arial"/>
                <w:i/>
                <w:lang w:val="fr-CA"/>
              </w:rPr>
            </w:pPr>
            <w:r w:rsidRPr="008E324D">
              <w:rPr>
                <w:rFonts w:cs="Arial"/>
                <w:lang w:val="fr-CA"/>
              </w:rPr>
              <w:t xml:space="preserve">6 : </w:t>
            </w:r>
            <w:proofErr w:type="spellStart"/>
            <w:r w:rsidRPr="008E324D">
              <w:rPr>
                <w:rFonts w:cs="Arial"/>
                <w:lang w:val="fr-CA"/>
              </w:rPr>
              <w:t>Subitiser</w:t>
            </w:r>
            <w:proofErr w:type="spellEnd"/>
            <w:r w:rsidRPr="008E324D">
              <w:rPr>
                <w:rFonts w:cs="Arial"/>
                <w:lang w:val="fr-CA"/>
              </w:rPr>
              <w:t xml:space="preserve"> jusqu’à 10</w:t>
            </w:r>
          </w:p>
          <w:p w14:paraId="0FF68875" w14:textId="77777777" w:rsidR="0038190E" w:rsidRPr="008E324D" w:rsidRDefault="0038190E" w:rsidP="00762EFE">
            <w:pPr>
              <w:pStyle w:val="ListParagraph"/>
              <w:ind w:left="283"/>
              <w:rPr>
                <w:rFonts w:cs="Arial"/>
                <w:i/>
                <w:lang w:val="fr-CA"/>
              </w:rPr>
            </w:pPr>
            <w:r w:rsidRPr="008E324D">
              <w:rPr>
                <w:rFonts w:cs="Arial"/>
                <w:lang w:val="fr-CA"/>
              </w:rPr>
              <w:t>[RA, CR, FLR]</w:t>
            </w:r>
          </w:p>
          <w:p w14:paraId="7FDD9C09" w14:textId="77777777" w:rsidR="0038190E" w:rsidRPr="008E324D" w:rsidRDefault="0038190E" w:rsidP="00762EFE">
            <w:pPr>
              <w:pStyle w:val="ListParagraph"/>
              <w:ind w:left="283"/>
              <w:rPr>
                <w:rFonts w:cs="Arial"/>
                <w:lang w:val="fr-CA"/>
              </w:rPr>
            </w:pPr>
            <w:r w:rsidRPr="008E324D">
              <w:rPr>
                <w:rFonts w:cs="Arial"/>
                <w:lang w:val="fr-CA"/>
              </w:rPr>
              <w:t>8 : Approfondissement</w:t>
            </w:r>
            <w:r w:rsidRPr="008E324D">
              <w:rPr>
                <w:rFonts w:cs="Arial"/>
                <w:vertAlign w:val="superscript"/>
                <w:lang w:val="fr-CA"/>
              </w:rPr>
              <w:t>(1)</w:t>
            </w:r>
            <w:r w:rsidRPr="008E324D">
              <w:rPr>
                <w:rFonts w:cs="Arial"/>
                <w:lang w:val="fr-CA"/>
              </w:rPr>
              <w:t xml:space="preserve"> </w:t>
            </w:r>
          </w:p>
          <w:p w14:paraId="73B7F390" w14:textId="77777777" w:rsidR="0038190E" w:rsidRPr="008E324D" w:rsidRDefault="0038190E" w:rsidP="00762EFE">
            <w:pPr>
              <w:pStyle w:val="ListParagraph"/>
              <w:ind w:left="283"/>
              <w:rPr>
                <w:rFonts w:cs="Arial"/>
                <w:i/>
                <w:lang w:val="fr-CA"/>
              </w:rPr>
            </w:pPr>
            <w:r w:rsidRPr="008E324D">
              <w:rPr>
                <w:rFonts w:cs="Arial"/>
                <w:lang w:val="fr-CA"/>
              </w:rPr>
              <w:t>[RA, CS, CR, FLR]</w:t>
            </w:r>
          </w:p>
          <w:p w14:paraId="7307C389" w14:textId="77777777" w:rsidR="0038190E" w:rsidRPr="008E324D" w:rsidRDefault="0038190E" w:rsidP="00762EFE">
            <w:pPr>
              <w:rPr>
                <w:rFonts w:cs="Arial"/>
                <w:lang w:val="fr-CA"/>
              </w:rPr>
            </w:pPr>
          </w:p>
          <w:p w14:paraId="0BE55216" w14:textId="77777777" w:rsidR="0038190E" w:rsidRPr="008E324D" w:rsidRDefault="0038190E" w:rsidP="00762EFE">
            <w:pPr>
              <w:rPr>
                <w:lang w:val="fr-CA"/>
              </w:rPr>
            </w:pPr>
            <w:r w:rsidRPr="008E324D">
              <w:rPr>
                <w:vertAlign w:val="superscript"/>
                <w:lang w:val="fr-CA"/>
              </w:rPr>
              <w:t>(1)</w:t>
            </w:r>
            <w:r w:rsidRPr="008E324D">
              <w:rPr>
                <w:lang w:val="fr-CA"/>
              </w:rPr>
              <w:t>N2.3 aussi</w:t>
            </w:r>
          </w:p>
          <w:p w14:paraId="778ADE72" w14:textId="77777777" w:rsidR="0038190E" w:rsidRPr="008E324D" w:rsidRDefault="0038190E" w:rsidP="00762EFE">
            <w:pPr>
              <w:rPr>
                <w:lang w:val="fr-CA"/>
              </w:rPr>
            </w:pPr>
          </w:p>
        </w:tc>
        <w:tc>
          <w:tcPr>
            <w:tcW w:w="2835" w:type="dxa"/>
            <w:vMerge w:val="restart"/>
            <w:shd w:val="clear" w:color="auto" w:fill="auto"/>
          </w:tcPr>
          <w:p w14:paraId="2584AE0E" w14:textId="77777777" w:rsidR="0038190E" w:rsidRPr="008E324D" w:rsidRDefault="0038190E" w:rsidP="00762EFE">
            <w:pPr>
              <w:rPr>
                <w:lang w:val="fr-CA"/>
              </w:rPr>
            </w:pPr>
            <w:r w:rsidRPr="008E324D">
              <w:rPr>
                <w:lang w:val="fr-CA"/>
              </w:rPr>
              <w:t>Ça fait 10 !</w:t>
            </w:r>
          </w:p>
          <w:p w14:paraId="6E1625A0" w14:textId="77777777" w:rsidR="0038190E" w:rsidRPr="008E324D" w:rsidRDefault="0038190E" w:rsidP="000F74C8">
            <w:pPr>
              <w:pStyle w:val="ListParagraph"/>
              <w:numPr>
                <w:ilvl w:val="0"/>
                <w:numId w:val="54"/>
              </w:numPr>
              <w:rPr>
                <w:rFonts w:cs="Arial"/>
                <w:sz w:val="16"/>
                <w:szCs w:val="16"/>
                <w:lang w:val="fr-CA"/>
              </w:rPr>
            </w:pPr>
            <w:r w:rsidRPr="008E324D">
              <w:rPr>
                <w:rFonts w:cs="Arial"/>
                <w:sz w:val="16"/>
                <w:szCs w:val="16"/>
                <w:lang w:val="fr-CA"/>
              </w:rPr>
              <w:t>additionner et soustraire jusqu’à 10</w:t>
            </w:r>
          </w:p>
          <w:p w14:paraId="62AE6375" w14:textId="77777777" w:rsidR="0038190E" w:rsidRPr="008E324D" w:rsidRDefault="0038190E" w:rsidP="000F74C8">
            <w:pPr>
              <w:pStyle w:val="ListParagraph"/>
              <w:numPr>
                <w:ilvl w:val="0"/>
                <w:numId w:val="54"/>
              </w:numPr>
              <w:rPr>
                <w:rFonts w:cs="Arial"/>
                <w:sz w:val="16"/>
                <w:szCs w:val="16"/>
                <w:lang w:val="fr-CA"/>
              </w:rPr>
            </w:pPr>
            <w:r w:rsidRPr="008E324D">
              <w:rPr>
                <w:rFonts w:cs="Arial"/>
                <w:sz w:val="16"/>
                <w:szCs w:val="16"/>
                <w:lang w:val="fr-CA"/>
              </w:rPr>
              <w:t>composer et décomposer jusqu’à 10</w:t>
            </w:r>
          </w:p>
          <w:p w14:paraId="572A74EA" w14:textId="77777777" w:rsidR="0038190E" w:rsidRPr="008E324D" w:rsidRDefault="0038190E" w:rsidP="00762EFE">
            <w:pPr>
              <w:rPr>
                <w:b/>
                <w:highlight w:val="yellow"/>
                <w:lang w:val="fr-CA"/>
              </w:rPr>
            </w:pPr>
          </w:p>
          <w:p w14:paraId="12D4270D" w14:textId="77777777" w:rsidR="0038190E" w:rsidRPr="008E324D" w:rsidRDefault="0038190E" w:rsidP="00762EFE">
            <w:pPr>
              <w:rPr>
                <w:b/>
                <w:lang w:val="fr-CA"/>
              </w:rPr>
            </w:pPr>
            <w:r w:rsidRPr="008E324D">
              <w:rPr>
                <w:b/>
                <w:lang w:val="fr-CA"/>
              </w:rPr>
              <w:t>Étayage :</w:t>
            </w:r>
          </w:p>
          <w:p w14:paraId="6FEAE2BB" w14:textId="77777777" w:rsidR="0038190E" w:rsidRPr="008E324D" w:rsidRDefault="0038190E" w:rsidP="00762EFE">
            <w:pPr>
              <w:rPr>
                <w:lang w:val="fr-CA"/>
              </w:rPr>
            </w:pPr>
            <w:r w:rsidRPr="008E324D">
              <w:rPr>
                <w:lang w:val="fr-CA"/>
              </w:rPr>
              <w:t xml:space="preserve">Beaucoup de points ! </w:t>
            </w:r>
          </w:p>
          <w:p w14:paraId="210904F0" w14:textId="77777777" w:rsidR="0038190E" w:rsidRPr="008E324D" w:rsidRDefault="0038190E" w:rsidP="00762EFE">
            <w:pPr>
              <w:rPr>
                <w:lang w:val="fr-CA"/>
              </w:rPr>
            </w:pPr>
            <w:r w:rsidRPr="008E324D">
              <w:rPr>
                <w:lang w:val="fr-CA"/>
              </w:rPr>
              <w:t xml:space="preserve">Des taches partout ! </w:t>
            </w:r>
          </w:p>
          <w:p w14:paraId="720F3F54" w14:textId="77777777" w:rsidR="0038190E" w:rsidRPr="008E324D" w:rsidRDefault="0038190E" w:rsidP="00762EFE">
            <w:pPr>
              <w:rPr>
                <w:lang w:val="fr-CA"/>
              </w:rPr>
            </w:pPr>
            <w:r w:rsidRPr="008E324D">
              <w:rPr>
                <w:lang w:val="fr-CA"/>
              </w:rPr>
              <w:t>Au jeu !</w:t>
            </w:r>
          </w:p>
          <w:p w14:paraId="4DFD790B" w14:textId="77777777" w:rsidR="0038190E" w:rsidRPr="008E324D" w:rsidRDefault="0038190E" w:rsidP="00762EFE">
            <w:pPr>
              <w:rPr>
                <w:lang w:val="fr-CA"/>
              </w:rPr>
            </w:pPr>
          </w:p>
        </w:tc>
        <w:tc>
          <w:tcPr>
            <w:tcW w:w="4394" w:type="dxa"/>
            <w:tcBorders>
              <w:bottom w:val="single" w:sz="4" w:space="0" w:color="auto"/>
            </w:tcBorders>
            <w:shd w:val="clear" w:color="auto" w:fill="FDE9D9" w:themeFill="accent6" w:themeFillTint="33"/>
          </w:tcPr>
          <w:p w14:paraId="10197AD5" w14:textId="77777777" w:rsidR="0038190E" w:rsidRPr="008E324D" w:rsidRDefault="0038190E" w:rsidP="00762EFE">
            <w:pPr>
              <w:rPr>
                <w:b/>
                <w:lang w:val="fr-CA"/>
              </w:rPr>
            </w:pPr>
            <w:r w:rsidRPr="008E324D">
              <w:rPr>
                <w:b/>
                <w:lang w:val="fr-CA"/>
              </w:rPr>
              <w:t>Idée principale : Les nombres nous disent combien il y a d’éléments.</w:t>
            </w:r>
          </w:p>
        </w:tc>
      </w:tr>
      <w:tr w:rsidR="0038190E" w:rsidRPr="00BE6406" w14:paraId="2E0F9ED7" w14:textId="77777777" w:rsidTr="00762EFE">
        <w:trPr>
          <w:trHeight w:val="1754"/>
        </w:trPr>
        <w:tc>
          <w:tcPr>
            <w:tcW w:w="2835" w:type="dxa"/>
            <w:vMerge/>
            <w:shd w:val="clear" w:color="auto" w:fill="auto"/>
          </w:tcPr>
          <w:p w14:paraId="14BE5E27" w14:textId="77777777" w:rsidR="0038190E" w:rsidRPr="008E324D" w:rsidRDefault="0038190E" w:rsidP="00762EFE">
            <w:pPr>
              <w:rPr>
                <w:rFonts w:eastAsia="Times New Roman" w:cs="Arial"/>
                <w:color w:val="000000"/>
                <w:lang w:val="fr-CA" w:eastAsia="en-CA"/>
              </w:rPr>
            </w:pPr>
          </w:p>
        </w:tc>
        <w:tc>
          <w:tcPr>
            <w:tcW w:w="2977" w:type="dxa"/>
            <w:vMerge/>
            <w:shd w:val="clear" w:color="auto" w:fill="auto"/>
          </w:tcPr>
          <w:p w14:paraId="662EC400" w14:textId="77777777" w:rsidR="0038190E" w:rsidRPr="008E324D" w:rsidRDefault="0038190E" w:rsidP="00762EFE">
            <w:pPr>
              <w:rPr>
                <w:rFonts w:cs="Arial"/>
                <w:b/>
                <w:lang w:val="fr-CA"/>
              </w:rPr>
            </w:pPr>
          </w:p>
        </w:tc>
        <w:tc>
          <w:tcPr>
            <w:tcW w:w="2835" w:type="dxa"/>
            <w:vMerge/>
            <w:shd w:val="clear" w:color="auto" w:fill="auto"/>
          </w:tcPr>
          <w:p w14:paraId="2B2218EE" w14:textId="77777777" w:rsidR="0038190E" w:rsidRPr="008E324D" w:rsidRDefault="0038190E" w:rsidP="00762EFE">
            <w:pPr>
              <w:rPr>
                <w:b/>
                <w:lang w:val="fr-CA"/>
              </w:rPr>
            </w:pPr>
          </w:p>
        </w:tc>
        <w:tc>
          <w:tcPr>
            <w:tcW w:w="4394" w:type="dxa"/>
            <w:tcBorders>
              <w:top w:val="single" w:sz="4" w:space="0" w:color="auto"/>
            </w:tcBorders>
            <w:shd w:val="clear" w:color="auto" w:fill="auto"/>
          </w:tcPr>
          <w:p w14:paraId="56232FA3" w14:textId="77777777" w:rsidR="0038190E" w:rsidRPr="008E324D" w:rsidRDefault="0038190E" w:rsidP="00762EFE">
            <w:pPr>
              <w:rPr>
                <w:lang w:val="fr-CA"/>
              </w:rPr>
            </w:pPr>
            <w:r w:rsidRPr="008E324D">
              <w:rPr>
                <w:lang w:val="fr-CA"/>
              </w:rPr>
              <w:t xml:space="preserve">Reconnaître des quantités par </w:t>
            </w:r>
            <w:proofErr w:type="spellStart"/>
            <w:r w:rsidRPr="008E324D">
              <w:rPr>
                <w:lang w:val="fr-CA"/>
              </w:rPr>
              <w:t>subitisation</w:t>
            </w:r>
            <w:proofErr w:type="spellEnd"/>
          </w:p>
          <w:p w14:paraId="1EE75D81" w14:textId="77777777" w:rsidR="0038190E" w:rsidRPr="008E324D" w:rsidRDefault="0038190E" w:rsidP="00762EFE">
            <w:pPr>
              <w:rPr>
                <w:lang w:val="fr-CA"/>
              </w:rPr>
            </w:pPr>
            <w:r w:rsidRPr="008E324D">
              <w:rPr>
                <w:lang w:val="fr-CA"/>
              </w:rPr>
              <w:t xml:space="preserve">- Reconnaître instantanément des quantités jusqu’à 5 (c.-à-d., </w:t>
            </w:r>
            <w:proofErr w:type="spellStart"/>
            <w:r w:rsidRPr="008E324D">
              <w:rPr>
                <w:lang w:val="fr-CA"/>
              </w:rPr>
              <w:t>subitisation</w:t>
            </w:r>
            <w:proofErr w:type="spellEnd"/>
            <w:r w:rsidRPr="008E324D">
              <w:rPr>
                <w:lang w:val="fr-CA"/>
              </w:rPr>
              <w:t xml:space="preserve"> perceptuelle).</w:t>
            </w:r>
          </w:p>
          <w:p w14:paraId="2CFAD6CF" w14:textId="77777777" w:rsidR="0038190E" w:rsidRPr="008E324D" w:rsidRDefault="0038190E" w:rsidP="00762EFE">
            <w:pPr>
              <w:rPr>
                <w:lang w:val="fr-CA"/>
              </w:rPr>
            </w:pPr>
            <w:r w:rsidRPr="008E324D">
              <w:rPr>
                <w:lang w:val="fr-CA"/>
              </w:rPr>
              <w:t>- Utiliser le regroupement (p. ex. : rangée de poi</w:t>
            </w:r>
            <w:r>
              <w:rPr>
                <w:lang w:val="fr-CA"/>
              </w:rPr>
              <w:t>nts) pour déterminer</w:t>
            </w:r>
            <w:r w:rsidRPr="008E324D">
              <w:rPr>
                <w:lang w:val="fr-CA"/>
              </w:rPr>
              <w:t xml:space="preserve"> la quantité sans compter par unités (</w:t>
            </w:r>
            <w:proofErr w:type="spellStart"/>
            <w:r w:rsidRPr="008E324D">
              <w:rPr>
                <w:lang w:val="fr-CA"/>
              </w:rPr>
              <w:t>c.-à.-d</w:t>
            </w:r>
            <w:proofErr w:type="spellEnd"/>
            <w:r w:rsidRPr="008E324D">
              <w:rPr>
                <w:lang w:val="fr-CA"/>
              </w:rPr>
              <w:t xml:space="preserve">., </w:t>
            </w:r>
            <w:proofErr w:type="spellStart"/>
            <w:r w:rsidRPr="008E324D">
              <w:rPr>
                <w:lang w:val="fr-CA"/>
              </w:rPr>
              <w:t>subitisation</w:t>
            </w:r>
            <w:proofErr w:type="spellEnd"/>
            <w:r w:rsidRPr="008E324D">
              <w:rPr>
                <w:lang w:val="fr-CA"/>
              </w:rPr>
              <w:t xml:space="preserve"> conceptuelle).</w:t>
            </w:r>
          </w:p>
        </w:tc>
      </w:tr>
    </w:tbl>
    <w:p w14:paraId="284D5734" w14:textId="77777777" w:rsidR="0038190E" w:rsidRPr="008E324D" w:rsidRDefault="0038190E" w:rsidP="0038190E">
      <w:pPr>
        <w:rPr>
          <w:lang w:val="fr-CA"/>
        </w:rPr>
      </w:pPr>
      <w:r w:rsidRPr="008E324D">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38190E" w:rsidRPr="00BE6406" w14:paraId="0FA142B2" w14:textId="77777777" w:rsidTr="00762EFE">
        <w:trPr>
          <w:trHeight w:val="270"/>
        </w:trPr>
        <w:tc>
          <w:tcPr>
            <w:tcW w:w="2835" w:type="dxa"/>
            <w:vMerge w:val="restart"/>
            <w:shd w:val="clear" w:color="auto" w:fill="auto"/>
          </w:tcPr>
          <w:p w14:paraId="3A17291A" w14:textId="77777777" w:rsidR="0038190E" w:rsidRPr="008E324D" w:rsidRDefault="0038190E" w:rsidP="00762EFE">
            <w:pPr>
              <w:rPr>
                <w:b/>
                <w:sz w:val="22"/>
                <w:lang w:val="fr-CA"/>
              </w:rPr>
            </w:pPr>
            <w:r w:rsidRPr="008E324D">
              <w:rPr>
                <w:rFonts w:eastAsia="Times New Roman" w:cs="Arial"/>
                <w:b/>
                <w:lang w:val="fr-CA"/>
              </w:rPr>
              <w:lastRenderedPageBreak/>
              <w:t>N1.1g</w:t>
            </w:r>
            <w:r w:rsidRPr="008E324D">
              <w:rPr>
                <w:rFonts w:eastAsia="Times New Roman" w:cs="Arial"/>
                <w:lang w:val="fr-CA"/>
              </w:rPr>
              <w:t xml:space="preserve"> </w:t>
            </w:r>
            <w:proofErr w:type="gramStart"/>
            <w:r w:rsidRPr="008E324D">
              <w:rPr>
                <w:rFonts w:eastAsia="Times New Roman" w:cs="Arial"/>
                <w:lang w:val="fr-CA"/>
              </w:rPr>
              <w:t>compter</w:t>
            </w:r>
            <w:proofErr w:type="gramEnd"/>
            <w:r w:rsidRPr="008E324D">
              <w:rPr>
                <w:rFonts w:eastAsia="Times New Roman" w:cs="Arial"/>
                <w:lang w:val="fr-CA"/>
              </w:rPr>
              <w:t xml:space="preserve"> : base 10</w:t>
            </w:r>
          </w:p>
        </w:tc>
        <w:tc>
          <w:tcPr>
            <w:tcW w:w="2977" w:type="dxa"/>
            <w:vMerge w:val="restart"/>
            <w:shd w:val="clear" w:color="auto" w:fill="auto"/>
          </w:tcPr>
          <w:p w14:paraId="2590A1AA" w14:textId="77777777" w:rsidR="0038190E" w:rsidRPr="008E324D" w:rsidRDefault="0038190E" w:rsidP="00762EFE">
            <w:pPr>
              <w:rPr>
                <w:rFonts w:cs="Arial"/>
                <w:b/>
                <w:lang w:val="fr-CA"/>
              </w:rPr>
            </w:pPr>
            <w:r w:rsidRPr="008E324D">
              <w:rPr>
                <w:rFonts w:cs="Arial"/>
                <w:b/>
                <w:lang w:val="fr-CA"/>
              </w:rPr>
              <w:t xml:space="preserve">Ensemble 6 du domaine Le nombre </w:t>
            </w:r>
            <w:proofErr w:type="gramStart"/>
            <w:r w:rsidRPr="008E324D">
              <w:rPr>
                <w:rFonts w:cs="Arial"/>
                <w:b/>
                <w:lang w:val="fr-CA"/>
              </w:rPr>
              <w:t>:  Valeur</w:t>
            </w:r>
            <w:proofErr w:type="gramEnd"/>
            <w:r w:rsidRPr="008E324D">
              <w:rPr>
                <w:rFonts w:cs="Arial"/>
                <w:b/>
                <w:lang w:val="fr-CA"/>
              </w:rPr>
              <w:t xml:space="preserve"> de la position initiale</w:t>
            </w:r>
            <w:r w:rsidRPr="008E324D">
              <w:rPr>
                <w:rFonts w:cs="Arial"/>
                <w:b/>
                <w:vertAlign w:val="superscript"/>
                <w:lang w:val="fr-CA"/>
              </w:rPr>
              <w:t>(1)</w:t>
            </w:r>
          </w:p>
          <w:p w14:paraId="3896BAB8" w14:textId="77777777" w:rsidR="0038190E" w:rsidRPr="008E324D" w:rsidRDefault="0038190E" w:rsidP="000F74C8">
            <w:pPr>
              <w:pStyle w:val="ListParagraph"/>
              <w:numPr>
                <w:ilvl w:val="0"/>
                <w:numId w:val="51"/>
              </w:numPr>
              <w:ind w:left="283" w:hanging="284"/>
              <w:rPr>
                <w:rFonts w:cs="Arial"/>
                <w:i/>
                <w:lang w:val="fr-CA"/>
              </w:rPr>
            </w:pPr>
            <w:r w:rsidRPr="008E324D">
              <w:rPr>
                <w:rFonts w:cs="Arial"/>
                <w:lang w:val="fr-CA"/>
              </w:rPr>
              <w:t>24 : Dizaines et unités [RA, CR]</w:t>
            </w:r>
          </w:p>
          <w:p w14:paraId="0985F505" w14:textId="77777777" w:rsidR="0038190E" w:rsidRPr="008E324D" w:rsidRDefault="0038190E" w:rsidP="000F74C8">
            <w:pPr>
              <w:pStyle w:val="ListParagraph"/>
              <w:numPr>
                <w:ilvl w:val="0"/>
                <w:numId w:val="51"/>
              </w:numPr>
              <w:ind w:left="283" w:hanging="284"/>
              <w:rPr>
                <w:rFonts w:cs="Arial"/>
                <w:i/>
                <w:lang w:val="fr-CA"/>
              </w:rPr>
            </w:pPr>
            <w:r w:rsidRPr="008E324D">
              <w:rPr>
                <w:rFonts w:cs="Arial"/>
                <w:lang w:val="fr-CA"/>
              </w:rPr>
              <w:t>25 : Former et nommer des nombres [RA, CR]</w:t>
            </w:r>
          </w:p>
          <w:p w14:paraId="731581ED" w14:textId="77777777" w:rsidR="0038190E" w:rsidRPr="008E324D" w:rsidRDefault="0038190E" w:rsidP="000F74C8">
            <w:pPr>
              <w:pStyle w:val="ListParagraph"/>
              <w:numPr>
                <w:ilvl w:val="0"/>
                <w:numId w:val="51"/>
              </w:numPr>
              <w:ind w:left="283" w:hanging="284"/>
              <w:rPr>
                <w:rFonts w:cs="Arial"/>
                <w:i/>
                <w:lang w:val="fr-CA"/>
              </w:rPr>
            </w:pPr>
            <w:r w:rsidRPr="008E324D">
              <w:rPr>
                <w:rFonts w:cs="Arial"/>
                <w:lang w:val="fr-CA"/>
              </w:rPr>
              <w:t>26 : Diverses représentations [RA, CR, FLR]</w:t>
            </w:r>
          </w:p>
          <w:p w14:paraId="1B265B62" w14:textId="77777777" w:rsidR="0038190E" w:rsidRPr="008E324D" w:rsidRDefault="0038190E" w:rsidP="000F74C8">
            <w:pPr>
              <w:pStyle w:val="ListParagraph"/>
              <w:numPr>
                <w:ilvl w:val="0"/>
                <w:numId w:val="51"/>
              </w:numPr>
              <w:ind w:left="284" w:hanging="284"/>
              <w:rPr>
                <w:rFonts w:cs="Arial"/>
                <w:i/>
                <w:lang w:val="fr-CA"/>
              </w:rPr>
            </w:pPr>
            <w:r w:rsidRPr="008E324D">
              <w:rPr>
                <w:rFonts w:cs="Arial"/>
                <w:lang w:val="fr-CA"/>
              </w:rPr>
              <w:t>27 : Approfondissement [RA, CR, FLR]</w:t>
            </w:r>
          </w:p>
          <w:p w14:paraId="298C82DD" w14:textId="77777777" w:rsidR="0038190E" w:rsidRPr="008E324D" w:rsidRDefault="0038190E" w:rsidP="00762EFE">
            <w:pPr>
              <w:rPr>
                <w:rFonts w:cs="Arial"/>
                <w:lang w:val="fr-CA"/>
              </w:rPr>
            </w:pPr>
          </w:p>
          <w:p w14:paraId="0E851DF9" w14:textId="77777777" w:rsidR="0038190E" w:rsidRPr="008E324D" w:rsidRDefault="0038190E" w:rsidP="00762EFE">
            <w:pPr>
              <w:rPr>
                <w:lang w:val="fr-CA"/>
              </w:rPr>
            </w:pPr>
            <w:r w:rsidRPr="008E324D">
              <w:rPr>
                <w:vertAlign w:val="superscript"/>
                <w:lang w:val="fr-CA"/>
              </w:rPr>
              <w:t xml:space="preserve"> (1)</w:t>
            </w:r>
            <w:r w:rsidRPr="008E324D">
              <w:rPr>
                <w:lang w:val="fr-CA"/>
              </w:rPr>
              <w:t>N1.1h aussi; les activités comprennent des chiffres jusqu'à 50</w:t>
            </w:r>
          </w:p>
        </w:tc>
        <w:tc>
          <w:tcPr>
            <w:tcW w:w="2835" w:type="dxa"/>
            <w:vMerge w:val="restart"/>
            <w:shd w:val="clear" w:color="auto" w:fill="auto"/>
          </w:tcPr>
          <w:p w14:paraId="23DB8A16" w14:textId="77777777" w:rsidR="0038190E" w:rsidRPr="008E324D" w:rsidRDefault="0038190E" w:rsidP="00762EFE">
            <w:pPr>
              <w:rPr>
                <w:rFonts w:cs="Arial"/>
                <w:lang w:val="fr-CA"/>
              </w:rPr>
            </w:pPr>
            <w:r w:rsidRPr="008E324D">
              <w:rPr>
                <w:rFonts w:cs="Arial"/>
                <w:lang w:val="fr-CA"/>
              </w:rPr>
              <w:t>Au champ de maïs</w:t>
            </w:r>
          </w:p>
          <w:p w14:paraId="384D4369" w14:textId="77777777" w:rsidR="0038190E" w:rsidRPr="008E324D" w:rsidRDefault="0038190E" w:rsidP="000F74C8">
            <w:pPr>
              <w:pStyle w:val="ListParagraph"/>
              <w:numPr>
                <w:ilvl w:val="0"/>
                <w:numId w:val="66"/>
              </w:numPr>
              <w:rPr>
                <w:sz w:val="16"/>
                <w:szCs w:val="16"/>
                <w:lang w:val="fr-CA"/>
              </w:rPr>
            </w:pPr>
            <w:r w:rsidRPr="008E324D">
              <w:rPr>
                <w:sz w:val="16"/>
                <w:szCs w:val="16"/>
                <w:lang w:val="fr-CA"/>
              </w:rPr>
              <w:t>Regrouper des quantités par unités de 10</w:t>
            </w:r>
          </w:p>
          <w:p w14:paraId="071FEFAF" w14:textId="77777777" w:rsidR="0038190E" w:rsidRPr="008E324D" w:rsidRDefault="0038190E" w:rsidP="000F74C8">
            <w:pPr>
              <w:pStyle w:val="ListParagraph"/>
              <w:numPr>
                <w:ilvl w:val="0"/>
                <w:numId w:val="66"/>
              </w:numPr>
              <w:rPr>
                <w:sz w:val="16"/>
                <w:szCs w:val="16"/>
                <w:lang w:val="fr-CA"/>
              </w:rPr>
            </w:pPr>
            <w:r w:rsidRPr="008E324D">
              <w:rPr>
                <w:sz w:val="16"/>
                <w:szCs w:val="16"/>
                <w:lang w:val="fr-CA"/>
              </w:rPr>
              <w:t>comparer et ordonner des ensembles / des quantités jusqu’à 20</w:t>
            </w:r>
          </w:p>
          <w:p w14:paraId="6F3ACC8F" w14:textId="77777777" w:rsidR="0038190E" w:rsidRPr="008E324D" w:rsidRDefault="0038190E" w:rsidP="00762EFE">
            <w:pPr>
              <w:rPr>
                <w:rFonts w:cs="Arial"/>
                <w:i/>
                <w:lang w:val="fr-CA"/>
              </w:rPr>
            </w:pPr>
          </w:p>
          <w:p w14:paraId="3DC68ECC" w14:textId="77777777" w:rsidR="0038190E" w:rsidRPr="008E324D" w:rsidRDefault="0038190E" w:rsidP="00762EFE">
            <w:pPr>
              <w:rPr>
                <w:rFonts w:cs="Arial"/>
                <w:b/>
                <w:lang w:val="fr-CA"/>
              </w:rPr>
            </w:pPr>
            <w:r>
              <w:rPr>
                <w:rFonts w:cs="Arial"/>
                <w:b/>
                <w:lang w:val="fr-CA"/>
              </w:rPr>
              <w:t>Extension</w:t>
            </w:r>
            <w:r w:rsidRPr="008E324D">
              <w:rPr>
                <w:rFonts w:cs="Arial"/>
                <w:b/>
                <w:lang w:val="fr-CA"/>
              </w:rPr>
              <w:t xml:space="preserve"> :</w:t>
            </w:r>
          </w:p>
          <w:p w14:paraId="056103E7" w14:textId="77777777" w:rsidR="0038190E" w:rsidRPr="008E324D" w:rsidRDefault="0038190E" w:rsidP="00762EFE">
            <w:pPr>
              <w:rPr>
                <w:lang w:val="fr-CA"/>
              </w:rPr>
            </w:pPr>
            <w:r w:rsidRPr="008E324D">
              <w:rPr>
                <w:rFonts w:cs="Arial"/>
                <w:lang w:val="fr-CA"/>
              </w:rPr>
              <w:t xml:space="preserve">De retour à </w:t>
            </w:r>
            <w:proofErr w:type="spellStart"/>
            <w:r w:rsidRPr="008E324D">
              <w:rPr>
                <w:rFonts w:cs="Arial"/>
                <w:lang w:val="fr-CA"/>
              </w:rPr>
              <w:t>Batoche</w:t>
            </w:r>
            <w:proofErr w:type="spellEnd"/>
          </w:p>
          <w:p w14:paraId="75DF5595" w14:textId="77777777" w:rsidR="0038190E" w:rsidRPr="008E324D" w:rsidRDefault="0038190E" w:rsidP="00762EFE">
            <w:pPr>
              <w:rPr>
                <w:lang w:val="fr-CA"/>
              </w:rPr>
            </w:pPr>
            <w:r w:rsidRPr="008E324D">
              <w:rPr>
                <w:lang w:val="fr-CA"/>
              </w:rPr>
              <w:t xml:space="preserve">Une classe pleine de projets </w:t>
            </w:r>
          </w:p>
        </w:tc>
        <w:tc>
          <w:tcPr>
            <w:tcW w:w="4394" w:type="dxa"/>
            <w:tcBorders>
              <w:bottom w:val="single" w:sz="4" w:space="0" w:color="auto"/>
            </w:tcBorders>
            <w:shd w:val="clear" w:color="auto" w:fill="FDE9D9" w:themeFill="accent6" w:themeFillTint="33"/>
          </w:tcPr>
          <w:p w14:paraId="13E33CD4" w14:textId="77777777" w:rsidR="0038190E" w:rsidRPr="008E324D" w:rsidRDefault="0038190E" w:rsidP="00762EFE">
            <w:pPr>
              <w:rPr>
                <w:b/>
                <w:lang w:val="fr-CA"/>
              </w:rPr>
            </w:pPr>
            <w:r w:rsidRPr="008E324D">
              <w:rPr>
                <w:b/>
                <w:lang w:val="fr-CA"/>
              </w:rPr>
              <w:t>Idée principale : Les quantités et les nombres peuvent être regroupés par unités ou séparés en unités.</w:t>
            </w:r>
          </w:p>
        </w:tc>
      </w:tr>
      <w:tr w:rsidR="0038190E" w:rsidRPr="00BE6406" w14:paraId="1D599C85" w14:textId="77777777" w:rsidTr="00762EFE">
        <w:trPr>
          <w:trHeight w:val="1950"/>
        </w:trPr>
        <w:tc>
          <w:tcPr>
            <w:tcW w:w="2835" w:type="dxa"/>
            <w:vMerge/>
            <w:shd w:val="clear" w:color="auto" w:fill="auto"/>
          </w:tcPr>
          <w:p w14:paraId="38886A8D" w14:textId="77777777" w:rsidR="0038190E" w:rsidRPr="008E324D" w:rsidRDefault="0038190E" w:rsidP="00762EFE">
            <w:pPr>
              <w:rPr>
                <w:rFonts w:eastAsia="Times New Roman" w:cs="Arial"/>
                <w:color w:val="000000"/>
                <w:lang w:val="fr-CA" w:eastAsia="en-CA"/>
              </w:rPr>
            </w:pPr>
          </w:p>
        </w:tc>
        <w:tc>
          <w:tcPr>
            <w:tcW w:w="2977" w:type="dxa"/>
            <w:vMerge/>
            <w:shd w:val="clear" w:color="auto" w:fill="auto"/>
          </w:tcPr>
          <w:p w14:paraId="646C6C6D" w14:textId="77777777" w:rsidR="0038190E" w:rsidRPr="008E324D" w:rsidRDefault="0038190E" w:rsidP="00762EFE">
            <w:pPr>
              <w:rPr>
                <w:rFonts w:cs="Arial"/>
                <w:b/>
                <w:lang w:val="fr-CA"/>
              </w:rPr>
            </w:pPr>
          </w:p>
        </w:tc>
        <w:tc>
          <w:tcPr>
            <w:tcW w:w="2835" w:type="dxa"/>
            <w:vMerge/>
            <w:shd w:val="clear" w:color="auto" w:fill="auto"/>
          </w:tcPr>
          <w:p w14:paraId="2E887D32" w14:textId="77777777" w:rsidR="0038190E" w:rsidRPr="008E324D" w:rsidRDefault="0038190E" w:rsidP="0038190E">
            <w:pPr>
              <w:pStyle w:val="ListParagraph"/>
              <w:numPr>
                <w:ilvl w:val="0"/>
                <w:numId w:val="48"/>
              </w:numPr>
              <w:ind w:left="318" w:hanging="284"/>
              <w:rPr>
                <w:lang w:val="fr-CA"/>
              </w:rPr>
            </w:pPr>
          </w:p>
        </w:tc>
        <w:tc>
          <w:tcPr>
            <w:tcW w:w="4394" w:type="dxa"/>
            <w:tcBorders>
              <w:top w:val="single" w:sz="4" w:space="0" w:color="auto"/>
            </w:tcBorders>
            <w:shd w:val="clear" w:color="auto" w:fill="auto"/>
          </w:tcPr>
          <w:p w14:paraId="4537BAB6" w14:textId="77777777" w:rsidR="0038190E" w:rsidRPr="008E324D" w:rsidRDefault="0038190E" w:rsidP="00762EFE">
            <w:pPr>
              <w:rPr>
                <w:lang w:val="fr-CA"/>
              </w:rPr>
            </w:pPr>
            <w:r w:rsidRPr="008E324D">
              <w:rPr>
                <w:lang w:val="fr-CA"/>
              </w:rPr>
              <w:t>Regrouper des quantités en unités, en dizaines et en centaines (concepts de la valeur de position)</w:t>
            </w:r>
          </w:p>
          <w:p w14:paraId="06029FE7" w14:textId="77777777" w:rsidR="0038190E" w:rsidRPr="008E324D" w:rsidRDefault="0038190E" w:rsidP="00762EFE">
            <w:pPr>
              <w:rPr>
                <w:lang w:val="fr-CA"/>
              </w:rPr>
            </w:pPr>
            <w:r w:rsidRPr="008E324D">
              <w:rPr>
                <w:lang w:val="fr-CA"/>
              </w:rPr>
              <w:t>- Composer des nombres de 11 à 19 à partir d’unités et de dizaine et les décomposer en dizaine et en unités.</w:t>
            </w:r>
          </w:p>
          <w:p w14:paraId="2DBD14D8" w14:textId="77777777" w:rsidR="0038190E" w:rsidRPr="008E324D" w:rsidRDefault="0038190E" w:rsidP="00762EFE">
            <w:pPr>
              <w:rPr>
                <w:lang w:val="fr-CA"/>
              </w:rPr>
            </w:pPr>
            <w:r w:rsidRPr="008E324D">
              <w:rPr>
                <w:lang w:val="fr-CA"/>
              </w:rPr>
              <w:t>- Regrouper des quantités en unités et en dizaines.</w:t>
            </w:r>
          </w:p>
          <w:p w14:paraId="49D57796" w14:textId="77777777" w:rsidR="0038190E" w:rsidRPr="008E324D" w:rsidRDefault="0038190E" w:rsidP="00762EFE">
            <w:pPr>
              <w:rPr>
                <w:lang w:val="fr-CA"/>
              </w:rPr>
            </w:pPr>
            <w:r w:rsidRPr="008E324D">
              <w:rPr>
                <w:lang w:val="fr-CA"/>
              </w:rPr>
              <w:t>- Écrire, lire, composer e</w:t>
            </w:r>
            <w:r>
              <w:rPr>
                <w:lang w:val="fr-CA"/>
              </w:rPr>
              <w:t>t</w:t>
            </w:r>
            <w:r w:rsidRPr="008E324D">
              <w:rPr>
                <w:lang w:val="fr-CA"/>
              </w:rPr>
              <w:t xml:space="preserve"> décomposer des nombres à 2 chiffres en dizaines et en unités.</w:t>
            </w:r>
          </w:p>
        </w:tc>
      </w:tr>
      <w:tr w:rsidR="0038190E" w:rsidRPr="00BE6406" w14:paraId="763AA176" w14:textId="77777777" w:rsidTr="00762EFE">
        <w:trPr>
          <w:trHeight w:val="512"/>
        </w:trPr>
        <w:tc>
          <w:tcPr>
            <w:tcW w:w="2835" w:type="dxa"/>
            <w:vMerge w:val="restart"/>
            <w:shd w:val="clear" w:color="auto" w:fill="auto"/>
          </w:tcPr>
          <w:p w14:paraId="11D66ACB" w14:textId="77777777" w:rsidR="0038190E" w:rsidRPr="008E324D" w:rsidRDefault="0038190E" w:rsidP="00762EFE">
            <w:pPr>
              <w:rPr>
                <w:rFonts w:eastAsia="Times New Roman" w:cs="Arial"/>
                <w:bCs/>
                <w:lang w:val="fr-CA"/>
              </w:rPr>
            </w:pPr>
            <w:r w:rsidRPr="008E324D">
              <w:rPr>
                <w:rFonts w:eastAsia="Times New Roman" w:cs="Arial"/>
                <w:b/>
                <w:lang w:val="fr-CA"/>
              </w:rPr>
              <w:t>N1.1h</w:t>
            </w:r>
            <w:r w:rsidRPr="008E324D">
              <w:rPr>
                <w:rFonts w:eastAsia="Times New Roman" w:cs="Arial"/>
                <w:lang w:val="fr-CA"/>
              </w:rPr>
              <w:t xml:space="preserve"> compter : </w:t>
            </w:r>
            <w:r w:rsidRPr="008E324D">
              <w:rPr>
                <w:rFonts w:eastAsia="Times New Roman" w:cs="Arial"/>
                <w:bCs/>
                <w:lang w:val="fr-CA"/>
              </w:rPr>
              <w:t>10 et un peu plus</w:t>
            </w:r>
          </w:p>
          <w:p w14:paraId="69CBA45E" w14:textId="77777777" w:rsidR="0038190E" w:rsidRPr="008E324D" w:rsidRDefault="0038190E" w:rsidP="00762EFE">
            <w:pPr>
              <w:rPr>
                <w:b/>
                <w:sz w:val="22"/>
                <w:lang w:val="fr-CA"/>
              </w:rPr>
            </w:pPr>
          </w:p>
        </w:tc>
        <w:tc>
          <w:tcPr>
            <w:tcW w:w="2977" w:type="dxa"/>
            <w:vMerge w:val="restart"/>
            <w:shd w:val="clear" w:color="auto" w:fill="auto"/>
          </w:tcPr>
          <w:p w14:paraId="446D93F2" w14:textId="77777777" w:rsidR="0038190E" w:rsidRPr="008E324D" w:rsidRDefault="0038190E" w:rsidP="00762EFE">
            <w:pPr>
              <w:rPr>
                <w:rFonts w:cs="Arial"/>
                <w:b/>
                <w:lang w:val="fr-CA"/>
              </w:rPr>
            </w:pPr>
            <w:r w:rsidRPr="008E324D">
              <w:rPr>
                <w:rFonts w:cs="Arial"/>
                <w:b/>
                <w:lang w:val="fr-CA"/>
              </w:rPr>
              <w:t xml:space="preserve">Ensemble 6 du domaine Le nombre </w:t>
            </w:r>
            <w:proofErr w:type="gramStart"/>
            <w:r w:rsidRPr="008E324D">
              <w:rPr>
                <w:rFonts w:cs="Arial"/>
                <w:b/>
                <w:lang w:val="fr-CA"/>
              </w:rPr>
              <w:t>:  Valeur</w:t>
            </w:r>
            <w:proofErr w:type="gramEnd"/>
            <w:r w:rsidRPr="008E324D">
              <w:rPr>
                <w:rFonts w:cs="Arial"/>
                <w:b/>
                <w:lang w:val="fr-CA"/>
              </w:rPr>
              <w:t xml:space="preserve"> de la position initiale</w:t>
            </w:r>
            <w:r w:rsidRPr="008E324D">
              <w:rPr>
                <w:rFonts w:cs="Arial"/>
                <w:b/>
                <w:vertAlign w:val="superscript"/>
                <w:lang w:val="fr-CA"/>
              </w:rPr>
              <w:t>(1)</w:t>
            </w:r>
          </w:p>
          <w:p w14:paraId="3AD19709" w14:textId="77777777" w:rsidR="0038190E" w:rsidRPr="008E324D" w:rsidRDefault="0038190E" w:rsidP="000F74C8">
            <w:pPr>
              <w:pStyle w:val="ListParagraph"/>
              <w:numPr>
                <w:ilvl w:val="0"/>
                <w:numId w:val="51"/>
              </w:numPr>
              <w:ind w:left="283" w:hanging="284"/>
              <w:rPr>
                <w:rFonts w:cs="Arial"/>
                <w:i/>
                <w:lang w:val="fr-CA"/>
              </w:rPr>
            </w:pPr>
            <w:r w:rsidRPr="008E324D">
              <w:rPr>
                <w:rFonts w:cs="Arial"/>
                <w:lang w:val="fr-CA"/>
              </w:rPr>
              <w:t>24 : Dizaines et unités [RA, CR]</w:t>
            </w:r>
          </w:p>
          <w:p w14:paraId="159C123C" w14:textId="77777777" w:rsidR="0038190E" w:rsidRPr="008E324D" w:rsidRDefault="0038190E" w:rsidP="000F74C8">
            <w:pPr>
              <w:pStyle w:val="ListParagraph"/>
              <w:numPr>
                <w:ilvl w:val="0"/>
                <w:numId w:val="51"/>
              </w:numPr>
              <w:ind w:left="283" w:hanging="284"/>
              <w:rPr>
                <w:rFonts w:cs="Arial"/>
                <w:i/>
                <w:lang w:val="fr-CA"/>
              </w:rPr>
            </w:pPr>
            <w:r w:rsidRPr="008E324D">
              <w:rPr>
                <w:rFonts w:cs="Arial"/>
                <w:lang w:val="fr-CA"/>
              </w:rPr>
              <w:t>25 : Former et nommer des nombres [RA, CR]</w:t>
            </w:r>
          </w:p>
          <w:p w14:paraId="1F7432BC" w14:textId="77777777" w:rsidR="0038190E" w:rsidRPr="008E324D" w:rsidRDefault="0038190E" w:rsidP="000F74C8">
            <w:pPr>
              <w:pStyle w:val="ListParagraph"/>
              <w:numPr>
                <w:ilvl w:val="0"/>
                <w:numId w:val="51"/>
              </w:numPr>
              <w:ind w:left="283" w:hanging="284"/>
              <w:rPr>
                <w:rFonts w:cs="Arial"/>
                <w:i/>
                <w:lang w:val="fr-CA"/>
              </w:rPr>
            </w:pPr>
            <w:r w:rsidRPr="008E324D">
              <w:rPr>
                <w:rFonts w:cs="Arial"/>
                <w:lang w:val="fr-CA"/>
              </w:rPr>
              <w:t>26 : Diverses représentations [RA, CR, FLR]</w:t>
            </w:r>
          </w:p>
          <w:p w14:paraId="47CB0CD8" w14:textId="77777777" w:rsidR="0038190E" w:rsidRPr="008E324D" w:rsidRDefault="0038190E" w:rsidP="000F74C8">
            <w:pPr>
              <w:pStyle w:val="ListParagraph"/>
              <w:numPr>
                <w:ilvl w:val="0"/>
                <w:numId w:val="51"/>
              </w:numPr>
              <w:ind w:left="284" w:hanging="284"/>
              <w:rPr>
                <w:rFonts w:cs="Arial"/>
                <w:i/>
                <w:lang w:val="fr-CA"/>
              </w:rPr>
            </w:pPr>
            <w:r w:rsidRPr="008E324D">
              <w:rPr>
                <w:rFonts w:cs="Arial"/>
                <w:lang w:val="fr-CA"/>
              </w:rPr>
              <w:t>27 : Approfondissement [RA, CR, FLR]</w:t>
            </w:r>
          </w:p>
          <w:p w14:paraId="53B89D4C" w14:textId="77777777" w:rsidR="0038190E" w:rsidRPr="008E324D" w:rsidRDefault="0038190E" w:rsidP="00762EFE">
            <w:pPr>
              <w:pStyle w:val="ListParagraph"/>
              <w:ind w:left="284"/>
              <w:rPr>
                <w:rFonts w:cs="Arial"/>
                <w:i/>
                <w:lang w:val="fr-CA"/>
              </w:rPr>
            </w:pPr>
          </w:p>
          <w:p w14:paraId="6C775CD9" w14:textId="77777777" w:rsidR="0038190E" w:rsidRPr="008E324D" w:rsidRDefault="0038190E" w:rsidP="00762EFE">
            <w:pPr>
              <w:tabs>
                <w:tab w:val="left" w:pos="3063"/>
              </w:tabs>
              <w:rPr>
                <w:lang w:val="fr-CA"/>
              </w:rPr>
            </w:pPr>
            <w:r w:rsidRPr="008E324D">
              <w:rPr>
                <w:vertAlign w:val="superscript"/>
                <w:lang w:val="fr-CA"/>
              </w:rPr>
              <w:t>(1)</w:t>
            </w:r>
            <w:r w:rsidRPr="008E324D">
              <w:rPr>
                <w:lang w:val="fr-CA"/>
              </w:rPr>
              <w:t>N1.1g aussi; les activités comprennent des chiffres jusqu'à 50</w:t>
            </w:r>
          </w:p>
          <w:p w14:paraId="3A31F4C8" w14:textId="77777777" w:rsidR="0038190E" w:rsidRPr="008E324D" w:rsidRDefault="0038190E" w:rsidP="00762EFE">
            <w:pPr>
              <w:tabs>
                <w:tab w:val="left" w:pos="3063"/>
              </w:tabs>
              <w:rPr>
                <w:lang w:val="fr-CA"/>
              </w:rPr>
            </w:pPr>
          </w:p>
        </w:tc>
        <w:tc>
          <w:tcPr>
            <w:tcW w:w="2835" w:type="dxa"/>
            <w:vMerge w:val="restart"/>
            <w:shd w:val="clear" w:color="auto" w:fill="auto"/>
          </w:tcPr>
          <w:p w14:paraId="2988718D" w14:textId="77777777" w:rsidR="0038190E" w:rsidRPr="008E324D" w:rsidRDefault="0038190E" w:rsidP="00762EFE">
            <w:pPr>
              <w:rPr>
                <w:lang w:val="fr-CA"/>
              </w:rPr>
            </w:pPr>
            <w:r w:rsidRPr="008E324D">
              <w:rPr>
                <w:lang w:val="fr-CA"/>
              </w:rPr>
              <w:t>Au champ de maïs</w:t>
            </w:r>
          </w:p>
          <w:p w14:paraId="72790057" w14:textId="77777777" w:rsidR="0038190E" w:rsidRPr="008E324D" w:rsidRDefault="0038190E" w:rsidP="000F74C8">
            <w:pPr>
              <w:pStyle w:val="ListParagraph"/>
              <w:numPr>
                <w:ilvl w:val="0"/>
                <w:numId w:val="66"/>
              </w:numPr>
              <w:rPr>
                <w:sz w:val="16"/>
                <w:szCs w:val="16"/>
                <w:lang w:val="fr-CA"/>
              </w:rPr>
            </w:pPr>
            <w:r w:rsidRPr="008E324D">
              <w:rPr>
                <w:sz w:val="16"/>
                <w:szCs w:val="16"/>
                <w:lang w:val="fr-CA"/>
              </w:rPr>
              <w:t>Regrouper des quantités par unités de 10</w:t>
            </w:r>
          </w:p>
          <w:p w14:paraId="270F0CCF" w14:textId="77777777" w:rsidR="0038190E" w:rsidRPr="008E324D" w:rsidRDefault="0038190E" w:rsidP="000F74C8">
            <w:pPr>
              <w:pStyle w:val="ListParagraph"/>
              <w:numPr>
                <w:ilvl w:val="0"/>
                <w:numId w:val="66"/>
              </w:numPr>
              <w:rPr>
                <w:sz w:val="16"/>
                <w:szCs w:val="16"/>
                <w:lang w:val="fr-CA"/>
              </w:rPr>
            </w:pPr>
            <w:r w:rsidRPr="008E324D">
              <w:rPr>
                <w:sz w:val="16"/>
                <w:szCs w:val="16"/>
                <w:lang w:val="fr-CA"/>
              </w:rPr>
              <w:t>comparer et ordonner des ensembles / des quantités jusqu’à 20</w:t>
            </w:r>
          </w:p>
          <w:p w14:paraId="076B16C7" w14:textId="77777777" w:rsidR="0038190E" w:rsidRPr="008E324D" w:rsidRDefault="0038190E" w:rsidP="00762EFE">
            <w:pPr>
              <w:rPr>
                <w:lang w:val="fr-CA"/>
              </w:rPr>
            </w:pPr>
          </w:p>
          <w:p w14:paraId="32557EE6" w14:textId="77777777" w:rsidR="0038190E" w:rsidRPr="008E324D" w:rsidRDefault="0038190E" w:rsidP="00762EFE">
            <w:pPr>
              <w:rPr>
                <w:rFonts w:cs="Arial"/>
                <w:b/>
                <w:lang w:val="fr-CA"/>
              </w:rPr>
            </w:pPr>
            <w:r w:rsidRPr="008E324D">
              <w:rPr>
                <w:rFonts w:cs="Arial"/>
                <w:b/>
                <w:lang w:val="fr-CA"/>
              </w:rPr>
              <w:t>Extension :</w:t>
            </w:r>
          </w:p>
          <w:p w14:paraId="14F216A6" w14:textId="77777777" w:rsidR="0038190E" w:rsidRPr="008E324D" w:rsidRDefault="0038190E" w:rsidP="00762EFE">
            <w:pPr>
              <w:rPr>
                <w:lang w:val="fr-CA"/>
              </w:rPr>
            </w:pPr>
            <w:r w:rsidRPr="008E324D">
              <w:rPr>
                <w:rFonts w:cs="Arial"/>
                <w:lang w:val="fr-CA"/>
              </w:rPr>
              <w:t xml:space="preserve">De retour à </w:t>
            </w:r>
            <w:proofErr w:type="spellStart"/>
            <w:r w:rsidRPr="008E324D">
              <w:rPr>
                <w:rFonts w:cs="Arial"/>
                <w:lang w:val="fr-CA"/>
              </w:rPr>
              <w:t>Batoche</w:t>
            </w:r>
            <w:proofErr w:type="spellEnd"/>
          </w:p>
          <w:p w14:paraId="265B90A9" w14:textId="77777777" w:rsidR="0038190E" w:rsidRPr="008E324D" w:rsidRDefault="0038190E" w:rsidP="00762EFE">
            <w:pPr>
              <w:rPr>
                <w:lang w:val="fr-CA"/>
              </w:rPr>
            </w:pPr>
            <w:r w:rsidRPr="008E324D">
              <w:rPr>
                <w:lang w:val="fr-CA"/>
              </w:rPr>
              <w:t xml:space="preserve">Une classe pleine de projets </w:t>
            </w:r>
          </w:p>
          <w:p w14:paraId="21C95945" w14:textId="77777777" w:rsidR="0038190E" w:rsidRPr="008E324D" w:rsidRDefault="0038190E" w:rsidP="00762EFE">
            <w:pPr>
              <w:rPr>
                <w:lang w:val="fr-CA"/>
              </w:rPr>
            </w:pPr>
          </w:p>
        </w:tc>
        <w:tc>
          <w:tcPr>
            <w:tcW w:w="4394" w:type="dxa"/>
            <w:shd w:val="clear" w:color="auto" w:fill="FDE9D9" w:themeFill="accent6" w:themeFillTint="33"/>
          </w:tcPr>
          <w:p w14:paraId="4472768C" w14:textId="77777777" w:rsidR="0038190E" w:rsidRPr="008E324D" w:rsidRDefault="0038190E" w:rsidP="00762EFE">
            <w:pPr>
              <w:rPr>
                <w:b/>
                <w:lang w:val="fr-CA"/>
              </w:rPr>
            </w:pPr>
            <w:r w:rsidRPr="008E324D">
              <w:rPr>
                <w:b/>
                <w:lang w:val="fr-CA"/>
              </w:rPr>
              <w:t>Idée principale : Les quantités et les nombres peuvent être regroupés par unités ou séparés en unités.</w:t>
            </w:r>
          </w:p>
        </w:tc>
      </w:tr>
      <w:tr w:rsidR="0038190E" w:rsidRPr="00BE6406" w14:paraId="3980B980" w14:textId="77777777" w:rsidTr="00762EFE">
        <w:trPr>
          <w:trHeight w:val="2636"/>
        </w:trPr>
        <w:tc>
          <w:tcPr>
            <w:tcW w:w="2835" w:type="dxa"/>
            <w:vMerge/>
            <w:shd w:val="clear" w:color="auto" w:fill="auto"/>
          </w:tcPr>
          <w:p w14:paraId="42512C72" w14:textId="77777777" w:rsidR="0038190E" w:rsidRPr="008E324D" w:rsidRDefault="0038190E" w:rsidP="00762EFE">
            <w:pPr>
              <w:rPr>
                <w:rFonts w:eastAsia="Times New Roman" w:cs="Arial"/>
                <w:color w:val="000000"/>
                <w:lang w:val="fr-CA" w:eastAsia="en-CA"/>
              </w:rPr>
            </w:pPr>
          </w:p>
        </w:tc>
        <w:tc>
          <w:tcPr>
            <w:tcW w:w="2977" w:type="dxa"/>
            <w:vMerge/>
            <w:shd w:val="clear" w:color="auto" w:fill="auto"/>
          </w:tcPr>
          <w:p w14:paraId="3F22DF91" w14:textId="77777777" w:rsidR="0038190E" w:rsidRPr="008E324D" w:rsidRDefault="0038190E" w:rsidP="00762EFE">
            <w:pPr>
              <w:rPr>
                <w:rFonts w:cs="Arial"/>
                <w:b/>
                <w:lang w:val="fr-CA"/>
              </w:rPr>
            </w:pPr>
          </w:p>
        </w:tc>
        <w:tc>
          <w:tcPr>
            <w:tcW w:w="2835" w:type="dxa"/>
            <w:vMerge/>
            <w:shd w:val="clear" w:color="auto" w:fill="auto"/>
          </w:tcPr>
          <w:p w14:paraId="37E78276" w14:textId="77777777" w:rsidR="0038190E" w:rsidRPr="008E324D" w:rsidRDefault="0038190E" w:rsidP="00762EFE">
            <w:pPr>
              <w:rPr>
                <w:b/>
                <w:sz w:val="22"/>
                <w:lang w:val="fr-CA"/>
              </w:rPr>
            </w:pPr>
          </w:p>
        </w:tc>
        <w:tc>
          <w:tcPr>
            <w:tcW w:w="4394" w:type="dxa"/>
            <w:tcBorders>
              <w:top w:val="single" w:sz="4" w:space="0" w:color="auto"/>
            </w:tcBorders>
            <w:shd w:val="clear" w:color="auto" w:fill="auto"/>
          </w:tcPr>
          <w:p w14:paraId="4784B8F7" w14:textId="77777777" w:rsidR="0038190E" w:rsidRPr="008E324D" w:rsidRDefault="0038190E" w:rsidP="00762EFE">
            <w:pPr>
              <w:rPr>
                <w:lang w:val="fr-CA"/>
              </w:rPr>
            </w:pPr>
            <w:r w:rsidRPr="008E324D">
              <w:rPr>
                <w:lang w:val="fr-CA"/>
              </w:rPr>
              <w:t>Regrouper des quantités en unités, en dizaines et en centaines (concepts de la valeur de position)</w:t>
            </w:r>
          </w:p>
          <w:p w14:paraId="49B8BC3D" w14:textId="77777777" w:rsidR="0038190E" w:rsidRPr="008E324D" w:rsidRDefault="0038190E" w:rsidP="00762EFE">
            <w:pPr>
              <w:rPr>
                <w:lang w:val="fr-CA"/>
              </w:rPr>
            </w:pPr>
            <w:r w:rsidRPr="008E324D">
              <w:rPr>
                <w:lang w:val="fr-CA"/>
              </w:rPr>
              <w:t>- Composer des nombres de 11 à 19 à partir d’unités et de dizaine et les décomposer en dizaine et en unités.</w:t>
            </w:r>
          </w:p>
          <w:p w14:paraId="4F1A4833" w14:textId="77777777" w:rsidR="0038190E" w:rsidRPr="008E324D" w:rsidRDefault="0038190E" w:rsidP="00762EFE">
            <w:pPr>
              <w:rPr>
                <w:lang w:val="fr-CA"/>
              </w:rPr>
            </w:pPr>
            <w:r w:rsidRPr="008E324D">
              <w:rPr>
                <w:lang w:val="fr-CA"/>
              </w:rPr>
              <w:t>- Regrouper des quantités en unités et en dizaines.</w:t>
            </w:r>
          </w:p>
          <w:p w14:paraId="3E50B6C7" w14:textId="77777777" w:rsidR="0038190E" w:rsidRPr="008E324D" w:rsidRDefault="0038190E" w:rsidP="00762EFE">
            <w:pPr>
              <w:rPr>
                <w:lang w:val="fr-CA"/>
              </w:rPr>
            </w:pPr>
            <w:r w:rsidRPr="008E324D">
              <w:rPr>
                <w:lang w:val="fr-CA"/>
              </w:rPr>
              <w:t>- Écrire, lire, composer et décomposer des nombres à 2 chiffres en dizaines et en unités.</w:t>
            </w:r>
          </w:p>
        </w:tc>
      </w:tr>
    </w:tbl>
    <w:p w14:paraId="1A5928BD" w14:textId="77777777" w:rsidR="0038190E" w:rsidRPr="008E324D" w:rsidRDefault="0038190E" w:rsidP="0038190E">
      <w:pPr>
        <w:rPr>
          <w:lang w:val="fr-CA"/>
        </w:rPr>
      </w:pPr>
      <w:r w:rsidRPr="008E324D">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38190E" w:rsidRPr="00BE6406" w14:paraId="760A9A88" w14:textId="77777777" w:rsidTr="00762EFE">
        <w:trPr>
          <w:trHeight w:val="555"/>
        </w:trPr>
        <w:tc>
          <w:tcPr>
            <w:tcW w:w="2835" w:type="dxa"/>
            <w:vMerge w:val="restart"/>
            <w:shd w:val="clear" w:color="auto" w:fill="auto"/>
          </w:tcPr>
          <w:p w14:paraId="697C87D7" w14:textId="77777777" w:rsidR="0038190E" w:rsidRPr="008E324D" w:rsidRDefault="0038190E" w:rsidP="00762EFE">
            <w:pPr>
              <w:rPr>
                <w:rFonts w:eastAsia="Times New Roman" w:cs="Arial"/>
                <w:color w:val="000000"/>
                <w:lang w:val="fr-CA"/>
              </w:rPr>
            </w:pPr>
            <w:r w:rsidRPr="008E324D">
              <w:rPr>
                <w:rFonts w:eastAsia="Times New Roman" w:cs="Arial"/>
                <w:b/>
                <w:color w:val="000000"/>
                <w:lang w:val="fr-CA"/>
              </w:rPr>
              <w:lastRenderedPageBreak/>
              <w:t>N1.2</w:t>
            </w:r>
            <w:r w:rsidRPr="008E324D">
              <w:rPr>
                <w:rFonts w:eastAsia="Times New Roman" w:cs="Arial"/>
                <w:color w:val="000000"/>
                <w:lang w:val="fr-CA"/>
              </w:rPr>
              <w:t xml:space="preserve"> livres publiés par Native Northwest : </w:t>
            </w:r>
            <w:proofErr w:type="spellStart"/>
            <w:r w:rsidRPr="008E324D">
              <w:rPr>
                <w:rFonts w:eastAsia="Times New Roman" w:cs="Arial"/>
                <w:i/>
                <w:color w:val="000000"/>
                <w:lang w:val="fr-CA"/>
              </w:rPr>
              <w:t>Learn</w:t>
            </w:r>
            <w:proofErr w:type="spellEnd"/>
            <w:r w:rsidRPr="008E324D">
              <w:rPr>
                <w:rFonts w:eastAsia="Times New Roman" w:cs="Arial"/>
                <w:i/>
                <w:color w:val="000000"/>
                <w:lang w:val="fr-CA"/>
              </w:rPr>
              <w:t xml:space="preserve"> to Count</w:t>
            </w:r>
            <w:r w:rsidRPr="008E324D">
              <w:rPr>
                <w:rFonts w:eastAsia="Times New Roman" w:cs="Arial"/>
                <w:color w:val="000000"/>
                <w:lang w:val="fr-CA"/>
              </w:rPr>
              <w:t xml:space="preserve">, de plusieurs artistes; </w:t>
            </w:r>
            <w:proofErr w:type="spellStart"/>
            <w:r w:rsidRPr="008E324D">
              <w:rPr>
                <w:rFonts w:eastAsia="Times New Roman" w:cs="Arial"/>
                <w:i/>
                <w:color w:val="000000"/>
                <w:lang w:val="fr-CA"/>
              </w:rPr>
              <w:t>Counting</w:t>
            </w:r>
            <w:proofErr w:type="spellEnd"/>
            <w:r w:rsidRPr="008E324D">
              <w:rPr>
                <w:rFonts w:eastAsia="Times New Roman" w:cs="Arial"/>
                <w:i/>
                <w:color w:val="000000"/>
                <w:lang w:val="fr-CA"/>
              </w:rPr>
              <w:t xml:space="preserve"> Wild Bears</w:t>
            </w:r>
            <w:r w:rsidRPr="008E324D">
              <w:rPr>
                <w:rFonts w:eastAsia="Times New Roman" w:cs="Arial"/>
                <w:color w:val="000000"/>
                <w:lang w:val="fr-CA"/>
              </w:rPr>
              <w:t xml:space="preserve">, de </w:t>
            </w:r>
            <w:proofErr w:type="spellStart"/>
            <w:r w:rsidRPr="008E324D">
              <w:rPr>
                <w:rFonts w:eastAsia="Times New Roman" w:cs="Arial"/>
                <w:color w:val="000000"/>
                <w:lang w:val="fr-CA"/>
              </w:rPr>
              <w:t>Gryn</w:t>
            </w:r>
            <w:proofErr w:type="spellEnd"/>
            <w:r w:rsidRPr="008E324D">
              <w:rPr>
                <w:rFonts w:eastAsia="Times New Roman" w:cs="Arial"/>
                <w:color w:val="000000"/>
                <w:lang w:val="fr-CA"/>
              </w:rPr>
              <w:t xml:space="preserve"> White; </w:t>
            </w:r>
            <w:proofErr w:type="spellStart"/>
            <w:r w:rsidRPr="008E324D">
              <w:rPr>
                <w:rFonts w:eastAsia="Times New Roman" w:cs="Arial"/>
                <w:i/>
                <w:color w:val="000000"/>
                <w:lang w:val="fr-CA"/>
              </w:rPr>
              <w:t>We</w:t>
            </w:r>
            <w:proofErr w:type="spellEnd"/>
            <w:r w:rsidRPr="008E324D">
              <w:rPr>
                <w:rFonts w:eastAsia="Times New Roman" w:cs="Arial"/>
                <w:i/>
                <w:color w:val="000000"/>
                <w:lang w:val="fr-CA"/>
              </w:rPr>
              <w:t xml:space="preserve"> All Count</w:t>
            </w:r>
            <w:r w:rsidRPr="008E324D">
              <w:rPr>
                <w:rFonts w:eastAsia="Times New Roman" w:cs="Arial"/>
                <w:color w:val="000000"/>
                <w:lang w:val="fr-CA"/>
              </w:rPr>
              <w:t xml:space="preserve">, de Jason Adair; </w:t>
            </w:r>
            <w:r w:rsidRPr="008E324D">
              <w:rPr>
                <w:rFonts w:eastAsia="Times New Roman" w:cs="Arial"/>
                <w:color w:val="000000"/>
                <w:lang w:val="fr-CA"/>
              </w:rPr>
              <w:br/>
            </w:r>
            <w:proofErr w:type="spellStart"/>
            <w:r w:rsidRPr="008E324D">
              <w:rPr>
                <w:rFonts w:eastAsia="Times New Roman" w:cs="Arial"/>
                <w:i/>
                <w:color w:val="000000"/>
                <w:lang w:val="fr-CA"/>
              </w:rPr>
              <w:t>We</w:t>
            </w:r>
            <w:proofErr w:type="spellEnd"/>
            <w:r w:rsidRPr="008E324D">
              <w:rPr>
                <w:rFonts w:eastAsia="Times New Roman" w:cs="Arial"/>
                <w:i/>
                <w:color w:val="000000"/>
                <w:lang w:val="fr-CA"/>
              </w:rPr>
              <w:t xml:space="preserve"> All Count</w:t>
            </w:r>
            <w:r w:rsidRPr="008E324D">
              <w:rPr>
                <w:rFonts w:eastAsia="Times New Roman" w:cs="Arial"/>
                <w:color w:val="000000"/>
                <w:lang w:val="fr-CA"/>
              </w:rPr>
              <w:t xml:space="preserve">, de Julie </w:t>
            </w:r>
            <w:proofErr w:type="spellStart"/>
            <w:r w:rsidRPr="008E324D">
              <w:rPr>
                <w:rFonts w:eastAsia="Times New Roman" w:cs="Arial"/>
                <w:color w:val="000000"/>
                <w:lang w:val="fr-CA"/>
              </w:rPr>
              <w:t>Flett</w:t>
            </w:r>
            <w:proofErr w:type="spellEnd"/>
            <w:r w:rsidRPr="008E324D">
              <w:rPr>
                <w:rFonts w:eastAsia="Times New Roman" w:cs="Arial"/>
                <w:color w:val="000000"/>
                <w:lang w:val="fr-CA"/>
              </w:rPr>
              <w:t xml:space="preserve"> (http://nativenorthwest.com) (en anglais seulement) utiliser des collections d’objets pour compter dans différentes langues; différents systèmes de calcul de peuples autochtones (p. ex. </w:t>
            </w:r>
            <w:proofErr w:type="spellStart"/>
            <w:r w:rsidRPr="008E324D">
              <w:rPr>
                <w:rFonts w:eastAsia="Times New Roman" w:cs="Arial"/>
                <w:color w:val="000000"/>
                <w:lang w:val="fr-CA"/>
              </w:rPr>
              <w:t>Tsimshian</w:t>
            </w:r>
            <w:proofErr w:type="spellEnd"/>
            <w:r w:rsidRPr="008E324D">
              <w:rPr>
                <w:rFonts w:eastAsia="Times New Roman" w:cs="Arial"/>
                <w:color w:val="000000"/>
                <w:lang w:val="fr-CA"/>
              </w:rPr>
              <w:t>)</w:t>
            </w:r>
          </w:p>
          <w:p w14:paraId="6974313F" w14:textId="77777777" w:rsidR="0038190E" w:rsidRPr="008E324D" w:rsidRDefault="0038190E" w:rsidP="00762EFE">
            <w:pPr>
              <w:rPr>
                <w:rFonts w:eastAsia="Times New Roman" w:cs="Arial"/>
                <w:color w:val="000000"/>
                <w:lang w:val="fr-CA"/>
              </w:rPr>
            </w:pPr>
            <w:r w:rsidRPr="008E324D">
              <w:rPr>
                <w:rFonts w:eastAsia="Times New Roman" w:cs="Arial"/>
                <w:b/>
                <w:iCs/>
                <w:color w:val="000000"/>
                <w:lang w:val="fr-CA"/>
              </w:rPr>
              <w:t>N1.3</w:t>
            </w:r>
            <w:r w:rsidRPr="008E324D">
              <w:rPr>
                <w:rFonts w:eastAsia="Times New Roman" w:cs="Arial"/>
                <w:iCs/>
                <w:color w:val="000000"/>
                <w:lang w:val="fr-CA"/>
              </w:rPr>
              <w:t xml:space="preserve"> </w:t>
            </w:r>
            <w:r w:rsidRPr="008E324D">
              <w:rPr>
                <w:rFonts w:eastAsia="Times New Roman" w:cs="Arial"/>
                <w:i/>
                <w:iCs/>
                <w:color w:val="000000"/>
                <w:lang w:val="fr-CA"/>
              </w:rPr>
              <w:t>Tlingit Math Book (</w:t>
            </w:r>
            <w:r w:rsidRPr="008E324D">
              <w:rPr>
                <w:rFonts w:eastAsia="Times New Roman" w:cs="Arial"/>
                <w:color w:val="000000"/>
                <w:lang w:val="fr-CA"/>
              </w:rPr>
              <w:t>http://yukon-ed-show-me-your-math.wikispaces.com/file/view/Tlingit+Math+Book.pdf/203829678/Tlingit%20Math%20Book.pdf</w:t>
            </w:r>
            <w:r w:rsidRPr="008E324D">
              <w:rPr>
                <w:rFonts w:eastAsia="Times New Roman" w:cs="Arial"/>
                <w:i/>
                <w:iCs/>
                <w:color w:val="000000"/>
                <w:lang w:val="fr-CA"/>
              </w:rPr>
              <w:t>) (en anglais seulement)</w:t>
            </w:r>
          </w:p>
          <w:p w14:paraId="29923E8A" w14:textId="77777777" w:rsidR="0038190E" w:rsidRPr="008E324D" w:rsidRDefault="0038190E" w:rsidP="00762EFE">
            <w:pPr>
              <w:rPr>
                <w:rFonts w:eastAsia="Times New Roman" w:cs="Arial"/>
                <w:color w:val="000000"/>
                <w:lang w:val="fr-CA" w:eastAsia="en-CA"/>
              </w:rPr>
            </w:pPr>
          </w:p>
        </w:tc>
        <w:tc>
          <w:tcPr>
            <w:tcW w:w="2977" w:type="dxa"/>
            <w:vMerge w:val="restart"/>
            <w:shd w:val="clear" w:color="auto" w:fill="auto"/>
          </w:tcPr>
          <w:p w14:paraId="6A760940" w14:textId="77777777" w:rsidR="0038190E" w:rsidRPr="008E324D" w:rsidRDefault="0038190E" w:rsidP="00762EFE">
            <w:pPr>
              <w:rPr>
                <w:rFonts w:cs="Arial"/>
                <w:b/>
                <w:lang w:val="fr-CA"/>
              </w:rPr>
            </w:pPr>
            <w:r w:rsidRPr="008E324D">
              <w:rPr>
                <w:rFonts w:cs="Arial"/>
                <w:b/>
                <w:lang w:val="fr-CA"/>
              </w:rPr>
              <w:t>Ensemble 1 du domaine Le nombre : Compter</w:t>
            </w:r>
            <w:r w:rsidRPr="008E324D">
              <w:rPr>
                <w:rFonts w:cs="Arial"/>
                <w:b/>
                <w:vertAlign w:val="superscript"/>
                <w:lang w:val="fr-CA"/>
              </w:rPr>
              <w:t>(1)</w:t>
            </w:r>
          </w:p>
          <w:p w14:paraId="4D4DC347" w14:textId="77777777" w:rsidR="0038190E" w:rsidRPr="008E324D" w:rsidRDefault="0038190E" w:rsidP="000F74C8">
            <w:pPr>
              <w:pStyle w:val="ListParagraph"/>
              <w:numPr>
                <w:ilvl w:val="0"/>
                <w:numId w:val="51"/>
              </w:numPr>
              <w:ind w:left="283" w:hanging="284"/>
              <w:rPr>
                <w:rFonts w:cs="Arial"/>
                <w:i/>
                <w:lang w:val="fr-CA"/>
              </w:rPr>
            </w:pPr>
            <w:r w:rsidRPr="008E324D">
              <w:rPr>
                <w:rFonts w:cs="Arial"/>
                <w:lang w:val="fr-CA"/>
              </w:rPr>
              <w:t>1 : Compter jusqu’à 20 [RA, CS, CR]</w:t>
            </w:r>
          </w:p>
          <w:p w14:paraId="3B494B44" w14:textId="77777777" w:rsidR="0038190E" w:rsidRPr="008E324D" w:rsidRDefault="0038190E" w:rsidP="00762EFE">
            <w:pPr>
              <w:rPr>
                <w:lang w:val="fr-CA"/>
              </w:rPr>
            </w:pPr>
          </w:p>
          <w:p w14:paraId="05D94CB1" w14:textId="77777777" w:rsidR="0038190E" w:rsidRPr="008E324D" w:rsidRDefault="0038190E" w:rsidP="00762EFE">
            <w:pPr>
              <w:ind w:left="-1"/>
              <w:rPr>
                <w:rFonts w:cs="Arial"/>
                <w:lang w:val="fr-CA"/>
              </w:rPr>
            </w:pPr>
            <w:r w:rsidRPr="008E324D">
              <w:rPr>
                <w:rFonts w:cs="Arial"/>
                <w:vertAlign w:val="superscript"/>
                <w:lang w:val="fr-CA"/>
              </w:rPr>
              <w:t>(1)</w:t>
            </w:r>
            <w:r w:rsidRPr="008E324D">
              <w:rPr>
                <w:rFonts w:cs="Arial"/>
                <w:lang w:val="fr-CA"/>
              </w:rPr>
              <w:t>N1.1a, N1.1c, N1.3, N2.4, N2.5, N3.5 aussi</w:t>
            </w:r>
          </w:p>
        </w:tc>
        <w:tc>
          <w:tcPr>
            <w:tcW w:w="2835" w:type="dxa"/>
            <w:vMerge w:val="restart"/>
            <w:shd w:val="clear" w:color="auto" w:fill="auto"/>
          </w:tcPr>
          <w:p w14:paraId="7C5FE5BC" w14:textId="77777777" w:rsidR="0038190E" w:rsidRPr="008E324D" w:rsidRDefault="0038190E" w:rsidP="00762EFE">
            <w:pPr>
              <w:rPr>
                <w:lang w:val="fr-CA"/>
              </w:rPr>
            </w:pPr>
            <w:r w:rsidRPr="008E324D">
              <w:rPr>
                <w:lang w:val="fr-CA"/>
              </w:rPr>
              <w:t>En canot sur la rivière</w:t>
            </w:r>
          </w:p>
          <w:p w14:paraId="05FD496C" w14:textId="77777777" w:rsidR="0038190E" w:rsidRPr="008E324D" w:rsidRDefault="0038190E" w:rsidP="000F74C8">
            <w:pPr>
              <w:pStyle w:val="ListParagraph"/>
              <w:numPr>
                <w:ilvl w:val="0"/>
                <w:numId w:val="57"/>
              </w:numPr>
              <w:rPr>
                <w:rFonts w:cs="Arial"/>
                <w:sz w:val="16"/>
                <w:szCs w:val="16"/>
                <w:lang w:val="fr-CA"/>
              </w:rPr>
            </w:pPr>
            <w:r w:rsidRPr="008E324D">
              <w:rPr>
                <w:rFonts w:cs="Arial"/>
                <w:sz w:val="16"/>
                <w:szCs w:val="16"/>
                <w:lang w:val="fr-CA"/>
              </w:rPr>
              <w:t>compter, comparer, et ordonner jusqu’à 20</w:t>
            </w:r>
          </w:p>
          <w:p w14:paraId="60F66BE8" w14:textId="77777777" w:rsidR="0038190E" w:rsidRPr="008E324D" w:rsidRDefault="0038190E" w:rsidP="000F74C8">
            <w:pPr>
              <w:pStyle w:val="ListParagraph"/>
              <w:numPr>
                <w:ilvl w:val="0"/>
                <w:numId w:val="57"/>
              </w:numPr>
              <w:rPr>
                <w:rFonts w:cs="Arial"/>
                <w:sz w:val="16"/>
                <w:szCs w:val="16"/>
                <w:lang w:val="fr-CA"/>
              </w:rPr>
            </w:pPr>
            <w:r w:rsidRPr="008E324D">
              <w:rPr>
                <w:rFonts w:cs="Arial"/>
                <w:sz w:val="16"/>
                <w:szCs w:val="16"/>
                <w:lang w:val="fr-CA"/>
              </w:rPr>
              <w:t>composer et décomposer jusqu’à 20</w:t>
            </w:r>
          </w:p>
          <w:p w14:paraId="68967B8B" w14:textId="77777777" w:rsidR="0038190E" w:rsidRPr="008E324D" w:rsidRDefault="0038190E" w:rsidP="00762EFE">
            <w:pPr>
              <w:rPr>
                <w:rFonts w:cs="Arial"/>
                <w:i/>
                <w:lang w:val="fr-CA"/>
              </w:rPr>
            </w:pPr>
            <w:r w:rsidRPr="008E324D">
              <w:rPr>
                <w:rFonts w:cs="Arial"/>
                <w:lang w:val="fr-CA"/>
              </w:rPr>
              <w:t>Un repas en famille</w:t>
            </w:r>
          </w:p>
          <w:p w14:paraId="700E82A6" w14:textId="77777777" w:rsidR="0038190E" w:rsidRPr="008E324D" w:rsidRDefault="0038190E" w:rsidP="000F74C8">
            <w:pPr>
              <w:pStyle w:val="ListParagraph"/>
              <w:numPr>
                <w:ilvl w:val="0"/>
                <w:numId w:val="58"/>
              </w:numPr>
              <w:rPr>
                <w:sz w:val="16"/>
                <w:szCs w:val="16"/>
                <w:lang w:val="fr-CA"/>
              </w:rPr>
            </w:pPr>
            <w:r w:rsidRPr="008E324D">
              <w:rPr>
                <w:sz w:val="16"/>
                <w:szCs w:val="16"/>
                <w:lang w:val="fr-CA"/>
              </w:rPr>
              <w:t>comparer et ordonner des quantités jusqu’à 25</w:t>
            </w:r>
          </w:p>
          <w:p w14:paraId="77B6FD82" w14:textId="77777777" w:rsidR="0038190E" w:rsidRPr="008E324D" w:rsidRDefault="0038190E" w:rsidP="000F74C8">
            <w:pPr>
              <w:pStyle w:val="ListParagraph"/>
              <w:numPr>
                <w:ilvl w:val="0"/>
                <w:numId w:val="58"/>
              </w:numPr>
              <w:rPr>
                <w:sz w:val="16"/>
                <w:szCs w:val="16"/>
                <w:lang w:val="fr-CA"/>
              </w:rPr>
            </w:pPr>
            <w:r w:rsidRPr="008E324D">
              <w:rPr>
                <w:sz w:val="16"/>
                <w:szCs w:val="16"/>
                <w:lang w:val="fr-CA"/>
              </w:rPr>
              <w:t>estimer et compter jusqu’à 50</w:t>
            </w:r>
          </w:p>
          <w:p w14:paraId="422850F3" w14:textId="77777777" w:rsidR="0038190E" w:rsidRPr="008E324D" w:rsidRDefault="0038190E" w:rsidP="00762EFE">
            <w:pPr>
              <w:rPr>
                <w:lang w:val="fr-CA"/>
              </w:rPr>
            </w:pPr>
          </w:p>
          <w:p w14:paraId="1FB64356" w14:textId="77777777" w:rsidR="0038190E" w:rsidRPr="008E324D" w:rsidRDefault="0038190E" w:rsidP="00762EFE">
            <w:pPr>
              <w:rPr>
                <w:b/>
                <w:lang w:val="fr-CA"/>
              </w:rPr>
            </w:pPr>
            <w:r w:rsidRPr="008E324D">
              <w:rPr>
                <w:b/>
                <w:lang w:val="fr-CA"/>
              </w:rPr>
              <w:t>Étayage :</w:t>
            </w:r>
          </w:p>
          <w:p w14:paraId="2E41F18A" w14:textId="77777777" w:rsidR="0038190E" w:rsidRPr="008E324D" w:rsidRDefault="0038190E" w:rsidP="00762EFE">
            <w:pPr>
              <w:rPr>
                <w:lang w:val="fr-CA"/>
              </w:rPr>
            </w:pPr>
            <w:r w:rsidRPr="008E324D">
              <w:rPr>
                <w:lang w:val="fr-CA"/>
              </w:rPr>
              <w:t xml:space="preserve">Au parc avec </w:t>
            </w:r>
            <w:proofErr w:type="spellStart"/>
            <w:r w:rsidRPr="008E324D">
              <w:rPr>
                <w:lang w:val="fr-CA"/>
              </w:rPr>
              <w:t>Wilaiya</w:t>
            </w:r>
            <w:proofErr w:type="spellEnd"/>
          </w:p>
          <w:p w14:paraId="32DC16EC" w14:textId="77777777" w:rsidR="0038190E" w:rsidRPr="008E324D" w:rsidRDefault="0038190E" w:rsidP="00762EFE">
            <w:pPr>
              <w:rPr>
                <w:lang w:val="fr-CA"/>
              </w:rPr>
            </w:pPr>
            <w:r w:rsidRPr="008E324D">
              <w:rPr>
                <w:lang w:val="fr-CA"/>
              </w:rPr>
              <w:t xml:space="preserve">Jouons au </w:t>
            </w:r>
            <w:proofErr w:type="spellStart"/>
            <w:r w:rsidRPr="008E324D">
              <w:rPr>
                <w:lang w:val="fr-CA"/>
              </w:rPr>
              <w:t>waltes</w:t>
            </w:r>
            <w:proofErr w:type="spellEnd"/>
            <w:r w:rsidRPr="008E324D">
              <w:rPr>
                <w:lang w:val="fr-CA"/>
              </w:rPr>
              <w:t xml:space="preserve"> !</w:t>
            </w:r>
          </w:p>
        </w:tc>
        <w:tc>
          <w:tcPr>
            <w:tcW w:w="4394" w:type="dxa"/>
            <w:tcBorders>
              <w:bottom w:val="single" w:sz="4" w:space="0" w:color="auto"/>
            </w:tcBorders>
            <w:shd w:val="clear" w:color="auto" w:fill="FDE9D9" w:themeFill="accent6" w:themeFillTint="33"/>
          </w:tcPr>
          <w:p w14:paraId="406822C4" w14:textId="77777777" w:rsidR="0038190E" w:rsidRPr="008E324D" w:rsidRDefault="0038190E" w:rsidP="00762EFE">
            <w:pPr>
              <w:rPr>
                <w:b/>
                <w:lang w:val="fr-CA"/>
              </w:rPr>
            </w:pPr>
            <w:r w:rsidRPr="008E324D">
              <w:rPr>
                <w:b/>
                <w:lang w:val="fr-CA"/>
              </w:rPr>
              <w:t>Idée principale : Les nombres nous disent combien il y a d’éléments.</w:t>
            </w:r>
          </w:p>
        </w:tc>
      </w:tr>
      <w:tr w:rsidR="0038190E" w:rsidRPr="00BE6406" w14:paraId="3E277976" w14:textId="77777777" w:rsidTr="00762EFE">
        <w:trPr>
          <w:trHeight w:val="2850"/>
        </w:trPr>
        <w:tc>
          <w:tcPr>
            <w:tcW w:w="2835" w:type="dxa"/>
            <w:vMerge/>
            <w:shd w:val="clear" w:color="auto" w:fill="auto"/>
          </w:tcPr>
          <w:p w14:paraId="0FD751BD" w14:textId="77777777" w:rsidR="0038190E" w:rsidRPr="008E324D" w:rsidRDefault="0038190E" w:rsidP="00762EFE">
            <w:pPr>
              <w:rPr>
                <w:rFonts w:eastAsia="Times New Roman" w:cs="Arial"/>
                <w:color w:val="000000"/>
                <w:lang w:val="fr-CA" w:eastAsia="en-CA"/>
              </w:rPr>
            </w:pPr>
          </w:p>
        </w:tc>
        <w:tc>
          <w:tcPr>
            <w:tcW w:w="2977" w:type="dxa"/>
            <w:vMerge/>
            <w:shd w:val="clear" w:color="auto" w:fill="auto"/>
          </w:tcPr>
          <w:p w14:paraId="52677CBA" w14:textId="77777777" w:rsidR="0038190E" w:rsidRPr="008E324D" w:rsidRDefault="0038190E" w:rsidP="00762EFE">
            <w:pPr>
              <w:rPr>
                <w:rFonts w:cs="Arial"/>
                <w:b/>
                <w:lang w:val="fr-CA"/>
              </w:rPr>
            </w:pPr>
          </w:p>
        </w:tc>
        <w:tc>
          <w:tcPr>
            <w:tcW w:w="2835" w:type="dxa"/>
            <w:vMerge/>
            <w:shd w:val="clear" w:color="auto" w:fill="auto"/>
          </w:tcPr>
          <w:p w14:paraId="6728C6D5" w14:textId="77777777" w:rsidR="0038190E" w:rsidRPr="008E324D" w:rsidRDefault="0038190E" w:rsidP="00762EFE">
            <w:pPr>
              <w:rPr>
                <w:lang w:val="fr-CA"/>
              </w:rPr>
            </w:pPr>
          </w:p>
        </w:tc>
        <w:tc>
          <w:tcPr>
            <w:tcW w:w="4394" w:type="dxa"/>
            <w:tcBorders>
              <w:top w:val="single" w:sz="4" w:space="0" w:color="auto"/>
              <w:bottom w:val="single" w:sz="4" w:space="0" w:color="auto"/>
            </w:tcBorders>
            <w:shd w:val="clear" w:color="auto" w:fill="auto"/>
          </w:tcPr>
          <w:p w14:paraId="2260BC5C" w14:textId="77777777" w:rsidR="0038190E" w:rsidRPr="008E324D" w:rsidRDefault="0038190E" w:rsidP="00762EFE">
            <w:pPr>
              <w:rPr>
                <w:lang w:val="fr-CA"/>
              </w:rPr>
            </w:pPr>
            <w:r w:rsidRPr="008E324D">
              <w:rPr>
                <w:lang w:val="fr-CA"/>
              </w:rPr>
              <w:t>Appliquer les principes du dénombrement</w:t>
            </w:r>
          </w:p>
          <w:p w14:paraId="7426ED3C" w14:textId="77777777" w:rsidR="0038190E" w:rsidRPr="008E324D" w:rsidRDefault="0038190E" w:rsidP="00762EFE">
            <w:pPr>
              <w:rPr>
                <w:lang w:val="fr-CA"/>
              </w:rPr>
            </w:pPr>
            <w:r w:rsidRPr="008E324D">
              <w:rPr>
                <w:lang w:val="fr-CA"/>
              </w:rPr>
              <w:t xml:space="preserve">- Dire les noms des nombres dans l’ordre en commençant par 1. </w:t>
            </w:r>
          </w:p>
          <w:p w14:paraId="14681282" w14:textId="77777777" w:rsidR="0038190E" w:rsidRPr="008E324D" w:rsidRDefault="0038190E" w:rsidP="00762EFE">
            <w:pPr>
              <w:rPr>
                <w:lang w:val="fr-CA"/>
              </w:rPr>
            </w:pPr>
            <w:r w:rsidRPr="008E324D">
              <w:rPr>
                <w:lang w:val="fr-CA"/>
              </w:rPr>
              <w:t xml:space="preserve">- Coordonner les noms des nombres avec l’action de compter en disant un nombre pour chaque objet (c.-à-d., correspondance 1 à 1). </w:t>
            </w:r>
          </w:p>
          <w:p w14:paraId="779AB481" w14:textId="77777777" w:rsidR="0038190E" w:rsidRPr="008E324D" w:rsidRDefault="0038190E" w:rsidP="00762EFE">
            <w:pPr>
              <w:rPr>
                <w:lang w:val="fr-CA"/>
              </w:rPr>
            </w:pPr>
            <w:r w:rsidRPr="008E324D">
              <w:rPr>
                <w:lang w:val="fr-CA"/>
              </w:rPr>
              <w:t>- Dire les noms des nombres dans l’ordre en comptant à rebours à partir de 10.</w:t>
            </w:r>
          </w:p>
          <w:p w14:paraId="050BAA4F" w14:textId="77777777" w:rsidR="0038190E" w:rsidRPr="008E324D" w:rsidRDefault="0038190E" w:rsidP="00762EFE">
            <w:pPr>
              <w:rPr>
                <w:lang w:val="fr-CA"/>
              </w:rPr>
            </w:pPr>
            <w:r w:rsidRPr="008E324D">
              <w:rPr>
                <w:lang w:val="fr-CA"/>
              </w:rPr>
              <w:t>-  Comprendre que le dernier nombre compté représente le nombre d’objets dans l’ensemble</w:t>
            </w:r>
          </w:p>
          <w:p w14:paraId="2B914C7A" w14:textId="77777777" w:rsidR="0038190E" w:rsidRPr="008E324D" w:rsidRDefault="0038190E" w:rsidP="00762EFE">
            <w:pPr>
              <w:rPr>
                <w:lang w:val="fr-CA"/>
              </w:rPr>
            </w:pPr>
            <w:r w:rsidRPr="008E324D">
              <w:rPr>
                <w:lang w:val="fr-CA"/>
              </w:rPr>
              <w:t>(c.-à-d., cardinalité).</w:t>
            </w:r>
          </w:p>
          <w:p w14:paraId="002FAB82" w14:textId="77777777" w:rsidR="0038190E" w:rsidRPr="008E324D" w:rsidRDefault="0038190E" w:rsidP="00762EFE">
            <w:pPr>
              <w:rPr>
                <w:lang w:val="fr-CA"/>
              </w:rPr>
            </w:pPr>
            <w:r w:rsidRPr="008E324D">
              <w:rPr>
                <w:lang w:val="fr-CA"/>
              </w:rPr>
              <w:t>- Dire les noms des nombres dans l’ordre en comptant de 10 à 20.</w:t>
            </w:r>
          </w:p>
          <w:p w14:paraId="3FD33CC5" w14:textId="77777777" w:rsidR="0038190E" w:rsidRPr="008E324D" w:rsidRDefault="0038190E" w:rsidP="00762EFE">
            <w:pPr>
              <w:rPr>
                <w:lang w:val="fr-CA"/>
              </w:rPr>
            </w:pPr>
            <w:r w:rsidRPr="008E324D">
              <w:rPr>
                <w:lang w:val="fr-CA"/>
              </w:rPr>
              <w:t>- Dire les noms des nombres dans l’ordre en comptant de l’avant et à rebours à partir d’un nombre donné.</w:t>
            </w:r>
          </w:p>
          <w:p w14:paraId="25CF214B" w14:textId="77777777" w:rsidR="0038190E" w:rsidRPr="008E324D" w:rsidRDefault="0038190E" w:rsidP="00762EFE">
            <w:pPr>
              <w:rPr>
                <w:lang w:val="fr-CA"/>
              </w:rPr>
            </w:pPr>
            <w:r w:rsidRPr="008E324D">
              <w:rPr>
                <w:lang w:val="fr-CA"/>
              </w:rPr>
              <w:t>- Comprendre que le fait de réorganiser les objets d’un ensemble n’en change pas la quantité (c.-à-d., conservation des nombres).</w:t>
            </w:r>
          </w:p>
          <w:p w14:paraId="163D064D" w14:textId="77777777" w:rsidR="0038190E" w:rsidRPr="008E324D" w:rsidRDefault="0038190E" w:rsidP="00762EFE">
            <w:pPr>
              <w:rPr>
                <w:lang w:val="fr-CA"/>
              </w:rPr>
            </w:pPr>
            <w:r w:rsidRPr="008E324D">
              <w:rPr>
                <w:lang w:val="fr-CA"/>
              </w:rPr>
              <w:t>- Utiliser la régularité de nombres pour changer de dizaine en comptant de l’avant et à rebours (p. ex. : 39, 40, 41).</w:t>
            </w:r>
          </w:p>
        </w:tc>
      </w:tr>
    </w:tbl>
    <w:p w14:paraId="0B6B7445" w14:textId="77777777" w:rsidR="0038190E" w:rsidRPr="008E324D" w:rsidRDefault="0038190E" w:rsidP="0038190E">
      <w:pPr>
        <w:rPr>
          <w:lang w:val="fr-CA"/>
        </w:rPr>
      </w:pPr>
      <w:r w:rsidRPr="008E324D">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3120"/>
        <w:gridCol w:w="2693"/>
        <w:gridCol w:w="4394"/>
      </w:tblGrid>
      <w:tr w:rsidR="0038190E" w:rsidRPr="00BE6406" w14:paraId="23E1535D" w14:textId="77777777" w:rsidTr="00762EFE">
        <w:trPr>
          <w:trHeight w:val="514"/>
        </w:trPr>
        <w:tc>
          <w:tcPr>
            <w:tcW w:w="2834" w:type="dxa"/>
            <w:shd w:val="clear" w:color="auto" w:fill="FFC000"/>
          </w:tcPr>
          <w:p w14:paraId="34582AB9" w14:textId="77777777" w:rsidR="0038190E" w:rsidRPr="008E324D" w:rsidRDefault="0038190E" w:rsidP="00762EFE">
            <w:pPr>
              <w:rPr>
                <w:b/>
                <w:sz w:val="22"/>
                <w:lang w:val="fr-CA"/>
              </w:rPr>
            </w:pPr>
            <w:r w:rsidRPr="008E324D">
              <w:rPr>
                <w:b/>
                <w:sz w:val="22"/>
                <w:lang w:val="fr-CA"/>
              </w:rPr>
              <w:lastRenderedPageBreak/>
              <w:t>Résultats d’apprentissage</w:t>
            </w:r>
          </w:p>
        </w:tc>
        <w:tc>
          <w:tcPr>
            <w:tcW w:w="3120" w:type="dxa"/>
            <w:shd w:val="clear" w:color="auto" w:fill="FFC000"/>
          </w:tcPr>
          <w:p w14:paraId="356BC2C4" w14:textId="77777777" w:rsidR="0038190E" w:rsidRPr="008E324D" w:rsidRDefault="0038190E" w:rsidP="00762EFE">
            <w:pPr>
              <w:tabs>
                <w:tab w:val="left" w:pos="3063"/>
              </w:tabs>
              <w:rPr>
                <w:b/>
                <w:sz w:val="22"/>
                <w:lang w:val="fr-CA"/>
              </w:rPr>
            </w:pPr>
            <w:r w:rsidRPr="008E324D">
              <w:rPr>
                <w:b/>
                <w:sz w:val="22"/>
                <w:lang w:val="fr-CA"/>
              </w:rPr>
              <w:t xml:space="preserve">Trousse d’activités de </w:t>
            </w:r>
            <w:proofErr w:type="spellStart"/>
            <w:r w:rsidRPr="008E324D">
              <w:rPr>
                <w:b/>
                <w:sz w:val="22"/>
                <w:lang w:val="fr-CA"/>
              </w:rPr>
              <w:t>Mathologie</w:t>
            </w:r>
            <w:proofErr w:type="spellEnd"/>
            <w:r w:rsidRPr="008E324D">
              <w:rPr>
                <w:b/>
                <w:sz w:val="22"/>
                <w:lang w:val="fr-CA"/>
              </w:rPr>
              <w:t xml:space="preserve"> pour la 1</w:t>
            </w:r>
            <w:r w:rsidRPr="008E324D">
              <w:rPr>
                <w:b/>
                <w:sz w:val="22"/>
                <w:vertAlign w:val="superscript"/>
                <w:lang w:val="fr-CA"/>
              </w:rPr>
              <w:t>re</w:t>
            </w:r>
            <w:r w:rsidRPr="008E324D">
              <w:rPr>
                <w:b/>
                <w:sz w:val="22"/>
                <w:lang w:val="fr-CA"/>
              </w:rPr>
              <w:t xml:space="preserve"> année</w:t>
            </w:r>
          </w:p>
        </w:tc>
        <w:tc>
          <w:tcPr>
            <w:tcW w:w="2693" w:type="dxa"/>
            <w:shd w:val="clear" w:color="auto" w:fill="FFC000"/>
          </w:tcPr>
          <w:p w14:paraId="021B9E97" w14:textId="77777777" w:rsidR="0038190E" w:rsidRPr="008E324D" w:rsidRDefault="0038190E" w:rsidP="00762EFE">
            <w:pPr>
              <w:rPr>
                <w:b/>
                <w:sz w:val="22"/>
                <w:lang w:val="fr-CA"/>
              </w:rPr>
            </w:pPr>
            <w:r w:rsidRPr="008E324D">
              <w:rPr>
                <w:b/>
                <w:sz w:val="22"/>
                <w:lang w:val="fr-CA"/>
              </w:rPr>
              <w:t xml:space="preserve">Petits Livrets de </w:t>
            </w:r>
            <w:proofErr w:type="spellStart"/>
            <w:r w:rsidRPr="008E324D">
              <w:rPr>
                <w:b/>
                <w:sz w:val="22"/>
                <w:lang w:val="fr-CA"/>
              </w:rPr>
              <w:t>Mathologie</w:t>
            </w:r>
            <w:proofErr w:type="spellEnd"/>
          </w:p>
        </w:tc>
        <w:tc>
          <w:tcPr>
            <w:tcW w:w="4394" w:type="dxa"/>
            <w:shd w:val="clear" w:color="auto" w:fill="FFC000"/>
          </w:tcPr>
          <w:p w14:paraId="789FC1F9" w14:textId="77777777" w:rsidR="0038190E" w:rsidRPr="008E324D" w:rsidRDefault="0038190E" w:rsidP="00762EFE">
            <w:pPr>
              <w:rPr>
                <w:b/>
                <w:sz w:val="22"/>
                <w:lang w:val="fr-CA"/>
              </w:rPr>
            </w:pPr>
            <w:r w:rsidRPr="008E324D">
              <w:rPr>
                <w:b/>
                <w:sz w:val="22"/>
                <w:lang w:val="fr-CA"/>
              </w:rPr>
              <w:t>La Progression des apprentissages en mathématiques de M à 3</w:t>
            </w:r>
            <w:r w:rsidRPr="008E324D">
              <w:rPr>
                <w:b/>
                <w:sz w:val="22"/>
                <w:vertAlign w:val="superscript"/>
                <w:lang w:val="fr-CA"/>
              </w:rPr>
              <w:t>e</w:t>
            </w:r>
            <w:r w:rsidRPr="008E324D">
              <w:rPr>
                <w:b/>
                <w:sz w:val="22"/>
                <w:lang w:val="fr-CA"/>
              </w:rPr>
              <w:t xml:space="preserve"> de Pearson Canada</w:t>
            </w:r>
          </w:p>
        </w:tc>
      </w:tr>
      <w:tr w:rsidR="0038190E" w:rsidRPr="00BE6406" w14:paraId="1CA0D70E" w14:textId="77777777" w:rsidTr="00762EFE">
        <w:trPr>
          <w:trHeight w:val="274"/>
        </w:trPr>
        <w:tc>
          <w:tcPr>
            <w:tcW w:w="13041" w:type="dxa"/>
            <w:gridSpan w:val="4"/>
            <w:shd w:val="clear" w:color="auto" w:fill="D9D9D9" w:themeFill="background1" w:themeFillShade="D9"/>
          </w:tcPr>
          <w:p w14:paraId="1647E28A" w14:textId="77777777" w:rsidR="0038190E" w:rsidRPr="008E324D" w:rsidRDefault="0038190E" w:rsidP="00762EFE">
            <w:pPr>
              <w:rPr>
                <w:b/>
                <w:lang w:val="fr-CA"/>
              </w:rPr>
            </w:pPr>
            <w:r w:rsidRPr="008E324D">
              <w:rPr>
                <w:b/>
                <w:lang w:val="fr-CA"/>
              </w:rPr>
              <w:t xml:space="preserve">Contenu d’apprentissage et compétences disciplinaires </w:t>
            </w:r>
          </w:p>
          <w:p w14:paraId="5ECA941C" w14:textId="77777777" w:rsidR="0038190E" w:rsidRPr="008E324D" w:rsidRDefault="0038190E" w:rsidP="00762EFE">
            <w:pPr>
              <w:rPr>
                <w:lang w:val="fr-CA"/>
              </w:rPr>
            </w:pPr>
            <w:r w:rsidRPr="008E324D">
              <w:rPr>
                <w:b/>
                <w:color w:val="000000" w:themeColor="text1"/>
                <w:lang w:val="fr-CA"/>
              </w:rPr>
              <w:t>N2</w:t>
            </w:r>
            <w:r w:rsidRPr="008E324D">
              <w:rPr>
                <w:color w:val="000000" w:themeColor="text1"/>
                <w:lang w:val="fr-CA"/>
              </w:rPr>
              <w:t xml:space="preserve"> Obtenir le nombre 10 </w:t>
            </w:r>
          </w:p>
        </w:tc>
      </w:tr>
      <w:tr w:rsidR="0038190E" w:rsidRPr="00BE6406" w14:paraId="24C1A3DB" w14:textId="77777777" w:rsidTr="00762EFE">
        <w:trPr>
          <w:trHeight w:val="20"/>
        </w:trPr>
        <w:tc>
          <w:tcPr>
            <w:tcW w:w="2834" w:type="dxa"/>
            <w:vMerge w:val="restart"/>
            <w:shd w:val="clear" w:color="auto" w:fill="auto"/>
          </w:tcPr>
          <w:p w14:paraId="6167089A" w14:textId="77777777" w:rsidR="0038190E" w:rsidRPr="008E324D" w:rsidRDefault="0038190E" w:rsidP="00762EFE">
            <w:pPr>
              <w:rPr>
                <w:lang w:val="fr-CA"/>
              </w:rPr>
            </w:pPr>
            <w:r w:rsidRPr="008E324D">
              <w:rPr>
                <w:b/>
                <w:lang w:val="fr-CA"/>
              </w:rPr>
              <w:t>N2.1</w:t>
            </w:r>
            <w:r w:rsidRPr="008E324D">
              <w:rPr>
                <w:lang w:val="fr-CA"/>
              </w:rPr>
              <w:t xml:space="preserve"> décomposer 10 en parties</w:t>
            </w:r>
          </w:p>
          <w:p w14:paraId="48C1F7F4" w14:textId="77777777" w:rsidR="0038190E" w:rsidRPr="008E324D" w:rsidRDefault="0038190E" w:rsidP="00762EFE">
            <w:pPr>
              <w:rPr>
                <w:rFonts w:eastAsia="Times New Roman" w:cs="Arial"/>
                <w:color w:val="000000"/>
                <w:lang w:val="fr-CA" w:eastAsia="en-CA"/>
              </w:rPr>
            </w:pPr>
          </w:p>
        </w:tc>
        <w:tc>
          <w:tcPr>
            <w:tcW w:w="3120" w:type="dxa"/>
            <w:vMerge w:val="restart"/>
            <w:tcBorders>
              <w:right w:val="single" w:sz="4" w:space="0" w:color="auto"/>
            </w:tcBorders>
            <w:shd w:val="clear" w:color="auto" w:fill="auto"/>
          </w:tcPr>
          <w:p w14:paraId="545216B8" w14:textId="77777777" w:rsidR="0038190E" w:rsidRPr="008E324D" w:rsidRDefault="0038190E" w:rsidP="00762EFE">
            <w:pPr>
              <w:rPr>
                <w:b/>
                <w:lang w:val="fr-CA"/>
              </w:rPr>
            </w:pPr>
            <w:r w:rsidRPr="008E324D">
              <w:rPr>
                <w:b/>
                <w:lang w:val="fr-CA"/>
              </w:rPr>
              <w:t xml:space="preserve">Ensemble 5 du domaine Le nombre </w:t>
            </w:r>
            <w:proofErr w:type="gramStart"/>
            <w:r w:rsidRPr="008E324D">
              <w:rPr>
                <w:b/>
                <w:lang w:val="fr-CA"/>
              </w:rPr>
              <w:t>:  Composer</w:t>
            </w:r>
            <w:proofErr w:type="gramEnd"/>
            <w:r w:rsidRPr="008E324D">
              <w:rPr>
                <w:b/>
                <w:lang w:val="fr-CA"/>
              </w:rPr>
              <w:t xml:space="preserve"> et décomposer</w:t>
            </w:r>
            <w:r w:rsidRPr="008E324D">
              <w:rPr>
                <w:b/>
                <w:vertAlign w:val="superscript"/>
                <w:lang w:val="fr-CA"/>
              </w:rPr>
              <w:t>(1)</w:t>
            </w:r>
          </w:p>
          <w:p w14:paraId="6C3E6AD5" w14:textId="77777777" w:rsidR="0038190E" w:rsidRPr="008E324D" w:rsidRDefault="0038190E" w:rsidP="000F74C8">
            <w:pPr>
              <w:pStyle w:val="ListParagraph"/>
              <w:numPr>
                <w:ilvl w:val="0"/>
                <w:numId w:val="55"/>
              </w:numPr>
              <w:ind w:left="283" w:hanging="284"/>
              <w:rPr>
                <w:lang w:val="fr-CA"/>
              </w:rPr>
            </w:pPr>
            <w:r w:rsidRPr="008E324D">
              <w:rPr>
                <w:lang w:val="fr-CA"/>
              </w:rPr>
              <w:t>17 : Décomposer 10</w:t>
            </w:r>
          </w:p>
          <w:p w14:paraId="31954CFD" w14:textId="77777777" w:rsidR="0038190E" w:rsidRPr="008E324D" w:rsidRDefault="0038190E" w:rsidP="00762EFE">
            <w:pPr>
              <w:pStyle w:val="ListParagraph"/>
              <w:ind w:left="283"/>
              <w:rPr>
                <w:lang w:val="fr-CA"/>
              </w:rPr>
            </w:pPr>
            <w:r w:rsidRPr="008E324D">
              <w:rPr>
                <w:lang w:val="fr-CA"/>
              </w:rPr>
              <w:t>[RA, CS, CR, FLR]</w:t>
            </w:r>
          </w:p>
          <w:p w14:paraId="47B7570F" w14:textId="77777777" w:rsidR="0038190E" w:rsidRPr="008E324D" w:rsidRDefault="0038190E" w:rsidP="000F74C8">
            <w:pPr>
              <w:pStyle w:val="ListParagraph"/>
              <w:numPr>
                <w:ilvl w:val="0"/>
                <w:numId w:val="55"/>
              </w:numPr>
              <w:ind w:left="283" w:hanging="284"/>
              <w:rPr>
                <w:lang w:val="fr-CA"/>
              </w:rPr>
            </w:pPr>
            <w:r w:rsidRPr="008E324D">
              <w:rPr>
                <w:lang w:val="fr-CA"/>
              </w:rPr>
              <w:t>18 : Les nombres jusqu’à 10 [RA, CS, CR]</w:t>
            </w:r>
          </w:p>
          <w:p w14:paraId="5F93A96C" w14:textId="77777777" w:rsidR="0038190E" w:rsidRPr="008E324D" w:rsidRDefault="0038190E" w:rsidP="00762EFE">
            <w:pPr>
              <w:rPr>
                <w:rFonts w:cs="Arial"/>
                <w:lang w:val="fr-CA"/>
              </w:rPr>
            </w:pPr>
          </w:p>
          <w:p w14:paraId="3ED77F4F" w14:textId="77777777" w:rsidR="0038190E" w:rsidRPr="008E324D" w:rsidRDefault="0038190E" w:rsidP="00762EFE">
            <w:pPr>
              <w:rPr>
                <w:rFonts w:cs="Arial"/>
                <w:lang w:val="fr-CA"/>
              </w:rPr>
            </w:pPr>
            <w:r w:rsidRPr="008E324D">
              <w:rPr>
                <w:rFonts w:cs="Arial"/>
                <w:vertAlign w:val="superscript"/>
                <w:lang w:val="fr-CA"/>
              </w:rPr>
              <w:t xml:space="preserve"> (1)</w:t>
            </w:r>
            <w:r w:rsidRPr="008E324D">
              <w:rPr>
                <w:rFonts w:cs="Arial"/>
                <w:lang w:val="fr-CA"/>
              </w:rPr>
              <w:t>N2.2 aussi</w:t>
            </w:r>
          </w:p>
        </w:tc>
        <w:tc>
          <w:tcPr>
            <w:tcW w:w="2693" w:type="dxa"/>
            <w:vMerge w:val="restart"/>
            <w:tcBorders>
              <w:left w:val="single" w:sz="4" w:space="0" w:color="auto"/>
            </w:tcBorders>
            <w:shd w:val="clear" w:color="auto" w:fill="auto"/>
          </w:tcPr>
          <w:p w14:paraId="6C3BC2D4" w14:textId="77777777" w:rsidR="0038190E" w:rsidRPr="008E324D" w:rsidRDefault="0038190E" w:rsidP="00762EFE">
            <w:pPr>
              <w:rPr>
                <w:rFonts w:cs="Arial"/>
                <w:lang w:val="fr-CA"/>
              </w:rPr>
            </w:pPr>
            <w:r w:rsidRPr="008E324D">
              <w:rPr>
                <w:rFonts w:cs="Arial"/>
                <w:lang w:val="fr-CA"/>
              </w:rPr>
              <w:t>Ça fait 10 !</w:t>
            </w:r>
          </w:p>
          <w:p w14:paraId="4BAE23A5" w14:textId="77777777" w:rsidR="0038190E" w:rsidRPr="008E324D" w:rsidRDefault="0038190E" w:rsidP="000F74C8">
            <w:pPr>
              <w:pStyle w:val="ListParagraph"/>
              <w:numPr>
                <w:ilvl w:val="0"/>
                <w:numId w:val="54"/>
              </w:numPr>
              <w:rPr>
                <w:rFonts w:cs="Arial"/>
                <w:sz w:val="16"/>
                <w:szCs w:val="16"/>
                <w:lang w:val="fr-CA"/>
              </w:rPr>
            </w:pPr>
            <w:r w:rsidRPr="008E324D">
              <w:rPr>
                <w:rFonts w:cs="Arial"/>
                <w:sz w:val="16"/>
                <w:szCs w:val="16"/>
                <w:lang w:val="fr-CA"/>
              </w:rPr>
              <w:t>additionner et soustraire jusqu’à 10</w:t>
            </w:r>
          </w:p>
          <w:p w14:paraId="729A48AE" w14:textId="77777777" w:rsidR="0038190E" w:rsidRPr="008E324D" w:rsidRDefault="0038190E" w:rsidP="000F74C8">
            <w:pPr>
              <w:pStyle w:val="ListParagraph"/>
              <w:numPr>
                <w:ilvl w:val="0"/>
                <w:numId w:val="54"/>
              </w:numPr>
              <w:rPr>
                <w:rFonts w:cs="Arial"/>
                <w:sz w:val="16"/>
                <w:szCs w:val="16"/>
                <w:lang w:val="fr-CA"/>
              </w:rPr>
            </w:pPr>
            <w:r w:rsidRPr="008E324D">
              <w:rPr>
                <w:rFonts w:cs="Arial"/>
                <w:sz w:val="16"/>
                <w:szCs w:val="16"/>
                <w:lang w:val="fr-CA"/>
              </w:rPr>
              <w:t>composer et décomposer jusqu’à 10</w:t>
            </w:r>
          </w:p>
          <w:p w14:paraId="23E32FF4" w14:textId="77777777" w:rsidR="0038190E" w:rsidRPr="008E324D" w:rsidRDefault="0038190E" w:rsidP="00762EFE">
            <w:pPr>
              <w:rPr>
                <w:lang w:val="fr-CA"/>
              </w:rPr>
            </w:pPr>
          </w:p>
          <w:p w14:paraId="5DB3571D" w14:textId="77777777" w:rsidR="0038190E" w:rsidRPr="008E324D" w:rsidRDefault="0038190E" w:rsidP="00762EFE">
            <w:pPr>
              <w:rPr>
                <w:b/>
                <w:lang w:val="fr-CA"/>
              </w:rPr>
            </w:pPr>
            <w:r w:rsidRPr="008E324D">
              <w:rPr>
                <w:b/>
                <w:lang w:val="fr-CA"/>
              </w:rPr>
              <w:t>Étayage :</w:t>
            </w:r>
          </w:p>
          <w:p w14:paraId="4421EB92" w14:textId="77777777" w:rsidR="0038190E" w:rsidRPr="008E324D" w:rsidRDefault="0038190E" w:rsidP="00762EFE">
            <w:pPr>
              <w:rPr>
                <w:lang w:val="fr-CA"/>
              </w:rPr>
            </w:pPr>
            <w:r w:rsidRPr="008E324D">
              <w:rPr>
                <w:lang w:val="fr-CA"/>
              </w:rPr>
              <w:t>Beaucoup de points !</w:t>
            </w:r>
            <w:r w:rsidRPr="008E324D">
              <w:rPr>
                <w:i/>
                <w:lang w:val="fr-CA"/>
              </w:rPr>
              <w:t xml:space="preserve"> </w:t>
            </w:r>
          </w:p>
          <w:p w14:paraId="6457196D" w14:textId="77777777" w:rsidR="0038190E" w:rsidRPr="008E324D" w:rsidRDefault="0038190E" w:rsidP="00762EFE">
            <w:pPr>
              <w:rPr>
                <w:lang w:val="fr-CA"/>
              </w:rPr>
            </w:pPr>
            <w:r w:rsidRPr="008E324D">
              <w:rPr>
                <w:lang w:val="fr-CA"/>
              </w:rPr>
              <w:t>Garderie pour chiens chez Luc</w:t>
            </w:r>
          </w:p>
          <w:p w14:paraId="7C775F2F" w14:textId="77777777" w:rsidR="0038190E" w:rsidRPr="008E324D" w:rsidRDefault="0038190E" w:rsidP="00762EFE">
            <w:pPr>
              <w:rPr>
                <w:lang w:val="fr-CA"/>
              </w:rPr>
            </w:pPr>
            <w:r w:rsidRPr="008E324D">
              <w:rPr>
                <w:lang w:val="fr-CA"/>
              </w:rPr>
              <w:t xml:space="preserve">Jouons au </w:t>
            </w:r>
            <w:proofErr w:type="spellStart"/>
            <w:r w:rsidRPr="008E324D">
              <w:rPr>
                <w:lang w:val="fr-CA"/>
              </w:rPr>
              <w:t>waltes</w:t>
            </w:r>
            <w:proofErr w:type="spellEnd"/>
            <w:r w:rsidRPr="008E324D">
              <w:rPr>
                <w:lang w:val="fr-CA"/>
              </w:rPr>
              <w:t xml:space="preserve"> !</w:t>
            </w:r>
          </w:p>
        </w:tc>
        <w:tc>
          <w:tcPr>
            <w:tcW w:w="4394" w:type="dxa"/>
            <w:tcBorders>
              <w:bottom w:val="single" w:sz="4" w:space="0" w:color="auto"/>
            </w:tcBorders>
            <w:shd w:val="clear" w:color="auto" w:fill="FDE9D9" w:themeFill="accent6" w:themeFillTint="33"/>
          </w:tcPr>
          <w:p w14:paraId="0A8B8032" w14:textId="77777777" w:rsidR="0038190E" w:rsidRPr="008E324D" w:rsidRDefault="0038190E" w:rsidP="00762EFE">
            <w:pPr>
              <w:rPr>
                <w:b/>
                <w:lang w:val="fr-CA"/>
              </w:rPr>
            </w:pPr>
            <w:r w:rsidRPr="008E324D">
              <w:rPr>
                <w:b/>
                <w:lang w:val="fr-CA"/>
              </w:rPr>
              <w:t>Idée principale : Les nombres sont reliés de plusieurs façons.</w:t>
            </w:r>
          </w:p>
        </w:tc>
      </w:tr>
      <w:tr w:rsidR="0038190E" w:rsidRPr="00BE6406" w14:paraId="46611215" w14:textId="77777777" w:rsidTr="00762EFE">
        <w:trPr>
          <w:trHeight w:val="20"/>
        </w:trPr>
        <w:tc>
          <w:tcPr>
            <w:tcW w:w="2834" w:type="dxa"/>
            <w:vMerge/>
            <w:shd w:val="clear" w:color="auto" w:fill="auto"/>
          </w:tcPr>
          <w:p w14:paraId="33B7CA0C" w14:textId="77777777" w:rsidR="0038190E" w:rsidRPr="008E324D" w:rsidRDefault="0038190E" w:rsidP="00762EFE">
            <w:pPr>
              <w:rPr>
                <w:rFonts w:eastAsia="Times New Roman" w:cs="Arial"/>
                <w:color w:val="000000"/>
                <w:lang w:val="fr-CA" w:eastAsia="en-CA"/>
              </w:rPr>
            </w:pPr>
          </w:p>
        </w:tc>
        <w:tc>
          <w:tcPr>
            <w:tcW w:w="3120" w:type="dxa"/>
            <w:vMerge/>
            <w:tcBorders>
              <w:right w:val="single" w:sz="4" w:space="0" w:color="auto"/>
            </w:tcBorders>
            <w:shd w:val="clear" w:color="auto" w:fill="auto"/>
          </w:tcPr>
          <w:p w14:paraId="2CCEFEC2" w14:textId="77777777" w:rsidR="0038190E" w:rsidRPr="008E324D" w:rsidRDefault="0038190E" w:rsidP="00762EFE">
            <w:pPr>
              <w:rPr>
                <w:rFonts w:cs="Arial"/>
                <w:b/>
                <w:lang w:val="fr-CA"/>
              </w:rPr>
            </w:pPr>
          </w:p>
        </w:tc>
        <w:tc>
          <w:tcPr>
            <w:tcW w:w="2693" w:type="dxa"/>
            <w:vMerge/>
            <w:tcBorders>
              <w:left w:val="single" w:sz="4" w:space="0" w:color="auto"/>
            </w:tcBorders>
            <w:shd w:val="clear" w:color="auto" w:fill="auto"/>
          </w:tcPr>
          <w:p w14:paraId="1C102E7F" w14:textId="77777777" w:rsidR="0038190E" w:rsidRPr="008E324D" w:rsidRDefault="0038190E" w:rsidP="00762EFE">
            <w:pPr>
              <w:rPr>
                <w:rFonts w:cs="Arial"/>
                <w:lang w:val="fr-CA"/>
              </w:rPr>
            </w:pPr>
          </w:p>
        </w:tc>
        <w:tc>
          <w:tcPr>
            <w:tcW w:w="4394" w:type="dxa"/>
            <w:tcBorders>
              <w:top w:val="single" w:sz="4" w:space="0" w:color="auto"/>
            </w:tcBorders>
            <w:shd w:val="clear" w:color="auto" w:fill="auto"/>
          </w:tcPr>
          <w:p w14:paraId="33D485B2" w14:textId="77777777" w:rsidR="0038190E" w:rsidRPr="008E324D" w:rsidRDefault="0038190E" w:rsidP="00762EFE">
            <w:pPr>
              <w:rPr>
                <w:lang w:val="fr-CA"/>
              </w:rPr>
            </w:pPr>
            <w:r w:rsidRPr="008E324D">
              <w:rPr>
                <w:lang w:val="fr-CA"/>
              </w:rPr>
              <w:t>Décomposer des tous en parties et composer des tous avec leurs parties</w:t>
            </w:r>
          </w:p>
          <w:p w14:paraId="7B19C30B" w14:textId="77777777" w:rsidR="0038190E" w:rsidRPr="008E324D" w:rsidRDefault="0038190E" w:rsidP="00762EFE">
            <w:pPr>
              <w:rPr>
                <w:lang w:val="fr-CA"/>
              </w:rPr>
            </w:pPr>
            <w:r w:rsidRPr="008E324D">
              <w:rPr>
                <w:lang w:val="fr-CA"/>
              </w:rPr>
              <w:t>- Décomposer/ composer des quantités jusqu’à 5.</w:t>
            </w:r>
          </w:p>
          <w:p w14:paraId="265C84D8" w14:textId="77777777" w:rsidR="0038190E" w:rsidRPr="008E324D" w:rsidRDefault="0038190E" w:rsidP="00762EFE">
            <w:pPr>
              <w:rPr>
                <w:lang w:val="fr-CA"/>
              </w:rPr>
            </w:pPr>
            <w:r w:rsidRPr="008E324D">
              <w:rPr>
                <w:lang w:val="fr-CA"/>
              </w:rPr>
              <w:t>- Décomposer des quantités jusqu’à 1 en parties et se souvenir de l’entier.</w:t>
            </w:r>
          </w:p>
        </w:tc>
      </w:tr>
      <w:tr w:rsidR="0038190E" w:rsidRPr="00BE6406" w14:paraId="70BE5469" w14:textId="77777777" w:rsidTr="00762EFE">
        <w:trPr>
          <w:trHeight w:val="20"/>
        </w:trPr>
        <w:tc>
          <w:tcPr>
            <w:tcW w:w="2834" w:type="dxa"/>
            <w:vMerge w:val="restart"/>
            <w:shd w:val="clear" w:color="auto" w:fill="auto"/>
          </w:tcPr>
          <w:p w14:paraId="14FF91A3" w14:textId="77777777" w:rsidR="0038190E" w:rsidRPr="008E324D" w:rsidRDefault="0038190E" w:rsidP="00762EFE">
            <w:pPr>
              <w:rPr>
                <w:lang w:val="fr-CA"/>
              </w:rPr>
            </w:pPr>
            <w:r w:rsidRPr="008E324D">
              <w:rPr>
                <w:b/>
                <w:lang w:val="fr-CA"/>
              </w:rPr>
              <w:t xml:space="preserve">N2.2 </w:t>
            </w:r>
            <w:r w:rsidRPr="008E324D">
              <w:rPr>
                <w:lang w:val="fr-CA"/>
              </w:rPr>
              <w:t>classer et reconnaître les nombres jusqu’à 10</w:t>
            </w:r>
          </w:p>
          <w:p w14:paraId="2B82E42C" w14:textId="77777777" w:rsidR="0038190E" w:rsidRPr="008E324D" w:rsidRDefault="0038190E" w:rsidP="00762EFE">
            <w:pPr>
              <w:rPr>
                <w:rFonts w:eastAsia="Times New Roman" w:cs="Arial"/>
                <w:color w:val="000000"/>
                <w:lang w:val="fr-CA" w:eastAsia="en-CA"/>
              </w:rPr>
            </w:pPr>
          </w:p>
        </w:tc>
        <w:tc>
          <w:tcPr>
            <w:tcW w:w="3120" w:type="dxa"/>
            <w:vMerge w:val="restart"/>
            <w:shd w:val="clear" w:color="auto" w:fill="auto"/>
          </w:tcPr>
          <w:p w14:paraId="57782A2C" w14:textId="77777777" w:rsidR="0038190E" w:rsidRPr="008E324D" w:rsidRDefault="0038190E" w:rsidP="00762EFE">
            <w:pPr>
              <w:rPr>
                <w:b/>
                <w:lang w:val="fr-CA"/>
              </w:rPr>
            </w:pPr>
            <w:r w:rsidRPr="008E324D">
              <w:rPr>
                <w:b/>
                <w:lang w:val="fr-CA"/>
              </w:rPr>
              <w:t xml:space="preserve">Ensemble 5 du domaine Le nombre </w:t>
            </w:r>
            <w:proofErr w:type="gramStart"/>
            <w:r w:rsidRPr="008E324D">
              <w:rPr>
                <w:b/>
                <w:lang w:val="fr-CA"/>
              </w:rPr>
              <w:t>:  Composer</w:t>
            </w:r>
            <w:proofErr w:type="gramEnd"/>
            <w:r w:rsidRPr="008E324D">
              <w:rPr>
                <w:b/>
                <w:lang w:val="fr-CA"/>
              </w:rPr>
              <w:t xml:space="preserve"> et décomposer</w:t>
            </w:r>
            <w:r w:rsidRPr="008E324D">
              <w:rPr>
                <w:b/>
                <w:vertAlign w:val="superscript"/>
                <w:lang w:val="fr-CA"/>
              </w:rPr>
              <w:t>(1)</w:t>
            </w:r>
          </w:p>
          <w:p w14:paraId="37F6D10C" w14:textId="77777777" w:rsidR="0038190E" w:rsidRPr="008E324D" w:rsidRDefault="0038190E" w:rsidP="000F74C8">
            <w:pPr>
              <w:pStyle w:val="ListParagraph"/>
              <w:numPr>
                <w:ilvl w:val="0"/>
                <w:numId w:val="55"/>
              </w:numPr>
              <w:ind w:left="283" w:hanging="284"/>
              <w:rPr>
                <w:lang w:val="fr-CA"/>
              </w:rPr>
            </w:pPr>
            <w:r w:rsidRPr="008E324D">
              <w:rPr>
                <w:lang w:val="fr-CA"/>
              </w:rPr>
              <w:t>17 : Décomposer 10</w:t>
            </w:r>
          </w:p>
          <w:p w14:paraId="12BE84E4" w14:textId="77777777" w:rsidR="0038190E" w:rsidRPr="008E324D" w:rsidRDefault="0038190E" w:rsidP="00762EFE">
            <w:pPr>
              <w:pStyle w:val="ListParagraph"/>
              <w:ind w:left="283"/>
              <w:rPr>
                <w:lang w:val="fr-CA"/>
              </w:rPr>
            </w:pPr>
            <w:r w:rsidRPr="008E324D">
              <w:rPr>
                <w:lang w:val="fr-CA"/>
              </w:rPr>
              <w:t>[RA, CS, CR, FLR]</w:t>
            </w:r>
          </w:p>
          <w:p w14:paraId="31FCD5E7" w14:textId="77777777" w:rsidR="0038190E" w:rsidRPr="008E324D" w:rsidRDefault="0038190E" w:rsidP="000F74C8">
            <w:pPr>
              <w:pStyle w:val="ListParagraph"/>
              <w:numPr>
                <w:ilvl w:val="0"/>
                <w:numId w:val="55"/>
              </w:numPr>
              <w:ind w:left="283" w:hanging="284"/>
              <w:rPr>
                <w:lang w:val="fr-CA"/>
              </w:rPr>
            </w:pPr>
            <w:r w:rsidRPr="008E324D">
              <w:rPr>
                <w:lang w:val="fr-CA"/>
              </w:rPr>
              <w:t>18 : Les nombres jusqu’à 10 [RA, CS, CR]</w:t>
            </w:r>
          </w:p>
          <w:p w14:paraId="4BA6C5CD" w14:textId="77777777" w:rsidR="0038190E" w:rsidRPr="008E324D" w:rsidRDefault="0038190E" w:rsidP="00762EFE">
            <w:pPr>
              <w:rPr>
                <w:lang w:val="fr-CA"/>
              </w:rPr>
            </w:pPr>
          </w:p>
          <w:p w14:paraId="57FF1CDE" w14:textId="77777777" w:rsidR="0038190E" w:rsidRPr="008E324D" w:rsidRDefault="0038190E" w:rsidP="00762EFE">
            <w:pPr>
              <w:rPr>
                <w:lang w:val="fr-CA"/>
              </w:rPr>
            </w:pPr>
            <w:r w:rsidRPr="008E324D">
              <w:rPr>
                <w:rFonts w:cs="Arial"/>
                <w:vertAlign w:val="superscript"/>
                <w:lang w:val="fr-CA"/>
              </w:rPr>
              <w:t>(1)</w:t>
            </w:r>
            <w:r w:rsidRPr="008E324D">
              <w:rPr>
                <w:rFonts w:cs="Arial"/>
                <w:lang w:val="fr-CA"/>
              </w:rPr>
              <w:t>N2.1 aussi</w:t>
            </w:r>
          </w:p>
        </w:tc>
        <w:tc>
          <w:tcPr>
            <w:tcW w:w="2693" w:type="dxa"/>
            <w:vMerge w:val="restart"/>
            <w:shd w:val="clear" w:color="auto" w:fill="auto"/>
          </w:tcPr>
          <w:p w14:paraId="710350DB" w14:textId="77777777" w:rsidR="0038190E" w:rsidRPr="008E324D" w:rsidRDefault="0038190E" w:rsidP="00762EFE">
            <w:pPr>
              <w:rPr>
                <w:rFonts w:cs="Arial"/>
                <w:lang w:val="fr-CA"/>
              </w:rPr>
            </w:pPr>
            <w:r w:rsidRPr="008E324D">
              <w:rPr>
                <w:rFonts w:cs="Arial"/>
                <w:lang w:val="fr-CA"/>
              </w:rPr>
              <w:t>Ça fait 10 !</w:t>
            </w:r>
          </w:p>
          <w:p w14:paraId="2741C417" w14:textId="77777777" w:rsidR="0038190E" w:rsidRPr="008E324D" w:rsidRDefault="0038190E" w:rsidP="000F74C8">
            <w:pPr>
              <w:pStyle w:val="ListParagraph"/>
              <w:numPr>
                <w:ilvl w:val="0"/>
                <w:numId w:val="54"/>
              </w:numPr>
              <w:rPr>
                <w:rFonts w:cs="Arial"/>
                <w:sz w:val="16"/>
                <w:szCs w:val="16"/>
                <w:lang w:val="fr-CA"/>
              </w:rPr>
            </w:pPr>
            <w:r w:rsidRPr="008E324D">
              <w:rPr>
                <w:rFonts w:cs="Arial"/>
                <w:sz w:val="16"/>
                <w:szCs w:val="16"/>
                <w:lang w:val="fr-CA"/>
              </w:rPr>
              <w:t>additionner et soustraire à 10</w:t>
            </w:r>
          </w:p>
          <w:p w14:paraId="210C7ACD" w14:textId="77777777" w:rsidR="0038190E" w:rsidRPr="008E324D" w:rsidRDefault="0038190E" w:rsidP="000F74C8">
            <w:pPr>
              <w:pStyle w:val="ListParagraph"/>
              <w:numPr>
                <w:ilvl w:val="0"/>
                <w:numId w:val="54"/>
              </w:numPr>
              <w:rPr>
                <w:rFonts w:cs="Arial"/>
                <w:sz w:val="16"/>
                <w:szCs w:val="16"/>
                <w:lang w:val="fr-CA"/>
              </w:rPr>
            </w:pPr>
            <w:r w:rsidRPr="008E324D">
              <w:rPr>
                <w:rFonts w:cs="Arial"/>
                <w:sz w:val="16"/>
                <w:szCs w:val="16"/>
                <w:lang w:val="fr-CA"/>
              </w:rPr>
              <w:t>composer et décomposer jusqu’à 10</w:t>
            </w:r>
          </w:p>
          <w:p w14:paraId="76CFD925" w14:textId="77777777" w:rsidR="0038190E" w:rsidRPr="008E324D" w:rsidRDefault="0038190E" w:rsidP="00762EFE">
            <w:pPr>
              <w:rPr>
                <w:lang w:val="fr-CA"/>
              </w:rPr>
            </w:pPr>
          </w:p>
          <w:p w14:paraId="1ECA5602" w14:textId="77777777" w:rsidR="0038190E" w:rsidRPr="008E324D" w:rsidRDefault="0038190E" w:rsidP="00762EFE">
            <w:pPr>
              <w:rPr>
                <w:b/>
                <w:lang w:val="fr-CA"/>
              </w:rPr>
            </w:pPr>
            <w:r w:rsidRPr="008E324D">
              <w:rPr>
                <w:b/>
                <w:lang w:val="fr-CA"/>
              </w:rPr>
              <w:t>Étayage :</w:t>
            </w:r>
          </w:p>
          <w:p w14:paraId="53523E0D" w14:textId="77777777" w:rsidR="0038190E" w:rsidRPr="008E324D" w:rsidRDefault="0038190E" w:rsidP="00762EFE">
            <w:pPr>
              <w:rPr>
                <w:i/>
                <w:lang w:val="fr-CA"/>
              </w:rPr>
            </w:pPr>
            <w:r w:rsidRPr="008E324D">
              <w:rPr>
                <w:lang w:val="fr-CA"/>
              </w:rPr>
              <w:t>Des taches partout !</w:t>
            </w:r>
          </w:p>
          <w:p w14:paraId="152362D3" w14:textId="77777777" w:rsidR="0038190E" w:rsidRPr="008E324D" w:rsidRDefault="0038190E" w:rsidP="00762EFE">
            <w:pPr>
              <w:rPr>
                <w:lang w:val="fr-CA"/>
              </w:rPr>
            </w:pPr>
            <w:r w:rsidRPr="008E324D">
              <w:rPr>
                <w:lang w:val="fr-CA"/>
              </w:rPr>
              <w:t>Garderie pour chiens chez Luc</w:t>
            </w:r>
          </w:p>
          <w:p w14:paraId="0992F3ED" w14:textId="77777777" w:rsidR="0038190E" w:rsidRPr="008E324D" w:rsidRDefault="0038190E" w:rsidP="00762EFE">
            <w:pPr>
              <w:rPr>
                <w:b/>
                <w:sz w:val="22"/>
                <w:lang w:val="fr-CA"/>
              </w:rPr>
            </w:pPr>
            <w:r w:rsidRPr="008E324D">
              <w:rPr>
                <w:lang w:val="fr-CA"/>
              </w:rPr>
              <w:t xml:space="preserve">Jouons au </w:t>
            </w:r>
            <w:proofErr w:type="spellStart"/>
            <w:r w:rsidRPr="008E324D">
              <w:rPr>
                <w:lang w:val="fr-CA"/>
              </w:rPr>
              <w:t>waltes</w:t>
            </w:r>
            <w:proofErr w:type="spellEnd"/>
            <w:r w:rsidRPr="008E324D">
              <w:rPr>
                <w:lang w:val="fr-CA"/>
              </w:rPr>
              <w:t xml:space="preserve"> !</w:t>
            </w:r>
          </w:p>
        </w:tc>
        <w:tc>
          <w:tcPr>
            <w:tcW w:w="4394" w:type="dxa"/>
            <w:tcBorders>
              <w:bottom w:val="single" w:sz="4" w:space="0" w:color="auto"/>
            </w:tcBorders>
            <w:shd w:val="clear" w:color="auto" w:fill="FDE9D9" w:themeFill="accent6" w:themeFillTint="33"/>
          </w:tcPr>
          <w:p w14:paraId="65A47235" w14:textId="77777777" w:rsidR="0038190E" w:rsidRPr="008E324D" w:rsidRDefault="0038190E" w:rsidP="00762EFE">
            <w:pPr>
              <w:rPr>
                <w:b/>
                <w:lang w:val="fr-CA"/>
              </w:rPr>
            </w:pPr>
            <w:r w:rsidRPr="008E324D">
              <w:rPr>
                <w:b/>
                <w:lang w:val="fr-CA"/>
              </w:rPr>
              <w:t>Idée principale : Les nombres sont reliés de plusieurs façons.</w:t>
            </w:r>
          </w:p>
        </w:tc>
      </w:tr>
      <w:tr w:rsidR="0038190E" w:rsidRPr="00BE6406" w14:paraId="43704C15" w14:textId="77777777" w:rsidTr="00762EFE">
        <w:trPr>
          <w:trHeight w:val="1425"/>
        </w:trPr>
        <w:tc>
          <w:tcPr>
            <w:tcW w:w="2834" w:type="dxa"/>
            <w:vMerge/>
            <w:shd w:val="clear" w:color="auto" w:fill="auto"/>
          </w:tcPr>
          <w:p w14:paraId="50B93555" w14:textId="77777777" w:rsidR="0038190E" w:rsidRPr="008E324D" w:rsidRDefault="0038190E" w:rsidP="00762EFE">
            <w:pPr>
              <w:rPr>
                <w:rFonts w:eastAsia="Times New Roman" w:cs="Arial"/>
                <w:color w:val="000000"/>
                <w:lang w:val="fr-CA" w:eastAsia="en-CA"/>
              </w:rPr>
            </w:pPr>
          </w:p>
        </w:tc>
        <w:tc>
          <w:tcPr>
            <w:tcW w:w="3120" w:type="dxa"/>
            <w:vMerge/>
            <w:shd w:val="clear" w:color="auto" w:fill="auto"/>
          </w:tcPr>
          <w:p w14:paraId="6C3FDB03" w14:textId="77777777" w:rsidR="0038190E" w:rsidRPr="008E324D" w:rsidRDefault="0038190E" w:rsidP="00762EFE">
            <w:pPr>
              <w:rPr>
                <w:rFonts w:cs="Arial"/>
                <w:b/>
                <w:lang w:val="fr-CA"/>
              </w:rPr>
            </w:pPr>
          </w:p>
        </w:tc>
        <w:tc>
          <w:tcPr>
            <w:tcW w:w="2693" w:type="dxa"/>
            <w:vMerge/>
            <w:shd w:val="clear" w:color="auto" w:fill="auto"/>
          </w:tcPr>
          <w:p w14:paraId="68C1F9D3" w14:textId="77777777" w:rsidR="0038190E" w:rsidRPr="008E324D" w:rsidRDefault="0038190E" w:rsidP="00762EFE">
            <w:pPr>
              <w:pStyle w:val="ListParagraph"/>
              <w:numPr>
                <w:ilvl w:val="0"/>
                <w:numId w:val="2"/>
              </w:numPr>
              <w:ind w:left="318" w:hanging="283"/>
              <w:rPr>
                <w:lang w:val="fr-CA"/>
              </w:rPr>
            </w:pPr>
          </w:p>
        </w:tc>
        <w:tc>
          <w:tcPr>
            <w:tcW w:w="4394" w:type="dxa"/>
            <w:tcBorders>
              <w:top w:val="single" w:sz="4" w:space="0" w:color="auto"/>
              <w:bottom w:val="single" w:sz="4" w:space="0" w:color="auto"/>
            </w:tcBorders>
            <w:shd w:val="clear" w:color="auto" w:fill="auto"/>
          </w:tcPr>
          <w:p w14:paraId="7499F7AE" w14:textId="77777777" w:rsidR="0038190E" w:rsidRPr="008E324D" w:rsidRDefault="0038190E" w:rsidP="00762EFE">
            <w:pPr>
              <w:rPr>
                <w:lang w:val="fr-CA"/>
              </w:rPr>
            </w:pPr>
            <w:r w:rsidRPr="008E324D">
              <w:rPr>
                <w:lang w:val="fr-CA"/>
              </w:rPr>
              <w:t>Décomposer des tous en parties et composer des tous avec leurs parties</w:t>
            </w:r>
          </w:p>
          <w:p w14:paraId="51BFBADB" w14:textId="77777777" w:rsidR="0038190E" w:rsidRPr="008E324D" w:rsidRDefault="0038190E" w:rsidP="00762EFE">
            <w:pPr>
              <w:ind w:left="90" w:hanging="120"/>
              <w:rPr>
                <w:lang w:val="fr-CA"/>
              </w:rPr>
            </w:pPr>
            <w:r w:rsidRPr="008E324D">
              <w:rPr>
                <w:lang w:val="fr-CA"/>
              </w:rPr>
              <w:t>- Décomposer des quantités jusqu’à 1 en parties et se souvenir de l’entier.</w:t>
            </w:r>
          </w:p>
        </w:tc>
      </w:tr>
      <w:tr w:rsidR="0038190E" w:rsidRPr="00BE6406" w14:paraId="58EF71D7" w14:textId="77777777" w:rsidTr="00762EFE">
        <w:trPr>
          <w:trHeight w:val="284"/>
        </w:trPr>
        <w:tc>
          <w:tcPr>
            <w:tcW w:w="2835" w:type="dxa"/>
            <w:vMerge w:val="restart"/>
            <w:shd w:val="clear" w:color="auto" w:fill="auto"/>
          </w:tcPr>
          <w:p w14:paraId="4623AA61" w14:textId="77777777" w:rsidR="0038190E" w:rsidRPr="008E324D" w:rsidRDefault="0038190E" w:rsidP="00762EFE">
            <w:pPr>
              <w:rPr>
                <w:lang w:val="fr-CA"/>
              </w:rPr>
            </w:pPr>
            <w:r w:rsidRPr="008E324D">
              <w:rPr>
                <w:b/>
                <w:lang w:val="fr-CA"/>
              </w:rPr>
              <w:t xml:space="preserve">N2.3 </w:t>
            </w:r>
            <w:r w:rsidRPr="008E324D">
              <w:rPr>
                <w:lang w:val="fr-CA"/>
              </w:rPr>
              <w:t>référents de 10 et 20</w:t>
            </w:r>
          </w:p>
          <w:p w14:paraId="614C2287" w14:textId="77777777" w:rsidR="0038190E" w:rsidRPr="008E324D" w:rsidRDefault="0038190E" w:rsidP="00762EFE">
            <w:pPr>
              <w:rPr>
                <w:rFonts w:eastAsia="Times New Roman" w:cs="Arial"/>
                <w:color w:val="000000"/>
                <w:lang w:val="fr-CA" w:eastAsia="en-CA"/>
              </w:rPr>
            </w:pPr>
          </w:p>
          <w:p w14:paraId="40D58656" w14:textId="77777777" w:rsidR="0038190E" w:rsidRPr="008E324D" w:rsidRDefault="0038190E" w:rsidP="00762EFE">
            <w:pPr>
              <w:jc w:val="center"/>
              <w:rPr>
                <w:rFonts w:eastAsia="Times New Roman" w:cs="Arial"/>
                <w:lang w:val="fr-CA" w:eastAsia="en-CA"/>
              </w:rPr>
            </w:pPr>
          </w:p>
        </w:tc>
        <w:tc>
          <w:tcPr>
            <w:tcW w:w="3119" w:type="dxa"/>
            <w:vMerge w:val="restart"/>
            <w:shd w:val="clear" w:color="auto" w:fill="auto"/>
          </w:tcPr>
          <w:p w14:paraId="5A8F5D4B" w14:textId="77777777" w:rsidR="0038190E" w:rsidRPr="008E324D" w:rsidRDefault="0038190E" w:rsidP="00762EFE">
            <w:pPr>
              <w:rPr>
                <w:b/>
                <w:lang w:val="fr-CA"/>
              </w:rPr>
            </w:pPr>
            <w:r w:rsidRPr="008E324D">
              <w:rPr>
                <w:b/>
                <w:lang w:val="fr-CA"/>
              </w:rPr>
              <w:t>Ensemble 2 du domaine Le nombre : Le raisonnement spatial</w:t>
            </w:r>
          </w:p>
          <w:p w14:paraId="48FAEE19" w14:textId="77777777" w:rsidR="0038190E" w:rsidRPr="008E324D" w:rsidRDefault="0038190E" w:rsidP="000F74C8">
            <w:pPr>
              <w:pStyle w:val="ListParagraph"/>
              <w:numPr>
                <w:ilvl w:val="0"/>
                <w:numId w:val="51"/>
              </w:numPr>
              <w:ind w:left="283" w:hanging="284"/>
              <w:rPr>
                <w:rFonts w:cs="Arial"/>
                <w:i/>
                <w:lang w:val="fr-CA"/>
              </w:rPr>
            </w:pPr>
            <w:r w:rsidRPr="008E324D">
              <w:rPr>
                <w:rFonts w:cs="Arial"/>
                <w:lang w:val="fr-CA"/>
              </w:rPr>
              <w:t>7 : Estimer des quantités</w:t>
            </w:r>
          </w:p>
          <w:p w14:paraId="5D8D057B" w14:textId="77777777" w:rsidR="0038190E" w:rsidRPr="008E324D" w:rsidRDefault="0038190E" w:rsidP="00762EFE">
            <w:pPr>
              <w:pStyle w:val="ListParagraph"/>
              <w:ind w:left="283"/>
              <w:rPr>
                <w:rFonts w:cs="Arial"/>
                <w:i/>
                <w:lang w:val="fr-CA"/>
              </w:rPr>
            </w:pPr>
            <w:r w:rsidRPr="008E324D">
              <w:rPr>
                <w:rFonts w:cs="Arial"/>
                <w:lang w:val="fr-CA"/>
              </w:rPr>
              <w:t>[RA, CS, CR, FLR]</w:t>
            </w:r>
          </w:p>
          <w:p w14:paraId="061815B5" w14:textId="77777777" w:rsidR="0038190E" w:rsidRPr="008E324D" w:rsidRDefault="0038190E" w:rsidP="000F74C8">
            <w:pPr>
              <w:pStyle w:val="ListParagraph"/>
              <w:numPr>
                <w:ilvl w:val="0"/>
                <w:numId w:val="51"/>
              </w:numPr>
              <w:ind w:left="283" w:hanging="284"/>
              <w:rPr>
                <w:rFonts w:cs="Arial"/>
                <w:i/>
                <w:lang w:val="fr-CA"/>
              </w:rPr>
            </w:pPr>
            <w:r w:rsidRPr="008E324D">
              <w:rPr>
                <w:rFonts w:cs="Arial"/>
                <w:lang w:val="fr-CA"/>
              </w:rPr>
              <w:t>8 : Approfondissement</w:t>
            </w:r>
            <w:r w:rsidRPr="008E324D">
              <w:rPr>
                <w:rFonts w:cs="Arial"/>
                <w:b/>
                <w:vertAlign w:val="superscript"/>
                <w:lang w:val="fr-CA"/>
              </w:rPr>
              <w:t>(1)</w:t>
            </w:r>
          </w:p>
          <w:p w14:paraId="650561F2" w14:textId="77777777" w:rsidR="0038190E" w:rsidRPr="008E324D" w:rsidRDefault="0038190E" w:rsidP="00762EFE">
            <w:pPr>
              <w:pStyle w:val="ListParagraph"/>
              <w:ind w:left="283"/>
              <w:rPr>
                <w:rFonts w:cs="Arial"/>
                <w:i/>
                <w:lang w:val="fr-CA"/>
              </w:rPr>
            </w:pPr>
            <w:r w:rsidRPr="008E324D">
              <w:rPr>
                <w:rFonts w:cs="Arial"/>
                <w:lang w:val="fr-CA"/>
              </w:rPr>
              <w:t>[RA, CS, CR, FLR]</w:t>
            </w:r>
          </w:p>
          <w:p w14:paraId="1A8B6CAA" w14:textId="77777777" w:rsidR="0038190E" w:rsidRPr="008E324D" w:rsidRDefault="0038190E" w:rsidP="00762EFE">
            <w:pPr>
              <w:pStyle w:val="ListParagraph"/>
              <w:ind w:left="283"/>
              <w:rPr>
                <w:rFonts w:cs="Arial"/>
                <w:i/>
                <w:lang w:val="fr-CA"/>
              </w:rPr>
            </w:pPr>
          </w:p>
          <w:p w14:paraId="71D470E0" w14:textId="77777777" w:rsidR="0038190E" w:rsidRPr="008E324D" w:rsidRDefault="0038190E" w:rsidP="00762EFE">
            <w:pPr>
              <w:rPr>
                <w:rFonts w:cs="Arial"/>
                <w:lang w:val="fr-CA"/>
              </w:rPr>
            </w:pPr>
            <w:r w:rsidRPr="008E324D">
              <w:rPr>
                <w:rFonts w:cs="Arial"/>
                <w:vertAlign w:val="superscript"/>
                <w:lang w:val="fr-CA"/>
              </w:rPr>
              <w:t>(1)</w:t>
            </w:r>
            <w:r w:rsidRPr="008E324D">
              <w:rPr>
                <w:rFonts w:cs="Arial"/>
                <w:lang w:val="fr-CA"/>
              </w:rPr>
              <w:t>N1.1f aussi</w:t>
            </w:r>
          </w:p>
          <w:p w14:paraId="7DFB2746" w14:textId="77777777" w:rsidR="0038190E" w:rsidRPr="008E324D" w:rsidRDefault="0038190E" w:rsidP="00762EFE">
            <w:pPr>
              <w:rPr>
                <w:rFonts w:cs="Arial"/>
                <w:lang w:val="fr-CA"/>
              </w:rPr>
            </w:pPr>
          </w:p>
        </w:tc>
        <w:tc>
          <w:tcPr>
            <w:tcW w:w="2693" w:type="dxa"/>
            <w:vMerge w:val="restart"/>
            <w:shd w:val="clear" w:color="auto" w:fill="auto"/>
          </w:tcPr>
          <w:p w14:paraId="271EA9D5" w14:textId="77777777" w:rsidR="0038190E" w:rsidRPr="008E324D" w:rsidRDefault="0038190E" w:rsidP="00762EFE">
            <w:pPr>
              <w:rPr>
                <w:i/>
                <w:lang w:val="fr-CA"/>
              </w:rPr>
            </w:pPr>
            <w:r w:rsidRPr="008E324D">
              <w:rPr>
                <w:lang w:val="fr-CA"/>
              </w:rPr>
              <w:t xml:space="preserve">Un repas en famille </w:t>
            </w:r>
          </w:p>
          <w:p w14:paraId="5E661E87" w14:textId="77777777" w:rsidR="0038190E" w:rsidRPr="008E324D" w:rsidRDefault="0038190E" w:rsidP="000F74C8">
            <w:pPr>
              <w:pStyle w:val="ListParagraph"/>
              <w:numPr>
                <w:ilvl w:val="0"/>
                <w:numId w:val="58"/>
              </w:numPr>
              <w:rPr>
                <w:sz w:val="16"/>
                <w:szCs w:val="16"/>
                <w:lang w:val="fr-CA"/>
              </w:rPr>
            </w:pPr>
            <w:r w:rsidRPr="008E324D">
              <w:rPr>
                <w:sz w:val="16"/>
                <w:szCs w:val="16"/>
                <w:lang w:val="fr-CA"/>
              </w:rPr>
              <w:t>comparer et ordonner des quantités jusqu’à 25</w:t>
            </w:r>
          </w:p>
          <w:p w14:paraId="0EAE0C32" w14:textId="77777777" w:rsidR="0038190E" w:rsidRPr="008E324D" w:rsidRDefault="0038190E" w:rsidP="000F74C8">
            <w:pPr>
              <w:pStyle w:val="ListParagraph"/>
              <w:numPr>
                <w:ilvl w:val="0"/>
                <w:numId w:val="58"/>
              </w:numPr>
              <w:rPr>
                <w:sz w:val="16"/>
                <w:szCs w:val="16"/>
                <w:lang w:val="fr-CA"/>
              </w:rPr>
            </w:pPr>
            <w:r w:rsidRPr="008E324D">
              <w:rPr>
                <w:sz w:val="16"/>
                <w:szCs w:val="16"/>
                <w:lang w:val="fr-CA"/>
              </w:rPr>
              <w:t>estimer et compter jusqu’à 50</w:t>
            </w:r>
          </w:p>
          <w:p w14:paraId="461683E6" w14:textId="77777777" w:rsidR="0038190E" w:rsidRPr="008E324D" w:rsidRDefault="0038190E" w:rsidP="00762EFE">
            <w:pPr>
              <w:rPr>
                <w:lang w:val="fr-CA"/>
              </w:rPr>
            </w:pPr>
            <w:r w:rsidRPr="008E324D">
              <w:rPr>
                <w:lang w:val="fr-CA"/>
              </w:rPr>
              <w:t>Au champ de maïs</w:t>
            </w:r>
          </w:p>
          <w:p w14:paraId="68CEEF0F" w14:textId="77777777" w:rsidR="0038190E" w:rsidRPr="008E324D" w:rsidRDefault="0038190E" w:rsidP="000F74C8">
            <w:pPr>
              <w:pStyle w:val="ListParagraph"/>
              <w:numPr>
                <w:ilvl w:val="0"/>
                <w:numId w:val="66"/>
              </w:numPr>
              <w:rPr>
                <w:sz w:val="16"/>
                <w:szCs w:val="16"/>
                <w:lang w:val="fr-CA"/>
              </w:rPr>
            </w:pPr>
            <w:r w:rsidRPr="008E324D">
              <w:rPr>
                <w:sz w:val="16"/>
                <w:szCs w:val="16"/>
                <w:lang w:val="fr-CA"/>
              </w:rPr>
              <w:t>regrouper des quantités par unités de 10</w:t>
            </w:r>
          </w:p>
          <w:p w14:paraId="65B610DA" w14:textId="77777777" w:rsidR="0038190E" w:rsidRPr="008E324D" w:rsidRDefault="0038190E" w:rsidP="000F74C8">
            <w:pPr>
              <w:pStyle w:val="ListParagraph"/>
              <w:numPr>
                <w:ilvl w:val="0"/>
                <w:numId w:val="66"/>
              </w:numPr>
              <w:rPr>
                <w:sz w:val="16"/>
                <w:szCs w:val="16"/>
                <w:lang w:val="fr-CA"/>
              </w:rPr>
            </w:pPr>
            <w:r w:rsidRPr="008E324D">
              <w:rPr>
                <w:sz w:val="16"/>
                <w:szCs w:val="16"/>
                <w:lang w:val="fr-CA"/>
              </w:rPr>
              <w:t>comparer et ordonner des ensembles / des quantités jusqu’à 20</w:t>
            </w:r>
          </w:p>
          <w:p w14:paraId="14B16572" w14:textId="77777777" w:rsidR="0038190E" w:rsidRPr="008E324D" w:rsidRDefault="0038190E" w:rsidP="00762EFE">
            <w:pPr>
              <w:rPr>
                <w:lang w:val="fr-CA"/>
              </w:rPr>
            </w:pPr>
            <w:r w:rsidRPr="008E324D">
              <w:rPr>
                <w:lang w:val="fr-CA"/>
              </w:rPr>
              <w:t>Trop, c'est combien ?</w:t>
            </w:r>
          </w:p>
          <w:p w14:paraId="748D8F9E" w14:textId="77777777" w:rsidR="0038190E" w:rsidRPr="008E324D" w:rsidRDefault="0038190E" w:rsidP="000F74C8">
            <w:pPr>
              <w:pStyle w:val="ListParagraph"/>
              <w:numPr>
                <w:ilvl w:val="0"/>
                <w:numId w:val="64"/>
              </w:numPr>
              <w:rPr>
                <w:sz w:val="16"/>
                <w:szCs w:val="16"/>
                <w:lang w:val="fr-CA"/>
              </w:rPr>
            </w:pPr>
            <w:r w:rsidRPr="008E324D">
              <w:rPr>
                <w:sz w:val="16"/>
                <w:szCs w:val="16"/>
                <w:lang w:val="fr-CA"/>
              </w:rPr>
              <w:t>estimer et regrouper pour compter par bonds jusqu’à 50</w:t>
            </w:r>
          </w:p>
          <w:p w14:paraId="75CB8BFE" w14:textId="77777777" w:rsidR="0038190E" w:rsidRPr="008E324D" w:rsidRDefault="0038190E" w:rsidP="000F74C8">
            <w:pPr>
              <w:pStyle w:val="ListParagraph"/>
              <w:numPr>
                <w:ilvl w:val="0"/>
                <w:numId w:val="64"/>
              </w:numPr>
              <w:rPr>
                <w:lang w:val="fr-CA"/>
              </w:rPr>
            </w:pPr>
            <w:r w:rsidRPr="008E324D">
              <w:rPr>
                <w:sz w:val="16"/>
                <w:szCs w:val="16"/>
                <w:lang w:val="fr-CA"/>
              </w:rPr>
              <w:t>comparer des quantités jusqu’à 50</w:t>
            </w:r>
          </w:p>
          <w:p w14:paraId="1CC6892F" w14:textId="77777777" w:rsidR="0038190E" w:rsidRPr="008E324D" w:rsidRDefault="0038190E" w:rsidP="00762EFE">
            <w:pPr>
              <w:rPr>
                <w:b/>
                <w:lang w:val="fr-CA"/>
              </w:rPr>
            </w:pPr>
            <w:r w:rsidRPr="008E324D">
              <w:rPr>
                <w:b/>
                <w:lang w:val="fr-CA"/>
              </w:rPr>
              <w:t>Étayage :</w:t>
            </w:r>
          </w:p>
          <w:p w14:paraId="078997EF" w14:textId="77777777" w:rsidR="0038190E" w:rsidRPr="008E324D" w:rsidRDefault="0038190E" w:rsidP="00762EFE">
            <w:pPr>
              <w:rPr>
                <w:lang w:val="fr-CA"/>
              </w:rPr>
            </w:pPr>
            <w:r w:rsidRPr="008E324D">
              <w:rPr>
                <w:lang w:val="fr-CA"/>
              </w:rPr>
              <w:t xml:space="preserve">Au parc avec </w:t>
            </w:r>
            <w:proofErr w:type="spellStart"/>
            <w:r w:rsidRPr="008E324D">
              <w:rPr>
                <w:lang w:val="fr-CA"/>
              </w:rPr>
              <w:t>Wilaiya</w:t>
            </w:r>
            <w:proofErr w:type="spellEnd"/>
          </w:p>
        </w:tc>
        <w:tc>
          <w:tcPr>
            <w:tcW w:w="4394" w:type="dxa"/>
            <w:tcBorders>
              <w:top w:val="single" w:sz="4" w:space="0" w:color="auto"/>
              <w:bottom w:val="single" w:sz="4" w:space="0" w:color="auto"/>
            </w:tcBorders>
            <w:shd w:val="clear" w:color="auto" w:fill="FDE9D9" w:themeFill="accent6" w:themeFillTint="33"/>
          </w:tcPr>
          <w:p w14:paraId="449666B8" w14:textId="77777777" w:rsidR="0038190E" w:rsidRPr="008E324D" w:rsidRDefault="0038190E" w:rsidP="00762EFE">
            <w:pPr>
              <w:autoSpaceDE w:val="0"/>
              <w:autoSpaceDN w:val="0"/>
              <w:adjustRightInd w:val="0"/>
              <w:rPr>
                <w:b/>
                <w:lang w:val="fr-CA"/>
              </w:rPr>
            </w:pPr>
            <w:r w:rsidRPr="008E324D">
              <w:rPr>
                <w:b/>
                <w:lang w:val="fr-CA"/>
              </w:rPr>
              <w:t>Idée principale : Les nombres sont reliés de plusieurs façons.</w:t>
            </w:r>
          </w:p>
        </w:tc>
      </w:tr>
      <w:tr w:rsidR="0038190E" w:rsidRPr="00BE6406" w14:paraId="34E53523" w14:textId="77777777" w:rsidTr="00762EFE">
        <w:trPr>
          <w:trHeight w:val="2118"/>
        </w:trPr>
        <w:tc>
          <w:tcPr>
            <w:tcW w:w="2835" w:type="dxa"/>
            <w:vMerge/>
            <w:shd w:val="clear" w:color="auto" w:fill="auto"/>
          </w:tcPr>
          <w:p w14:paraId="74EF2C81" w14:textId="77777777" w:rsidR="0038190E" w:rsidRPr="008E324D" w:rsidRDefault="0038190E" w:rsidP="00762EFE">
            <w:pPr>
              <w:rPr>
                <w:rFonts w:eastAsia="Times New Roman" w:cs="Arial"/>
                <w:color w:val="000000"/>
                <w:lang w:val="fr-CA" w:eastAsia="en-CA"/>
              </w:rPr>
            </w:pPr>
          </w:p>
        </w:tc>
        <w:tc>
          <w:tcPr>
            <w:tcW w:w="3119" w:type="dxa"/>
            <w:vMerge/>
            <w:shd w:val="clear" w:color="auto" w:fill="auto"/>
          </w:tcPr>
          <w:p w14:paraId="168B442E" w14:textId="77777777" w:rsidR="0038190E" w:rsidRPr="008E324D" w:rsidRDefault="0038190E" w:rsidP="00762EFE">
            <w:pPr>
              <w:rPr>
                <w:rFonts w:cs="Arial"/>
                <w:b/>
                <w:lang w:val="fr-CA"/>
              </w:rPr>
            </w:pPr>
          </w:p>
        </w:tc>
        <w:tc>
          <w:tcPr>
            <w:tcW w:w="2693" w:type="dxa"/>
            <w:vMerge/>
            <w:shd w:val="clear" w:color="auto" w:fill="auto"/>
          </w:tcPr>
          <w:p w14:paraId="77C3612A" w14:textId="77777777" w:rsidR="0038190E" w:rsidRPr="008E324D" w:rsidRDefault="0038190E" w:rsidP="00762EFE">
            <w:pPr>
              <w:pStyle w:val="ListParagraph"/>
              <w:numPr>
                <w:ilvl w:val="0"/>
                <w:numId w:val="2"/>
              </w:numPr>
              <w:ind w:left="318" w:hanging="283"/>
              <w:rPr>
                <w:lang w:val="fr-CA"/>
              </w:rPr>
            </w:pPr>
          </w:p>
        </w:tc>
        <w:tc>
          <w:tcPr>
            <w:tcW w:w="4394" w:type="dxa"/>
            <w:tcBorders>
              <w:top w:val="single" w:sz="4" w:space="0" w:color="auto"/>
            </w:tcBorders>
            <w:shd w:val="clear" w:color="auto" w:fill="auto"/>
          </w:tcPr>
          <w:p w14:paraId="1D737AE7" w14:textId="77777777" w:rsidR="0038190E" w:rsidRPr="008E324D" w:rsidRDefault="0038190E" w:rsidP="00762EFE">
            <w:pPr>
              <w:rPr>
                <w:lang w:val="fr-CA"/>
              </w:rPr>
            </w:pPr>
            <w:r w:rsidRPr="008E324D">
              <w:rPr>
                <w:lang w:val="fr-CA"/>
              </w:rPr>
              <w:t>Estimer des quantités et des nombres</w:t>
            </w:r>
          </w:p>
          <w:p w14:paraId="723EA018" w14:textId="77777777" w:rsidR="0038190E" w:rsidRPr="008E324D" w:rsidRDefault="0038190E" w:rsidP="00762EFE">
            <w:pPr>
              <w:rPr>
                <w:lang w:val="fr-CA"/>
              </w:rPr>
            </w:pPr>
            <w:r w:rsidRPr="008E324D">
              <w:rPr>
                <w:lang w:val="fr-CA"/>
              </w:rPr>
              <w:t>- Estimer des quantités de la même taille jusqu’à 10.</w:t>
            </w:r>
          </w:p>
          <w:p w14:paraId="6790B10D" w14:textId="77777777" w:rsidR="0038190E" w:rsidRPr="008E324D" w:rsidRDefault="0038190E" w:rsidP="00762EFE">
            <w:pPr>
              <w:ind w:left="126" w:hanging="126"/>
              <w:rPr>
                <w:lang w:val="fr-CA"/>
              </w:rPr>
            </w:pPr>
            <w:r w:rsidRPr="008E324D">
              <w:rPr>
                <w:lang w:val="fr-CA"/>
              </w:rPr>
              <w:t>- Utiliser des références pertinentes pour comparer et estimer des quantités (p. ex. : plus ou moins que 10).</w:t>
            </w:r>
          </w:p>
        </w:tc>
      </w:tr>
    </w:tbl>
    <w:p w14:paraId="58344B64" w14:textId="77777777" w:rsidR="0038190E" w:rsidRPr="008E324D" w:rsidRDefault="0038190E" w:rsidP="0038190E">
      <w:pPr>
        <w:rPr>
          <w:lang w:val="fr-CA"/>
        </w:rPr>
      </w:pPr>
      <w:r w:rsidRPr="008E324D">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3119"/>
        <w:gridCol w:w="2693"/>
        <w:gridCol w:w="4394"/>
      </w:tblGrid>
      <w:tr w:rsidR="0038190E" w:rsidRPr="00205310" w14:paraId="4940FC55" w14:textId="77777777" w:rsidTr="00762EFE">
        <w:trPr>
          <w:trHeight w:val="555"/>
        </w:trPr>
        <w:tc>
          <w:tcPr>
            <w:tcW w:w="2835" w:type="dxa"/>
            <w:vMerge w:val="restart"/>
            <w:shd w:val="clear" w:color="auto" w:fill="auto"/>
          </w:tcPr>
          <w:p w14:paraId="693D26B3" w14:textId="77777777" w:rsidR="0038190E" w:rsidRPr="008E324D" w:rsidRDefault="0038190E" w:rsidP="00762EFE">
            <w:pPr>
              <w:tabs>
                <w:tab w:val="left" w:pos="1935"/>
              </w:tabs>
              <w:rPr>
                <w:lang w:val="fr-CA"/>
              </w:rPr>
            </w:pPr>
            <w:r w:rsidRPr="008E324D">
              <w:rPr>
                <w:b/>
                <w:lang w:val="fr-CA"/>
              </w:rPr>
              <w:lastRenderedPageBreak/>
              <w:t xml:space="preserve">N2.4 </w:t>
            </w:r>
            <w:r w:rsidRPr="008E324D">
              <w:rPr>
                <w:lang w:val="fr-CA"/>
              </w:rPr>
              <w:t>selon les méthodes traditionnelles des peuples autochtones, on utilisait les doigts pour compter jusqu’à 5 et pour les groupes de 5</w:t>
            </w:r>
          </w:p>
          <w:p w14:paraId="6A028607" w14:textId="77777777" w:rsidR="0038190E" w:rsidRPr="008E324D" w:rsidRDefault="0038190E" w:rsidP="00762EFE">
            <w:pPr>
              <w:tabs>
                <w:tab w:val="left" w:pos="1935"/>
              </w:tabs>
              <w:rPr>
                <w:lang w:val="fr-CA"/>
              </w:rPr>
            </w:pPr>
          </w:p>
          <w:p w14:paraId="7DDCB50C" w14:textId="77777777" w:rsidR="0038190E" w:rsidRPr="008E324D" w:rsidRDefault="0038190E" w:rsidP="00762EFE">
            <w:pPr>
              <w:tabs>
                <w:tab w:val="left" w:pos="1935"/>
              </w:tabs>
              <w:rPr>
                <w:lang w:val="fr-CA"/>
              </w:rPr>
            </w:pPr>
            <w:r w:rsidRPr="008E324D">
              <w:rPr>
                <w:b/>
                <w:lang w:val="fr-CA"/>
              </w:rPr>
              <w:t xml:space="preserve">N2.5 </w:t>
            </w:r>
            <w:r w:rsidRPr="008E324D">
              <w:rPr>
                <w:lang w:val="fr-CA"/>
              </w:rPr>
              <w:t>histoires et chants traditionnels</w:t>
            </w:r>
          </w:p>
        </w:tc>
        <w:tc>
          <w:tcPr>
            <w:tcW w:w="3119" w:type="dxa"/>
            <w:vMerge w:val="restart"/>
            <w:shd w:val="clear" w:color="auto" w:fill="auto"/>
          </w:tcPr>
          <w:p w14:paraId="171A8CE4" w14:textId="77777777" w:rsidR="0038190E" w:rsidRPr="008E324D" w:rsidRDefault="0038190E" w:rsidP="00762EFE">
            <w:pPr>
              <w:rPr>
                <w:b/>
                <w:lang w:val="fr-CA"/>
              </w:rPr>
            </w:pPr>
            <w:r w:rsidRPr="008E324D">
              <w:rPr>
                <w:b/>
                <w:lang w:val="fr-CA"/>
              </w:rPr>
              <w:t>Ensemble 1 du domaine Le nombre : Compter</w:t>
            </w:r>
          </w:p>
          <w:p w14:paraId="709BC04C" w14:textId="77777777" w:rsidR="0038190E" w:rsidRPr="008E324D" w:rsidRDefault="0038190E" w:rsidP="000F74C8">
            <w:pPr>
              <w:pStyle w:val="ListParagraph"/>
              <w:numPr>
                <w:ilvl w:val="0"/>
                <w:numId w:val="51"/>
              </w:numPr>
              <w:ind w:left="284" w:hanging="284"/>
              <w:rPr>
                <w:rFonts w:cs="Arial"/>
                <w:i/>
                <w:lang w:val="fr-CA"/>
              </w:rPr>
            </w:pPr>
            <w:r w:rsidRPr="008E324D">
              <w:rPr>
                <w:rFonts w:cs="Arial"/>
                <w:lang w:val="fr-CA"/>
              </w:rPr>
              <w:t>1 : Compter jusqu’à 20</w:t>
            </w:r>
            <w:r w:rsidRPr="008E324D">
              <w:rPr>
                <w:rFonts w:cs="Arial"/>
                <w:vertAlign w:val="superscript"/>
                <w:lang w:val="fr-CA"/>
              </w:rPr>
              <w:t>(1)</w:t>
            </w:r>
            <w:r w:rsidRPr="008E324D">
              <w:rPr>
                <w:rFonts w:cs="Arial"/>
                <w:lang w:val="fr-CA"/>
              </w:rPr>
              <w:t xml:space="preserve"> </w:t>
            </w:r>
          </w:p>
          <w:p w14:paraId="222D09AA" w14:textId="77777777" w:rsidR="0038190E" w:rsidRPr="008E324D" w:rsidRDefault="0038190E" w:rsidP="00762EFE">
            <w:pPr>
              <w:pStyle w:val="ListParagraph"/>
              <w:ind w:left="283"/>
              <w:rPr>
                <w:rFonts w:cs="Arial"/>
                <w:i/>
                <w:lang w:val="fr-CA"/>
              </w:rPr>
            </w:pPr>
            <w:r w:rsidRPr="008E324D">
              <w:rPr>
                <w:rFonts w:cs="Arial"/>
                <w:lang w:val="fr-CA"/>
              </w:rPr>
              <w:t>[RA, CS, CR]</w:t>
            </w:r>
          </w:p>
          <w:p w14:paraId="34D88185" w14:textId="77777777" w:rsidR="0038190E" w:rsidRPr="008E324D" w:rsidRDefault="0038190E" w:rsidP="000F74C8">
            <w:pPr>
              <w:pStyle w:val="ListParagraph"/>
              <w:numPr>
                <w:ilvl w:val="0"/>
                <w:numId w:val="51"/>
              </w:numPr>
              <w:ind w:left="284" w:hanging="284"/>
              <w:rPr>
                <w:rFonts w:cs="Arial"/>
                <w:i/>
                <w:lang w:val="fr-CA"/>
              </w:rPr>
            </w:pPr>
            <w:r w:rsidRPr="008E324D">
              <w:rPr>
                <w:rFonts w:cs="Arial"/>
                <w:lang w:val="fr-CA"/>
              </w:rPr>
              <w:t>2 : Compter jusqu’à 50</w:t>
            </w:r>
            <w:r w:rsidRPr="008E324D">
              <w:rPr>
                <w:rFonts w:cs="Arial"/>
                <w:vertAlign w:val="superscript"/>
                <w:lang w:val="fr-CA"/>
              </w:rPr>
              <w:t>(2)</w:t>
            </w:r>
            <w:r w:rsidRPr="008E324D">
              <w:rPr>
                <w:rFonts w:cs="Arial"/>
                <w:lang w:val="fr-CA"/>
              </w:rPr>
              <w:t xml:space="preserve"> </w:t>
            </w:r>
          </w:p>
          <w:p w14:paraId="70ED9F15" w14:textId="77777777" w:rsidR="0038190E" w:rsidRPr="008E324D" w:rsidRDefault="0038190E" w:rsidP="00762EFE">
            <w:pPr>
              <w:pStyle w:val="ListParagraph"/>
              <w:ind w:left="283"/>
              <w:rPr>
                <w:rFonts w:cs="Arial"/>
                <w:i/>
                <w:lang w:val="fr-CA"/>
              </w:rPr>
            </w:pPr>
            <w:r w:rsidRPr="008E324D">
              <w:rPr>
                <w:rFonts w:cs="Arial"/>
                <w:lang w:val="fr-CA"/>
              </w:rPr>
              <w:t>[RA, CS, CR]</w:t>
            </w:r>
          </w:p>
          <w:p w14:paraId="66FCEBAD" w14:textId="77777777" w:rsidR="0038190E" w:rsidRPr="008E324D" w:rsidRDefault="0038190E" w:rsidP="000F74C8">
            <w:pPr>
              <w:pStyle w:val="ListParagraph"/>
              <w:numPr>
                <w:ilvl w:val="0"/>
                <w:numId w:val="51"/>
              </w:numPr>
              <w:ind w:left="284" w:hanging="284"/>
              <w:rPr>
                <w:rFonts w:cs="Arial"/>
                <w:i/>
                <w:lang w:val="fr-CA"/>
              </w:rPr>
            </w:pPr>
            <w:r w:rsidRPr="008E324D">
              <w:rPr>
                <w:rFonts w:cs="Arial"/>
                <w:lang w:val="fr-CA"/>
              </w:rPr>
              <w:t>3 : Compter de l’avant et à rebours</w:t>
            </w:r>
            <w:r w:rsidRPr="008E324D">
              <w:rPr>
                <w:rFonts w:cs="Arial"/>
                <w:vertAlign w:val="superscript"/>
                <w:lang w:val="fr-CA"/>
              </w:rPr>
              <w:t>(2)</w:t>
            </w:r>
            <w:r w:rsidRPr="008E324D">
              <w:rPr>
                <w:rFonts w:cs="Arial"/>
                <w:lang w:val="fr-CA"/>
              </w:rPr>
              <w:t xml:space="preserve"> [RA, CS, CR, FLR]</w:t>
            </w:r>
          </w:p>
          <w:p w14:paraId="0FEA4037" w14:textId="77777777" w:rsidR="0038190E" w:rsidRPr="008E324D" w:rsidRDefault="0038190E" w:rsidP="000F74C8">
            <w:pPr>
              <w:pStyle w:val="ListParagraph"/>
              <w:numPr>
                <w:ilvl w:val="0"/>
                <w:numId w:val="51"/>
              </w:numPr>
              <w:ind w:left="284" w:hanging="284"/>
              <w:rPr>
                <w:rFonts w:cs="Arial"/>
                <w:i/>
                <w:lang w:val="fr-CA"/>
              </w:rPr>
            </w:pPr>
            <w:r w:rsidRPr="008E324D">
              <w:rPr>
                <w:rFonts w:cs="Arial"/>
                <w:lang w:val="fr-CA"/>
              </w:rPr>
              <w:t>5 : Approfondissement</w:t>
            </w:r>
            <w:r w:rsidRPr="008E324D">
              <w:rPr>
                <w:rFonts w:cs="Arial"/>
                <w:vertAlign w:val="superscript"/>
                <w:lang w:val="fr-CA"/>
              </w:rPr>
              <w:t>(2)</w:t>
            </w:r>
            <w:r w:rsidRPr="008E324D">
              <w:rPr>
                <w:rFonts w:cs="Arial"/>
                <w:lang w:val="fr-CA"/>
              </w:rPr>
              <w:t xml:space="preserve"> [RA, CS, CR]</w:t>
            </w:r>
          </w:p>
          <w:p w14:paraId="28AE34D4" w14:textId="77777777" w:rsidR="0038190E" w:rsidRPr="008E324D" w:rsidRDefault="0038190E" w:rsidP="00762EFE">
            <w:pPr>
              <w:ind w:left="-1"/>
              <w:rPr>
                <w:lang w:val="fr-CA"/>
              </w:rPr>
            </w:pPr>
          </w:p>
          <w:p w14:paraId="3E2D815B" w14:textId="77777777" w:rsidR="0038190E" w:rsidRPr="008E324D" w:rsidRDefault="0038190E" w:rsidP="00762EFE">
            <w:pPr>
              <w:spacing w:line="264" w:lineRule="auto"/>
              <w:rPr>
                <w:b/>
                <w:lang w:val="fr-CA"/>
              </w:rPr>
            </w:pPr>
            <w:r w:rsidRPr="008E324D">
              <w:rPr>
                <w:b/>
                <w:lang w:val="fr-CA"/>
              </w:rPr>
              <w:t>Ensemble 7 du domaine Le nombre : Aisance avec des opérations</w:t>
            </w:r>
          </w:p>
          <w:p w14:paraId="72C85FD0" w14:textId="77777777" w:rsidR="0038190E" w:rsidRPr="008E324D" w:rsidRDefault="0038190E" w:rsidP="000F74C8">
            <w:pPr>
              <w:pStyle w:val="ListParagraph"/>
              <w:numPr>
                <w:ilvl w:val="0"/>
                <w:numId w:val="56"/>
              </w:numPr>
              <w:ind w:left="283" w:hanging="284"/>
              <w:rPr>
                <w:lang w:val="fr-CA"/>
              </w:rPr>
            </w:pPr>
            <w:r w:rsidRPr="008E324D">
              <w:rPr>
                <w:lang w:val="fr-CA"/>
              </w:rPr>
              <w:t>29 : Additionner jusqu’à 20</w:t>
            </w:r>
            <w:r w:rsidRPr="008E324D">
              <w:rPr>
                <w:vertAlign w:val="superscript"/>
                <w:lang w:val="fr-CA"/>
              </w:rPr>
              <w:t>(3)</w:t>
            </w:r>
            <w:r w:rsidRPr="008E324D">
              <w:rPr>
                <w:lang w:val="fr-CA"/>
              </w:rPr>
              <w:t xml:space="preserve"> </w:t>
            </w:r>
          </w:p>
          <w:p w14:paraId="0C10B403" w14:textId="77777777" w:rsidR="0038190E" w:rsidRPr="008E324D" w:rsidRDefault="0038190E" w:rsidP="00762EFE">
            <w:pPr>
              <w:pStyle w:val="ListParagraph"/>
              <w:ind w:left="283"/>
              <w:rPr>
                <w:lang w:val="fr-CA"/>
              </w:rPr>
            </w:pPr>
            <w:r w:rsidRPr="008E324D">
              <w:rPr>
                <w:lang w:val="fr-CA"/>
              </w:rPr>
              <w:t>[RA, CR, FLR]</w:t>
            </w:r>
          </w:p>
          <w:p w14:paraId="77D69DE5" w14:textId="77777777" w:rsidR="0038190E" w:rsidRPr="008E324D" w:rsidRDefault="0038190E" w:rsidP="00762EFE">
            <w:pPr>
              <w:ind w:left="-1"/>
              <w:rPr>
                <w:lang w:val="fr-CA"/>
              </w:rPr>
            </w:pPr>
          </w:p>
          <w:p w14:paraId="7F744CFA" w14:textId="77777777" w:rsidR="0038190E" w:rsidRPr="008E324D" w:rsidRDefault="0038190E" w:rsidP="00762EFE">
            <w:pPr>
              <w:ind w:left="-1"/>
              <w:rPr>
                <w:rFonts w:cs="Arial"/>
                <w:lang w:val="fr-CA"/>
              </w:rPr>
            </w:pPr>
            <w:r w:rsidRPr="008E324D">
              <w:rPr>
                <w:rFonts w:cs="Arial"/>
                <w:vertAlign w:val="superscript"/>
                <w:lang w:val="fr-CA"/>
              </w:rPr>
              <w:t>(1)</w:t>
            </w:r>
            <w:r w:rsidRPr="008E324D">
              <w:rPr>
                <w:rFonts w:cs="Arial"/>
                <w:lang w:val="fr-CA"/>
              </w:rPr>
              <w:t>N1.1a, N1.1c, N1.2, N1.3, N3.5 aussi</w:t>
            </w:r>
          </w:p>
          <w:p w14:paraId="2BBA1D84" w14:textId="77777777" w:rsidR="0038190E" w:rsidRPr="008E324D" w:rsidRDefault="0038190E" w:rsidP="00762EFE">
            <w:pPr>
              <w:ind w:left="-1"/>
              <w:rPr>
                <w:rFonts w:cs="Arial"/>
                <w:lang w:val="fr-CA"/>
              </w:rPr>
            </w:pPr>
            <w:r w:rsidRPr="008E324D">
              <w:rPr>
                <w:rFonts w:cs="Arial"/>
                <w:vertAlign w:val="superscript"/>
                <w:lang w:val="fr-CA"/>
              </w:rPr>
              <w:t>(2)</w:t>
            </w:r>
            <w:r w:rsidRPr="008E324D">
              <w:rPr>
                <w:rFonts w:cs="Arial"/>
                <w:lang w:val="fr-CA"/>
              </w:rPr>
              <w:t>N1.1a, N1.1c aussi</w:t>
            </w:r>
          </w:p>
          <w:p w14:paraId="1E0B0CD3" w14:textId="77777777" w:rsidR="0038190E" w:rsidRPr="008E324D" w:rsidRDefault="0038190E" w:rsidP="00762EFE">
            <w:pPr>
              <w:ind w:left="-1"/>
              <w:rPr>
                <w:lang w:val="fr-CA"/>
              </w:rPr>
            </w:pPr>
            <w:r w:rsidRPr="008E324D">
              <w:rPr>
                <w:rFonts w:cs="Arial"/>
                <w:vertAlign w:val="superscript"/>
                <w:lang w:val="fr-CA"/>
              </w:rPr>
              <w:t>(3)</w:t>
            </w:r>
            <w:r w:rsidRPr="008E324D">
              <w:rPr>
                <w:rFonts w:cs="Arial"/>
                <w:lang w:val="fr-CA"/>
              </w:rPr>
              <w:t>N3.1, N3.2 aussi</w:t>
            </w:r>
          </w:p>
        </w:tc>
        <w:tc>
          <w:tcPr>
            <w:tcW w:w="2693" w:type="dxa"/>
            <w:vMerge w:val="restart"/>
            <w:shd w:val="clear" w:color="auto" w:fill="auto"/>
          </w:tcPr>
          <w:p w14:paraId="28F7B326" w14:textId="77777777" w:rsidR="0038190E" w:rsidRPr="008E324D" w:rsidRDefault="0038190E" w:rsidP="00762EFE">
            <w:pPr>
              <w:rPr>
                <w:lang w:val="fr-CA"/>
              </w:rPr>
            </w:pPr>
            <w:r w:rsidRPr="008E324D">
              <w:rPr>
                <w:lang w:val="fr-CA"/>
              </w:rPr>
              <w:t>En canot sur la rivière</w:t>
            </w:r>
          </w:p>
          <w:p w14:paraId="41A090FF" w14:textId="77777777" w:rsidR="0038190E" w:rsidRPr="008E324D" w:rsidRDefault="0038190E" w:rsidP="000F74C8">
            <w:pPr>
              <w:pStyle w:val="ListParagraph"/>
              <w:numPr>
                <w:ilvl w:val="0"/>
                <w:numId w:val="57"/>
              </w:numPr>
              <w:rPr>
                <w:rFonts w:cs="Arial"/>
                <w:sz w:val="16"/>
                <w:szCs w:val="16"/>
                <w:lang w:val="fr-CA"/>
              </w:rPr>
            </w:pPr>
            <w:r w:rsidRPr="008E324D">
              <w:rPr>
                <w:rFonts w:cs="Arial"/>
                <w:sz w:val="16"/>
                <w:szCs w:val="16"/>
                <w:lang w:val="fr-CA"/>
              </w:rPr>
              <w:t>compter, comparer et ordonner jusqu’à 20</w:t>
            </w:r>
          </w:p>
          <w:p w14:paraId="47E75875" w14:textId="77777777" w:rsidR="0038190E" w:rsidRPr="008E324D" w:rsidRDefault="0038190E" w:rsidP="000F74C8">
            <w:pPr>
              <w:pStyle w:val="ListParagraph"/>
              <w:numPr>
                <w:ilvl w:val="0"/>
                <w:numId w:val="57"/>
              </w:numPr>
              <w:rPr>
                <w:rFonts w:cs="Arial"/>
                <w:sz w:val="16"/>
                <w:szCs w:val="16"/>
                <w:lang w:val="fr-CA"/>
              </w:rPr>
            </w:pPr>
            <w:r w:rsidRPr="008E324D">
              <w:rPr>
                <w:rFonts w:cs="Arial"/>
                <w:sz w:val="16"/>
                <w:szCs w:val="16"/>
                <w:lang w:val="fr-CA"/>
              </w:rPr>
              <w:t>composer et décomposer jusqu’à 20</w:t>
            </w:r>
          </w:p>
          <w:p w14:paraId="113967D5" w14:textId="77777777" w:rsidR="0038190E" w:rsidRPr="008E324D" w:rsidRDefault="0038190E" w:rsidP="00762EFE">
            <w:pPr>
              <w:ind w:left="34"/>
              <w:rPr>
                <w:lang w:val="fr-CA"/>
              </w:rPr>
            </w:pPr>
            <w:r w:rsidRPr="008E324D">
              <w:rPr>
                <w:lang w:val="fr-CA"/>
              </w:rPr>
              <w:t>Un repas en famille</w:t>
            </w:r>
          </w:p>
          <w:p w14:paraId="62511C5C" w14:textId="77777777" w:rsidR="0038190E" w:rsidRPr="008E324D" w:rsidRDefault="0038190E" w:rsidP="000F74C8">
            <w:pPr>
              <w:pStyle w:val="ListParagraph"/>
              <w:numPr>
                <w:ilvl w:val="0"/>
                <w:numId w:val="58"/>
              </w:numPr>
              <w:rPr>
                <w:sz w:val="16"/>
                <w:szCs w:val="16"/>
                <w:lang w:val="fr-CA"/>
              </w:rPr>
            </w:pPr>
            <w:r w:rsidRPr="008E324D">
              <w:rPr>
                <w:sz w:val="16"/>
                <w:szCs w:val="16"/>
                <w:lang w:val="fr-CA"/>
              </w:rPr>
              <w:t>comparer et ordonner des quantités jusqu’à 25</w:t>
            </w:r>
          </w:p>
          <w:p w14:paraId="5CB9E849" w14:textId="77777777" w:rsidR="0038190E" w:rsidRPr="008E324D" w:rsidRDefault="0038190E" w:rsidP="000F74C8">
            <w:pPr>
              <w:pStyle w:val="ListParagraph"/>
              <w:numPr>
                <w:ilvl w:val="0"/>
                <w:numId w:val="58"/>
              </w:numPr>
              <w:rPr>
                <w:sz w:val="16"/>
                <w:szCs w:val="16"/>
                <w:lang w:val="fr-CA"/>
              </w:rPr>
            </w:pPr>
            <w:r w:rsidRPr="008E324D">
              <w:rPr>
                <w:sz w:val="16"/>
                <w:szCs w:val="16"/>
                <w:lang w:val="fr-CA"/>
              </w:rPr>
              <w:t>estimer et compter jusqu’à 50</w:t>
            </w:r>
          </w:p>
          <w:p w14:paraId="631123D1" w14:textId="77777777" w:rsidR="0038190E" w:rsidRPr="008E324D" w:rsidRDefault="0038190E" w:rsidP="00762EFE">
            <w:pPr>
              <w:rPr>
                <w:lang w:val="fr-CA"/>
              </w:rPr>
            </w:pPr>
            <w:r w:rsidRPr="008E324D">
              <w:rPr>
                <w:lang w:val="fr-CA"/>
              </w:rPr>
              <w:t>Au champ de maïs</w:t>
            </w:r>
          </w:p>
          <w:p w14:paraId="2397E6F6" w14:textId="77777777" w:rsidR="0038190E" w:rsidRPr="008E324D" w:rsidRDefault="0038190E" w:rsidP="000F74C8">
            <w:pPr>
              <w:pStyle w:val="ListParagraph"/>
              <w:numPr>
                <w:ilvl w:val="0"/>
                <w:numId w:val="66"/>
              </w:numPr>
              <w:rPr>
                <w:sz w:val="16"/>
                <w:szCs w:val="16"/>
                <w:lang w:val="fr-CA"/>
              </w:rPr>
            </w:pPr>
            <w:r w:rsidRPr="008E324D">
              <w:rPr>
                <w:sz w:val="16"/>
                <w:szCs w:val="16"/>
                <w:lang w:val="fr-CA"/>
              </w:rPr>
              <w:t>regrouper des quantités par unités de 10</w:t>
            </w:r>
          </w:p>
          <w:p w14:paraId="158443A3" w14:textId="77777777" w:rsidR="0038190E" w:rsidRPr="008E324D" w:rsidRDefault="0038190E" w:rsidP="000F74C8">
            <w:pPr>
              <w:pStyle w:val="ListParagraph"/>
              <w:numPr>
                <w:ilvl w:val="0"/>
                <w:numId w:val="66"/>
              </w:numPr>
              <w:rPr>
                <w:sz w:val="16"/>
                <w:szCs w:val="16"/>
                <w:lang w:val="fr-CA"/>
              </w:rPr>
            </w:pPr>
            <w:r w:rsidRPr="008E324D">
              <w:rPr>
                <w:sz w:val="16"/>
                <w:szCs w:val="16"/>
                <w:lang w:val="fr-CA"/>
              </w:rPr>
              <w:t>comparer et ordonner des ensembles / des quantités jusqu’à 20</w:t>
            </w:r>
          </w:p>
          <w:p w14:paraId="0E2376A5" w14:textId="77777777" w:rsidR="0038190E" w:rsidRPr="008E324D" w:rsidRDefault="0038190E" w:rsidP="00762EFE">
            <w:pPr>
              <w:rPr>
                <w:b/>
                <w:lang w:val="fr-CA"/>
              </w:rPr>
            </w:pPr>
          </w:p>
          <w:p w14:paraId="018B54CA" w14:textId="77777777" w:rsidR="0038190E" w:rsidRPr="008E324D" w:rsidRDefault="0038190E" w:rsidP="00762EFE">
            <w:pPr>
              <w:rPr>
                <w:b/>
                <w:lang w:val="fr-CA"/>
              </w:rPr>
            </w:pPr>
            <w:r w:rsidRPr="008E324D">
              <w:rPr>
                <w:b/>
                <w:lang w:val="fr-CA"/>
              </w:rPr>
              <w:t>Étayage :</w:t>
            </w:r>
          </w:p>
          <w:p w14:paraId="59406960" w14:textId="77777777" w:rsidR="0038190E" w:rsidRPr="008E324D" w:rsidRDefault="0038190E" w:rsidP="00762EFE">
            <w:pPr>
              <w:rPr>
                <w:lang w:val="fr-CA"/>
              </w:rPr>
            </w:pPr>
            <w:r w:rsidRPr="008E324D">
              <w:rPr>
                <w:lang w:val="fr-CA"/>
              </w:rPr>
              <w:t xml:space="preserve">Au parc avec </w:t>
            </w:r>
            <w:proofErr w:type="spellStart"/>
            <w:r w:rsidRPr="008E324D">
              <w:rPr>
                <w:lang w:val="fr-CA"/>
              </w:rPr>
              <w:t>Wilaiya</w:t>
            </w:r>
            <w:proofErr w:type="spellEnd"/>
          </w:p>
          <w:p w14:paraId="17177739" w14:textId="77777777" w:rsidR="0038190E" w:rsidRPr="008E324D" w:rsidRDefault="0038190E" w:rsidP="00762EFE">
            <w:pPr>
              <w:rPr>
                <w:lang w:val="fr-CA"/>
              </w:rPr>
            </w:pPr>
            <w:r w:rsidRPr="008E324D">
              <w:rPr>
                <w:lang w:val="fr-CA"/>
              </w:rPr>
              <w:t xml:space="preserve">Jouons au </w:t>
            </w:r>
            <w:proofErr w:type="spellStart"/>
            <w:r w:rsidRPr="008E324D">
              <w:rPr>
                <w:lang w:val="fr-CA"/>
              </w:rPr>
              <w:t>waltes</w:t>
            </w:r>
            <w:proofErr w:type="spellEnd"/>
            <w:r w:rsidRPr="008E324D">
              <w:rPr>
                <w:lang w:val="fr-CA"/>
              </w:rPr>
              <w:t xml:space="preserve"> !</w:t>
            </w:r>
          </w:p>
          <w:p w14:paraId="7A45817F" w14:textId="77777777" w:rsidR="0038190E" w:rsidRPr="008E324D" w:rsidRDefault="0038190E" w:rsidP="00762EFE">
            <w:pPr>
              <w:rPr>
                <w:lang w:val="fr-CA"/>
              </w:rPr>
            </w:pPr>
          </w:p>
          <w:p w14:paraId="5785E364" w14:textId="77777777" w:rsidR="0038190E" w:rsidRPr="008E324D" w:rsidRDefault="0038190E" w:rsidP="00762EFE">
            <w:pPr>
              <w:rPr>
                <w:b/>
                <w:lang w:val="fr-CA"/>
              </w:rPr>
            </w:pPr>
            <w:r w:rsidRPr="008E324D">
              <w:rPr>
                <w:b/>
                <w:lang w:val="fr-CA"/>
              </w:rPr>
              <w:t>Extension :</w:t>
            </w:r>
          </w:p>
          <w:p w14:paraId="46714FB7" w14:textId="77777777" w:rsidR="0038190E" w:rsidRPr="008E324D" w:rsidRDefault="0038190E" w:rsidP="00762EFE">
            <w:pPr>
              <w:rPr>
                <w:lang w:val="fr-CA"/>
              </w:rPr>
            </w:pPr>
            <w:r w:rsidRPr="008E324D">
              <w:rPr>
                <w:lang w:val="fr-CA"/>
              </w:rPr>
              <w:t xml:space="preserve">De retour à </w:t>
            </w:r>
            <w:proofErr w:type="spellStart"/>
            <w:r w:rsidRPr="008E324D">
              <w:rPr>
                <w:lang w:val="fr-CA"/>
              </w:rPr>
              <w:t>Batoche</w:t>
            </w:r>
            <w:proofErr w:type="spellEnd"/>
          </w:p>
        </w:tc>
        <w:tc>
          <w:tcPr>
            <w:tcW w:w="4394" w:type="dxa"/>
            <w:tcBorders>
              <w:bottom w:val="single" w:sz="4" w:space="0" w:color="auto"/>
            </w:tcBorders>
            <w:shd w:val="clear" w:color="auto" w:fill="FDE9D9" w:themeFill="accent6" w:themeFillTint="33"/>
          </w:tcPr>
          <w:p w14:paraId="040BF7E6" w14:textId="77777777" w:rsidR="0038190E" w:rsidRPr="008E324D" w:rsidRDefault="0038190E" w:rsidP="00762EFE">
            <w:pPr>
              <w:rPr>
                <w:b/>
                <w:lang w:val="fr-CA"/>
              </w:rPr>
            </w:pPr>
            <w:r w:rsidRPr="008E324D">
              <w:rPr>
                <w:b/>
                <w:lang w:val="fr-CA"/>
              </w:rPr>
              <w:t>Idée principale : Les nombres nous disent</w:t>
            </w:r>
          </w:p>
          <w:p w14:paraId="5A31F2EB" w14:textId="77777777" w:rsidR="0038190E" w:rsidRPr="008E324D" w:rsidRDefault="0038190E" w:rsidP="00762EFE">
            <w:pPr>
              <w:rPr>
                <w:b/>
                <w:lang w:val="fr-CA"/>
              </w:rPr>
            </w:pPr>
            <w:r w:rsidRPr="008E324D">
              <w:rPr>
                <w:b/>
                <w:lang w:val="fr-CA"/>
              </w:rPr>
              <w:t>combien il y a d’éléments.</w:t>
            </w:r>
          </w:p>
        </w:tc>
      </w:tr>
      <w:tr w:rsidR="0038190E" w:rsidRPr="00BE6406" w14:paraId="4A0AE121" w14:textId="77777777" w:rsidTr="00762EFE">
        <w:trPr>
          <w:trHeight w:val="4801"/>
        </w:trPr>
        <w:tc>
          <w:tcPr>
            <w:tcW w:w="2835" w:type="dxa"/>
            <w:vMerge/>
            <w:shd w:val="clear" w:color="auto" w:fill="auto"/>
          </w:tcPr>
          <w:p w14:paraId="5D1D3659" w14:textId="77777777" w:rsidR="0038190E" w:rsidRPr="008E324D" w:rsidRDefault="0038190E" w:rsidP="00762EFE">
            <w:pPr>
              <w:tabs>
                <w:tab w:val="left" w:pos="1935"/>
              </w:tabs>
              <w:rPr>
                <w:lang w:val="fr-CA"/>
              </w:rPr>
            </w:pPr>
          </w:p>
        </w:tc>
        <w:tc>
          <w:tcPr>
            <w:tcW w:w="3119" w:type="dxa"/>
            <w:vMerge/>
            <w:shd w:val="clear" w:color="auto" w:fill="auto"/>
          </w:tcPr>
          <w:p w14:paraId="44BADCA2" w14:textId="77777777" w:rsidR="0038190E" w:rsidRPr="008E324D" w:rsidRDefault="0038190E" w:rsidP="00762EFE">
            <w:pPr>
              <w:rPr>
                <w:rFonts w:cs="Arial"/>
                <w:b/>
                <w:lang w:val="fr-CA"/>
              </w:rPr>
            </w:pPr>
          </w:p>
        </w:tc>
        <w:tc>
          <w:tcPr>
            <w:tcW w:w="2693" w:type="dxa"/>
            <w:vMerge/>
            <w:shd w:val="clear" w:color="auto" w:fill="auto"/>
          </w:tcPr>
          <w:p w14:paraId="4FAF06B2" w14:textId="77777777" w:rsidR="0038190E" w:rsidRPr="008E324D" w:rsidRDefault="0038190E" w:rsidP="00762EFE">
            <w:pPr>
              <w:rPr>
                <w:lang w:val="fr-CA"/>
              </w:rPr>
            </w:pPr>
          </w:p>
        </w:tc>
        <w:tc>
          <w:tcPr>
            <w:tcW w:w="4394" w:type="dxa"/>
            <w:tcBorders>
              <w:top w:val="single" w:sz="4" w:space="0" w:color="auto"/>
            </w:tcBorders>
            <w:shd w:val="clear" w:color="auto" w:fill="auto"/>
          </w:tcPr>
          <w:p w14:paraId="08A0BE53" w14:textId="77777777" w:rsidR="0038190E" w:rsidRPr="008E324D" w:rsidRDefault="0038190E" w:rsidP="00762EFE">
            <w:pPr>
              <w:rPr>
                <w:lang w:val="fr-CA"/>
              </w:rPr>
            </w:pPr>
            <w:r w:rsidRPr="008E324D">
              <w:rPr>
                <w:lang w:val="fr-CA"/>
              </w:rPr>
              <w:t>Appliquer les principes du dénombrement</w:t>
            </w:r>
          </w:p>
          <w:p w14:paraId="19B21999" w14:textId="77777777" w:rsidR="0038190E" w:rsidRPr="008E324D" w:rsidRDefault="0038190E" w:rsidP="00762EFE">
            <w:pPr>
              <w:rPr>
                <w:lang w:val="fr-CA"/>
              </w:rPr>
            </w:pPr>
            <w:r w:rsidRPr="008E324D">
              <w:rPr>
                <w:lang w:val="fr-CA"/>
              </w:rPr>
              <w:t>- Dire les noms des nombres dans l’ordre en commençant par 1.</w:t>
            </w:r>
          </w:p>
          <w:p w14:paraId="608CB2D6" w14:textId="77777777" w:rsidR="0038190E" w:rsidRPr="008E324D" w:rsidRDefault="0038190E" w:rsidP="00762EFE">
            <w:pPr>
              <w:rPr>
                <w:lang w:val="fr-CA"/>
              </w:rPr>
            </w:pPr>
            <w:r w:rsidRPr="008E324D">
              <w:rPr>
                <w:lang w:val="fr-CA"/>
              </w:rPr>
              <w:t>- Coordonner les noms des nombres avec l’action de compter en disant un nombre pour chaque objet (c.-à-d., correspondance 1 à 1).</w:t>
            </w:r>
          </w:p>
          <w:p w14:paraId="10B594AF" w14:textId="77777777" w:rsidR="0038190E" w:rsidRPr="008E324D" w:rsidRDefault="0038190E" w:rsidP="00762EFE">
            <w:pPr>
              <w:rPr>
                <w:lang w:val="fr-CA"/>
              </w:rPr>
            </w:pPr>
            <w:r w:rsidRPr="008E324D">
              <w:rPr>
                <w:lang w:val="fr-CA"/>
              </w:rPr>
              <w:t>- Dire les noms des nombres dans l’ordre en comptant à rebours à partir de 10.</w:t>
            </w:r>
          </w:p>
          <w:p w14:paraId="2115C85B" w14:textId="77777777" w:rsidR="0038190E" w:rsidRPr="008E324D" w:rsidRDefault="0038190E" w:rsidP="00762EFE">
            <w:pPr>
              <w:rPr>
                <w:lang w:val="fr-CA"/>
              </w:rPr>
            </w:pPr>
            <w:r w:rsidRPr="008E324D">
              <w:rPr>
                <w:lang w:val="fr-CA"/>
              </w:rPr>
              <w:t xml:space="preserve">-  Comprendre que le dernier nombre compté représente le nombre d’objets dans l’ensemble </w:t>
            </w:r>
          </w:p>
          <w:p w14:paraId="5BB4092C" w14:textId="77777777" w:rsidR="0038190E" w:rsidRPr="008E324D" w:rsidRDefault="0038190E" w:rsidP="00762EFE">
            <w:pPr>
              <w:rPr>
                <w:lang w:val="fr-CA"/>
              </w:rPr>
            </w:pPr>
            <w:r w:rsidRPr="008E324D">
              <w:rPr>
                <w:lang w:val="fr-CA"/>
              </w:rPr>
              <w:t>(c.-à-d., cardinalité).</w:t>
            </w:r>
          </w:p>
          <w:p w14:paraId="24D0CD14" w14:textId="77777777" w:rsidR="0038190E" w:rsidRPr="008E324D" w:rsidRDefault="0038190E" w:rsidP="00762EFE">
            <w:pPr>
              <w:rPr>
                <w:lang w:val="fr-CA"/>
              </w:rPr>
            </w:pPr>
            <w:r w:rsidRPr="008E324D">
              <w:rPr>
                <w:lang w:val="fr-CA"/>
              </w:rPr>
              <w:t>- Dire les noms des nombres dans l’ordre en comptant de 10 à 20.</w:t>
            </w:r>
          </w:p>
          <w:p w14:paraId="795847E9" w14:textId="77777777" w:rsidR="0038190E" w:rsidRPr="008E324D" w:rsidRDefault="0038190E" w:rsidP="00762EFE">
            <w:pPr>
              <w:rPr>
                <w:lang w:val="fr-CA"/>
              </w:rPr>
            </w:pPr>
            <w:r w:rsidRPr="008E324D">
              <w:rPr>
                <w:lang w:val="fr-CA"/>
              </w:rPr>
              <w:t>- Dire les noms des nombres dans l’ordre en comptant de l’avant et à rebours à partir d’un nombre donné.</w:t>
            </w:r>
          </w:p>
          <w:p w14:paraId="4ACBB912" w14:textId="77777777" w:rsidR="0038190E" w:rsidRPr="008E324D" w:rsidRDefault="0038190E" w:rsidP="00762EFE">
            <w:pPr>
              <w:rPr>
                <w:lang w:val="fr-CA"/>
              </w:rPr>
            </w:pPr>
            <w:r w:rsidRPr="008E324D">
              <w:rPr>
                <w:lang w:val="fr-CA"/>
              </w:rPr>
              <w:t>- Comprendre que le fait de réorganiser les objets d’un ensemble n’en change pas la quantité (c.-à-d., conservation des nombres).</w:t>
            </w:r>
          </w:p>
          <w:p w14:paraId="0487B219" w14:textId="77777777" w:rsidR="0038190E" w:rsidRPr="008E324D" w:rsidRDefault="0038190E" w:rsidP="00762EFE">
            <w:pPr>
              <w:rPr>
                <w:lang w:val="fr-CA"/>
              </w:rPr>
            </w:pPr>
            <w:r w:rsidRPr="008E324D">
              <w:rPr>
                <w:lang w:val="fr-CA"/>
              </w:rPr>
              <w:t>- Utiliser la régularité de nombres pour changer de dizaine en comptant de l’avant et à rebours (p. ex. : 39, 40, 41).</w:t>
            </w:r>
          </w:p>
          <w:p w14:paraId="64C8124A" w14:textId="77777777" w:rsidR="0038190E" w:rsidRPr="008E324D" w:rsidRDefault="0038190E" w:rsidP="00762EFE">
            <w:pPr>
              <w:ind w:left="90" w:hanging="120"/>
              <w:rPr>
                <w:lang w:val="fr-CA"/>
              </w:rPr>
            </w:pPr>
            <w:r w:rsidRPr="008E324D">
              <w:rPr>
                <w:lang w:val="fr-CA"/>
              </w:rPr>
              <w:t>- Compter par bonds avec aisance par facteurs de 10 (p. ex. : 2, 5, 10) et par multiples de 10 à partir de n’importe quel nombre donné.</w:t>
            </w:r>
          </w:p>
          <w:p w14:paraId="6A729D56" w14:textId="77777777" w:rsidR="0038190E" w:rsidRPr="008E324D" w:rsidRDefault="0038190E" w:rsidP="00762EFE">
            <w:pPr>
              <w:rPr>
                <w:b/>
                <w:lang w:val="fr-CA"/>
              </w:rPr>
            </w:pPr>
          </w:p>
        </w:tc>
      </w:tr>
    </w:tbl>
    <w:p w14:paraId="1E6B969E" w14:textId="77777777" w:rsidR="0038190E" w:rsidRPr="008E324D" w:rsidRDefault="0038190E" w:rsidP="0038190E">
      <w:pPr>
        <w:rPr>
          <w:lang w:val="fr-CA"/>
        </w:rPr>
      </w:pPr>
      <w:r w:rsidRPr="008E324D">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38190E" w:rsidRPr="00BE6406" w14:paraId="5CFD680E" w14:textId="77777777" w:rsidTr="00762EFE">
        <w:trPr>
          <w:trHeight w:val="514"/>
        </w:trPr>
        <w:tc>
          <w:tcPr>
            <w:tcW w:w="2835" w:type="dxa"/>
            <w:shd w:val="clear" w:color="auto" w:fill="FFC000"/>
          </w:tcPr>
          <w:p w14:paraId="207DE6E5" w14:textId="77777777" w:rsidR="0038190E" w:rsidRPr="008E324D" w:rsidRDefault="0038190E" w:rsidP="00762EFE">
            <w:pPr>
              <w:rPr>
                <w:b/>
                <w:sz w:val="22"/>
                <w:lang w:val="fr-CA"/>
              </w:rPr>
            </w:pPr>
            <w:r w:rsidRPr="008E324D">
              <w:rPr>
                <w:b/>
                <w:sz w:val="22"/>
                <w:lang w:val="fr-CA"/>
              </w:rPr>
              <w:lastRenderedPageBreak/>
              <w:t>Résultats d’apprentissage</w:t>
            </w:r>
          </w:p>
        </w:tc>
        <w:tc>
          <w:tcPr>
            <w:tcW w:w="2977" w:type="dxa"/>
            <w:shd w:val="clear" w:color="auto" w:fill="FFC000"/>
          </w:tcPr>
          <w:p w14:paraId="190F9B36" w14:textId="77777777" w:rsidR="0038190E" w:rsidRPr="008E324D" w:rsidRDefault="0038190E" w:rsidP="00762EFE">
            <w:pPr>
              <w:tabs>
                <w:tab w:val="left" w:pos="3063"/>
              </w:tabs>
              <w:rPr>
                <w:b/>
                <w:sz w:val="22"/>
                <w:lang w:val="fr-CA"/>
              </w:rPr>
            </w:pPr>
            <w:r w:rsidRPr="008E324D">
              <w:rPr>
                <w:b/>
                <w:sz w:val="22"/>
                <w:lang w:val="fr-CA"/>
              </w:rPr>
              <w:t xml:space="preserve">Trousse d’activités de </w:t>
            </w:r>
            <w:proofErr w:type="spellStart"/>
            <w:r w:rsidRPr="008E324D">
              <w:rPr>
                <w:b/>
                <w:sz w:val="22"/>
                <w:lang w:val="fr-CA"/>
              </w:rPr>
              <w:t>Mathologie</w:t>
            </w:r>
            <w:proofErr w:type="spellEnd"/>
            <w:r w:rsidRPr="008E324D">
              <w:rPr>
                <w:b/>
                <w:sz w:val="22"/>
                <w:lang w:val="fr-CA"/>
              </w:rPr>
              <w:t xml:space="preserve"> pour la 1</w:t>
            </w:r>
            <w:r w:rsidRPr="008E324D">
              <w:rPr>
                <w:b/>
                <w:sz w:val="22"/>
                <w:vertAlign w:val="superscript"/>
                <w:lang w:val="fr-CA"/>
              </w:rPr>
              <w:t>re</w:t>
            </w:r>
            <w:r w:rsidRPr="008E324D">
              <w:rPr>
                <w:b/>
                <w:sz w:val="22"/>
                <w:lang w:val="fr-CA"/>
              </w:rPr>
              <w:t xml:space="preserve"> année</w:t>
            </w:r>
          </w:p>
        </w:tc>
        <w:tc>
          <w:tcPr>
            <w:tcW w:w="2835" w:type="dxa"/>
            <w:shd w:val="clear" w:color="auto" w:fill="FFC000"/>
          </w:tcPr>
          <w:p w14:paraId="06C22D0E" w14:textId="77777777" w:rsidR="0038190E" w:rsidRPr="008E324D" w:rsidRDefault="0038190E" w:rsidP="00762EFE">
            <w:pPr>
              <w:rPr>
                <w:b/>
                <w:sz w:val="22"/>
                <w:lang w:val="fr-CA"/>
              </w:rPr>
            </w:pPr>
            <w:r w:rsidRPr="008E324D">
              <w:rPr>
                <w:b/>
                <w:sz w:val="22"/>
                <w:lang w:val="fr-CA"/>
              </w:rPr>
              <w:t xml:space="preserve">Petits Livrets de </w:t>
            </w:r>
            <w:proofErr w:type="spellStart"/>
            <w:r w:rsidRPr="008E324D">
              <w:rPr>
                <w:b/>
                <w:sz w:val="22"/>
                <w:lang w:val="fr-CA"/>
              </w:rPr>
              <w:t>Mathologie</w:t>
            </w:r>
            <w:proofErr w:type="spellEnd"/>
          </w:p>
        </w:tc>
        <w:tc>
          <w:tcPr>
            <w:tcW w:w="4394" w:type="dxa"/>
            <w:shd w:val="clear" w:color="auto" w:fill="FFC000"/>
          </w:tcPr>
          <w:p w14:paraId="62471BAB" w14:textId="77777777" w:rsidR="0038190E" w:rsidRPr="008E324D" w:rsidRDefault="0038190E" w:rsidP="00762EFE">
            <w:pPr>
              <w:rPr>
                <w:b/>
                <w:sz w:val="22"/>
                <w:lang w:val="fr-CA"/>
              </w:rPr>
            </w:pPr>
            <w:r w:rsidRPr="008E324D">
              <w:rPr>
                <w:b/>
                <w:sz w:val="22"/>
                <w:lang w:val="fr-CA"/>
              </w:rPr>
              <w:t>La Progression des apprentissages en mathématiques de M à 3</w:t>
            </w:r>
            <w:r w:rsidRPr="008E324D">
              <w:rPr>
                <w:b/>
                <w:sz w:val="22"/>
                <w:vertAlign w:val="superscript"/>
                <w:lang w:val="fr-CA"/>
              </w:rPr>
              <w:t>e</w:t>
            </w:r>
            <w:r w:rsidRPr="008E324D">
              <w:rPr>
                <w:b/>
                <w:sz w:val="22"/>
                <w:lang w:val="fr-CA"/>
              </w:rPr>
              <w:t xml:space="preserve"> de Pearson Canada</w:t>
            </w:r>
          </w:p>
        </w:tc>
      </w:tr>
      <w:tr w:rsidR="0038190E" w:rsidRPr="00BE6406" w14:paraId="0B97DC8F" w14:textId="77777777" w:rsidTr="00762EFE">
        <w:trPr>
          <w:trHeight w:val="274"/>
        </w:trPr>
        <w:tc>
          <w:tcPr>
            <w:tcW w:w="13041" w:type="dxa"/>
            <w:gridSpan w:val="4"/>
            <w:shd w:val="clear" w:color="auto" w:fill="D9D9D9" w:themeFill="background1" w:themeFillShade="D9"/>
          </w:tcPr>
          <w:p w14:paraId="008DC15F" w14:textId="77777777" w:rsidR="0038190E" w:rsidRPr="008E324D" w:rsidRDefault="0038190E" w:rsidP="00762EFE">
            <w:pPr>
              <w:rPr>
                <w:b/>
                <w:lang w:val="fr-CA"/>
              </w:rPr>
            </w:pPr>
            <w:r w:rsidRPr="008E324D">
              <w:rPr>
                <w:b/>
                <w:lang w:val="fr-CA"/>
              </w:rPr>
              <w:t xml:space="preserve">Contenu d’apprentissage et compétences disciplinaires </w:t>
            </w:r>
          </w:p>
          <w:p w14:paraId="59401CA5" w14:textId="77777777" w:rsidR="0038190E" w:rsidRPr="008E324D" w:rsidRDefault="0038190E" w:rsidP="00762EFE">
            <w:pPr>
              <w:rPr>
                <w:rFonts w:eastAsiaTheme="minorHAnsi"/>
                <w:lang w:val="fr-CA"/>
              </w:rPr>
            </w:pPr>
            <w:r w:rsidRPr="008E324D">
              <w:rPr>
                <w:rFonts w:eastAsiaTheme="minorHAnsi"/>
                <w:b/>
                <w:lang w:val="fr-CA"/>
              </w:rPr>
              <w:t>N3</w:t>
            </w:r>
            <w:r w:rsidRPr="008E324D">
              <w:rPr>
                <w:rFonts w:eastAsiaTheme="minorHAnsi"/>
                <w:lang w:val="fr-CA"/>
              </w:rPr>
              <w:t xml:space="preserve"> L’addition et la soustraction jusqu’à 20 (compréhension de l’opération et de la démarche)</w:t>
            </w:r>
          </w:p>
        </w:tc>
      </w:tr>
      <w:tr w:rsidR="0038190E" w:rsidRPr="00BE6406" w14:paraId="18F85894" w14:textId="77777777" w:rsidTr="00762EFE">
        <w:trPr>
          <w:trHeight w:val="277"/>
        </w:trPr>
        <w:tc>
          <w:tcPr>
            <w:tcW w:w="2835" w:type="dxa"/>
            <w:vMerge w:val="restart"/>
            <w:shd w:val="clear" w:color="auto" w:fill="auto"/>
          </w:tcPr>
          <w:p w14:paraId="5BF50721" w14:textId="77777777" w:rsidR="0038190E" w:rsidRPr="008E324D" w:rsidRDefault="0038190E" w:rsidP="00762EFE">
            <w:pPr>
              <w:rPr>
                <w:lang w:val="fr-CA"/>
              </w:rPr>
            </w:pPr>
            <w:r w:rsidRPr="008E324D">
              <w:rPr>
                <w:b/>
                <w:lang w:val="fr-CA"/>
              </w:rPr>
              <w:t>N3.1</w:t>
            </w:r>
            <w:r w:rsidRPr="008E324D">
              <w:rPr>
                <w:lang w:val="fr-CA"/>
              </w:rPr>
              <w:t xml:space="preserve"> décomposer 20 en parties</w:t>
            </w:r>
          </w:p>
          <w:p w14:paraId="621F6B22" w14:textId="77777777" w:rsidR="0038190E" w:rsidRPr="008E324D" w:rsidRDefault="0038190E" w:rsidP="00762EFE">
            <w:pPr>
              <w:rPr>
                <w:rFonts w:eastAsia="Times New Roman" w:cs="Arial"/>
                <w:color w:val="000000"/>
                <w:lang w:val="fr-CA" w:eastAsia="en-CA"/>
              </w:rPr>
            </w:pPr>
          </w:p>
        </w:tc>
        <w:tc>
          <w:tcPr>
            <w:tcW w:w="2977" w:type="dxa"/>
            <w:vMerge w:val="restart"/>
            <w:shd w:val="clear" w:color="auto" w:fill="auto"/>
          </w:tcPr>
          <w:p w14:paraId="6A5DD1A3" w14:textId="77777777" w:rsidR="0038190E" w:rsidRPr="008E324D" w:rsidRDefault="0038190E" w:rsidP="00762EFE">
            <w:pPr>
              <w:rPr>
                <w:b/>
                <w:lang w:val="fr-CA"/>
              </w:rPr>
            </w:pPr>
            <w:r w:rsidRPr="008E324D">
              <w:rPr>
                <w:b/>
                <w:lang w:val="fr-CA"/>
              </w:rPr>
              <w:t xml:space="preserve">Ensemble 5 du domaine Le nombre </w:t>
            </w:r>
            <w:proofErr w:type="gramStart"/>
            <w:r w:rsidRPr="008E324D">
              <w:rPr>
                <w:b/>
                <w:lang w:val="fr-CA"/>
              </w:rPr>
              <w:t>:  Composer</w:t>
            </w:r>
            <w:proofErr w:type="gramEnd"/>
            <w:r w:rsidRPr="008E324D">
              <w:rPr>
                <w:b/>
                <w:lang w:val="fr-CA"/>
              </w:rPr>
              <w:t xml:space="preserve"> et décomposer</w:t>
            </w:r>
          </w:p>
          <w:p w14:paraId="2C4055B3" w14:textId="77777777" w:rsidR="0038190E" w:rsidRPr="008E324D" w:rsidRDefault="0038190E" w:rsidP="000F74C8">
            <w:pPr>
              <w:pStyle w:val="ListParagraph"/>
              <w:numPr>
                <w:ilvl w:val="0"/>
                <w:numId w:val="51"/>
              </w:numPr>
              <w:ind w:left="318" w:hanging="284"/>
              <w:rPr>
                <w:lang w:val="fr-CA"/>
              </w:rPr>
            </w:pPr>
            <w:r w:rsidRPr="008E324D">
              <w:rPr>
                <w:lang w:val="fr-CA"/>
              </w:rPr>
              <w:t>19 : Les nombres jusqu’à 20</w:t>
            </w:r>
            <w:r w:rsidRPr="008E324D">
              <w:rPr>
                <w:vertAlign w:val="superscript"/>
                <w:lang w:val="fr-CA"/>
              </w:rPr>
              <w:t>(1)</w:t>
            </w:r>
            <w:r w:rsidRPr="008E324D">
              <w:rPr>
                <w:lang w:val="fr-CA"/>
              </w:rPr>
              <w:t xml:space="preserve"> </w:t>
            </w:r>
          </w:p>
          <w:p w14:paraId="3B2474B1" w14:textId="77777777" w:rsidR="0038190E" w:rsidRPr="008E324D" w:rsidRDefault="0038190E" w:rsidP="00762EFE">
            <w:pPr>
              <w:pStyle w:val="ListParagraph"/>
              <w:ind w:left="317"/>
              <w:rPr>
                <w:lang w:val="fr-CA"/>
              </w:rPr>
            </w:pPr>
            <w:r w:rsidRPr="008E324D">
              <w:rPr>
                <w:lang w:val="fr-CA"/>
              </w:rPr>
              <w:t>[RA, CS, CR]</w:t>
            </w:r>
          </w:p>
          <w:p w14:paraId="009D7AC7" w14:textId="77777777" w:rsidR="0038190E" w:rsidRPr="008E324D" w:rsidRDefault="0038190E" w:rsidP="000F74C8">
            <w:pPr>
              <w:pStyle w:val="ListParagraph"/>
              <w:numPr>
                <w:ilvl w:val="0"/>
                <w:numId w:val="51"/>
              </w:numPr>
              <w:ind w:left="284" w:hanging="284"/>
              <w:rPr>
                <w:lang w:val="fr-CA"/>
              </w:rPr>
            </w:pPr>
            <w:r w:rsidRPr="008E324D">
              <w:rPr>
                <w:lang w:val="fr-CA"/>
              </w:rPr>
              <w:t>20 : Des montants d’argent</w:t>
            </w:r>
            <w:r w:rsidRPr="008E324D">
              <w:rPr>
                <w:vertAlign w:val="superscript"/>
                <w:lang w:val="fr-CA"/>
              </w:rPr>
              <w:t>(2)</w:t>
            </w:r>
          </w:p>
          <w:p w14:paraId="347BDAEB" w14:textId="77777777" w:rsidR="0038190E" w:rsidRPr="008E324D" w:rsidRDefault="0038190E" w:rsidP="00762EFE">
            <w:pPr>
              <w:pStyle w:val="ListParagraph"/>
              <w:ind w:left="317"/>
              <w:rPr>
                <w:lang w:val="fr-CA"/>
              </w:rPr>
            </w:pPr>
            <w:r w:rsidRPr="008E324D">
              <w:rPr>
                <w:lang w:val="fr-CA"/>
              </w:rPr>
              <w:t>[RA, CS, CR]</w:t>
            </w:r>
          </w:p>
          <w:p w14:paraId="0E8A2CD0" w14:textId="77777777" w:rsidR="0038190E" w:rsidRPr="008E324D" w:rsidRDefault="0038190E" w:rsidP="000F74C8">
            <w:pPr>
              <w:pStyle w:val="ListParagraph"/>
              <w:numPr>
                <w:ilvl w:val="0"/>
                <w:numId w:val="51"/>
              </w:numPr>
              <w:ind w:left="284" w:hanging="284"/>
              <w:rPr>
                <w:lang w:val="fr-CA"/>
              </w:rPr>
            </w:pPr>
            <w:r w:rsidRPr="008E324D">
              <w:rPr>
                <w:lang w:val="fr-CA"/>
              </w:rPr>
              <w:t>21 : Des groupes égaux</w:t>
            </w:r>
            <w:r w:rsidRPr="008E324D">
              <w:rPr>
                <w:vertAlign w:val="superscript"/>
                <w:lang w:val="fr-CA"/>
              </w:rPr>
              <w:t>(1)</w:t>
            </w:r>
          </w:p>
          <w:p w14:paraId="65E5D275" w14:textId="77777777" w:rsidR="0038190E" w:rsidRPr="008E324D" w:rsidRDefault="0038190E" w:rsidP="00762EFE">
            <w:pPr>
              <w:pStyle w:val="ListParagraph"/>
              <w:ind w:left="317"/>
              <w:rPr>
                <w:lang w:val="fr-CA"/>
              </w:rPr>
            </w:pPr>
            <w:r w:rsidRPr="008E324D">
              <w:rPr>
                <w:lang w:val="fr-CA"/>
              </w:rPr>
              <w:t>[CS, CR]</w:t>
            </w:r>
          </w:p>
          <w:p w14:paraId="3CC7BF1D" w14:textId="77777777" w:rsidR="0038190E" w:rsidRPr="008E324D" w:rsidRDefault="0038190E" w:rsidP="000F74C8">
            <w:pPr>
              <w:pStyle w:val="ListParagraph"/>
              <w:numPr>
                <w:ilvl w:val="0"/>
                <w:numId w:val="51"/>
              </w:numPr>
              <w:ind w:left="284" w:hanging="284"/>
              <w:rPr>
                <w:lang w:val="fr-CA"/>
              </w:rPr>
            </w:pPr>
            <w:r w:rsidRPr="008E324D">
              <w:rPr>
                <w:lang w:val="fr-CA"/>
              </w:rPr>
              <w:t>23 : Approfondissement</w:t>
            </w:r>
            <w:r w:rsidRPr="008E324D">
              <w:rPr>
                <w:vertAlign w:val="superscript"/>
                <w:lang w:val="fr-CA"/>
              </w:rPr>
              <w:t>(2)</w:t>
            </w:r>
            <w:r w:rsidRPr="008E324D">
              <w:rPr>
                <w:lang w:val="fr-CA"/>
              </w:rPr>
              <w:t xml:space="preserve"> [RA, CS, CR]</w:t>
            </w:r>
          </w:p>
          <w:p w14:paraId="55FB8D35" w14:textId="77777777" w:rsidR="0038190E" w:rsidRPr="008E324D" w:rsidRDefault="0038190E" w:rsidP="00762EFE">
            <w:pPr>
              <w:rPr>
                <w:rFonts w:cs="Arial"/>
                <w:sz w:val="12"/>
                <w:szCs w:val="12"/>
                <w:lang w:val="fr-CA"/>
              </w:rPr>
            </w:pPr>
          </w:p>
          <w:p w14:paraId="2E6503A5" w14:textId="77777777" w:rsidR="0038190E" w:rsidRPr="008E324D" w:rsidRDefault="0038190E" w:rsidP="00762EFE">
            <w:pPr>
              <w:spacing w:line="264" w:lineRule="auto"/>
              <w:rPr>
                <w:b/>
                <w:lang w:val="fr-CA"/>
              </w:rPr>
            </w:pPr>
            <w:r w:rsidRPr="008E324D">
              <w:rPr>
                <w:b/>
                <w:lang w:val="fr-CA"/>
              </w:rPr>
              <w:t>Ensemble 7 du domaine Le nombre : Aisance avec des opérations</w:t>
            </w:r>
          </w:p>
          <w:p w14:paraId="74499F2A" w14:textId="77777777" w:rsidR="0038190E" w:rsidRPr="008E324D" w:rsidRDefault="0038190E" w:rsidP="000F74C8">
            <w:pPr>
              <w:pStyle w:val="ListParagraph"/>
              <w:numPr>
                <w:ilvl w:val="0"/>
                <w:numId w:val="56"/>
              </w:numPr>
              <w:ind w:left="283" w:hanging="284"/>
              <w:rPr>
                <w:lang w:val="fr-CA"/>
              </w:rPr>
            </w:pPr>
            <w:r w:rsidRPr="008E324D">
              <w:rPr>
                <w:lang w:val="fr-CA"/>
              </w:rPr>
              <w:t>29 : Additionner jusqu’à 20</w:t>
            </w:r>
            <w:r w:rsidRPr="008E324D">
              <w:rPr>
                <w:rFonts w:cs="Arial"/>
                <w:vertAlign w:val="superscript"/>
                <w:lang w:val="fr-CA"/>
              </w:rPr>
              <w:t>(3)</w:t>
            </w:r>
          </w:p>
          <w:p w14:paraId="476C0060" w14:textId="77777777" w:rsidR="0038190E" w:rsidRPr="008E324D" w:rsidRDefault="0038190E" w:rsidP="00762EFE">
            <w:pPr>
              <w:pStyle w:val="ListParagraph"/>
              <w:ind w:left="283"/>
              <w:rPr>
                <w:lang w:val="fr-CA"/>
              </w:rPr>
            </w:pPr>
            <w:r w:rsidRPr="008E324D">
              <w:rPr>
                <w:rFonts w:cs="Arial"/>
                <w:lang w:val="fr-CA"/>
              </w:rPr>
              <w:t>[RA, CR, FLR]</w:t>
            </w:r>
          </w:p>
          <w:p w14:paraId="15572EEE" w14:textId="77777777" w:rsidR="0038190E" w:rsidRPr="008E324D" w:rsidRDefault="0038190E" w:rsidP="000F74C8">
            <w:pPr>
              <w:pStyle w:val="ListParagraph"/>
              <w:numPr>
                <w:ilvl w:val="0"/>
                <w:numId w:val="56"/>
              </w:numPr>
              <w:ind w:left="283" w:hanging="284"/>
              <w:rPr>
                <w:lang w:val="fr-CA"/>
              </w:rPr>
            </w:pPr>
            <w:r w:rsidRPr="008E324D">
              <w:rPr>
                <w:lang w:val="fr-CA"/>
              </w:rPr>
              <w:t>30 : S</w:t>
            </w:r>
            <w:r>
              <w:rPr>
                <w:lang w:val="fr-CA"/>
              </w:rPr>
              <w:t>oustraction</w:t>
            </w:r>
            <w:r w:rsidRPr="008E324D">
              <w:rPr>
                <w:lang w:val="fr-CA"/>
              </w:rPr>
              <w:t xml:space="preserve"> </w:t>
            </w:r>
            <w:r>
              <w:rPr>
                <w:lang w:val="fr-CA"/>
              </w:rPr>
              <w:t>jusqu’à</w:t>
            </w:r>
            <w:r w:rsidRPr="008E324D">
              <w:rPr>
                <w:lang w:val="fr-CA"/>
              </w:rPr>
              <w:t xml:space="preserve"> 20</w:t>
            </w:r>
            <w:r w:rsidRPr="008E324D">
              <w:rPr>
                <w:rFonts w:cs="Arial"/>
                <w:vertAlign w:val="superscript"/>
                <w:lang w:val="fr-CA"/>
              </w:rPr>
              <w:t>(4)</w:t>
            </w:r>
            <w:r w:rsidRPr="008E324D">
              <w:rPr>
                <w:lang w:val="fr-CA"/>
              </w:rPr>
              <w:t xml:space="preserve"> </w:t>
            </w:r>
          </w:p>
          <w:p w14:paraId="4CB021F3" w14:textId="77777777" w:rsidR="0038190E" w:rsidRPr="008E324D" w:rsidRDefault="0038190E" w:rsidP="00762EFE">
            <w:pPr>
              <w:pStyle w:val="ListParagraph"/>
              <w:ind w:left="283"/>
              <w:rPr>
                <w:lang w:val="fr-CA"/>
              </w:rPr>
            </w:pPr>
            <w:r w:rsidRPr="008E324D">
              <w:rPr>
                <w:lang w:val="fr-CA"/>
              </w:rPr>
              <w:t xml:space="preserve">[RA, CR, FLR] </w:t>
            </w:r>
          </w:p>
          <w:p w14:paraId="1C1337AE" w14:textId="77777777" w:rsidR="0038190E" w:rsidRPr="008E324D" w:rsidRDefault="0038190E" w:rsidP="000F74C8">
            <w:pPr>
              <w:pStyle w:val="ListParagraph"/>
              <w:numPr>
                <w:ilvl w:val="0"/>
                <w:numId w:val="56"/>
              </w:numPr>
              <w:ind w:left="283" w:hanging="284"/>
              <w:rPr>
                <w:lang w:val="fr-CA"/>
              </w:rPr>
            </w:pPr>
            <w:r w:rsidRPr="008E324D">
              <w:rPr>
                <w:lang w:val="fr-CA"/>
              </w:rPr>
              <w:t>31 : La droite numérique</w:t>
            </w:r>
          </w:p>
          <w:p w14:paraId="284BBDDE" w14:textId="77777777" w:rsidR="0038190E" w:rsidRPr="008E324D" w:rsidRDefault="0038190E" w:rsidP="00762EFE">
            <w:pPr>
              <w:pStyle w:val="ListParagraph"/>
              <w:ind w:left="283"/>
              <w:rPr>
                <w:lang w:val="fr-CA"/>
              </w:rPr>
            </w:pPr>
            <w:r w:rsidRPr="008E324D">
              <w:rPr>
                <w:lang w:val="fr-CA"/>
              </w:rPr>
              <w:t>[RA, CR, FLR]</w:t>
            </w:r>
          </w:p>
          <w:p w14:paraId="7CBFB534" w14:textId="77777777" w:rsidR="0038190E" w:rsidRPr="008E324D" w:rsidRDefault="0038190E" w:rsidP="000F74C8">
            <w:pPr>
              <w:pStyle w:val="ListParagraph"/>
              <w:numPr>
                <w:ilvl w:val="0"/>
                <w:numId w:val="56"/>
              </w:numPr>
              <w:ind w:left="283" w:hanging="284"/>
              <w:rPr>
                <w:b/>
                <w:sz w:val="22"/>
                <w:lang w:val="fr-CA"/>
              </w:rPr>
            </w:pPr>
            <w:r w:rsidRPr="008E324D">
              <w:rPr>
                <w:lang w:val="fr-CA"/>
              </w:rPr>
              <w:t>33 : Partie-partie-tout</w:t>
            </w:r>
            <w:r w:rsidRPr="008E324D">
              <w:rPr>
                <w:vertAlign w:val="superscript"/>
                <w:lang w:val="fr-CA"/>
              </w:rPr>
              <w:t xml:space="preserve"> </w:t>
            </w:r>
            <w:r w:rsidRPr="008E324D">
              <w:rPr>
                <w:rFonts w:cs="Arial"/>
                <w:vertAlign w:val="superscript"/>
                <w:lang w:val="fr-CA"/>
              </w:rPr>
              <w:t>(5)</w:t>
            </w:r>
            <w:r w:rsidRPr="008E324D">
              <w:rPr>
                <w:lang w:val="fr-CA"/>
              </w:rPr>
              <w:t xml:space="preserve"> </w:t>
            </w:r>
          </w:p>
          <w:p w14:paraId="619777A3" w14:textId="77777777" w:rsidR="0038190E" w:rsidRPr="008E324D" w:rsidRDefault="0038190E" w:rsidP="00762EFE">
            <w:pPr>
              <w:pStyle w:val="ListParagraph"/>
              <w:ind w:left="283"/>
              <w:rPr>
                <w:b/>
                <w:sz w:val="22"/>
                <w:lang w:val="fr-CA"/>
              </w:rPr>
            </w:pPr>
            <w:r w:rsidRPr="008E324D">
              <w:rPr>
                <w:lang w:val="fr-CA"/>
              </w:rPr>
              <w:t>[RA, CS, FLR]</w:t>
            </w:r>
          </w:p>
          <w:p w14:paraId="0AD589DA" w14:textId="77777777" w:rsidR="0038190E" w:rsidRPr="008E324D" w:rsidRDefault="0038190E" w:rsidP="000F74C8">
            <w:pPr>
              <w:pStyle w:val="ListParagraph"/>
              <w:numPr>
                <w:ilvl w:val="0"/>
                <w:numId w:val="56"/>
              </w:numPr>
              <w:ind w:left="283" w:hanging="284"/>
              <w:rPr>
                <w:b/>
                <w:lang w:val="fr-CA"/>
              </w:rPr>
            </w:pPr>
            <w:r w:rsidRPr="008E324D">
              <w:rPr>
                <w:lang w:val="fr-CA"/>
              </w:rPr>
              <w:t>34 : Résoudre des problèmes sous forme d’histoires</w:t>
            </w:r>
            <w:r w:rsidRPr="008E324D">
              <w:rPr>
                <w:vertAlign w:val="superscript"/>
                <w:lang w:val="fr-CA"/>
              </w:rPr>
              <w:t xml:space="preserve"> </w:t>
            </w:r>
            <w:r w:rsidRPr="008E324D">
              <w:rPr>
                <w:rFonts w:cs="Arial"/>
                <w:vertAlign w:val="superscript"/>
                <w:lang w:val="fr-CA"/>
              </w:rPr>
              <w:t>(6)</w:t>
            </w:r>
            <w:r w:rsidRPr="008E324D">
              <w:rPr>
                <w:lang w:val="fr-CA"/>
              </w:rPr>
              <w:t xml:space="preserve"> [RA, CS, CR]</w:t>
            </w:r>
          </w:p>
          <w:p w14:paraId="3D16174F" w14:textId="77777777" w:rsidR="0038190E" w:rsidRPr="008E324D" w:rsidRDefault="0038190E" w:rsidP="000F74C8">
            <w:pPr>
              <w:pStyle w:val="ListParagraph"/>
              <w:numPr>
                <w:ilvl w:val="0"/>
                <w:numId w:val="56"/>
              </w:numPr>
              <w:ind w:left="283" w:hanging="284"/>
              <w:rPr>
                <w:b/>
                <w:sz w:val="22"/>
                <w:lang w:val="fr-CA"/>
              </w:rPr>
            </w:pPr>
            <w:r w:rsidRPr="008E324D">
              <w:rPr>
                <w:lang w:val="fr-CA"/>
              </w:rPr>
              <w:t>35 : Approfondissement</w:t>
            </w:r>
            <w:r w:rsidRPr="008E324D">
              <w:rPr>
                <w:vertAlign w:val="superscript"/>
                <w:lang w:val="fr-CA"/>
              </w:rPr>
              <w:t xml:space="preserve"> </w:t>
            </w:r>
            <w:r w:rsidRPr="008E324D">
              <w:rPr>
                <w:rFonts w:cs="Arial"/>
                <w:vertAlign w:val="superscript"/>
                <w:lang w:val="fr-CA"/>
              </w:rPr>
              <w:t>(7)</w:t>
            </w:r>
            <w:r w:rsidRPr="008E324D">
              <w:rPr>
                <w:lang w:val="fr-CA"/>
              </w:rPr>
              <w:t xml:space="preserve"> </w:t>
            </w:r>
          </w:p>
          <w:p w14:paraId="1389047F" w14:textId="77777777" w:rsidR="0038190E" w:rsidRPr="008E324D" w:rsidRDefault="0038190E" w:rsidP="00762EFE">
            <w:pPr>
              <w:pStyle w:val="ListParagraph"/>
              <w:ind w:left="283"/>
              <w:rPr>
                <w:b/>
                <w:sz w:val="22"/>
                <w:lang w:val="fr-CA"/>
              </w:rPr>
            </w:pPr>
            <w:r w:rsidRPr="008E324D">
              <w:rPr>
                <w:lang w:val="fr-CA"/>
              </w:rPr>
              <w:t>[RA, CS, CR]</w:t>
            </w:r>
          </w:p>
          <w:p w14:paraId="0A7E4AF7" w14:textId="77777777" w:rsidR="0038190E" w:rsidRPr="008E324D" w:rsidRDefault="0038190E" w:rsidP="00762EFE">
            <w:pPr>
              <w:rPr>
                <w:rFonts w:cs="Arial"/>
                <w:sz w:val="12"/>
                <w:szCs w:val="12"/>
                <w:lang w:val="fr-CA"/>
              </w:rPr>
            </w:pPr>
          </w:p>
          <w:p w14:paraId="2A0E9C81" w14:textId="77777777" w:rsidR="0038190E" w:rsidRPr="008E324D" w:rsidRDefault="0038190E" w:rsidP="00762EFE">
            <w:pPr>
              <w:rPr>
                <w:lang w:val="fr-CA"/>
              </w:rPr>
            </w:pPr>
            <w:r w:rsidRPr="008E324D">
              <w:rPr>
                <w:rFonts w:cs="Arial"/>
                <w:vertAlign w:val="superscript"/>
                <w:lang w:val="fr-CA"/>
              </w:rPr>
              <w:t xml:space="preserve"> (1) </w:t>
            </w:r>
            <w:r w:rsidRPr="008E324D">
              <w:rPr>
                <w:lang w:val="fr-CA"/>
              </w:rPr>
              <w:t>N1.1</w:t>
            </w:r>
            <w:r w:rsidRPr="008E324D">
              <w:rPr>
                <w:vertAlign w:val="superscript"/>
                <w:lang w:val="fr-CA"/>
              </w:rPr>
              <w:t>e</w:t>
            </w:r>
            <w:r w:rsidRPr="008E324D">
              <w:rPr>
                <w:lang w:val="fr-CA"/>
              </w:rPr>
              <w:t xml:space="preserve"> aussi</w:t>
            </w:r>
          </w:p>
          <w:p w14:paraId="0D96D23D" w14:textId="77777777" w:rsidR="0038190E" w:rsidRPr="008E324D" w:rsidRDefault="0038190E" w:rsidP="00762EFE">
            <w:pPr>
              <w:rPr>
                <w:lang w:val="fr-CA"/>
              </w:rPr>
            </w:pPr>
            <w:r w:rsidRPr="008E324D">
              <w:rPr>
                <w:rFonts w:cs="Arial"/>
                <w:vertAlign w:val="superscript"/>
                <w:lang w:val="fr-CA"/>
              </w:rPr>
              <w:t xml:space="preserve">(2) </w:t>
            </w:r>
            <w:r w:rsidRPr="008E324D">
              <w:rPr>
                <w:lang w:val="fr-CA"/>
              </w:rPr>
              <w:t>N1.1e, N4.1 aussi</w:t>
            </w:r>
          </w:p>
          <w:p w14:paraId="6E0C2BAC" w14:textId="77777777" w:rsidR="0038190E" w:rsidRPr="008E324D" w:rsidRDefault="0038190E" w:rsidP="00762EFE">
            <w:pPr>
              <w:rPr>
                <w:rFonts w:cs="Arial"/>
                <w:lang w:val="fr-CA"/>
              </w:rPr>
            </w:pPr>
            <w:r w:rsidRPr="008E324D">
              <w:rPr>
                <w:rFonts w:cs="Arial"/>
                <w:vertAlign w:val="superscript"/>
                <w:lang w:val="fr-CA"/>
              </w:rPr>
              <w:t xml:space="preserve">(3) </w:t>
            </w:r>
            <w:r w:rsidRPr="008E324D">
              <w:rPr>
                <w:rFonts w:cs="Arial"/>
                <w:lang w:val="fr-CA"/>
              </w:rPr>
              <w:t>N2.4, N2.5, N3.2 aussi</w:t>
            </w:r>
          </w:p>
          <w:p w14:paraId="63F46A8E" w14:textId="77777777" w:rsidR="0038190E" w:rsidRPr="008E324D" w:rsidRDefault="0038190E" w:rsidP="00762EFE">
            <w:pPr>
              <w:rPr>
                <w:b/>
                <w:sz w:val="22"/>
                <w:lang w:val="fr-CA"/>
              </w:rPr>
            </w:pPr>
            <w:r w:rsidRPr="008E324D">
              <w:rPr>
                <w:rFonts w:cs="Arial"/>
                <w:vertAlign w:val="superscript"/>
                <w:lang w:val="fr-CA"/>
              </w:rPr>
              <w:t xml:space="preserve">(4) </w:t>
            </w:r>
            <w:r w:rsidRPr="008E324D">
              <w:rPr>
                <w:rFonts w:cs="Arial"/>
                <w:lang w:val="fr-CA"/>
              </w:rPr>
              <w:t>N3.2 aussi</w:t>
            </w:r>
          </w:p>
          <w:p w14:paraId="32A8BA34" w14:textId="77777777" w:rsidR="0038190E" w:rsidRPr="008E324D" w:rsidRDefault="0038190E" w:rsidP="00762EFE">
            <w:pPr>
              <w:ind w:left="-1"/>
              <w:rPr>
                <w:lang w:val="fr-CA"/>
              </w:rPr>
            </w:pPr>
            <w:r w:rsidRPr="008E324D">
              <w:rPr>
                <w:rFonts w:cs="Arial"/>
                <w:vertAlign w:val="superscript"/>
                <w:lang w:val="fr-CA"/>
              </w:rPr>
              <w:t xml:space="preserve">(5) </w:t>
            </w:r>
            <w:r w:rsidRPr="008E324D">
              <w:rPr>
                <w:lang w:val="fr-CA"/>
              </w:rPr>
              <w:t>N3.2, N3.3 aussi</w:t>
            </w:r>
          </w:p>
          <w:p w14:paraId="0DFC36F5" w14:textId="77777777" w:rsidR="0038190E" w:rsidRPr="008E324D" w:rsidRDefault="0038190E" w:rsidP="00762EFE">
            <w:pPr>
              <w:ind w:left="-1"/>
              <w:rPr>
                <w:lang w:val="fr-CA"/>
              </w:rPr>
            </w:pPr>
            <w:r w:rsidRPr="008E324D">
              <w:rPr>
                <w:rFonts w:cs="Arial"/>
                <w:vertAlign w:val="superscript"/>
                <w:lang w:val="fr-CA"/>
              </w:rPr>
              <w:t xml:space="preserve">(6) </w:t>
            </w:r>
            <w:r w:rsidRPr="008E324D">
              <w:rPr>
                <w:lang w:val="fr-CA"/>
              </w:rPr>
              <w:t>N3.3 aussi</w:t>
            </w:r>
          </w:p>
          <w:p w14:paraId="1FD51538" w14:textId="77777777" w:rsidR="0038190E" w:rsidRPr="008E324D" w:rsidRDefault="0038190E" w:rsidP="00762EFE">
            <w:pPr>
              <w:ind w:left="-1"/>
              <w:rPr>
                <w:lang w:val="fr-CA"/>
              </w:rPr>
            </w:pPr>
            <w:r w:rsidRPr="008E324D">
              <w:rPr>
                <w:rFonts w:cs="Arial"/>
                <w:vertAlign w:val="superscript"/>
                <w:lang w:val="fr-CA"/>
              </w:rPr>
              <w:t xml:space="preserve">(7) </w:t>
            </w:r>
            <w:r w:rsidRPr="008E324D">
              <w:rPr>
                <w:lang w:val="fr-CA"/>
              </w:rPr>
              <w:t>N3.3, N3.4 aussi</w:t>
            </w:r>
          </w:p>
        </w:tc>
        <w:tc>
          <w:tcPr>
            <w:tcW w:w="2835" w:type="dxa"/>
            <w:vMerge w:val="restart"/>
            <w:shd w:val="clear" w:color="auto" w:fill="auto"/>
          </w:tcPr>
          <w:p w14:paraId="4C9BD25F" w14:textId="77777777" w:rsidR="0038190E" w:rsidRPr="008E324D" w:rsidRDefault="0038190E" w:rsidP="00762EFE">
            <w:pPr>
              <w:rPr>
                <w:rFonts w:cs="Arial"/>
                <w:i/>
                <w:lang w:val="fr-CA"/>
              </w:rPr>
            </w:pPr>
            <w:r w:rsidRPr="008E324D">
              <w:rPr>
                <w:rFonts w:cs="Arial"/>
                <w:lang w:val="fr-CA"/>
              </w:rPr>
              <w:t>En canot sur la rivière</w:t>
            </w:r>
          </w:p>
          <w:p w14:paraId="10E255DD" w14:textId="77777777" w:rsidR="0038190E" w:rsidRPr="008E324D" w:rsidRDefault="0038190E" w:rsidP="000F74C8">
            <w:pPr>
              <w:pStyle w:val="ListParagraph"/>
              <w:numPr>
                <w:ilvl w:val="0"/>
                <w:numId w:val="57"/>
              </w:numPr>
              <w:rPr>
                <w:rFonts w:cs="Arial"/>
                <w:sz w:val="16"/>
                <w:szCs w:val="16"/>
                <w:lang w:val="fr-CA"/>
              </w:rPr>
            </w:pPr>
            <w:r w:rsidRPr="008E324D">
              <w:rPr>
                <w:rFonts w:cs="Arial"/>
                <w:sz w:val="16"/>
                <w:szCs w:val="16"/>
                <w:lang w:val="fr-CA"/>
              </w:rPr>
              <w:t>compter, comparer et ordonner jusqu’à 20</w:t>
            </w:r>
          </w:p>
          <w:p w14:paraId="5604C079" w14:textId="77777777" w:rsidR="0038190E" w:rsidRPr="008E324D" w:rsidRDefault="0038190E" w:rsidP="000F74C8">
            <w:pPr>
              <w:pStyle w:val="ListParagraph"/>
              <w:numPr>
                <w:ilvl w:val="0"/>
                <w:numId w:val="57"/>
              </w:numPr>
              <w:rPr>
                <w:rFonts w:cs="Arial"/>
                <w:sz w:val="16"/>
                <w:szCs w:val="16"/>
                <w:lang w:val="fr-CA"/>
              </w:rPr>
            </w:pPr>
            <w:r w:rsidRPr="008E324D">
              <w:rPr>
                <w:rFonts w:cs="Arial"/>
                <w:sz w:val="16"/>
                <w:szCs w:val="16"/>
                <w:lang w:val="fr-CA"/>
              </w:rPr>
              <w:t>composer et décomposer jusqu’à 20</w:t>
            </w:r>
          </w:p>
          <w:p w14:paraId="0F58BCD9" w14:textId="77777777" w:rsidR="0038190E" w:rsidRPr="008E324D" w:rsidRDefault="0038190E" w:rsidP="00762EFE">
            <w:pPr>
              <w:rPr>
                <w:rFonts w:cs="Arial"/>
                <w:lang w:val="fr-CA"/>
              </w:rPr>
            </w:pPr>
            <w:r w:rsidRPr="008E324D">
              <w:rPr>
                <w:rFonts w:cs="Arial"/>
                <w:lang w:val="fr-CA"/>
              </w:rPr>
              <w:t>Au champ de maïs</w:t>
            </w:r>
          </w:p>
          <w:p w14:paraId="5A5190F8" w14:textId="77777777" w:rsidR="0038190E" w:rsidRPr="008E324D" w:rsidRDefault="0038190E" w:rsidP="000F74C8">
            <w:pPr>
              <w:pStyle w:val="ListParagraph"/>
              <w:numPr>
                <w:ilvl w:val="0"/>
                <w:numId w:val="66"/>
              </w:numPr>
              <w:rPr>
                <w:sz w:val="16"/>
                <w:szCs w:val="16"/>
                <w:lang w:val="fr-CA"/>
              </w:rPr>
            </w:pPr>
            <w:r w:rsidRPr="008E324D">
              <w:rPr>
                <w:sz w:val="16"/>
                <w:szCs w:val="16"/>
                <w:lang w:val="fr-CA"/>
              </w:rPr>
              <w:t>regrouper des quantités par unités de 10</w:t>
            </w:r>
          </w:p>
          <w:p w14:paraId="06336685" w14:textId="77777777" w:rsidR="0038190E" w:rsidRPr="008E324D" w:rsidRDefault="0038190E" w:rsidP="000F74C8">
            <w:pPr>
              <w:pStyle w:val="ListParagraph"/>
              <w:numPr>
                <w:ilvl w:val="0"/>
                <w:numId w:val="66"/>
              </w:numPr>
              <w:rPr>
                <w:sz w:val="16"/>
                <w:szCs w:val="16"/>
                <w:lang w:val="fr-CA"/>
              </w:rPr>
            </w:pPr>
            <w:r w:rsidRPr="008E324D">
              <w:rPr>
                <w:sz w:val="16"/>
                <w:szCs w:val="16"/>
                <w:lang w:val="fr-CA"/>
              </w:rPr>
              <w:t>comparer and ordonner des ensembles / des quantités jusqu’à 20</w:t>
            </w:r>
          </w:p>
          <w:p w14:paraId="7CF0A96B" w14:textId="77777777" w:rsidR="0038190E" w:rsidRPr="008E324D" w:rsidRDefault="0038190E" w:rsidP="00762EFE">
            <w:pPr>
              <w:rPr>
                <w:lang w:val="fr-CA"/>
              </w:rPr>
            </w:pPr>
            <w:r w:rsidRPr="008E324D">
              <w:rPr>
                <w:lang w:val="fr-CA"/>
              </w:rPr>
              <w:t>Deux pour un !</w:t>
            </w:r>
          </w:p>
          <w:p w14:paraId="37A07B69" w14:textId="77777777" w:rsidR="0038190E" w:rsidRPr="008E324D" w:rsidRDefault="0038190E" w:rsidP="000F74C8">
            <w:pPr>
              <w:pStyle w:val="ListParagraph"/>
              <w:numPr>
                <w:ilvl w:val="0"/>
                <w:numId w:val="49"/>
              </w:numPr>
              <w:rPr>
                <w:rFonts w:cs="Arial"/>
                <w:sz w:val="16"/>
                <w:szCs w:val="16"/>
                <w:lang w:val="fr-CA"/>
              </w:rPr>
            </w:pPr>
            <w:r w:rsidRPr="008E324D">
              <w:rPr>
                <w:rFonts w:cs="Arial"/>
                <w:sz w:val="16"/>
                <w:szCs w:val="16"/>
                <w:lang w:val="fr-CA"/>
              </w:rPr>
              <w:t>additionner et soustraire jusqu’à 20</w:t>
            </w:r>
          </w:p>
          <w:p w14:paraId="22AB49A2" w14:textId="77777777" w:rsidR="0038190E" w:rsidRPr="008E324D" w:rsidRDefault="0038190E" w:rsidP="000F74C8">
            <w:pPr>
              <w:pStyle w:val="ListParagraph"/>
              <w:numPr>
                <w:ilvl w:val="0"/>
                <w:numId w:val="49"/>
              </w:numPr>
              <w:rPr>
                <w:rFonts w:cs="Arial"/>
                <w:sz w:val="16"/>
                <w:szCs w:val="16"/>
                <w:lang w:val="fr-CA"/>
              </w:rPr>
            </w:pPr>
            <w:r w:rsidRPr="008E324D">
              <w:rPr>
                <w:rFonts w:cs="Arial"/>
                <w:sz w:val="16"/>
                <w:szCs w:val="16"/>
                <w:lang w:val="fr-CA"/>
              </w:rPr>
              <w:t>développer des stratégies d’addition et de soustraction</w:t>
            </w:r>
          </w:p>
          <w:p w14:paraId="20348134" w14:textId="77777777" w:rsidR="0038190E" w:rsidRPr="008E324D" w:rsidRDefault="0038190E" w:rsidP="00762EFE">
            <w:pPr>
              <w:rPr>
                <w:rFonts w:cs="Arial"/>
                <w:lang w:val="fr-CA"/>
              </w:rPr>
            </w:pPr>
            <w:r w:rsidRPr="008E324D">
              <w:rPr>
                <w:rFonts w:cs="Arial"/>
                <w:lang w:val="fr-CA"/>
              </w:rPr>
              <w:t>C'est l'heure du hockey !</w:t>
            </w:r>
          </w:p>
          <w:p w14:paraId="194D67F5" w14:textId="77777777" w:rsidR="0038190E" w:rsidRPr="008E324D" w:rsidRDefault="0038190E" w:rsidP="000F74C8">
            <w:pPr>
              <w:pStyle w:val="ListParagraph"/>
              <w:numPr>
                <w:ilvl w:val="0"/>
                <w:numId w:val="67"/>
              </w:numPr>
              <w:rPr>
                <w:rFonts w:cs="Arial"/>
                <w:i/>
                <w:sz w:val="16"/>
                <w:szCs w:val="16"/>
                <w:lang w:val="fr-CA"/>
              </w:rPr>
            </w:pPr>
            <w:r w:rsidRPr="008E324D">
              <w:rPr>
                <w:rFonts w:cs="Arial"/>
                <w:sz w:val="16"/>
                <w:szCs w:val="16"/>
                <w:lang w:val="fr-CA"/>
              </w:rPr>
              <w:t>additionner et soustraire jusqu’à 20</w:t>
            </w:r>
          </w:p>
          <w:p w14:paraId="4999E118" w14:textId="77777777" w:rsidR="0038190E" w:rsidRPr="008E324D" w:rsidRDefault="0038190E" w:rsidP="000F74C8">
            <w:pPr>
              <w:pStyle w:val="ListParagraph"/>
              <w:numPr>
                <w:ilvl w:val="0"/>
                <w:numId w:val="67"/>
              </w:numPr>
              <w:rPr>
                <w:rFonts w:cs="Arial"/>
                <w:i/>
                <w:sz w:val="16"/>
                <w:szCs w:val="16"/>
                <w:lang w:val="fr-CA"/>
              </w:rPr>
            </w:pPr>
            <w:r w:rsidRPr="008E324D">
              <w:rPr>
                <w:rFonts w:cs="Arial"/>
                <w:sz w:val="16"/>
                <w:szCs w:val="16"/>
                <w:lang w:val="fr-CA"/>
              </w:rPr>
              <w:t>composer et décomposer jusqu’à 20</w:t>
            </w:r>
          </w:p>
          <w:p w14:paraId="2F5D2D50" w14:textId="77777777" w:rsidR="0038190E" w:rsidRPr="008E324D" w:rsidRDefault="0038190E" w:rsidP="00762EFE">
            <w:pPr>
              <w:rPr>
                <w:lang w:val="fr-CA"/>
              </w:rPr>
            </w:pPr>
          </w:p>
          <w:p w14:paraId="24A01681" w14:textId="77777777" w:rsidR="0038190E" w:rsidRPr="008E324D" w:rsidRDefault="0038190E" w:rsidP="00762EFE">
            <w:pPr>
              <w:rPr>
                <w:b/>
                <w:lang w:val="fr-CA"/>
              </w:rPr>
            </w:pPr>
            <w:r w:rsidRPr="008E324D">
              <w:rPr>
                <w:b/>
                <w:lang w:val="fr-CA"/>
              </w:rPr>
              <w:t>Étayage :</w:t>
            </w:r>
          </w:p>
          <w:p w14:paraId="2C8C0E6F" w14:textId="77777777" w:rsidR="0038190E" w:rsidRPr="008E324D" w:rsidRDefault="0038190E" w:rsidP="00762EFE">
            <w:pPr>
              <w:rPr>
                <w:lang w:val="fr-CA"/>
              </w:rPr>
            </w:pPr>
            <w:r w:rsidRPr="008E324D">
              <w:rPr>
                <w:lang w:val="fr-CA"/>
              </w:rPr>
              <w:t>Garderie pour chiens chez Luc</w:t>
            </w:r>
          </w:p>
          <w:p w14:paraId="14127B50" w14:textId="77777777" w:rsidR="0038190E" w:rsidRPr="008E324D" w:rsidRDefault="0038190E" w:rsidP="00762EFE">
            <w:pPr>
              <w:rPr>
                <w:lang w:val="fr-CA"/>
              </w:rPr>
            </w:pPr>
          </w:p>
          <w:p w14:paraId="24116E60" w14:textId="77777777" w:rsidR="0038190E" w:rsidRPr="008E324D" w:rsidRDefault="0038190E" w:rsidP="00762EFE">
            <w:pPr>
              <w:rPr>
                <w:b/>
                <w:lang w:val="fr-CA"/>
              </w:rPr>
            </w:pPr>
            <w:r w:rsidRPr="008E324D">
              <w:rPr>
                <w:b/>
                <w:lang w:val="fr-CA"/>
              </w:rPr>
              <w:t>Extension :</w:t>
            </w:r>
          </w:p>
          <w:p w14:paraId="4BC42933" w14:textId="77777777" w:rsidR="0038190E" w:rsidRPr="008E324D" w:rsidRDefault="0038190E" w:rsidP="00762EFE">
            <w:pPr>
              <w:rPr>
                <w:lang w:val="fr-CA"/>
              </w:rPr>
            </w:pPr>
            <w:r w:rsidRPr="008E324D">
              <w:rPr>
                <w:lang w:val="fr-CA"/>
              </w:rPr>
              <w:t xml:space="preserve">De retour à </w:t>
            </w:r>
            <w:proofErr w:type="spellStart"/>
            <w:r w:rsidRPr="008E324D">
              <w:rPr>
                <w:lang w:val="fr-CA"/>
              </w:rPr>
              <w:t>Batoche</w:t>
            </w:r>
            <w:proofErr w:type="spellEnd"/>
          </w:p>
          <w:p w14:paraId="3F6D5894" w14:textId="77777777" w:rsidR="0038190E" w:rsidRPr="008E324D" w:rsidRDefault="0038190E" w:rsidP="00762EFE">
            <w:pPr>
              <w:rPr>
                <w:lang w:val="fr-CA"/>
              </w:rPr>
            </w:pPr>
            <w:r w:rsidRPr="008E324D">
              <w:rPr>
                <w:lang w:val="fr-CA"/>
              </w:rPr>
              <w:t xml:space="preserve">Une classe pleine de projets </w:t>
            </w:r>
          </w:p>
          <w:p w14:paraId="60EBF171" w14:textId="77777777" w:rsidR="0038190E" w:rsidRPr="008E324D" w:rsidRDefault="0038190E" w:rsidP="00762EFE">
            <w:pPr>
              <w:rPr>
                <w:lang w:val="fr-CA"/>
              </w:rPr>
            </w:pPr>
            <w:r w:rsidRPr="008E324D">
              <w:rPr>
                <w:lang w:val="fr-CA"/>
              </w:rPr>
              <w:t>La tirelire</w:t>
            </w:r>
          </w:p>
          <w:p w14:paraId="569A676C" w14:textId="77777777" w:rsidR="0038190E" w:rsidRPr="008E324D" w:rsidRDefault="0038190E" w:rsidP="00762EFE">
            <w:pPr>
              <w:rPr>
                <w:lang w:val="fr-CA"/>
              </w:rPr>
            </w:pPr>
          </w:p>
          <w:p w14:paraId="7C7E7F3C" w14:textId="77777777" w:rsidR="0038190E" w:rsidRPr="008E324D" w:rsidRDefault="0038190E" w:rsidP="00762EFE">
            <w:pPr>
              <w:rPr>
                <w:lang w:val="fr-CA"/>
              </w:rPr>
            </w:pPr>
          </w:p>
        </w:tc>
        <w:tc>
          <w:tcPr>
            <w:tcW w:w="4394" w:type="dxa"/>
            <w:tcBorders>
              <w:bottom w:val="single" w:sz="4" w:space="0" w:color="auto"/>
            </w:tcBorders>
            <w:shd w:val="clear" w:color="auto" w:fill="FDE9D9" w:themeFill="accent6" w:themeFillTint="33"/>
          </w:tcPr>
          <w:p w14:paraId="1BE41B4F" w14:textId="77777777" w:rsidR="0038190E" w:rsidRPr="008E324D" w:rsidRDefault="0038190E" w:rsidP="00762EFE">
            <w:pPr>
              <w:rPr>
                <w:b/>
                <w:lang w:val="fr-CA"/>
              </w:rPr>
            </w:pPr>
            <w:r w:rsidRPr="008E324D">
              <w:rPr>
                <w:b/>
                <w:lang w:val="fr-CA"/>
              </w:rPr>
              <w:t>Idée principale : Les nombres sont reliés de plusieurs façons.</w:t>
            </w:r>
          </w:p>
        </w:tc>
      </w:tr>
      <w:tr w:rsidR="0038190E" w:rsidRPr="00BE6406" w14:paraId="7CD6F9B6" w14:textId="77777777" w:rsidTr="00762EFE">
        <w:trPr>
          <w:trHeight w:val="906"/>
        </w:trPr>
        <w:tc>
          <w:tcPr>
            <w:tcW w:w="2835" w:type="dxa"/>
            <w:vMerge/>
            <w:shd w:val="clear" w:color="auto" w:fill="auto"/>
          </w:tcPr>
          <w:p w14:paraId="0A6AE60F" w14:textId="77777777" w:rsidR="0038190E" w:rsidRPr="008E324D" w:rsidRDefault="0038190E" w:rsidP="00762EFE">
            <w:pPr>
              <w:rPr>
                <w:rFonts w:eastAsia="Times New Roman" w:cs="Arial"/>
                <w:color w:val="000000"/>
                <w:lang w:val="fr-CA" w:eastAsia="en-CA"/>
              </w:rPr>
            </w:pPr>
          </w:p>
        </w:tc>
        <w:tc>
          <w:tcPr>
            <w:tcW w:w="2977" w:type="dxa"/>
            <w:vMerge/>
            <w:shd w:val="clear" w:color="auto" w:fill="auto"/>
          </w:tcPr>
          <w:p w14:paraId="42087B15" w14:textId="77777777" w:rsidR="0038190E" w:rsidRPr="008E324D" w:rsidRDefault="0038190E" w:rsidP="00762EFE">
            <w:pPr>
              <w:rPr>
                <w:b/>
                <w:lang w:val="fr-CA"/>
              </w:rPr>
            </w:pPr>
          </w:p>
        </w:tc>
        <w:tc>
          <w:tcPr>
            <w:tcW w:w="2835" w:type="dxa"/>
            <w:vMerge/>
            <w:shd w:val="clear" w:color="auto" w:fill="auto"/>
          </w:tcPr>
          <w:p w14:paraId="5A669FDB" w14:textId="77777777" w:rsidR="0038190E" w:rsidRPr="008E324D" w:rsidRDefault="0038190E" w:rsidP="000F74C8">
            <w:pPr>
              <w:pStyle w:val="ListParagraph"/>
              <w:numPr>
                <w:ilvl w:val="0"/>
                <w:numId w:val="50"/>
              </w:numPr>
              <w:ind w:left="318" w:hanging="284"/>
              <w:rPr>
                <w:lang w:val="fr-CA"/>
              </w:rPr>
            </w:pPr>
          </w:p>
        </w:tc>
        <w:tc>
          <w:tcPr>
            <w:tcW w:w="4394" w:type="dxa"/>
            <w:tcBorders>
              <w:top w:val="single" w:sz="4" w:space="0" w:color="auto"/>
              <w:bottom w:val="single" w:sz="4" w:space="0" w:color="auto"/>
            </w:tcBorders>
            <w:shd w:val="clear" w:color="auto" w:fill="auto"/>
          </w:tcPr>
          <w:p w14:paraId="2E0F7C7C" w14:textId="77777777" w:rsidR="0038190E" w:rsidRPr="008E324D" w:rsidRDefault="0038190E" w:rsidP="00762EFE">
            <w:pPr>
              <w:rPr>
                <w:lang w:val="fr-CA"/>
              </w:rPr>
            </w:pPr>
            <w:r w:rsidRPr="008E324D">
              <w:rPr>
                <w:lang w:val="fr-CA"/>
              </w:rPr>
              <w:t>Décomposer des tous en parties et composer des tous avec leurs parties</w:t>
            </w:r>
          </w:p>
          <w:p w14:paraId="2327786A" w14:textId="77777777" w:rsidR="0038190E" w:rsidRPr="008E324D" w:rsidRDefault="0038190E" w:rsidP="00762EFE">
            <w:pPr>
              <w:ind w:left="81" w:hanging="81"/>
              <w:rPr>
                <w:lang w:val="fr-CA"/>
              </w:rPr>
            </w:pPr>
            <w:r w:rsidRPr="008E324D">
              <w:rPr>
                <w:lang w:val="fr-CA"/>
              </w:rPr>
              <w:t>- Décomposer/composer des quantités jusqu’à 20.</w:t>
            </w:r>
          </w:p>
          <w:p w14:paraId="3C434C68" w14:textId="77777777" w:rsidR="0038190E" w:rsidRPr="008E324D" w:rsidRDefault="0038190E" w:rsidP="00762EFE">
            <w:pPr>
              <w:ind w:left="742" w:hanging="142"/>
              <w:rPr>
                <w:lang w:val="fr-CA"/>
              </w:rPr>
            </w:pPr>
          </w:p>
        </w:tc>
      </w:tr>
      <w:tr w:rsidR="0038190E" w:rsidRPr="00BE6406" w14:paraId="0DE61483" w14:textId="77777777" w:rsidTr="00762EFE">
        <w:trPr>
          <w:trHeight w:val="765"/>
        </w:trPr>
        <w:tc>
          <w:tcPr>
            <w:tcW w:w="2835" w:type="dxa"/>
            <w:vMerge/>
            <w:shd w:val="clear" w:color="auto" w:fill="auto"/>
          </w:tcPr>
          <w:p w14:paraId="5E36A357" w14:textId="77777777" w:rsidR="0038190E" w:rsidRPr="008E324D" w:rsidRDefault="0038190E" w:rsidP="00762EFE">
            <w:pPr>
              <w:rPr>
                <w:rFonts w:eastAsia="Times New Roman" w:cs="Arial"/>
                <w:color w:val="000000"/>
                <w:lang w:val="fr-CA" w:eastAsia="en-CA"/>
              </w:rPr>
            </w:pPr>
          </w:p>
        </w:tc>
        <w:tc>
          <w:tcPr>
            <w:tcW w:w="2977" w:type="dxa"/>
            <w:vMerge/>
            <w:shd w:val="clear" w:color="auto" w:fill="auto"/>
          </w:tcPr>
          <w:p w14:paraId="712533EB" w14:textId="77777777" w:rsidR="0038190E" w:rsidRPr="008E324D" w:rsidRDefault="0038190E" w:rsidP="00762EFE">
            <w:pPr>
              <w:rPr>
                <w:b/>
                <w:lang w:val="fr-CA"/>
              </w:rPr>
            </w:pPr>
          </w:p>
        </w:tc>
        <w:tc>
          <w:tcPr>
            <w:tcW w:w="2835" w:type="dxa"/>
            <w:vMerge/>
            <w:shd w:val="clear" w:color="auto" w:fill="auto"/>
          </w:tcPr>
          <w:p w14:paraId="3B45AD1E" w14:textId="77777777" w:rsidR="0038190E" w:rsidRPr="008E324D" w:rsidRDefault="0038190E" w:rsidP="000F74C8">
            <w:pPr>
              <w:pStyle w:val="ListParagraph"/>
              <w:numPr>
                <w:ilvl w:val="0"/>
                <w:numId w:val="50"/>
              </w:numPr>
              <w:ind w:left="318" w:hanging="284"/>
              <w:rPr>
                <w:lang w:val="fr-CA"/>
              </w:rPr>
            </w:pPr>
          </w:p>
        </w:tc>
        <w:tc>
          <w:tcPr>
            <w:tcW w:w="4394" w:type="dxa"/>
            <w:tcBorders>
              <w:top w:val="single" w:sz="4" w:space="0" w:color="auto"/>
              <w:bottom w:val="single" w:sz="4" w:space="0" w:color="auto"/>
            </w:tcBorders>
            <w:shd w:val="clear" w:color="auto" w:fill="FDE9D9" w:themeFill="accent6" w:themeFillTint="33"/>
          </w:tcPr>
          <w:p w14:paraId="7B0F1D5B" w14:textId="77777777" w:rsidR="0038190E" w:rsidRPr="008E324D" w:rsidRDefault="0038190E" w:rsidP="00762EFE">
            <w:pPr>
              <w:rPr>
                <w:b/>
                <w:lang w:val="fr-CA"/>
              </w:rPr>
            </w:pPr>
            <w:r w:rsidRPr="008E324D">
              <w:rPr>
                <w:b/>
                <w:lang w:val="fr-CA"/>
              </w:rPr>
              <w:t>Idée principale : Les quantités et les nombres peuvent être additionnés et soustraits pour déterminer combien il y a d’éléments.</w:t>
            </w:r>
          </w:p>
        </w:tc>
      </w:tr>
      <w:tr w:rsidR="0038190E" w:rsidRPr="00BE6406" w14:paraId="5327C5DD" w14:textId="77777777" w:rsidTr="00762EFE">
        <w:trPr>
          <w:trHeight w:val="1900"/>
        </w:trPr>
        <w:tc>
          <w:tcPr>
            <w:tcW w:w="2835" w:type="dxa"/>
            <w:vMerge/>
            <w:shd w:val="clear" w:color="auto" w:fill="auto"/>
          </w:tcPr>
          <w:p w14:paraId="4EADA128" w14:textId="77777777" w:rsidR="0038190E" w:rsidRPr="008E324D" w:rsidRDefault="0038190E" w:rsidP="00762EFE">
            <w:pPr>
              <w:rPr>
                <w:rFonts w:eastAsia="Times New Roman" w:cs="Arial"/>
                <w:color w:val="000000"/>
                <w:lang w:val="fr-CA" w:eastAsia="en-CA"/>
              </w:rPr>
            </w:pPr>
          </w:p>
        </w:tc>
        <w:tc>
          <w:tcPr>
            <w:tcW w:w="2977" w:type="dxa"/>
            <w:vMerge/>
            <w:shd w:val="clear" w:color="auto" w:fill="auto"/>
          </w:tcPr>
          <w:p w14:paraId="760C64E1" w14:textId="77777777" w:rsidR="0038190E" w:rsidRPr="008E324D" w:rsidRDefault="0038190E" w:rsidP="00762EFE">
            <w:pPr>
              <w:rPr>
                <w:b/>
                <w:lang w:val="fr-CA"/>
              </w:rPr>
            </w:pPr>
          </w:p>
        </w:tc>
        <w:tc>
          <w:tcPr>
            <w:tcW w:w="2835" w:type="dxa"/>
            <w:vMerge/>
            <w:shd w:val="clear" w:color="auto" w:fill="auto"/>
          </w:tcPr>
          <w:p w14:paraId="5486F46A" w14:textId="77777777" w:rsidR="0038190E" w:rsidRPr="008E324D" w:rsidRDefault="0038190E" w:rsidP="000F74C8">
            <w:pPr>
              <w:pStyle w:val="ListParagraph"/>
              <w:numPr>
                <w:ilvl w:val="0"/>
                <w:numId w:val="50"/>
              </w:numPr>
              <w:ind w:left="318" w:hanging="284"/>
              <w:rPr>
                <w:lang w:val="fr-CA"/>
              </w:rPr>
            </w:pPr>
          </w:p>
        </w:tc>
        <w:tc>
          <w:tcPr>
            <w:tcW w:w="4394" w:type="dxa"/>
            <w:tcBorders>
              <w:top w:val="single" w:sz="4" w:space="0" w:color="auto"/>
            </w:tcBorders>
            <w:shd w:val="clear" w:color="auto" w:fill="auto"/>
          </w:tcPr>
          <w:p w14:paraId="585B56E8" w14:textId="77777777" w:rsidR="0038190E" w:rsidRPr="008E324D" w:rsidRDefault="0038190E" w:rsidP="00762EFE">
            <w:pPr>
              <w:rPr>
                <w:lang w:val="fr-CA"/>
              </w:rPr>
            </w:pPr>
            <w:r w:rsidRPr="008E324D">
              <w:rPr>
                <w:lang w:val="fr-CA"/>
              </w:rPr>
              <w:t>Développer la signification conceptuelle de l’addition et de la soustraction</w:t>
            </w:r>
          </w:p>
          <w:p w14:paraId="4321D84D" w14:textId="77777777" w:rsidR="0038190E" w:rsidRPr="008E324D" w:rsidRDefault="0038190E" w:rsidP="00762EFE">
            <w:pPr>
              <w:rPr>
                <w:lang w:val="fr-CA"/>
              </w:rPr>
            </w:pPr>
            <w:r w:rsidRPr="008E324D">
              <w:rPr>
                <w:lang w:val="fr-CA"/>
              </w:rPr>
              <w:t>- Modéliser des situations d’ajout et de retrait de quantités jusqu’à 10.</w:t>
            </w:r>
          </w:p>
          <w:p w14:paraId="0473C988" w14:textId="77777777" w:rsidR="0038190E" w:rsidRPr="008E324D" w:rsidRDefault="0038190E" w:rsidP="00762EFE">
            <w:pPr>
              <w:rPr>
                <w:lang w:val="fr-CA"/>
              </w:rPr>
            </w:pPr>
            <w:r w:rsidRPr="008E324D">
              <w:rPr>
                <w:lang w:val="fr-CA"/>
              </w:rPr>
              <w:t>- Utilise des symboles et des équations pour représenter des situations d’addition et soustraction.</w:t>
            </w:r>
          </w:p>
          <w:p w14:paraId="69072BCA" w14:textId="77777777" w:rsidR="0038190E" w:rsidRPr="008E324D" w:rsidRDefault="0038190E" w:rsidP="00762EFE">
            <w:pPr>
              <w:rPr>
                <w:lang w:val="fr-CA"/>
              </w:rPr>
            </w:pPr>
            <w:r w:rsidRPr="008E324D">
              <w:rPr>
                <w:lang w:val="fr-CA"/>
              </w:rPr>
              <w:t xml:space="preserve">- Modéliser et symboliser des types de problèmes d’addition et de soustraction (p. ex. : joindre, séparer, </w:t>
            </w:r>
            <w:r>
              <w:rPr>
                <w:lang w:val="fr-CA"/>
              </w:rPr>
              <w:t>partie-partie-tout</w:t>
            </w:r>
            <w:r w:rsidRPr="008E324D">
              <w:rPr>
                <w:lang w:val="fr-CA"/>
              </w:rPr>
              <w:t xml:space="preserve"> comparer).</w:t>
            </w:r>
          </w:p>
        </w:tc>
      </w:tr>
      <w:tr w:rsidR="0038190E" w:rsidRPr="00BE6406" w14:paraId="7CA80336" w14:textId="77777777" w:rsidTr="00762EFE">
        <w:trPr>
          <w:trHeight w:val="781"/>
        </w:trPr>
        <w:tc>
          <w:tcPr>
            <w:tcW w:w="2835" w:type="dxa"/>
            <w:vMerge w:val="restart"/>
            <w:shd w:val="clear" w:color="auto" w:fill="auto"/>
          </w:tcPr>
          <w:p w14:paraId="37DE9530" w14:textId="77777777" w:rsidR="0038190E" w:rsidRPr="008E324D" w:rsidRDefault="0038190E" w:rsidP="00762EFE">
            <w:pPr>
              <w:rPr>
                <w:lang w:val="fr-CA"/>
              </w:rPr>
            </w:pPr>
            <w:r w:rsidRPr="008E324D">
              <w:rPr>
                <w:b/>
                <w:lang w:val="fr-CA"/>
              </w:rPr>
              <w:lastRenderedPageBreak/>
              <w:t xml:space="preserve">N3.2 </w:t>
            </w:r>
            <w:r w:rsidRPr="008E324D">
              <w:rPr>
                <w:lang w:val="fr-CA"/>
              </w:rPr>
              <w:t>stratégies de calcul mental :</w:t>
            </w:r>
          </w:p>
          <w:p w14:paraId="710E2D79" w14:textId="77777777" w:rsidR="0038190E" w:rsidRPr="008E324D" w:rsidRDefault="0038190E" w:rsidP="000F74C8">
            <w:pPr>
              <w:pStyle w:val="ListParagraph"/>
              <w:numPr>
                <w:ilvl w:val="0"/>
                <w:numId w:val="62"/>
              </w:numPr>
              <w:rPr>
                <w:lang w:val="fr-CA"/>
              </w:rPr>
            </w:pPr>
            <w:r w:rsidRPr="008E324D">
              <w:rPr>
                <w:lang w:val="fr-CA"/>
              </w:rPr>
              <w:t>compter en ordre croissant</w:t>
            </w:r>
          </w:p>
          <w:p w14:paraId="47F36F65" w14:textId="77777777" w:rsidR="0038190E" w:rsidRPr="008E324D" w:rsidRDefault="0038190E" w:rsidP="000F74C8">
            <w:pPr>
              <w:pStyle w:val="ListParagraph"/>
              <w:numPr>
                <w:ilvl w:val="0"/>
                <w:numId w:val="62"/>
              </w:numPr>
              <w:rPr>
                <w:lang w:val="fr-CA"/>
              </w:rPr>
            </w:pPr>
            <w:r w:rsidRPr="008E324D">
              <w:rPr>
                <w:lang w:val="fr-CA"/>
              </w:rPr>
              <w:t>obtenir le nombre 10</w:t>
            </w:r>
          </w:p>
          <w:p w14:paraId="61055A05" w14:textId="77777777" w:rsidR="0038190E" w:rsidRPr="008E324D" w:rsidRDefault="0038190E" w:rsidP="000F74C8">
            <w:pPr>
              <w:pStyle w:val="ListParagraph"/>
              <w:numPr>
                <w:ilvl w:val="0"/>
                <w:numId w:val="62"/>
              </w:numPr>
              <w:rPr>
                <w:lang w:val="fr-CA"/>
              </w:rPr>
            </w:pPr>
            <w:r w:rsidRPr="008E324D">
              <w:rPr>
                <w:lang w:val="fr-CA"/>
              </w:rPr>
              <w:t>doubles</w:t>
            </w:r>
          </w:p>
        </w:tc>
        <w:tc>
          <w:tcPr>
            <w:tcW w:w="2977" w:type="dxa"/>
            <w:vMerge w:val="restart"/>
            <w:shd w:val="clear" w:color="auto" w:fill="auto"/>
          </w:tcPr>
          <w:p w14:paraId="255B53F9" w14:textId="77777777" w:rsidR="0038190E" w:rsidRPr="008E324D" w:rsidRDefault="0038190E" w:rsidP="00762EFE">
            <w:pPr>
              <w:spacing w:line="264" w:lineRule="auto"/>
              <w:rPr>
                <w:b/>
                <w:lang w:val="fr-CA"/>
              </w:rPr>
            </w:pPr>
            <w:r w:rsidRPr="008E324D">
              <w:rPr>
                <w:b/>
                <w:lang w:val="fr-CA"/>
              </w:rPr>
              <w:t>Ensemble 7 du domaine Le nombre : Aisance avec des opérations</w:t>
            </w:r>
          </w:p>
          <w:p w14:paraId="3BB14F59" w14:textId="77777777" w:rsidR="0038190E" w:rsidRPr="008E324D" w:rsidRDefault="0038190E" w:rsidP="000F74C8">
            <w:pPr>
              <w:pStyle w:val="ListParagraph"/>
              <w:numPr>
                <w:ilvl w:val="0"/>
                <w:numId w:val="56"/>
              </w:numPr>
              <w:ind w:left="283" w:hanging="284"/>
              <w:rPr>
                <w:lang w:val="fr-CA"/>
              </w:rPr>
            </w:pPr>
            <w:r w:rsidRPr="008E324D">
              <w:rPr>
                <w:lang w:val="fr-CA"/>
              </w:rPr>
              <w:t>28 : Plus ou moins [RA, CS, CR]</w:t>
            </w:r>
          </w:p>
          <w:p w14:paraId="1C3DE5A5" w14:textId="77777777" w:rsidR="0038190E" w:rsidRPr="008E324D" w:rsidRDefault="0038190E" w:rsidP="000F74C8">
            <w:pPr>
              <w:pStyle w:val="ListParagraph"/>
              <w:numPr>
                <w:ilvl w:val="0"/>
                <w:numId w:val="56"/>
              </w:numPr>
              <w:ind w:left="283" w:hanging="284"/>
              <w:rPr>
                <w:lang w:val="fr-CA"/>
              </w:rPr>
            </w:pPr>
            <w:r w:rsidRPr="008E324D">
              <w:rPr>
                <w:lang w:val="fr-CA"/>
              </w:rPr>
              <w:t>29 : Additionner jusqu’à 20</w:t>
            </w:r>
            <w:r w:rsidRPr="008E324D">
              <w:rPr>
                <w:vertAlign w:val="superscript"/>
                <w:lang w:val="fr-CA"/>
              </w:rPr>
              <w:t>(1)</w:t>
            </w:r>
            <w:r w:rsidRPr="008E324D">
              <w:rPr>
                <w:lang w:val="fr-CA"/>
              </w:rPr>
              <w:t xml:space="preserve"> </w:t>
            </w:r>
          </w:p>
          <w:p w14:paraId="0D9FBC64" w14:textId="77777777" w:rsidR="0038190E" w:rsidRPr="008E324D" w:rsidRDefault="0038190E" w:rsidP="00762EFE">
            <w:pPr>
              <w:pStyle w:val="ListParagraph"/>
              <w:ind w:left="283"/>
              <w:rPr>
                <w:lang w:val="fr-CA"/>
              </w:rPr>
            </w:pPr>
            <w:r w:rsidRPr="008E324D">
              <w:rPr>
                <w:lang w:val="fr-CA"/>
              </w:rPr>
              <w:t>[RA, CR, FLR]</w:t>
            </w:r>
          </w:p>
          <w:p w14:paraId="440B0CD0" w14:textId="77777777" w:rsidR="0038190E" w:rsidRPr="008E324D" w:rsidRDefault="0038190E" w:rsidP="000F74C8">
            <w:pPr>
              <w:pStyle w:val="ListParagraph"/>
              <w:numPr>
                <w:ilvl w:val="0"/>
                <w:numId w:val="56"/>
              </w:numPr>
              <w:ind w:left="283" w:hanging="284"/>
              <w:rPr>
                <w:lang w:val="fr-CA"/>
              </w:rPr>
            </w:pPr>
            <w:r w:rsidRPr="008E324D">
              <w:rPr>
                <w:lang w:val="fr-CA"/>
              </w:rPr>
              <w:t>30 : Soustraire jusqu’à 20</w:t>
            </w:r>
            <w:r w:rsidRPr="008E324D">
              <w:rPr>
                <w:vertAlign w:val="superscript"/>
                <w:lang w:val="fr-CA"/>
              </w:rPr>
              <w:t>(2)</w:t>
            </w:r>
            <w:r w:rsidRPr="008E324D">
              <w:rPr>
                <w:lang w:val="fr-CA"/>
              </w:rPr>
              <w:t xml:space="preserve"> </w:t>
            </w:r>
          </w:p>
          <w:p w14:paraId="76F76226" w14:textId="77777777" w:rsidR="0038190E" w:rsidRPr="008E324D" w:rsidRDefault="0038190E" w:rsidP="00762EFE">
            <w:pPr>
              <w:pStyle w:val="ListParagraph"/>
              <w:ind w:left="283"/>
              <w:rPr>
                <w:lang w:val="fr-CA"/>
              </w:rPr>
            </w:pPr>
            <w:r w:rsidRPr="008E324D">
              <w:rPr>
                <w:lang w:val="fr-CA"/>
              </w:rPr>
              <w:t>[RA, CR, FLR]</w:t>
            </w:r>
          </w:p>
          <w:p w14:paraId="0B7D3CCD" w14:textId="77777777" w:rsidR="0038190E" w:rsidRPr="008E324D" w:rsidRDefault="0038190E" w:rsidP="000F74C8">
            <w:pPr>
              <w:pStyle w:val="ListParagraph"/>
              <w:numPr>
                <w:ilvl w:val="0"/>
                <w:numId w:val="56"/>
              </w:numPr>
              <w:ind w:left="283" w:hanging="284"/>
              <w:rPr>
                <w:lang w:val="fr-CA"/>
              </w:rPr>
            </w:pPr>
            <w:r w:rsidRPr="008E324D">
              <w:rPr>
                <w:lang w:val="fr-CA"/>
              </w:rPr>
              <w:t>32 : Doubles [CS, CR]</w:t>
            </w:r>
          </w:p>
          <w:p w14:paraId="5E9234A6" w14:textId="77777777" w:rsidR="0038190E" w:rsidRPr="008E324D" w:rsidRDefault="0038190E" w:rsidP="000F74C8">
            <w:pPr>
              <w:pStyle w:val="ListParagraph"/>
              <w:numPr>
                <w:ilvl w:val="0"/>
                <w:numId w:val="56"/>
              </w:numPr>
              <w:ind w:left="283" w:hanging="284"/>
              <w:rPr>
                <w:lang w:val="fr-CA"/>
              </w:rPr>
            </w:pPr>
            <w:r w:rsidRPr="008E324D">
              <w:rPr>
                <w:lang w:val="fr-CA"/>
              </w:rPr>
              <w:t>33 : Partie-partie-tout</w:t>
            </w:r>
            <w:r w:rsidRPr="008E324D">
              <w:rPr>
                <w:vertAlign w:val="superscript"/>
                <w:lang w:val="fr-CA"/>
              </w:rPr>
              <w:t>(3)</w:t>
            </w:r>
          </w:p>
          <w:p w14:paraId="29FABCA4" w14:textId="77777777" w:rsidR="0038190E" w:rsidRPr="008E324D" w:rsidRDefault="0038190E" w:rsidP="00762EFE">
            <w:pPr>
              <w:pStyle w:val="ListParagraph"/>
              <w:ind w:left="283"/>
              <w:rPr>
                <w:lang w:val="fr-CA"/>
              </w:rPr>
            </w:pPr>
            <w:r w:rsidRPr="008E324D">
              <w:rPr>
                <w:lang w:val="fr-CA"/>
              </w:rPr>
              <w:t>[RA, CS, CR]</w:t>
            </w:r>
          </w:p>
          <w:p w14:paraId="1323AE7B" w14:textId="77777777" w:rsidR="0038190E" w:rsidRPr="008E324D" w:rsidRDefault="0038190E" w:rsidP="00762EFE">
            <w:pPr>
              <w:rPr>
                <w:lang w:val="fr-CA"/>
              </w:rPr>
            </w:pPr>
          </w:p>
          <w:p w14:paraId="5AE9626C" w14:textId="77777777" w:rsidR="0038190E" w:rsidRPr="008E324D" w:rsidRDefault="0038190E" w:rsidP="00762EFE">
            <w:pPr>
              <w:rPr>
                <w:rFonts w:cs="Arial"/>
                <w:lang w:val="fr-CA"/>
              </w:rPr>
            </w:pPr>
            <w:r w:rsidRPr="008E324D">
              <w:rPr>
                <w:rFonts w:cs="Arial"/>
                <w:vertAlign w:val="superscript"/>
                <w:lang w:val="fr-CA"/>
              </w:rPr>
              <w:t>(1)</w:t>
            </w:r>
            <w:r w:rsidRPr="008E324D">
              <w:rPr>
                <w:rFonts w:cs="Arial"/>
                <w:lang w:val="fr-CA"/>
              </w:rPr>
              <w:t>N2.4, N2.5, N3.1 aussi</w:t>
            </w:r>
          </w:p>
          <w:p w14:paraId="4671BCD9" w14:textId="77777777" w:rsidR="0038190E" w:rsidRPr="008E324D" w:rsidRDefault="0038190E" w:rsidP="00762EFE">
            <w:pPr>
              <w:rPr>
                <w:rFonts w:cs="Arial"/>
                <w:lang w:val="fr-CA"/>
              </w:rPr>
            </w:pPr>
            <w:r w:rsidRPr="008E324D">
              <w:rPr>
                <w:rFonts w:cs="Arial"/>
                <w:vertAlign w:val="superscript"/>
                <w:lang w:val="fr-CA"/>
              </w:rPr>
              <w:t>(2)</w:t>
            </w:r>
            <w:r w:rsidRPr="008E324D">
              <w:rPr>
                <w:rFonts w:cs="Arial"/>
                <w:lang w:val="fr-CA"/>
              </w:rPr>
              <w:t>N3.1 aussi</w:t>
            </w:r>
          </w:p>
          <w:p w14:paraId="1466B517" w14:textId="77777777" w:rsidR="0038190E" w:rsidRPr="008E324D" w:rsidRDefault="0038190E" w:rsidP="00762EFE">
            <w:pPr>
              <w:rPr>
                <w:b/>
                <w:sz w:val="22"/>
                <w:lang w:val="fr-CA"/>
              </w:rPr>
            </w:pPr>
            <w:r w:rsidRPr="008E324D">
              <w:rPr>
                <w:rFonts w:cs="Arial"/>
                <w:vertAlign w:val="superscript"/>
                <w:lang w:val="fr-CA"/>
              </w:rPr>
              <w:t>(3)</w:t>
            </w:r>
            <w:r w:rsidRPr="008E324D">
              <w:rPr>
                <w:rFonts w:cs="Arial"/>
                <w:lang w:val="fr-CA"/>
              </w:rPr>
              <w:t>N3.1, N3.3 aussi</w:t>
            </w:r>
          </w:p>
          <w:p w14:paraId="433DE82E" w14:textId="77777777" w:rsidR="0038190E" w:rsidRPr="008E324D" w:rsidRDefault="0038190E" w:rsidP="00762EFE">
            <w:pPr>
              <w:rPr>
                <w:b/>
                <w:lang w:val="fr-CA"/>
              </w:rPr>
            </w:pPr>
          </w:p>
        </w:tc>
        <w:tc>
          <w:tcPr>
            <w:tcW w:w="2835" w:type="dxa"/>
            <w:vMerge w:val="restart"/>
            <w:shd w:val="clear" w:color="auto" w:fill="auto"/>
          </w:tcPr>
          <w:p w14:paraId="390108B9" w14:textId="77777777" w:rsidR="0038190E" w:rsidRPr="008E324D" w:rsidRDefault="0038190E" w:rsidP="00762EFE">
            <w:pPr>
              <w:rPr>
                <w:lang w:val="fr-CA"/>
              </w:rPr>
            </w:pPr>
            <w:r w:rsidRPr="008E324D">
              <w:rPr>
                <w:lang w:val="fr-CA"/>
              </w:rPr>
              <w:t xml:space="preserve">Ça fait 10 ! </w:t>
            </w:r>
            <w:r w:rsidRPr="008E324D">
              <w:rPr>
                <w:i/>
                <w:sz w:val="18"/>
                <w:lang w:val="fr-CA"/>
              </w:rPr>
              <w:t>(compter à partir d’un nombre, obtenir 10)</w:t>
            </w:r>
            <w:r w:rsidRPr="008E324D">
              <w:rPr>
                <w:sz w:val="18"/>
                <w:lang w:val="fr-CA"/>
              </w:rPr>
              <w:t xml:space="preserve"> </w:t>
            </w:r>
          </w:p>
          <w:p w14:paraId="77B87D24" w14:textId="77777777" w:rsidR="0038190E" w:rsidRPr="008E324D" w:rsidRDefault="0038190E" w:rsidP="000F74C8">
            <w:pPr>
              <w:pStyle w:val="ListParagraph"/>
              <w:numPr>
                <w:ilvl w:val="0"/>
                <w:numId w:val="54"/>
              </w:numPr>
              <w:rPr>
                <w:rFonts w:cs="Arial"/>
                <w:sz w:val="16"/>
                <w:szCs w:val="16"/>
                <w:lang w:val="fr-CA"/>
              </w:rPr>
            </w:pPr>
            <w:r w:rsidRPr="008E324D">
              <w:rPr>
                <w:rFonts w:cs="Arial"/>
                <w:sz w:val="16"/>
                <w:szCs w:val="16"/>
                <w:lang w:val="fr-CA"/>
              </w:rPr>
              <w:t>additionner et soustraire jusqu’à 10</w:t>
            </w:r>
          </w:p>
          <w:p w14:paraId="7BA5C968" w14:textId="77777777" w:rsidR="0038190E" w:rsidRPr="008E324D" w:rsidRDefault="0038190E" w:rsidP="000F74C8">
            <w:pPr>
              <w:pStyle w:val="ListParagraph"/>
              <w:numPr>
                <w:ilvl w:val="0"/>
                <w:numId w:val="54"/>
              </w:numPr>
              <w:rPr>
                <w:rFonts w:cs="Arial"/>
                <w:sz w:val="16"/>
                <w:szCs w:val="16"/>
                <w:lang w:val="fr-CA"/>
              </w:rPr>
            </w:pPr>
            <w:r w:rsidRPr="008E324D">
              <w:rPr>
                <w:rFonts w:cs="Arial"/>
                <w:sz w:val="16"/>
                <w:szCs w:val="16"/>
                <w:lang w:val="fr-CA"/>
              </w:rPr>
              <w:t>composer et décomposer jusqu’à 10</w:t>
            </w:r>
          </w:p>
          <w:p w14:paraId="222C9A63" w14:textId="77777777" w:rsidR="0038190E" w:rsidRPr="008E324D" w:rsidRDefault="0038190E" w:rsidP="00762EFE">
            <w:pPr>
              <w:rPr>
                <w:i/>
                <w:lang w:val="fr-CA"/>
              </w:rPr>
            </w:pPr>
            <w:r w:rsidRPr="008E324D">
              <w:rPr>
                <w:lang w:val="fr-CA"/>
              </w:rPr>
              <w:t xml:space="preserve">C'est l'heure du hockey ! </w:t>
            </w:r>
            <w:r w:rsidRPr="008E324D">
              <w:rPr>
                <w:i/>
                <w:sz w:val="18"/>
                <w:lang w:val="fr-CA"/>
              </w:rPr>
              <w:t xml:space="preserve">(doubles, </w:t>
            </w:r>
            <w:proofErr w:type="gramStart"/>
            <w:r w:rsidRPr="008E324D">
              <w:rPr>
                <w:i/>
                <w:sz w:val="18"/>
                <w:lang w:val="fr-CA"/>
              </w:rPr>
              <w:t>compter</w:t>
            </w:r>
            <w:proofErr w:type="gramEnd"/>
            <w:r w:rsidRPr="008E324D">
              <w:rPr>
                <w:i/>
                <w:sz w:val="18"/>
                <w:lang w:val="fr-CA"/>
              </w:rPr>
              <w:t xml:space="preserve"> à partir d’un nombre, compter à rebours, différences)</w:t>
            </w:r>
          </w:p>
          <w:p w14:paraId="242B8855" w14:textId="77777777" w:rsidR="0038190E" w:rsidRPr="008E324D" w:rsidRDefault="0038190E" w:rsidP="000F74C8">
            <w:pPr>
              <w:pStyle w:val="ListParagraph"/>
              <w:numPr>
                <w:ilvl w:val="0"/>
                <w:numId w:val="67"/>
              </w:numPr>
              <w:rPr>
                <w:rFonts w:cs="Arial"/>
                <w:i/>
                <w:sz w:val="16"/>
                <w:szCs w:val="16"/>
                <w:lang w:val="fr-CA"/>
              </w:rPr>
            </w:pPr>
            <w:r w:rsidRPr="008E324D">
              <w:rPr>
                <w:rFonts w:cs="Arial"/>
                <w:sz w:val="16"/>
                <w:szCs w:val="16"/>
                <w:lang w:val="fr-CA"/>
              </w:rPr>
              <w:t>additionner et soustraire jusqu’à 20</w:t>
            </w:r>
          </w:p>
          <w:p w14:paraId="3519D97B" w14:textId="77777777" w:rsidR="0038190E" w:rsidRPr="008E324D" w:rsidRDefault="0038190E" w:rsidP="000F74C8">
            <w:pPr>
              <w:pStyle w:val="ListParagraph"/>
              <w:numPr>
                <w:ilvl w:val="0"/>
                <w:numId w:val="67"/>
              </w:numPr>
              <w:rPr>
                <w:rFonts w:cs="Arial"/>
                <w:i/>
                <w:sz w:val="16"/>
                <w:szCs w:val="16"/>
                <w:lang w:val="fr-CA"/>
              </w:rPr>
            </w:pPr>
            <w:r w:rsidRPr="008E324D">
              <w:rPr>
                <w:rFonts w:cs="Arial"/>
                <w:sz w:val="16"/>
                <w:szCs w:val="16"/>
                <w:lang w:val="fr-CA"/>
              </w:rPr>
              <w:t>composer et décomposer jusqu’à 20</w:t>
            </w:r>
          </w:p>
          <w:p w14:paraId="3BB90ACB" w14:textId="77777777" w:rsidR="0038190E" w:rsidRPr="008E324D" w:rsidRDefault="0038190E" w:rsidP="00762EFE">
            <w:pPr>
              <w:rPr>
                <w:lang w:val="fr-CA"/>
              </w:rPr>
            </w:pPr>
            <w:r w:rsidRPr="008E324D">
              <w:rPr>
                <w:lang w:val="fr-CA"/>
              </w:rPr>
              <w:t xml:space="preserve">Des chats et des chatons ! </w:t>
            </w:r>
            <w:r w:rsidRPr="008E324D">
              <w:rPr>
                <w:i/>
                <w:sz w:val="18"/>
                <w:lang w:val="fr-CA"/>
              </w:rPr>
              <w:t>(compter,</w:t>
            </w:r>
            <w:r w:rsidRPr="008E324D">
              <w:rPr>
                <w:color w:val="000000"/>
                <w:sz w:val="18"/>
                <w:lang w:val="fr-CA"/>
              </w:rPr>
              <w:t xml:space="preserve"> </w:t>
            </w:r>
            <w:r w:rsidRPr="008E324D">
              <w:rPr>
                <w:i/>
                <w:color w:val="000000"/>
                <w:sz w:val="18"/>
                <w:lang w:val="fr-CA"/>
              </w:rPr>
              <w:t>faits connus</w:t>
            </w:r>
            <w:r w:rsidRPr="008E324D">
              <w:rPr>
                <w:i/>
                <w:sz w:val="18"/>
                <w:lang w:val="fr-CA"/>
              </w:rPr>
              <w:t>, commutativité)</w:t>
            </w:r>
          </w:p>
          <w:p w14:paraId="44DFCFAF" w14:textId="77777777" w:rsidR="0038190E" w:rsidRPr="008E324D" w:rsidRDefault="0038190E" w:rsidP="000F74C8">
            <w:pPr>
              <w:pStyle w:val="ListParagraph"/>
              <w:numPr>
                <w:ilvl w:val="0"/>
                <w:numId w:val="68"/>
              </w:numPr>
              <w:rPr>
                <w:sz w:val="16"/>
                <w:szCs w:val="16"/>
                <w:lang w:val="fr-CA"/>
              </w:rPr>
            </w:pPr>
            <w:r w:rsidRPr="008E324D">
              <w:rPr>
                <w:sz w:val="16"/>
                <w:szCs w:val="16"/>
                <w:lang w:val="fr-CA"/>
              </w:rPr>
              <w:t>additionner et soustraire jusqu’à 20</w:t>
            </w:r>
          </w:p>
          <w:p w14:paraId="592F406B" w14:textId="77777777" w:rsidR="0038190E" w:rsidRPr="008E324D" w:rsidRDefault="0038190E" w:rsidP="000F74C8">
            <w:pPr>
              <w:pStyle w:val="ListParagraph"/>
              <w:numPr>
                <w:ilvl w:val="0"/>
                <w:numId w:val="68"/>
              </w:numPr>
              <w:rPr>
                <w:sz w:val="16"/>
                <w:szCs w:val="16"/>
                <w:lang w:val="fr-CA"/>
              </w:rPr>
            </w:pPr>
            <w:r w:rsidRPr="008E324D">
              <w:rPr>
                <w:sz w:val="16"/>
                <w:szCs w:val="16"/>
                <w:lang w:val="fr-CA"/>
              </w:rPr>
              <w:t>comparer des quantités jusqu’à 20</w:t>
            </w:r>
          </w:p>
          <w:p w14:paraId="04C72C88" w14:textId="77777777" w:rsidR="0038190E" w:rsidRPr="008E324D" w:rsidRDefault="0038190E" w:rsidP="00762EFE">
            <w:pPr>
              <w:rPr>
                <w:lang w:val="fr-CA"/>
              </w:rPr>
            </w:pPr>
            <w:r w:rsidRPr="008E324D">
              <w:rPr>
                <w:lang w:val="fr-CA"/>
              </w:rPr>
              <w:t xml:space="preserve">Deux pour un ! </w:t>
            </w:r>
            <w:r w:rsidRPr="008E324D">
              <w:rPr>
                <w:i/>
                <w:sz w:val="18"/>
                <w:lang w:val="fr-CA"/>
              </w:rPr>
              <w:t>(doubles, quasi-doubles, compter, faits connus)</w:t>
            </w:r>
          </w:p>
          <w:p w14:paraId="680400D8" w14:textId="77777777" w:rsidR="0038190E" w:rsidRPr="008E324D" w:rsidRDefault="0038190E" w:rsidP="00762EFE">
            <w:pPr>
              <w:rPr>
                <w:i/>
                <w:lang w:val="fr-CA"/>
              </w:rPr>
            </w:pPr>
            <w:r w:rsidRPr="008E324D">
              <w:rPr>
                <w:lang w:val="fr-CA"/>
              </w:rPr>
              <w:t xml:space="preserve">En safari ! </w:t>
            </w:r>
            <w:r w:rsidRPr="008E324D">
              <w:rPr>
                <w:i/>
                <w:sz w:val="18"/>
                <w:lang w:val="fr-CA"/>
              </w:rPr>
              <w:t>(un de plus, deux de plus, doublons</w:t>
            </w:r>
            <w:r w:rsidRPr="008E324D">
              <w:rPr>
                <w:i/>
                <w:lang w:val="fr-CA"/>
              </w:rPr>
              <w:t>)</w:t>
            </w:r>
          </w:p>
          <w:p w14:paraId="7CA15B72" w14:textId="77777777" w:rsidR="0038190E" w:rsidRPr="008E324D" w:rsidRDefault="0038190E" w:rsidP="000F74C8">
            <w:pPr>
              <w:pStyle w:val="ListParagraph"/>
              <w:numPr>
                <w:ilvl w:val="0"/>
                <w:numId w:val="69"/>
              </w:numPr>
              <w:rPr>
                <w:rFonts w:cs="Arial"/>
                <w:sz w:val="16"/>
                <w:szCs w:val="16"/>
                <w:lang w:val="fr-CA"/>
              </w:rPr>
            </w:pPr>
            <w:r w:rsidRPr="008E324D">
              <w:rPr>
                <w:rFonts w:cs="Arial"/>
                <w:sz w:val="16"/>
                <w:szCs w:val="16"/>
                <w:lang w:val="fr-CA"/>
              </w:rPr>
              <w:t>additionner et soustraire jusqu’à 20</w:t>
            </w:r>
          </w:p>
          <w:p w14:paraId="553E23B7" w14:textId="77777777" w:rsidR="0038190E" w:rsidRPr="008E324D" w:rsidRDefault="0038190E" w:rsidP="000F74C8">
            <w:pPr>
              <w:pStyle w:val="ListParagraph"/>
              <w:numPr>
                <w:ilvl w:val="0"/>
                <w:numId w:val="69"/>
              </w:numPr>
              <w:rPr>
                <w:rFonts w:cs="Arial"/>
                <w:sz w:val="16"/>
                <w:szCs w:val="16"/>
                <w:lang w:val="fr-CA"/>
              </w:rPr>
            </w:pPr>
            <w:r w:rsidRPr="008E324D">
              <w:rPr>
                <w:rFonts w:cs="Arial"/>
                <w:sz w:val="16"/>
                <w:szCs w:val="16"/>
                <w:lang w:val="fr-CA"/>
              </w:rPr>
              <w:t>développer des stratégies d’addition et de soustraction</w:t>
            </w:r>
          </w:p>
          <w:p w14:paraId="4BED14B2" w14:textId="77777777" w:rsidR="0038190E" w:rsidRPr="008E324D" w:rsidRDefault="0038190E" w:rsidP="00762EFE">
            <w:pPr>
              <w:rPr>
                <w:i/>
                <w:lang w:val="fr-CA"/>
              </w:rPr>
            </w:pPr>
            <w:r w:rsidRPr="008E324D">
              <w:rPr>
                <w:lang w:val="fr-CA"/>
              </w:rPr>
              <w:t xml:space="preserve">Le sport le plus ancien au Canada </w:t>
            </w:r>
            <w:r w:rsidRPr="008E324D">
              <w:rPr>
                <w:i/>
                <w:sz w:val="18"/>
                <w:lang w:val="fr-CA"/>
              </w:rPr>
              <w:t>(compter à partir d’un nombre, compter à rebours, doubles, repère)</w:t>
            </w:r>
          </w:p>
          <w:p w14:paraId="613FDC1C" w14:textId="77777777" w:rsidR="0038190E" w:rsidRPr="008E324D" w:rsidRDefault="0038190E" w:rsidP="000F74C8">
            <w:pPr>
              <w:pStyle w:val="ListParagraph"/>
              <w:numPr>
                <w:ilvl w:val="0"/>
                <w:numId w:val="59"/>
              </w:numPr>
              <w:rPr>
                <w:rFonts w:cs="Arial"/>
                <w:sz w:val="16"/>
                <w:szCs w:val="16"/>
                <w:lang w:val="fr-CA"/>
              </w:rPr>
            </w:pPr>
            <w:r w:rsidRPr="008E324D">
              <w:rPr>
                <w:rFonts w:cs="Arial"/>
                <w:sz w:val="16"/>
                <w:szCs w:val="16"/>
                <w:lang w:val="fr-CA"/>
              </w:rPr>
              <w:t>additionner et soustraire jusqu’à 20</w:t>
            </w:r>
          </w:p>
          <w:p w14:paraId="69EC0A24" w14:textId="77777777" w:rsidR="0038190E" w:rsidRPr="008E324D" w:rsidRDefault="0038190E" w:rsidP="000F74C8">
            <w:pPr>
              <w:pStyle w:val="ListParagraph"/>
              <w:numPr>
                <w:ilvl w:val="0"/>
                <w:numId w:val="59"/>
              </w:numPr>
              <w:rPr>
                <w:rFonts w:cs="Arial"/>
                <w:sz w:val="16"/>
                <w:szCs w:val="16"/>
                <w:lang w:val="fr-CA"/>
              </w:rPr>
            </w:pPr>
            <w:r w:rsidRPr="008E324D">
              <w:rPr>
                <w:rFonts w:cs="Arial"/>
                <w:sz w:val="16"/>
                <w:szCs w:val="16"/>
                <w:lang w:val="fr-CA"/>
              </w:rPr>
              <w:t>comparer et ordonner  des ensembles jusqu’à 20</w:t>
            </w:r>
          </w:p>
          <w:p w14:paraId="1F4DFD78" w14:textId="77777777" w:rsidR="0038190E" w:rsidRPr="008E324D" w:rsidRDefault="0038190E" w:rsidP="00762EFE">
            <w:pPr>
              <w:rPr>
                <w:lang w:val="fr-CA"/>
              </w:rPr>
            </w:pPr>
          </w:p>
          <w:p w14:paraId="0E0197C6" w14:textId="77777777" w:rsidR="0038190E" w:rsidRPr="008E324D" w:rsidRDefault="0038190E" w:rsidP="00762EFE">
            <w:pPr>
              <w:rPr>
                <w:b/>
                <w:lang w:val="fr-CA"/>
              </w:rPr>
            </w:pPr>
            <w:r w:rsidRPr="008E324D">
              <w:rPr>
                <w:b/>
                <w:lang w:val="fr-CA"/>
              </w:rPr>
              <w:t>Extension :</w:t>
            </w:r>
          </w:p>
          <w:p w14:paraId="6E283CBA" w14:textId="77777777" w:rsidR="0038190E" w:rsidRPr="008E324D" w:rsidRDefault="0038190E" w:rsidP="00762EFE">
            <w:pPr>
              <w:rPr>
                <w:i/>
                <w:lang w:val="fr-CA"/>
              </w:rPr>
            </w:pPr>
            <w:r w:rsidRPr="008E324D">
              <w:rPr>
                <w:lang w:val="fr-CA"/>
              </w:rPr>
              <w:t xml:space="preserve">On joue aux </w:t>
            </w:r>
            <w:proofErr w:type="spellStart"/>
            <w:r w:rsidRPr="008E324D">
              <w:rPr>
                <w:lang w:val="fr-CA"/>
              </w:rPr>
              <w:t>biIles</w:t>
            </w:r>
            <w:proofErr w:type="spellEnd"/>
            <w:r w:rsidRPr="008E324D">
              <w:rPr>
                <w:lang w:val="fr-CA"/>
              </w:rPr>
              <w:t>...</w:t>
            </w:r>
            <w:r w:rsidRPr="008E324D">
              <w:rPr>
                <w:i/>
                <w:lang w:val="fr-CA"/>
              </w:rPr>
              <w:t xml:space="preserve"> </w:t>
            </w:r>
            <w:r w:rsidRPr="008E324D">
              <w:rPr>
                <w:i/>
                <w:sz w:val="18"/>
                <w:lang w:val="fr-CA"/>
              </w:rPr>
              <w:t>(doubles, obtenir 10, compter à partir d’un nombre)</w:t>
            </w:r>
          </w:p>
        </w:tc>
        <w:tc>
          <w:tcPr>
            <w:tcW w:w="4394" w:type="dxa"/>
            <w:tcBorders>
              <w:top w:val="single" w:sz="4" w:space="0" w:color="auto"/>
              <w:bottom w:val="single" w:sz="4" w:space="0" w:color="auto"/>
            </w:tcBorders>
            <w:shd w:val="clear" w:color="auto" w:fill="FDE9D9" w:themeFill="accent6" w:themeFillTint="33"/>
          </w:tcPr>
          <w:p w14:paraId="18AE9572" w14:textId="77777777" w:rsidR="0038190E" w:rsidRPr="008E324D" w:rsidRDefault="0038190E" w:rsidP="00762EFE">
            <w:pPr>
              <w:rPr>
                <w:b/>
                <w:lang w:val="fr-CA"/>
              </w:rPr>
            </w:pPr>
            <w:r w:rsidRPr="008E324D">
              <w:rPr>
                <w:b/>
                <w:lang w:val="fr-CA"/>
              </w:rPr>
              <w:t>Idée principale : Les quantités et les nombres peuvent être additionnés et soustraits pour déterminer combien il y a d’éléments.</w:t>
            </w:r>
          </w:p>
        </w:tc>
      </w:tr>
      <w:tr w:rsidR="0038190E" w:rsidRPr="00BE6406" w14:paraId="5300A182" w14:textId="77777777" w:rsidTr="00762EFE">
        <w:trPr>
          <w:trHeight w:val="1860"/>
        </w:trPr>
        <w:tc>
          <w:tcPr>
            <w:tcW w:w="2835" w:type="dxa"/>
            <w:vMerge/>
            <w:shd w:val="clear" w:color="auto" w:fill="auto"/>
          </w:tcPr>
          <w:p w14:paraId="549035C9" w14:textId="77777777" w:rsidR="0038190E" w:rsidRPr="008E324D" w:rsidRDefault="0038190E" w:rsidP="00762EFE">
            <w:pPr>
              <w:rPr>
                <w:lang w:val="fr-CA"/>
              </w:rPr>
            </w:pPr>
          </w:p>
        </w:tc>
        <w:tc>
          <w:tcPr>
            <w:tcW w:w="2977" w:type="dxa"/>
            <w:vMerge/>
            <w:shd w:val="clear" w:color="auto" w:fill="auto"/>
          </w:tcPr>
          <w:p w14:paraId="3B6C53EF" w14:textId="77777777" w:rsidR="0038190E" w:rsidRPr="008E324D" w:rsidRDefault="0038190E" w:rsidP="00762EFE">
            <w:pPr>
              <w:rPr>
                <w:b/>
                <w:lang w:val="fr-CA"/>
              </w:rPr>
            </w:pPr>
          </w:p>
        </w:tc>
        <w:tc>
          <w:tcPr>
            <w:tcW w:w="2835" w:type="dxa"/>
            <w:vMerge/>
            <w:shd w:val="clear" w:color="auto" w:fill="auto"/>
          </w:tcPr>
          <w:p w14:paraId="45DCD197" w14:textId="77777777" w:rsidR="0038190E" w:rsidRPr="008E324D" w:rsidRDefault="0038190E" w:rsidP="0038190E">
            <w:pPr>
              <w:pStyle w:val="ListParagraph"/>
              <w:numPr>
                <w:ilvl w:val="0"/>
                <w:numId w:val="47"/>
              </w:numPr>
              <w:ind w:left="318" w:hanging="283"/>
              <w:rPr>
                <w:lang w:val="fr-CA"/>
              </w:rPr>
            </w:pPr>
          </w:p>
        </w:tc>
        <w:tc>
          <w:tcPr>
            <w:tcW w:w="4394" w:type="dxa"/>
            <w:tcBorders>
              <w:top w:val="single" w:sz="4" w:space="0" w:color="auto"/>
              <w:bottom w:val="single" w:sz="4" w:space="0" w:color="auto"/>
            </w:tcBorders>
            <w:shd w:val="clear" w:color="auto" w:fill="auto"/>
          </w:tcPr>
          <w:p w14:paraId="4361588F" w14:textId="77777777" w:rsidR="0038190E" w:rsidRPr="008E324D" w:rsidRDefault="0038190E" w:rsidP="00762EFE">
            <w:pPr>
              <w:rPr>
                <w:lang w:val="fr-CA"/>
              </w:rPr>
            </w:pPr>
            <w:r w:rsidRPr="008E324D">
              <w:rPr>
                <w:lang w:val="fr-CA"/>
              </w:rPr>
              <w:t>Développer une aisance avec des calculs en addition et en soustraction</w:t>
            </w:r>
          </w:p>
          <w:p w14:paraId="088F4377" w14:textId="77777777" w:rsidR="0038190E" w:rsidRPr="008E324D" w:rsidRDefault="0038190E" w:rsidP="00762EFE">
            <w:pPr>
              <w:rPr>
                <w:lang w:val="fr-CA"/>
              </w:rPr>
            </w:pPr>
            <w:r w:rsidRPr="008E324D">
              <w:rPr>
                <w:lang w:val="fr-CA"/>
              </w:rPr>
              <w:t>- Additionner et soustraire avec aisance à 5 chiffres près.</w:t>
            </w:r>
          </w:p>
          <w:p w14:paraId="7B1BD3B7" w14:textId="77777777" w:rsidR="0038190E" w:rsidRPr="008E324D" w:rsidRDefault="0038190E" w:rsidP="00762EFE">
            <w:pPr>
              <w:rPr>
                <w:lang w:val="fr-CA"/>
              </w:rPr>
            </w:pPr>
            <w:r w:rsidRPr="008E324D">
              <w:rPr>
                <w:lang w:val="fr-CA"/>
              </w:rPr>
              <w:t>- Additionner et soustraire avec aisance des quantités jusqu’à 10.</w:t>
            </w:r>
          </w:p>
          <w:p w14:paraId="7596091D" w14:textId="77777777" w:rsidR="0038190E" w:rsidRPr="008E324D" w:rsidRDefault="0038190E" w:rsidP="00762EFE">
            <w:pPr>
              <w:rPr>
                <w:lang w:val="fr-CA"/>
              </w:rPr>
            </w:pPr>
            <w:r w:rsidRPr="008E324D">
              <w:rPr>
                <w:lang w:val="fr-CA"/>
              </w:rPr>
              <w:t>- Se rappeler facilement les compléments de 10 (p. ex. : 6 + 4 ; 7 + 3).</w:t>
            </w:r>
          </w:p>
          <w:p w14:paraId="17E8A4A2" w14:textId="77777777" w:rsidR="0038190E" w:rsidRPr="008E324D" w:rsidRDefault="0038190E" w:rsidP="00762EFE">
            <w:pPr>
              <w:rPr>
                <w:b/>
                <w:lang w:val="fr-CA"/>
              </w:rPr>
            </w:pPr>
            <w:r w:rsidRPr="008E324D">
              <w:rPr>
                <w:lang w:val="fr-CA"/>
              </w:rPr>
              <w:t>- Utiliser des sommes et des différences connues pour résoudre de nouvelles équations (p. ex. : utiliser 5 + 5 pour additionner 5 + 6).</w:t>
            </w:r>
          </w:p>
        </w:tc>
      </w:tr>
      <w:tr w:rsidR="0038190E" w:rsidRPr="00BE6406" w14:paraId="14C050E6" w14:textId="77777777" w:rsidTr="00762EFE">
        <w:trPr>
          <w:trHeight w:val="345"/>
        </w:trPr>
        <w:tc>
          <w:tcPr>
            <w:tcW w:w="2835" w:type="dxa"/>
            <w:vMerge/>
            <w:shd w:val="clear" w:color="auto" w:fill="auto"/>
          </w:tcPr>
          <w:p w14:paraId="5A40DD14" w14:textId="77777777" w:rsidR="0038190E" w:rsidRPr="008E324D" w:rsidRDefault="0038190E" w:rsidP="00762EFE">
            <w:pPr>
              <w:rPr>
                <w:lang w:val="fr-CA"/>
              </w:rPr>
            </w:pPr>
          </w:p>
        </w:tc>
        <w:tc>
          <w:tcPr>
            <w:tcW w:w="2977" w:type="dxa"/>
            <w:vMerge/>
            <w:shd w:val="clear" w:color="auto" w:fill="auto"/>
          </w:tcPr>
          <w:p w14:paraId="056E34D7" w14:textId="77777777" w:rsidR="0038190E" w:rsidRPr="008E324D" w:rsidRDefault="0038190E" w:rsidP="00762EFE">
            <w:pPr>
              <w:rPr>
                <w:b/>
                <w:lang w:val="fr-CA"/>
              </w:rPr>
            </w:pPr>
          </w:p>
        </w:tc>
        <w:tc>
          <w:tcPr>
            <w:tcW w:w="2835" w:type="dxa"/>
            <w:vMerge/>
            <w:shd w:val="clear" w:color="auto" w:fill="auto"/>
          </w:tcPr>
          <w:p w14:paraId="6FEDD725" w14:textId="77777777" w:rsidR="0038190E" w:rsidRPr="008E324D" w:rsidRDefault="0038190E" w:rsidP="0038190E">
            <w:pPr>
              <w:pStyle w:val="ListParagraph"/>
              <w:numPr>
                <w:ilvl w:val="0"/>
                <w:numId w:val="47"/>
              </w:numPr>
              <w:ind w:left="318" w:hanging="283"/>
              <w:rPr>
                <w:lang w:val="fr-CA"/>
              </w:rPr>
            </w:pPr>
          </w:p>
        </w:tc>
        <w:tc>
          <w:tcPr>
            <w:tcW w:w="4394" w:type="dxa"/>
            <w:tcBorders>
              <w:top w:val="single" w:sz="4" w:space="0" w:color="auto"/>
              <w:bottom w:val="single" w:sz="4" w:space="0" w:color="auto"/>
            </w:tcBorders>
            <w:shd w:val="clear" w:color="auto" w:fill="FDE9D9" w:themeFill="accent6" w:themeFillTint="33"/>
          </w:tcPr>
          <w:p w14:paraId="1263ABBE" w14:textId="77777777" w:rsidR="0038190E" w:rsidRPr="008E324D" w:rsidRDefault="0038190E" w:rsidP="00762EFE">
            <w:pPr>
              <w:rPr>
                <w:b/>
                <w:lang w:val="fr-CA"/>
              </w:rPr>
            </w:pPr>
            <w:r w:rsidRPr="008E324D">
              <w:rPr>
                <w:b/>
                <w:lang w:val="fr-CA"/>
              </w:rPr>
              <w:t>Idée principale : Les nombres sont reliés de plusieurs façons.</w:t>
            </w:r>
          </w:p>
        </w:tc>
      </w:tr>
      <w:tr w:rsidR="0038190E" w:rsidRPr="00BE6406" w14:paraId="47487304" w14:textId="77777777" w:rsidTr="00762EFE">
        <w:trPr>
          <w:trHeight w:val="2445"/>
        </w:trPr>
        <w:tc>
          <w:tcPr>
            <w:tcW w:w="2835" w:type="dxa"/>
            <w:vMerge/>
            <w:shd w:val="clear" w:color="auto" w:fill="auto"/>
          </w:tcPr>
          <w:p w14:paraId="30EC35DD" w14:textId="77777777" w:rsidR="0038190E" w:rsidRPr="008E324D" w:rsidRDefault="0038190E" w:rsidP="00762EFE">
            <w:pPr>
              <w:rPr>
                <w:lang w:val="fr-CA"/>
              </w:rPr>
            </w:pPr>
          </w:p>
        </w:tc>
        <w:tc>
          <w:tcPr>
            <w:tcW w:w="2977" w:type="dxa"/>
            <w:vMerge/>
            <w:shd w:val="clear" w:color="auto" w:fill="auto"/>
          </w:tcPr>
          <w:p w14:paraId="70DB1C80" w14:textId="77777777" w:rsidR="0038190E" w:rsidRPr="008E324D" w:rsidRDefault="0038190E" w:rsidP="00762EFE">
            <w:pPr>
              <w:rPr>
                <w:b/>
                <w:lang w:val="fr-CA"/>
              </w:rPr>
            </w:pPr>
          </w:p>
        </w:tc>
        <w:tc>
          <w:tcPr>
            <w:tcW w:w="2835" w:type="dxa"/>
            <w:vMerge/>
            <w:shd w:val="clear" w:color="auto" w:fill="auto"/>
          </w:tcPr>
          <w:p w14:paraId="20E143B4" w14:textId="77777777" w:rsidR="0038190E" w:rsidRPr="008E324D" w:rsidRDefault="0038190E" w:rsidP="0038190E">
            <w:pPr>
              <w:pStyle w:val="ListParagraph"/>
              <w:numPr>
                <w:ilvl w:val="0"/>
                <w:numId w:val="47"/>
              </w:numPr>
              <w:ind w:left="318" w:hanging="283"/>
              <w:rPr>
                <w:lang w:val="fr-CA"/>
              </w:rPr>
            </w:pPr>
          </w:p>
        </w:tc>
        <w:tc>
          <w:tcPr>
            <w:tcW w:w="4394" w:type="dxa"/>
            <w:tcBorders>
              <w:top w:val="single" w:sz="4" w:space="0" w:color="auto"/>
              <w:bottom w:val="single" w:sz="4" w:space="0" w:color="auto"/>
            </w:tcBorders>
            <w:shd w:val="clear" w:color="auto" w:fill="auto"/>
          </w:tcPr>
          <w:p w14:paraId="7CEF04C3" w14:textId="77777777" w:rsidR="0038190E" w:rsidRPr="008E324D" w:rsidRDefault="0038190E" w:rsidP="00762EFE">
            <w:pPr>
              <w:rPr>
                <w:lang w:val="fr-CA"/>
              </w:rPr>
            </w:pPr>
            <w:r w:rsidRPr="008E324D">
              <w:rPr>
                <w:lang w:val="fr-CA"/>
              </w:rPr>
              <w:t>Comparer et ordonner des quantités (multitude ou magnitude)</w:t>
            </w:r>
          </w:p>
          <w:p w14:paraId="7896ABC4" w14:textId="77777777" w:rsidR="0038190E" w:rsidRPr="008E324D" w:rsidRDefault="0038190E" w:rsidP="00762EFE">
            <w:pPr>
              <w:rPr>
                <w:lang w:val="fr-CA"/>
              </w:rPr>
            </w:pPr>
            <w:r w:rsidRPr="008E324D">
              <w:rPr>
                <w:lang w:val="fr-CA"/>
              </w:rPr>
              <w:t>- Savoir quel nombre représente 1 ou 2 de plus ou de moins qu’un autre nombre.</w:t>
            </w:r>
          </w:p>
        </w:tc>
      </w:tr>
    </w:tbl>
    <w:p w14:paraId="41714130" w14:textId="77777777" w:rsidR="0038190E" w:rsidRPr="008E324D" w:rsidRDefault="0038190E" w:rsidP="0038190E">
      <w:pPr>
        <w:rPr>
          <w:lang w:val="fr-CA"/>
        </w:rPr>
      </w:pPr>
      <w:r w:rsidRPr="008E324D">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38190E" w:rsidRPr="00BE6406" w14:paraId="789A660D" w14:textId="77777777" w:rsidTr="00762EFE">
        <w:trPr>
          <w:trHeight w:val="770"/>
        </w:trPr>
        <w:tc>
          <w:tcPr>
            <w:tcW w:w="2835" w:type="dxa"/>
            <w:vMerge w:val="restart"/>
            <w:shd w:val="clear" w:color="auto" w:fill="auto"/>
          </w:tcPr>
          <w:p w14:paraId="30DE9505" w14:textId="77777777" w:rsidR="0038190E" w:rsidRPr="008E324D" w:rsidRDefault="0038190E" w:rsidP="00762EFE">
            <w:pPr>
              <w:rPr>
                <w:lang w:val="fr-CA"/>
              </w:rPr>
            </w:pPr>
            <w:r w:rsidRPr="008E324D">
              <w:rPr>
                <w:b/>
                <w:lang w:val="fr-CA"/>
              </w:rPr>
              <w:lastRenderedPageBreak/>
              <w:t xml:space="preserve">N3.3 </w:t>
            </w:r>
            <w:r w:rsidRPr="008E324D">
              <w:rPr>
                <w:lang w:val="fr-CA"/>
              </w:rPr>
              <w:t>il y a un lien entre l’addition et la soustraction</w:t>
            </w:r>
          </w:p>
          <w:p w14:paraId="6607BEB3" w14:textId="77777777" w:rsidR="0038190E" w:rsidRPr="008E324D" w:rsidRDefault="0038190E" w:rsidP="00762EFE">
            <w:pPr>
              <w:rPr>
                <w:lang w:val="fr-CA"/>
              </w:rPr>
            </w:pPr>
          </w:p>
        </w:tc>
        <w:tc>
          <w:tcPr>
            <w:tcW w:w="2977" w:type="dxa"/>
            <w:vMerge w:val="restart"/>
            <w:shd w:val="clear" w:color="auto" w:fill="auto"/>
          </w:tcPr>
          <w:p w14:paraId="522BC9B8" w14:textId="77777777" w:rsidR="0038190E" w:rsidRPr="008E324D" w:rsidRDefault="0038190E" w:rsidP="00762EFE">
            <w:pPr>
              <w:spacing w:line="264" w:lineRule="auto"/>
              <w:rPr>
                <w:b/>
                <w:lang w:val="fr-CA"/>
              </w:rPr>
            </w:pPr>
            <w:r w:rsidRPr="008E324D">
              <w:rPr>
                <w:b/>
                <w:lang w:val="fr-CA"/>
              </w:rPr>
              <w:t>Ensemble 7 du domaine Le nombre : Aisance avec des opérations</w:t>
            </w:r>
          </w:p>
          <w:p w14:paraId="74E678DF" w14:textId="77777777" w:rsidR="0038190E" w:rsidRPr="008E324D" w:rsidRDefault="0038190E" w:rsidP="000F74C8">
            <w:pPr>
              <w:pStyle w:val="ListParagraph"/>
              <w:numPr>
                <w:ilvl w:val="0"/>
                <w:numId w:val="56"/>
              </w:numPr>
              <w:ind w:left="283" w:hanging="284"/>
              <w:rPr>
                <w:lang w:val="fr-CA"/>
              </w:rPr>
            </w:pPr>
            <w:r w:rsidRPr="008E324D">
              <w:rPr>
                <w:lang w:val="fr-CA"/>
              </w:rPr>
              <w:t>33 : Partie-partie-tout</w:t>
            </w:r>
            <w:r w:rsidRPr="008E324D">
              <w:rPr>
                <w:vertAlign w:val="superscript"/>
                <w:lang w:val="fr-CA"/>
              </w:rPr>
              <w:t>(1)</w:t>
            </w:r>
            <w:r w:rsidRPr="008E324D">
              <w:rPr>
                <w:lang w:val="fr-CA"/>
              </w:rPr>
              <w:t xml:space="preserve"> </w:t>
            </w:r>
          </w:p>
          <w:p w14:paraId="48B80BD5" w14:textId="77777777" w:rsidR="0038190E" w:rsidRPr="008E324D" w:rsidRDefault="0038190E" w:rsidP="00762EFE">
            <w:pPr>
              <w:pStyle w:val="ListParagraph"/>
              <w:ind w:left="283"/>
              <w:rPr>
                <w:lang w:val="fr-CA"/>
              </w:rPr>
            </w:pPr>
            <w:r w:rsidRPr="008E324D">
              <w:rPr>
                <w:lang w:val="fr-CA"/>
              </w:rPr>
              <w:t>[RA, CS, CR]</w:t>
            </w:r>
          </w:p>
          <w:p w14:paraId="57AAB7EE" w14:textId="77777777" w:rsidR="0038190E" w:rsidRPr="008E324D" w:rsidRDefault="0038190E" w:rsidP="000F74C8">
            <w:pPr>
              <w:pStyle w:val="ListParagraph"/>
              <w:numPr>
                <w:ilvl w:val="0"/>
                <w:numId w:val="56"/>
              </w:numPr>
              <w:ind w:left="283" w:hanging="284"/>
              <w:rPr>
                <w:b/>
                <w:lang w:val="fr-CA"/>
              </w:rPr>
            </w:pPr>
            <w:r w:rsidRPr="008E324D">
              <w:rPr>
                <w:lang w:val="fr-CA"/>
              </w:rPr>
              <w:t>34 : Résoudre des problèmes sous forme d’histoires</w:t>
            </w:r>
            <w:r w:rsidRPr="008E324D">
              <w:rPr>
                <w:vertAlign w:val="superscript"/>
                <w:lang w:val="fr-CA"/>
              </w:rPr>
              <w:t>(2)</w:t>
            </w:r>
            <w:r w:rsidRPr="008E324D">
              <w:rPr>
                <w:lang w:val="fr-CA"/>
              </w:rPr>
              <w:t xml:space="preserve"> [RA, CS, CR]</w:t>
            </w:r>
          </w:p>
          <w:p w14:paraId="4B5EFF3A" w14:textId="77777777" w:rsidR="0038190E" w:rsidRPr="008E324D" w:rsidRDefault="0038190E" w:rsidP="000F74C8">
            <w:pPr>
              <w:pStyle w:val="ListParagraph"/>
              <w:numPr>
                <w:ilvl w:val="0"/>
                <w:numId w:val="56"/>
              </w:numPr>
              <w:ind w:left="283" w:hanging="284"/>
              <w:rPr>
                <w:b/>
                <w:lang w:val="fr-CA"/>
              </w:rPr>
            </w:pPr>
            <w:r w:rsidRPr="008E324D">
              <w:rPr>
                <w:lang w:val="fr-CA"/>
              </w:rPr>
              <w:t>35 : Approfondissement</w:t>
            </w:r>
            <w:r w:rsidRPr="008E324D">
              <w:rPr>
                <w:vertAlign w:val="superscript"/>
                <w:lang w:val="fr-CA"/>
              </w:rPr>
              <w:t>(3)</w:t>
            </w:r>
            <w:r w:rsidRPr="008E324D">
              <w:rPr>
                <w:lang w:val="fr-CA"/>
              </w:rPr>
              <w:t xml:space="preserve"> [RA, CS, CR]</w:t>
            </w:r>
          </w:p>
          <w:p w14:paraId="16721EC7" w14:textId="77777777" w:rsidR="0038190E" w:rsidRPr="008E324D" w:rsidRDefault="0038190E" w:rsidP="00762EFE">
            <w:pPr>
              <w:rPr>
                <w:b/>
                <w:lang w:val="fr-CA"/>
              </w:rPr>
            </w:pPr>
          </w:p>
          <w:p w14:paraId="33136F71" w14:textId="77777777" w:rsidR="0038190E" w:rsidRPr="008E324D" w:rsidRDefault="0038190E" w:rsidP="00762EFE">
            <w:pPr>
              <w:rPr>
                <w:lang w:val="fr-CA"/>
              </w:rPr>
            </w:pPr>
            <w:r w:rsidRPr="008E324D">
              <w:rPr>
                <w:vertAlign w:val="superscript"/>
                <w:lang w:val="fr-CA"/>
              </w:rPr>
              <w:t>(1)</w:t>
            </w:r>
            <w:r w:rsidRPr="008E324D">
              <w:rPr>
                <w:lang w:val="fr-CA"/>
              </w:rPr>
              <w:t>N3.1, N3.2 aussi</w:t>
            </w:r>
          </w:p>
          <w:p w14:paraId="0BA70FE8" w14:textId="77777777" w:rsidR="0038190E" w:rsidRPr="008E324D" w:rsidRDefault="0038190E" w:rsidP="00762EFE">
            <w:pPr>
              <w:rPr>
                <w:lang w:val="fr-CA"/>
              </w:rPr>
            </w:pPr>
            <w:r w:rsidRPr="008E324D">
              <w:rPr>
                <w:vertAlign w:val="superscript"/>
                <w:lang w:val="fr-CA"/>
              </w:rPr>
              <w:t>(2)</w:t>
            </w:r>
            <w:r w:rsidRPr="008E324D">
              <w:rPr>
                <w:lang w:val="fr-CA"/>
              </w:rPr>
              <w:t>N3.1 aussi</w:t>
            </w:r>
          </w:p>
          <w:p w14:paraId="2319E032" w14:textId="77777777" w:rsidR="0038190E" w:rsidRPr="008E324D" w:rsidRDefault="0038190E" w:rsidP="00762EFE">
            <w:pPr>
              <w:rPr>
                <w:lang w:val="fr-CA"/>
              </w:rPr>
            </w:pPr>
            <w:r w:rsidRPr="008E324D">
              <w:rPr>
                <w:vertAlign w:val="superscript"/>
                <w:lang w:val="fr-CA"/>
              </w:rPr>
              <w:t>(3)</w:t>
            </w:r>
            <w:r w:rsidRPr="008E324D">
              <w:rPr>
                <w:lang w:val="fr-CA"/>
              </w:rPr>
              <w:t>N3.1, N3.4 aussi</w:t>
            </w:r>
          </w:p>
        </w:tc>
        <w:tc>
          <w:tcPr>
            <w:tcW w:w="2835" w:type="dxa"/>
            <w:vMerge w:val="restart"/>
            <w:shd w:val="clear" w:color="auto" w:fill="auto"/>
          </w:tcPr>
          <w:p w14:paraId="32BA9862" w14:textId="77777777" w:rsidR="0038190E" w:rsidRPr="008E324D" w:rsidRDefault="0038190E" w:rsidP="00762EFE">
            <w:pPr>
              <w:rPr>
                <w:b/>
                <w:lang w:val="fr-CA"/>
              </w:rPr>
            </w:pPr>
            <w:r w:rsidRPr="008E324D">
              <w:rPr>
                <w:b/>
                <w:lang w:val="fr-CA"/>
              </w:rPr>
              <w:t>Extension :</w:t>
            </w:r>
          </w:p>
          <w:p w14:paraId="3B74C69C" w14:textId="77777777" w:rsidR="0038190E" w:rsidRPr="008E324D" w:rsidRDefault="0038190E" w:rsidP="00762EFE">
            <w:pPr>
              <w:rPr>
                <w:lang w:val="fr-CA"/>
              </w:rPr>
            </w:pPr>
            <w:r w:rsidRPr="008E324D">
              <w:rPr>
                <w:lang w:val="fr-CA"/>
              </w:rPr>
              <w:t xml:space="preserve">Une classe pleine de projets </w:t>
            </w:r>
          </w:p>
        </w:tc>
        <w:tc>
          <w:tcPr>
            <w:tcW w:w="4394" w:type="dxa"/>
            <w:tcBorders>
              <w:top w:val="single" w:sz="4" w:space="0" w:color="auto"/>
              <w:bottom w:val="single" w:sz="4" w:space="0" w:color="auto"/>
            </w:tcBorders>
            <w:shd w:val="clear" w:color="auto" w:fill="FDE9D9" w:themeFill="accent6" w:themeFillTint="33"/>
          </w:tcPr>
          <w:p w14:paraId="09F434CE" w14:textId="77777777" w:rsidR="0038190E" w:rsidRPr="008E324D" w:rsidRDefault="0038190E" w:rsidP="00762EFE">
            <w:pPr>
              <w:rPr>
                <w:b/>
                <w:lang w:val="fr-CA"/>
              </w:rPr>
            </w:pPr>
            <w:r w:rsidRPr="008E324D">
              <w:rPr>
                <w:b/>
                <w:lang w:val="fr-CA"/>
              </w:rPr>
              <w:t>Idée principale : Les quantités et les nombres peuvent être additionnés et soustraits pour déterminer combien il y a d’éléments.</w:t>
            </w:r>
          </w:p>
        </w:tc>
      </w:tr>
      <w:tr w:rsidR="0038190E" w:rsidRPr="00BE6406" w14:paraId="0941004E" w14:textId="77777777" w:rsidTr="00762EFE">
        <w:trPr>
          <w:trHeight w:val="1980"/>
        </w:trPr>
        <w:tc>
          <w:tcPr>
            <w:tcW w:w="2835" w:type="dxa"/>
            <w:vMerge/>
            <w:shd w:val="clear" w:color="auto" w:fill="auto"/>
          </w:tcPr>
          <w:p w14:paraId="5649E8CC" w14:textId="77777777" w:rsidR="0038190E" w:rsidRPr="008E324D" w:rsidRDefault="0038190E" w:rsidP="00762EFE">
            <w:pPr>
              <w:rPr>
                <w:lang w:val="fr-CA"/>
              </w:rPr>
            </w:pPr>
          </w:p>
        </w:tc>
        <w:tc>
          <w:tcPr>
            <w:tcW w:w="2977" w:type="dxa"/>
            <w:vMerge/>
            <w:shd w:val="clear" w:color="auto" w:fill="auto"/>
          </w:tcPr>
          <w:p w14:paraId="6C74BF7C" w14:textId="77777777" w:rsidR="0038190E" w:rsidRPr="008E324D" w:rsidRDefault="0038190E" w:rsidP="00762EFE">
            <w:pPr>
              <w:rPr>
                <w:b/>
                <w:lang w:val="fr-CA"/>
              </w:rPr>
            </w:pPr>
          </w:p>
        </w:tc>
        <w:tc>
          <w:tcPr>
            <w:tcW w:w="2835" w:type="dxa"/>
            <w:vMerge/>
            <w:shd w:val="clear" w:color="auto" w:fill="auto"/>
          </w:tcPr>
          <w:p w14:paraId="55E2EF08" w14:textId="77777777" w:rsidR="0038190E" w:rsidRPr="008E324D" w:rsidRDefault="0038190E" w:rsidP="00762EFE">
            <w:pPr>
              <w:rPr>
                <w:b/>
                <w:lang w:val="fr-CA"/>
              </w:rPr>
            </w:pPr>
          </w:p>
        </w:tc>
        <w:tc>
          <w:tcPr>
            <w:tcW w:w="4394" w:type="dxa"/>
            <w:tcBorders>
              <w:top w:val="single" w:sz="4" w:space="0" w:color="auto"/>
              <w:bottom w:val="single" w:sz="4" w:space="0" w:color="auto"/>
            </w:tcBorders>
            <w:shd w:val="clear" w:color="auto" w:fill="auto"/>
          </w:tcPr>
          <w:p w14:paraId="7DF8F0D3" w14:textId="77777777" w:rsidR="0038190E" w:rsidRPr="008E324D" w:rsidRDefault="0038190E" w:rsidP="00762EFE">
            <w:pPr>
              <w:rPr>
                <w:lang w:val="fr-CA"/>
              </w:rPr>
            </w:pPr>
            <w:r w:rsidRPr="008E324D">
              <w:rPr>
                <w:lang w:val="fr-CA"/>
              </w:rPr>
              <w:t>Développer la signification conceptuelle de l’addition et de la soustraction</w:t>
            </w:r>
          </w:p>
          <w:p w14:paraId="523BD692" w14:textId="77777777" w:rsidR="0038190E" w:rsidRPr="008E324D" w:rsidRDefault="0038190E" w:rsidP="00762EFE">
            <w:pPr>
              <w:rPr>
                <w:lang w:val="fr-CA"/>
              </w:rPr>
            </w:pPr>
            <w:r w:rsidRPr="008E324D">
              <w:rPr>
                <w:lang w:val="fr-CA"/>
              </w:rPr>
              <w:t xml:space="preserve">- Modéliser et symboliser des types de problèmes d’addition et de soustraction (p. ex. : joindre, séparer, </w:t>
            </w:r>
            <w:r>
              <w:rPr>
                <w:lang w:val="fr-CA"/>
              </w:rPr>
              <w:t>partie-partie-tout</w:t>
            </w:r>
            <w:r w:rsidRPr="008E324D">
              <w:rPr>
                <w:lang w:val="fr-CA"/>
              </w:rPr>
              <w:t xml:space="preserve"> comparer).</w:t>
            </w:r>
          </w:p>
          <w:p w14:paraId="5CA38C0F" w14:textId="77777777" w:rsidR="0038190E" w:rsidRPr="008E324D" w:rsidRDefault="0038190E" w:rsidP="00762EFE">
            <w:pPr>
              <w:rPr>
                <w:lang w:val="fr-CA"/>
              </w:rPr>
            </w:pPr>
            <w:r w:rsidRPr="008E324D">
              <w:rPr>
                <w:lang w:val="fr-CA"/>
              </w:rPr>
              <w:t>- Réaliser que l’addition et la soustraction sont des opérations inverses.</w:t>
            </w:r>
          </w:p>
        </w:tc>
      </w:tr>
      <w:tr w:rsidR="0038190E" w:rsidRPr="00BE6406" w14:paraId="68B1750F" w14:textId="77777777" w:rsidTr="00762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6"/>
        </w:trPr>
        <w:tc>
          <w:tcPr>
            <w:tcW w:w="2835" w:type="dxa"/>
            <w:vMerge w:val="restart"/>
            <w:tcBorders>
              <w:left w:val="single" w:sz="4" w:space="0" w:color="auto"/>
              <w:right w:val="single" w:sz="4" w:space="0" w:color="auto"/>
            </w:tcBorders>
          </w:tcPr>
          <w:p w14:paraId="1DB5768C" w14:textId="77777777" w:rsidR="0038190E" w:rsidRPr="008E324D" w:rsidRDefault="0038190E" w:rsidP="00762EFE">
            <w:pPr>
              <w:rPr>
                <w:lang w:val="fr-CA"/>
              </w:rPr>
            </w:pPr>
            <w:r w:rsidRPr="008E324D">
              <w:rPr>
                <w:b/>
                <w:lang w:val="fr-CA"/>
              </w:rPr>
              <w:t xml:space="preserve">N3.4 </w:t>
            </w:r>
            <w:r w:rsidRPr="008E324D">
              <w:rPr>
                <w:lang w:val="fr-CA"/>
              </w:rPr>
              <w:t>discussions avec la classe sur les nombres</w:t>
            </w:r>
          </w:p>
          <w:p w14:paraId="559193E7" w14:textId="77777777" w:rsidR="0038190E" w:rsidRPr="008E324D" w:rsidRDefault="0038190E" w:rsidP="00762EFE">
            <w:pPr>
              <w:rPr>
                <w:lang w:val="fr-CA"/>
              </w:rPr>
            </w:pPr>
          </w:p>
        </w:tc>
        <w:tc>
          <w:tcPr>
            <w:tcW w:w="2977" w:type="dxa"/>
            <w:vMerge w:val="restart"/>
            <w:tcBorders>
              <w:left w:val="single" w:sz="4" w:space="0" w:color="auto"/>
              <w:right w:val="single" w:sz="4" w:space="0" w:color="auto"/>
            </w:tcBorders>
          </w:tcPr>
          <w:p w14:paraId="4CE3E3DA" w14:textId="77777777" w:rsidR="0038190E" w:rsidRPr="008E324D" w:rsidRDefault="0038190E" w:rsidP="00762EFE">
            <w:pPr>
              <w:spacing w:line="264" w:lineRule="auto"/>
              <w:rPr>
                <w:b/>
                <w:lang w:val="fr-CA"/>
              </w:rPr>
            </w:pPr>
            <w:r w:rsidRPr="008E324D">
              <w:rPr>
                <w:b/>
                <w:lang w:val="fr-CA"/>
              </w:rPr>
              <w:t>Ensemble 7 du domaine Le nombre : Aisance avec des opérations</w:t>
            </w:r>
          </w:p>
          <w:p w14:paraId="5DA9015A" w14:textId="77777777" w:rsidR="0038190E" w:rsidRPr="008E324D" w:rsidRDefault="0038190E" w:rsidP="000F74C8">
            <w:pPr>
              <w:pStyle w:val="ListParagraph"/>
              <w:numPr>
                <w:ilvl w:val="0"/>
                <w:numId w:val="56"/>
              </w:numPr>
              <w:ind w:left="283" w:hanging="284"/>
              <w:rPr>
                <w:b/>
                <w:lang w:val="fr-CA"/>
              </w:rPr>
            </w:pPr>
            <w:r w:rsidRPr="008E324D">
              <w:rPr>
                <w:lang w:val="fr-CA"/>
              </w:rPr>
              <w:t>35 : Approfondissement</w:t>
            </w:r>
            <w:r w:rsidRPr="008E324D">
              <w:rPr>
                <w:vertAlign w:val="superscript"/>
                <w:lang w:val="fr-CA"/>
              </w:rPr>
              <w:t>(1)</w:t>
            </w:r>
            <w:r w:rsidRPr="008E324D">
              <w:rPr>
                <w:lang w:val="fr-CA"/>
              </w:rPr>
              <w:t xml:space="preserve"> [RA, CS, CR]</w:t>
            </w:r>
          </w:p>
          <w:p w14:paraId="37A5CDC3" w14:textId="77777777" w:rsidR="0038190E" w:rsidRPr="008E324D" w:rsidRDefault="0038190E" w:rsidP="00762EFE">
            <w:pPr>
              <w:rPr>
                <w:b/>
                <w:lang w:val="fr-CA"/>
              </w:rPr>
            </w:pPr>
          </w:p>
          <w:p w14:paraId="6ED3732D" w14:textId="77777777" w:rsidR="0038190E" w:rsidRPr="008E324D" w:rsidRDefault="0038190E" w:rsidP="00762EFE">
            <w:pPr>
              <w:rPr>
                <w:lang w:val="fr-CA"/>
              </w:rPr>
            </w:pPr>
            <w:r w:rsidRPr="008E324D">
              <w:rPr>
                <w:vertAlign w:val="superscript"/>
                <w:lang w:val="fr-CA"/>
              </w:rPr>
              <w:t>(1)</w:t>
            </w:r>
            <w:r w:rsidRPr="008E324D">
              <w:rPr>
                <w:lang w:val="fr-CA"/>
              </w:rPr>
              <w:t>N3.1, N3.3 aussi</w:t>
            </w:r>
          </w:p>
        </w:tc>
        <w:tc>
          <w:tcPr>
            <w:tcW w:w="2835" w:type="dxa"/>
            <w:vMerge w:val="restart"/>
            <w:tcBorders>
              <w:left w:val="single" w:sz="4" w:space="0" w:color="auto"/>
              <w:right w:val="single" w:sz="4" w:space="0" w:color="auto"/>
            </w:tcBorders>
          </w:tcPr>
          <w:p w14:paraId="40F66E2C" w14:textId="77777777" w:rsidR="0038190E" w:rsidRPr="008E324D" w:rsidRDefault="0038190E" w:rsidP="00762EFE">
            <w:pPr>
              <w:rPr>
                <w:lang w:val="fr-CA"/>
              </w:rPr>
            </w:pPr>
            <w:r w:rsidRPr="008E324D">
              <w:rPr>
                <w:lang w:val="fr-CA"/>
              </w:rPr>
              <w:t>Ça fait 10 !</w:t>
            </w:r>
          </w:p>
          <w:p w14:paraId="48ED6C52" w14:textId="77777777" w:rsidR="0038190E" w:rsidRPr="008E324D" w:rsidRDefault="0038190E" w:rsidP="000F74C8">
            <w:pPr>
              <w:pStyle w:val="ListParagraph"/>
              <w:numPr>
                <w:ilvl w:val="0"/>
                <w:numId w:val="54"/>
              </w:numPr>
              <w:rPr>
                <w:rFonts w:cs="Arial"/>
                <w:sz w:val="16"/>
                <w:szCs w:val="16"/>
                <w:lang w:val="fr-CA"/>
              </w:rPr>
            </w:pPr>
            <w:r w:rsidRPr="008E324D">
              <w:rPr>
                <w:rFonts w:cs="Arial"/>
                <w:sz w:val="16"/>
                <w:szCs w:val="16"/>
                <w:lang w:val="fr-CA"/>
              </w:rPr>
              <w:t>additionner et soustraire jusqu’à 10</w:t>
            </w:r>
          </w:p>
          <w:p w14:paraId="57615390" w14:textId="77777777" w:rsidR="0038190E" w:rsidRPr="008E324D" w:rsidRDefault="0038190E" w:rsidP="000F74C8">
            <w:pPr>
              <w:pStyle w:val="ListParagraph"/>
              <w:numPr>
                <w:ilvl w:val="0"/>
                <w:numId w:val="54"/>
              </w:numPr>
              <w:rPr>
                <w:rFonts w:cs="Arial"/>
                <w:sz w:val="16"/>
                <w:szCs w:val="16"/>
                <w:lang w:val="fr-CA"/>
              </w:rPr>
            </w:pPr>
            <w:r w:rsidRPr="008E324D">
              <w:rPr>
                <w:rFonts w:cs="Arial"/>
                <w:sz w:val="16"/>
                <w:szCs w:val="16"/>
                <w:lang w:val="fr-CA"/>
              </w:rPr>
              <w:t>composer et décomposer jusqu’à 10</w:t>
            </w:r>
          </w:p>
          <w:p w14:paraId="4BCFA9FB" w14:textId="77777777" w:rsidR="0038190E" w:rsidRPr="008E324D" w:rsidRDefault="0038190E" w:rsidP="00762EFE">
            <w:pPr>
              <w:rPr>
                <w:lang w:val="fr-CA"/>
              </w:rPr>
            </w:pPr>
            <w:r w:rsidRPr="008E324D">
              <w:rPr>
                <w:lang w:val="fr-CA"/>
              </w:rPr>
              <w:t>C'est l'heure du hockey !</w:t>
            </w:r>
          </w:p>
          <w:p w14:paraId="78B8E6E2" w14:textId="77777777" w:rsidR="0038190E" w:rsidRPr="008E324D" w:rsidRDefault="0038190E" w:rsidP="000F74C8">
            <w:pPr>
              <w:pStyle w:val="ListParagraph"/>
              <w:numPr>
                <w:ilvl w:val="0"/>
                <w:numId w:val="67"/>
              </w:numPr>
              <w:rPr>
                <w:rFonts w:cs="Arial"/>
                <w:i/>
                <w:sz w:val="16"/>
                <w:szCs w:val="16"/>
                <w:lang w:val="fr-CA"/>
              </w:rPr>
            </w:pPr>
            <w:r w:rsidRPr="008E324D">
              <w:rPr>
                <w:rFonts w:cs="Arial"/>
                <w:sz w:val="16"/>
                <w:szCs w:val="16"/>
                <w:lang w:val="fr-CA"/>
              </w:rPr>
              <w:t>additionner et soustraire jusqu’à 20</w:t>
            </w:r>
          </w:p>
          <w:p w14:paraId="687E7119" w14:textId="77777777" w:rsidR="0038190E" w:rsidRPr="008E324D" w:rsidRDefault="0038190E" w:rsidP="000F74C8">
            <w:pPr>
              <w:pStyle w:val="ListParagraph"/>
              <w:numPr>
                <w:ilvl w:val="0"/>
                <w:numId w:val="67"/>
              </w:numPr>
              <w:rPr>
                <w:rFonts w:cs="Arial"/>
                <w:i/>
                <w:sz w:val="16"/>
                <w:szCs w:val="16"/>
                <w:lang w:val="fr-CA"/>
              </w:rPr>
            </w:pPr>
            <w:r w:rsidRPr="008E324D">
              <w:rPr>
                <w:rFonts w:cs="Arial"/>
                <w:sz w:val="16"/>
                <w:szCs w:val="16"/>
                <w:lang w:val="fr-CA"/>
              </w:rPr>
              <w:t>composer et décomposer jusqu’à 20</w:t>
            </w:r>
          </w:p>
          <w:p w14:paraId="55C5B5CE" w14:textId="77777777" w:rsidR="0038190E" w:rsidRPr="008E324D" w:rsidRDefault="0038190E" w:rsidP="00762EFE">
            <w:pPr>
              <w:rPr>
                <w:lang w:val="fr-CA"/>
              </w:rPr>
            </w:pPr>
            <w:r w:rsidRPr="008E324D">
              <w:rPr>
                <w:lang w:val="fr-CA"/>
              </w:rPr>
              <w:t>Des chats et des chatons !</w:t>
            </w:r>
          </w:p>
          <w:p w14:paraId="1CDC84FE" w14:textId="77777777" w:rsidR="0038190E" w:rsidRPr="008E324D" w:rsidRDefault="0038190E" w:rsidP="000F74C8">
            <w:pPr>
              <w:pStyle w:val="ListParagraph"/>
              <w:numPr>
                <w:ilvl w:val="0"/>
                <w:numId w:val="68"/>
              </w:numPr>
              <w:rPr>
                <w:sz w:val="16"/>
                <w:szCs w:val="16"/>
                <w:lang w:val="fr-CA"/>
              </w:rPr>
            </w:pPr>
            <w:r w:rsidRPr="008E324D">
              <w:rPr>
                <w:sz w:val="16"/>
                <w:szCs w:val="16"/>
                <w:lang w:val="fr-CA"/>
              </w:rPr>
              <w:t>additionner et soustraire jusqu’à 20</w:t>
            </w:r>
          </w:p>
          <w:p w14:paraId="52E6BFFE" w14:textId="77777777" w:rsidR="0038190E" w:rsidRPr="008E324D" w:rsidRDefault="0038190E" w:rsidP="000F74C8">
            <w:pPr>
              <w:pStyle w:val="ListParagraph"/>
              <w:numPr>
                <w:ilvl w:val="0"/>
                <w:numId w:val="68"/>
              </w:numPr>
              <w:rPr>
                <w:sz w:val="16"/>
                <w:szCs w:val="16"/>
                <w:lang w:val="fr-CA"/>
              </w:rPr>
            </w:pPr>
            <w:r w:rsidRPr="008E324D">
              <w:rPr>
                <w:sz w:val="16"/>
                <w:szCs w:val="16"/>
                <w:lang w:val="fr-CA"/>
              </w:rPr>
              <w:t>comparer des quantités jusqu’à 20</w:t>
            </w:r>
          </w:p>
          <w:p w14:paraId="79604431" w14:textId="77777777" w:rsidR="0038190E" w:rsidRPr="008E324D" w:rsidRDefault="0038190E" w:rsidP="00762EFE">
            <w:pPr>
              <w:rPr>
                <w:rFonts w:cs="Arial"/>
                <w:lang w:val="fr-CA"/>
              </w:rPr>
            </w:pPr>
            <w:r w:rsidRPr="008E324D">
              <w:rPr>
                <w:lang w:val="fr-CA"/>
              </w:rPr>
              <w:t>Deux pour un !</w:t>
            </w:r>
            <w:r w:rsidRPr="008E324D">
              <w:rPr>
                <w:rFonts w:cs="Arial"/>
                <w:lang w:val="fr-CA"/>
              </w:rPr>
              <w:t xml:space="preserve"> </w:t>
            </w:r>
          </w:p>
          <w:p w14:paraId="7D251298" w14:textId="77777777" w:rsidR="0038190E" w:rsidRPr="008E324D" w:rsidRDefault="0038190E" w:rsidP="000F74C8">
            <w:pPr>
              <w:pStyle w:val="ListParagraph"/>
              <w:numPr>
                <w:ilvl w:val="0"/>
                <w:numId w:val="56"/>
              </w:numPr>
              <w:rPr>
                <w:rFonts w:cs="Arial"/>
                <w:sz w:val="16"/>
                <w:szCs w:val="16"/>
                <w:lang w:val="fr-CA"/>
              </w:rPr>
            </w:pPr>
            <w:r w:rsidRPr="008E324D">
              <w:rPr>
                <w:rFonts w:cs="Arial"/>
                <w:sz w:val="16"/>
                <w:szCs w:val="16"/>
                <w:lang w:val="fr-CA"/>
              </w:rPr>
              <w:t>additionner et soustraire jusqu’à 20</w:t>
            </w:r>
          </w:p>
          <w:p w14:paraId="124748BC" w14:textId="77777777" w:rsidR="0038190E" w:rsidRPr="008E324D" w:rsidRDefault="0038190E" w:rsidP="000F74C8">
            <w:pPr>
              <w:pStyle w:val="ListParagraph"/>
              <w:numPr>
                <w:ilvl w:val="0"/>
                <w:numId w:val="69"/>
              </w:numPr>
              <w:rPr>
                <w:rFonts w:cs="Arial"/>
                <w:sz w:val="16"/>
                <w:szCs w:val="16"/>
                <w:lang w:val="fr-CA"/>
              </w:rPr>
            </w:pPr>
            <w:r w:rsidRPr="008E324D">
              <w:rPr>
                <w:rFonts w:cs="Arial"/>
                <w:sz w:val="16"/>
                <w:szCs w:val="16"/>
                <w:lang w:val="fr-CA"/>
              </w:rPr>
              <w:t>développer des stratégies d’addition et de soustraction</w:t>
            </w:r>
          </w:p>
          <w:p w14:paraId="53BDFCFB" w14:textId="77777777" w:rsidR="0038190E" w:rsidRPr="008E324D" w:rsidRDefault="0038190E" w:rsidP="00762EFE">
            <w:pPr>
              <w:rPr>
                <w:lang w:val="fr-CA"/>
              </w:rPr>
            </w:pPr>
            <w:r w:rsidRPr="008E324D">
              <w:rPr>
                <w:lang w:val="fr-CA"/>
              </w:rPr>
              <w:t>Le sport le plus ancien au Canada</w:t>
            </w:r>
          </w:p>
          <w:p w14:paraId="3A9F1B3A" w14:textId="77777777" w:rsidR="0038190E" w:rsidRPr="008E324D" w:rsidRDefault="0038190E" w:rsidP="000F74C8">
            <w:pPr>
              <w:pStyle w:val="ListParagraph"/>
              <w:numPr>
                <w:ilvl w:val="0"/>
                <w:numId w:val="59"/>
              </w:numPr>
              <w:rPr>
                <w:rFonts w:cs="Arial"/>
                <w:sz w:val="16"/>
                <w:szCs w:val="16"/>
                <w:lang w:val="fr-CA"/>
              </w:rPr>
            </w:pPr>
            <w:r w:rsidRPr="008E324D">
              <w:rPr>
                <w:rFonts w:cs="Arial"/>
                <w:sz w:val="16"/>
                <w:szCs w:val="16"/>
                <w:lang w:val="fr-CA"/>
              </w:rPr>
              <w:t>additionner et soustraire jusqu’à 20</w:t>
            </w:r>
          </w:p>
          <w:p w14:paraId="04E44515" w14:textId="77777777" w:rsidR="0038190E" w:rsidRPr="008E324D" w:rsidRDefault="0038190E" w:rsidP="000F74C8">
            <w:pPr>
              <w:pStyle w:val="ListParagraph"/>
              <w:numPr>
                <w:ilvl w:val="0"/>
                <w:numId w:val="59"/>
              </w:numPr>
              <w:rPr>
                <w:rFonts w:cs="Arial"/>
                <w:sz w:val="16"/>
                <w:szCs w:val="16"/>
                <w:lang w:val="fr-CA"/>
              </w:rPr>
            </w:pPr>
            <w:r w:rsidRPr="008E324D">
              <w:rPr>
                <w:rFonts w:cs="Arial"/>
                <w:sz w:val="16"/>
                <w:szCs w:val="16"/>
                <w:lang w:val="fr-CA"/>
              </w:rPr>
              <w:t>comparer et ordonner des ensembles jusqu’à 20</w:t>
            </w:r>
          </w:p>
          <w:p w14:paraId="443AF545" w14:textId="77777777" w:rsidR="0038190E" w:rsidRPr="008E324D" w:rsidRDefault="0038190E" w:rsidP="00762EFE">
            <w:pPr>
              <w:rPr>
                <w:sz w:val="2"/>
                <w:lang w:val="fr-CA"/>
              </w:rPr>
            </w:pPr>
          </w:p>
          <w:p w14:paraId="24E02C36" w14:textId="77777777" w:rsidR="0038190E" w:rsidRPr="008E324D" w:rsidRDefault="0038190E" w:rsidP="00762EFE">
            <w:pPr>
              <w:rPr>
                <w:b/>
                <w:lang w:val="fr-CA"/>
              </w:rPr>
            </w:pPr>
            <w:r w:rsidRPr="008E324D">
              <w:rPr>
                <w:b/>
                <w:lang w:val="fr-CA"/>
              </w:rPr>
              <w:t xml:space="preserve">Extension : </w:t>
            </w:r>
          </w:p>
          <w:p w14:paraId="470CECC8" w14:textId="77777777" w:rsidR="0038190E" w:rsidRPr="008E324D" w:rsidRDefault="0038190E" w:rsidP="00762EFE">
            <w:pPr>
              <w:rPr>
                <w:i/>
                <w:lang w:val="fr-CA"/>
              </w:rPr>
            </w:pPr>
            <w:r w:rsidRPr="008E324D">
              <w:rPr>
                <w:lang w:val="fr-CA"/>
              </w:rPr>
              <w:t>La boulangerie d’</w:t>
            </w:r>
            <w:proofErr w:type="spellStart"/>
            <w:r w:rsidRPr="008E324D">
              <w:rPr>
                <w:lang w:val="fr-CA"/>
              </w:rPr>
              <w:t>Array</w:t>
            </w:r>
            <w:proofErr w:type="spellEnd"/>
          </w:p>
          <w:p w14:paraId="55E49457" w14:textId="77777777" w:rsidR="0038190E" w:rsidRPr="008E324D" w:rsidRDefault="0038190E" w:rsidP="00762EFE">
            <w:pPr>
              <w:rPr>
                <w:i/>
                <w:lang w:val="fr-CA"/>
              </w:rPr>
            </w:pPr>
            <w:r w:rsidRPr="008E324D">
              <w:rPr>
                <w:lang w:val="fr-CA"/>
              </w:rPr>
              <w:t xml:space="preserve">On joue aux </w:t>
            </w:r>
            <w:proofErr w:type="spellStart"/>
            <w:r w:rsidRPr="008E324D">
              <w:rPr>
                <w:lang w:val="fr-CA"/>
              </w:rPr>
              <w:t>biIles</w:t>
            </w:r>
            <w:proofErr w:type="spellEnd"/>
            <w:r w:rsidRPr="008E324D">
              <w:rPr>
                <w:lang w:val="fr-CA"/>
              </w:rPr>
              <w:t xml:space="preserve">... </w:t>
            </w:r>
          </w:p>
        </w:tc>
        <w:tc>
          <w:tcPr>
            <w:tcW w:w="4394" w:type="dxa"/>
            <w:tcBorders>
              <w:left w:val="single" w:sz="4" w:space="0" w:color="auto"/>
              <w:bottom w:val="single" w:sz="4" w:space="0" w:color="auto"/>
              <w:right w:val="single" w:sz="4" w:space="0" w:color="auto"/>
            </w:tcBorders>
            <w:shd w:val="clear" w:color="auto" w:fill="FDE9D9" w:themeFill="accent6" w:themeFillTint="33"/>
          </w:tcPr>
          <w:p w14:paraId="3D1BA5B9" w14:textId="77777777" w:rsidR="0038190E" w:rsidRPr="008E324D" w:rsidRDefault="0038190E" w:rsidP="00762EFE">
            <w:pPr>
              <w:rPr>
                <w:b/>
                <w:lang w:val="fr-CA"/>
              </w:rPr>
            </w:pPr>
            <w:r w:rsidRPr="008E324D">
              <w:rPr>
                <w:b/>
                <w:lang w:val="fr-CA"/>
              </w:rPr>
              <w:t>Idée principale : Les quantités et les nombres peuvent être additionnés et soustraits pour déterminer combien il y a d’éléments.</w:t>
            </w:r>
          </w:p>
        </w:tc>
      </w:tr>
      <w:tr w:rsidR="0038190E" w:rsidRPr="00BE6406" w14:paraId="175E1535" w14:textId="77777777" w:rsidTr="00762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35"/>
        </w:trPr>
        <w:tc>
          <w:tcPr>
            <w:tcW w:w="2835" w:type="dxa"/>
            <w:vMerge/>
            <w:tcBorders>
              <w:left w:val="single" w:sz="4" w:space="0" w:color="auto"/>
              <w:bottom w:val="single" w:sz="4" w:space="0" w:color="auto"/>
              <w:right w:val="single" w:sz="4" w:space="0" w:color="auto"/>
            </w:tcBorders>
          </w:tcPr>
          <w:p w14:paraId="7AE4ABE5" w14:textId="77777777" w:rsidR="0038190E" w:rsidRPr="008E324D" w:rsidRDefault="0038190E" w:rsidP="00762EFE">
            <w:pPr>
              <w:rPr>
                <w:lang w:val="fr-CA"/>
              </w:rPr>
            </w:pPr>
          </w:p>
        </w:tc>
        <w:tc>
          <w:tcPr>
            <w:tcW w:w="2977" w:type="dxa"/>
            <w:vMerge/>
            <w:tcBorders>
              <w:left w:val="single" w:sz="4" w:space="0" w:color="auto"/>
              <w:bottom w:val="single" w:sz="4" w:space="0" w:color="auto"/>
              <w:right w:val="single" w:sz="4" w:space="0" w:color="auto"/>
            </w:tcBorders>
          </w:tcPr>
          <w:p w14:paraId="31A35C2A" w14:textId="77777777" w:rsidR="0038190E" w:rsidRPr="008E324D" w:rsidRDefault="0038190E" w:rsidP="00762EFE">
            <w:pPr>
              <w:rPr>
                <w:b/>
                <w:lang w:val="fr-CA"/>
              </w:rPr>
            </w:pPr>
          </w:p>
        </w:tc>
        <w:tc>
          <w:tcPr>
            <w:tcW w:w="2835" w:type="dxa"/>
            <w:vMerge/>
            <w:tcBorders>
              <w:left w:val="single" w:sz="4" w:space="0" w:color="auto"/>
              <w:bottom w:val="single" w:sz="4" w:space="0" w:color="auto"/>
              <w:right w:val="single" w:sz="4" w:space="0" w:color="auto"/>
            </w:tcBorders>
          </w:tcPr>
          <w:p w14:paraId="6313875B" w14:textId="77777777" w:rsidR="0038190E" w:rsidRPr="008E324D" w:rsidRDefault="0038190E" w:rsidP="000F74C8">
            <w:pPr>
              <w:pStyle w:val="ListParagraph"/>
              <w:numPr>
                <w:ilvl w:val="0"/>
                <w:numId w:val="56"/>
              </w:numPr>
              <w:ind w:left="317" w:hanging="283"/>
              <w:rPr>
                <w:lang w:val="fr-CA"/>
              </w:rPr>
            </w:pPr>
          </w:p>
        </w:tc>
        <w:tc>
          <w:tcPr>
            <w:tcW w:w="4394" w:type="dxa"/>
            <w:tcBorders>
              <w:top w:val="single" w:sz="4" w:space="0" w:color="auto"/>
              <w:left w:val="single" w:sz="4" w:space="0" w:color="auto"/>
              <w:bottom w:val="single" w:sz="4" w:space="0" w:color="auto"/>
              <w:right w:val="single" w:sz="4" w:space="0" w:color="auto"/>
            </w:tcBorders>
          </w:tcPr>
          <w:p w14:paraId="7F3C8E90" w14:textId="77777777" w:rsidR="0038190E" w:rsidRPr="008E324D" w:rsidRDefault="0038190E" w:rsidP="00762EFE">
            <w:pPr>
              <w:rPr>
                <w:lang w:val="fr-CA"/>
              </w:rPr>
            </w:pPr>
            <w:r w:rsidRPr="008E324D">
              <w:rPr>
                <w:lang w:val="fr-CA"/>
              </w:rPr>
              <w:t>Développer une aisance avec des calculs en addition et en soustraction</w:t>
            </w:r>
          </w:p>
          <w:p w14:paraId="513628B7" w14:textId="77777777" w:rsidR="0038190E" w:rsidRPr="008E324D" w:rsidRDefault="0038190E" w:rsidP="00762EFE">
            <w:pPr>
              <w:rPr>
                <w:lang w:val="fr-CA"/>
              </w:rPr>
            </w:pPr>
            <w:r w:rsidRPr="008E324D">
              <w:rPr>
                <w:lang w:val="fr-CA"/>
              </w:rPr>
              <w:t>- Se rappeler facilement les compléments de 10 (p. ex. : 6 + 4 ; 7 + 3).</w:t>
            </w:r>
          </w:p>
          <w:p w14:paraId="25C4DECE" w14:textId="77777777" w:rsidR="0038190E" w:rsidRPr="008E324D" w:rsidRDefault="0038190E" w:rsidP="00762EFE">
            <w:pPr>
              <w:rPr>
                <w:lang w:val="fr-CA"/>
              </w:rPr>
            </w:pPr>
            <w:r w:rsidRPr="008E324D">
              <w:rPr>
                <w:lang w:val="fr-CA"/>
              </w:rPr>
              <w:t>- Utiliser des sommes et des différences connues pour résoudre de nouvelles équations (p. ex. : utiliser 5 + 5 pour additionner 5 + 6).</w:t>
            </w:r>
          </w:p>
          <w:p w14:paraId="0CA45503" w14:textId="77777777" w:rsidR="0038190E" w:rsidRPr="008E324D" w:rsidRDefault="0038190E" w:rsidP="00762EFE">
            <w:pPr>
              <w:rPr>
                <w:b/>
                <w:lang w:val="fr-CA"/>
              </w:rPr>
            </w:pPr>
          </w:p>
        </w:tc>
      </w:tr>
      <w:tr w:rsidR="0038190E" w:rsidRPr="00BE6406" w14:paraId="3810D774" w14:textId="77777777" w:rsidTr="00762EFE">
        <w:trPr>
          <w:trHeight w:val="585"/>
        </w:trPr>
        <w:tc>
          <w:tcPr>
            <w:tcW w:w="2835" w:type="dxa"/>
            <w:vMerge w:val="restart"/>
            <w:shd w:val="clear" w:color="auto" w:fill="auto"/>
          </w:tcPr>
          <w:p w14:paraId="0F603FD0" w14:textId="77777777" w:rsidR="0038190E" w:rsidRPr="008E324D" w:rsidRDefault="0038190E" w:rsidP="00762EFE">
            <w:pPr>
              <w:rPr>
                <w:lang w:val="fr-CA"/>
              </w:rPr>
            </w:pPr>
            <w:r w:rsidRPr="008E324D">
              <w:rPr>
                <w:b/>
                <w:lang w:val="fr-CA"/>
              </w:rPr>
              <w:lastRenderedPageBreak/>
              <w:t xml:space="preserve">N3.5 </w:t>
            </w:r>
            <w:r w:rsidRPr="008E324D">
              <w:rPr>
                <w:lang w:val="fr-CA"/>
              </w:rPr>
              <w:t xml:space="preserve">chasse au trésor dans la nature avec </w:t>
            </w:r>
            <w:proofErr w:type="spellStart"/>
            <w:r w:rsidRPr="008E324D">
              <w:rPr>
                <w:i/>
                <w:lang w:val="fr-CA"/>
              </w:rPr>
              <w:t>Kaska</w:t>
            </w:r>
            <w:proofErr w:type="spellEnd"/>
            <w:r w:rsidRPr="008E324D">
              <w:rPr>
                <w:i/>
                <w:lang w:val="fr-CA"/>
              </w:rPr>
              <w:t xml:space="preserve"> </w:t>
            </w:r>
            <w:proofErr w:type="spellStart"/>
            <w:r w:rsidRPr="008E324D">
              <w:rPr>
                <w:i/>
                <w:lang w:val="fr-CA"/>
              </w:rPr>
              <w:t>Counting</w:t>
            </w:r>
            <w:proofErr w:type="spellEnd"/>
            <w:r w:rsidRPr="008E324D">
              <w:rPr>
                <w:i/>
                <w:lang w:val="fr-CA"/>
              </w:rPr>
              <w:t xml:space="preserve"> Book</w:t>
            </w:r>
            <w:r w:rsidRPr="008E324D">
              <w:rPr>
                <w:lang w:val="fr-CA"/>
              </w:rPr>
              <w:t xml:space="preserve"> </w:t>
            </w:r>
            <w:r w:rsidRPr="008E324D">
              <w:rPr>
                <w:lang w:val="fr-CA"/>
              </w:rPr>
              <w:br/>
              <w:t>(http://yukon-ed-show-me-your-math.wikispaces.com/file/view/Kaska+Counting+Book.pdf/147081069/Kaska%20Counting%20Book.pdf) (en anglais seulement)</w:t>
            </w:r>
          </w:p>
          <w:p w14:paraId="7A7CD2D2" w14:textId="77777777" w:rsidR="0038190E" w:rsidRPr="008E324D" w:rsidRDefault="0038190E" w:rsidP="00762EFE">
            <w:pPr>
              <w:tabs>
                <w:tab w:val="left" w:pos="1815"/>
              </w:tabs>
              <w:rPr>
                <w:lang w:val="fr-CA"/>
              </w:rPr>
            </w:pPr>
          </w:p>
        </w:tc>
        <w:tc>
          <w:tcPr>
            <w:tcW w:w="2977" w:type="dxa"/>
            <w:vMerge w:val="restart"/>
            <w:shd w:val="clear" w:color="auto" w:fill="auto"/>
          </w:tcPr>
          <w:p w14:paraId="21B0AE56" w14:textId="77777777" w:rsidR="0038190E" w:rsidRPr="008E324D" w:rsidRDefault="0038190E" w:rsidP="00762EFE">
            <w:pPr>
              <w:spacing w:line="264" w:lineRule="auto"/>
              <w:rPr>
                <w:b/>
                <w:lang w:val="fr-CA"/>
              </w:rPr>
            </w:pPr>
            <w:r w:rsidRPr="008E324D">
              <w:rPr>
                <w:b/>
                <w:lang w:val="fr-CA"/>
              </w:rPr>
              <w:t>Ensemble 1 du domaine Le nombre : Compter</w:t>
            </w:r>
          </w:p>
          <w:p w14:paraId="121CF063" w14:textId="77777777" w:rsidR="0038190E" w:rsidRPr="008E324D" w:rsidRDefault="0038190E" w:rsidP="000F74C8">
            <w:pPr>
              <w:pStyle w:val="ListParagraph"/>
              <w:numPr>
                <w:ilvl w:val="0"/>
                <w:numId w:val="51"/>
              </w:numPr>
              <w:ind w:left="283" w:hanging="284"/>
              <w:rPr>
                <w:rFonts w:cs="Arial"/>
                <w:i/>
                <w:lang w:val="fr-CA"/>
              </w:rPr>
            </w:pPr>
            <w:r w:rsidRPr="008E324D">
              <w:rPr>
                <w:lang w:val="fr-CA"/>
              </w:rPr>
              <w:t>1 : Compter jusqu’à 20</w:t>
            </w:r>
            <w:r w:rsidRPr="008E324D">
              <w:rPr>
                <w:vertAlign w:val="superscript"/>
                <w:lang w:val="fr-CA"/>
              </w:rPr>
              <w:t>(1)</w:t>
            </w:r>
            <w:r w:rsidRPr="008E324D">
              <w:rPr>
                <w:lang w:val="fr-CA"/>
              </w:rPr>
              <w:t xml:space="preserve"> </w:t>
            </w:r>
          </w:p>
          <w:p w14:paraId="7B3EC2F4" w14:textId="77777777" w:rsidR="0038190E" w:rsidRPr="008E324D" w:rsidRDefault="0038190E" w:rsidP="00762EFE">
            <w:pPr>
              <w:pStyle w:val="ListParagraph"/>
              <w:ind w:left="283"/>
              <w:rPr>
                <w:rFonts w:cs="Arial"/>
                <w:i/>
                <w:lang w:val="fr-CA"/>
              </w:rPr>
            </w:pPr>
            <w:r w:rsidRPr="008E324D">
              <w:rPr>
                <w:lang w:val="fr-CA"/>
              </w:rPr>
              <w:t>[</w:t>
            </w:r>
            <w:r w:rsidRPr="008E324D">
              <w:rPr>
                <w:rFonts w:cs="Arial"/>
                <w:lang w:val="fr-CA"/>
              </w:rPr>
              <w:t>RA, CS, CR]</w:t>
            </w:r>
          </w:p>
          <w:p w14:paraId="31CA054D" w14:textId="77777777" w:rsidR="0038190E" w:rsidRPr="008E324D" w:rsidRDefault="0038190E" w:rsidP="00762EFE">
            <w:pPr>
              <w:rPr>
                <w:b/>
                <w:lang w:val="fr-CA"/>
              </w:rPr>
            </w:pPr>
          </w:p>
          <w:p w14:paraId="2E3A1BC9" w14:textId="77777777" w:rsidR="0038190E" w:rsidRPr="008E324D" w:rsidRDefault="0038190E" w:rsidP="00762EFE">
            <w:pPr>
              <w:rPr>
                <w:lang w:val="fr-CA"/>
              </w:rPr>
            </w:pPr>
            <w:r w:rsidRPr="008E324D">
              <w:rPr>
                <w:b/>
                <w:lang w:val="fr-CA"/>
              </w:rPr>
              <w:t xml:space="preserve">Ensemble 8 du domaine Le nombre : </w:t>
            </w:r>
            <w:proofErr w:type="spellStart"/>
            <w:r w:rsidRPr="008E324D">
              <w:rPr>
                <w:b/>
                <w:lang w:val="fr-CA"/>
              </w:rPr>
              <w:t>Littératie</w:t>
            </w:r>
            <w:proofErr w:type="spellEnd"/>
            <w:r w:rsidRPr="008E324D">
              <w:rPr>
                <w:b/>
                <w:lang w:val="fr-CA"/>
              </w:rPr>
              <w:t xml:space="preserve"> financière</w:t>
            </w:r>
          </w:p>
          <w:p w14:paraId="0648CC6F" w14:textId="77777777" w:rsidR="0038190E" w:rsidRPr="008E324D" w:rsidRDefault="0038190E" w:rsidP="0038190E">
            <w:pPr>
              <w:pStyle w:val="ListParagraph"/>
              <w:numPr>
                <w:ilvl w:val="0"/>
                <w:numId w:val="4"/>
              </w:numPr>
              <w:ind w:left="284" w:hanging="284"/>
              <w:rPr>
                <w:lang w:val="fr-CA"/>
              </w:rPr>
            </w:pPr>
            <w:r w:rsidRPr="008E324D">
              <w:rPr>
                <w:lang w:val="fr-CA"/>
              </w:rPr>
              <w:t xml:space="preserve"> 38 : Des échanges équitables</w:t>
            </w:r>
            <w:r w:rsidRPr="008E324D">
              <w:rPr>
                <w:vertAlign w:val="superscript"/>
                <w:lang w:val="fr-CA"/>
              </w:rPr>
              <w:t>(2)</w:t>
            </w:r>
            <w:r w:rsidRPr="008E324D">
              <w:rPr>
                <w:lang w:val="fr-CA"/>
              </w:rPr>
              <w:t xml:space="preserve"> [RA, CR]</w:t>
            </w:r>
          </w:p>
          <w:p w14:paraId="31D76CB5" w14:textId="77777777" w:rsidR="0038190E" w:rsidRPr="008E324D" w:rsidRDefault="0038190E" w:rsidP="00762EFE">
            <w:pPr>
              <w:rPr>
                <w:b/>
                <w:lang w:val="fr-CA"/>
              </w:rPr>
            </w:pPr>
          </w:p>
          <w:p w14:paraId="30721FF1" w14:textId="77777777" w:rsidR="0038190E" w:rsidRPr="008E324D" w:rsidRDefault="0038190E" w:rsidP="00762EFE">
            <w:pPr>
              <w:ind w:left="-1"/>
              <w:rPr>
                <w:rFonts w:cs="Arial"/>
                <w:lang w:val="fr-CA"/>
              </w:rPr>
            </w:pPr>
            <w:r w:rsidRPr="008E324D">
              <w:rPr>
                <w:rFonts w:cs="Arial"/>
                <w:vertAlign w:val="superscript"/>
                <w:lang w:val="fr-CA"/>
              </w:rPr>
              <w:t>(1)</w:t>
            </w:r>
            <w:r w:rsidRPr="008E324D">
              <w:rPr>
                <w:rFonts w:cs="Arial"/>
                <w:lang w:val="fr-CA"/>
              </w:rPr>
              <w:t>N1.1a, N1.1c, N1.2, N1.3, N2.4, N2.5 aussi</w:t>
            </w:r>
          </w:p>
          <w:p w14:paraId="25401F45" w14:textId="77777777" w:rsidR="0038190E" w:rsidRPr="008E324D" w:rsidRDefault="0038190E" w:rsidP="00762EFE">
            <w:pPr>
              <w:ind w:left="-1"/>
              <w:rPr>
                <w:b/>
                <w:lang w:val="fr-CA"/>
              </w:rPr>
            </w:pPr>
            <w:r w:rsidRPr="008E324D">
              <w:rPr>
                <w:rFonts w:cs="Arial"/>
                <w:vertAlign w:val="superscript"/>
                <w:lang w:val="fr-CA"/>
              </w:rPr>
              <w:t>(2)</w:t>
            </w:r>
            <w:r w:rsidRPr="008E324D">
              <w:rPr>
                <w:rFonts w:cs="Arial"/>
                <w:lang w:val="fr-CA"/>
              </w:rPr>
              <w:t>N4.5 aussi</w:t>
            </w:r>
          </w:p>
          <w:p w14:paraId="27FC4ED1" w14:textId="77777777" w:rsidR="0038190E" w:rsidRPr="008E324D" w:rsidRDefault="0038190E" w:rsidP="00762EFE">
            <w:pPr>
              <w:rPr>
                <w:b/>
                <w:lang w:val="fr-CA"/>
              </w:rPr>
            </w:pPr>
          </w:p>
        </w:tc>
        <w:tc>
          <w:tcPr>
            <w:tcW w:w="2835" w:type="dxa"/>
            <w:vMerge w:val="restart"/>
            <w:shd w:val="clear" w:color="auto" w:fill="auto"/>
          </w:tcPr>
          <w:p w14:paraId="15687CF9" w14:textId="77777777" w:rsidR="0038190E" w:rsidRPr="008E324D" w:rsidRDefault="0038190E" w:rsidP="00762EFE">
            <w:pPr>
              <w:rPr>
                <w:b/>
                <w:lang w:val="fr-CA"/>
              </w:rPr>
            </w:pPr>
            <w:r w:rsidRPr="008E324D">
              <w:rPr>
                <w:b/>
                <w:lang w:val="fr-CA"/>
              </w:rPr>
              <w:t>Étayage :</w:t>
            </w:r>
          </w:p>
          <w:p w14:paraId="648F1626" w14:textId="77777777" w:rsidR="0038190E" w:rsidRPr="008E324D" w:rsidRDefault="0038190E" w:rsidP="00762EFE">
            <w:pPr>
              <w:rPr>
                <w:lang w:val="fr-CA"/>
              </w:rPr>
            </w:pPr>
            <w:r w:rsidRPr="008E324D">
              <w:rPr>
                <w:lang w:val="fr-CA"/>
              </w:rPr>
              <w:t xml:space="preserve">Au parc avec </w:t>
            </w:r>
            <w:proofErr w:type="spellStart"/>
            <w:r w:rsidRPr="008E324D">
              <w:rPr>
                <w:lang w:val="fr-CA"/>
              </w:rPr>
              <w:t>Wilaiya</w:t>
            </w:r>
            <w:proofErr w:type="spellEnd"/>
          </w:p>
        </w:tc>
        <w:tc>
          <w:tcPr>
            <w:tcW w:w="4394" w:type="dxa"/>
            <w:tcBorders>
              <w:top w:val="single" w:sz="4" w:space="0" w:color="auto"/>
              <w:bottom w:val="single" w:sz="4" w:space="0" w:color="auto"/>
            </w:tcBorders>
            <w:shd w:val="clear" w:color="auto" w:fill="FDE9D9" w:themeFill="accent6" w:themeFillTint="33"/>
          </w:tcPr>
          <w:p w14:paraId="6051AAC3" w14:textId="77777777" w:rsidR="0038190E" w:rsidRPr="008E324D" w:rsidRDefault="0038190E" w:rsidP="00762EFE">
            <w:pPr>
              <w:rPr>
                <w:b/>
                <w:lang w:val="fr-CA"/>
              </w:rPr>
            </w:pPr>
            <w:r w:rsidRPr="008E324D">
              <w:rPr>
                <w:b/>
                <w:lang w:val="fr-CA"/>
              </w:rPr>
              <w:t>Idée principale : Les nombres nous disent combien il y a d’éléments.</w:t>
            </w:r>
          </w:p>
        </w:tc>
      </w:tr>
      <w:tr w:rsidR="0038190E" w:rsidRPr="00BE6406" w14:paraId="5F5E57F1" w14:textId="77777777" w:rsidTr="00762EFE">
        <w:trPr>
          <w:trHeight w:val="5060"/>
        </w:trPr>
        <w:tc>
          <w:tcPr>
            <w:tcW w:w="2835" w:type="dxa"/>
            <w:vMerge/>
            <w:shd w:val="clear" w:color="auto" w:fill="auto"/>
          </w:tcPr>
          <w:p w14:paraId="79264418" w14:textId="77777777" w:rsidR="0038190E" w:rsidRPr="008E324D" w:rsidRDefault="0038190E" w:rsidP="00762EFE">
            <w:pPr>
              <w:rPr>
                <w:lang w:val="fr-CA"/>
              </w:rPr>
            </w:pPr>
          </w:p>
        </w:tc>
        <w:tc>
          <w:tcPr>
            <w:tcW w:w="2977" w:type="dxa"/>
            <w:vMerge/>
            <w:shd w:val="clear" w:color="auto" w:fill="auto"/>
          </w:tcPr>
          <w:p w14:paraId="4C0F4D72" w14:textId="77777777" w:rsidR="0038190E" w:rsidRPr="008E324D" w:rsidRDefault="0038190E" w:rsidP="00762EFE">
            <w:pPr>
              <w:rPr>
                <w:b/>
                <w:lang w:val="fr-CA"/>
              </w:rPr>
            </w:pPr>
          </w:p>
        </w:tc>
        <w:tc>
          <w:tcPr>
            <w:tcW w:w="2835" w:type="dxa"/>
            <w:vMerge/>
            <w:shd w:val="clear" w:color="auto" w:fill="auto"/>
          </w:tcPr>
          <w:p w14:paraId="021AEAA8" w14:textId="77777777" w:rsidR="0038190E" w:rsidRPr="008E324D" w:rsidRDefault="0038190E" w:rsidP="00762EFE">
            <w:pPr>
              <w:rPr>
                <w:b/>
                <w:lang w:val="fr-CA"/>
              </w:rPr>
            </w:pPr>
          </w:p>
        </w:tc>
        <w:tc>
          <w:tcPr>
            <w:tcW w:w="4394" w:type="dxa"/>
            <w:tcBorders>
              <w:top w:val="single" w:sz="4" w:space="0" w:color="auto"/>
            </w:tcBorders>
            <w:shd w:val="clear" w:color="auto" w:fill="auto"/>
          </w:tcPr>
          <w:p w14:paraId="5DA8D325" w14:textId="77777777" w:rsidR="0038190E" w:rsidRPr="008E324D" w:rsidRDefault="0038190E" w:rsidP="00762EFE">
            <w:pPr>
              <w:rPr>
                <w:lang w:val="fr-CA"/>
              </w:rPr>
            </w:pPr>
            <w:r w:rsidRPr="008E324D">
              <w:rPr>
                <w:lang w:val="fr-CA"/>
              </w:rPr>
              <w:t>Appliquer les principes du dénombrement</w:t>
            </w:r>
          </w:p>
          <w:p w14:paraId="30B9216A" w14:textId="77777777" w:rsidR="0038190E" w:rsidRPr="008E324D" w:rsidRDefault="0038190E" w:rsidP="00762EFE">
            <w:pPr>
              <w:rPr>
                <w:lang w:val="fr-CA"/>
              </w:rPr>
            </w:pPr>
            <w:r w:rsidRPr="008E324D">
              <w:rPr>
                <w:lang w:val="fr-CA"/>
              </w:rPr>
              <w:t xml:space="preserve">- Dire les noms des nombres dans l’ordre en commençant par 1. </w:t>
            </w:r>
          </w:p>
          <w:p w14:paraId="4943AA5C" w14:textId="77777777" w:rsidR="0038190E" w:rsidRPr="008E324D" w:rsidRDefault="0038190E" w:rsidP="00762EFE">
            <w:pPr>
              <w:rPr>
                <w:lang w:val="fr-CA"/>
              </w:rPr>
            </w:pPr>
            <w:r w:rsidRPr="008E324D">
              <w:rPr>
                <w:lang w:val="fr-CA"/>
              </w:rPr>
              <w:t xml:space="preserve">- Coordonner les noms des nombres avec l’action de compter en disant un nombre pour chaque objet (c.-à-d., correspondance 1 à 1). </w:t>
            </w:r>
          </w:p>
          <w:p w14:paraId="43EB76DE" w14:textId="77777777" w:rsidR="0038190E" w:rsidRPr="008E324D" w:rsidRDefault="0038190E" w:rsidP="00762EFE">
            <w:pPr>
              <w:rPr>
                <w:lang w:val="fr-CA"/>
              </w:rPr>
            </w:pPr>
            <w:r w:rsidRPr="008E324D">
              <w:rPr>
                <w:lang w:val="fr-CA"/>
              </w:rPr>
              <w:t>- Dire les noms des nombres dans l’ordre en comptant à rebours à partir de 10.</w:t>
            </w:r>
          </w:p>
          <w:p w14:paraId="3B3C0E9F" w14:textId="77777777" w:rsidR="0038190E" w:rsidRPr="008E324D" w:rsidRDefault="0038190E" w:rsidP="00762EFE">
            <w:pPr>
              <w:rPr>
                <w:lang w:val="fr-CA"/>
              </w:rPr>
            </w:pPr>
            <w:r w:rsidRPr="008E324D">
              <w:rPr>
                <w:lang w:val="fr-CA"/>
              </w:rPr>
              <w:t xml:space="preserve">-  Comprendre que le dernier nombre compté représente le nombre d’objets dans l’ensemble </w:t>
            </w:r>
          </w:p>
          <w:p w14:paraId="0A09B9CA" w14:textId="77777777" w:rsidR="0038190E" w:rsidRPr="008E324D" w:rsidRDefault="0038190E" w:rsidP="00762EFE">
            <w:pPr>
              <w:rPr>
                <w:lang w:val="fr-CA"/>
              </w:rPr>
            </w:pPr>
            <w:r w:rsidRPr="008E324D">
              <w:rPr>
                <w:lang w:val="fr-CA"/>
              </w:rPr>
              <w:t>(c.-à-d., cardinalité).</w:t>
            </w:r>
          </w:p>
          <w:p w14:paraId="32292D8F" w14:textId="77777777" w:rsidR="0038190E" w:rsidRPr="008E324D" w:rsidRDefault="0038190E" w:rsidP="00762EFE">
            <w:pPr>
              <w:rPr>
                <w:lang w:val="fr-CA"/>
              </w:rPr>
            </w:pPr>
            <w:r w:rsidRPr="008E324D">
              <w:rPr>
                <w:lang w:val="fr-CA"/>
              </w:rPr>
              <w:t>- Dire les noms des nombres dans l’ordre en comptant de 10 à 20.</w:t>
            </w:r>
          </w:p>
          <w:p w14:paraId="70C5A31C" w14:textId="77777777" w:rsidR="0038190E" w:rsidRPr="008E324D" w:rsidRDefault="0038190E" w:rsidP="00762EFE">
            <w:pPr>
              <w:rPr>
                <w:lang w:val="fr-CA"/>
              </w:rPr>
            </w:pPr>
            <w:r w:rsidRPr="008E324D">
              <w:rPr>
                <w:lang w:val="fr-CA"/>
              </w:rPr>
              <w:t>- Dire les noms des nombres dans l’ordre en comptant de l’avant et à rebours à partir d’un nombre donné.</w:t>
            </w:r>
          </w:p>
          <w:p w14:paraId="690F530B" w14:textId="77777777" w:rsidR="0038190E" w:rsidRPr="008E324D" w:rsidRDefault="0038190E" w:rsidP="00762EFE">
            <w:pPr>
              <w:rPr>
                <w:lang w:val="fr-CA"/>
              </w:rPr>
            </w:pPr>
            <w:r w:rsidRPr="008E324D">
              <w:rPr>
                <w:lang w:val="fr-CA"/>
              </w:rPr>
              <w:t>- Comprendre que le fait de réorganiser les objets d’un ensemble n’en change pas la quantité (c.-à-d., conservation des nombres).</w:t>
            </w:r>
          </w:p>
          <w:p w14:paraId="0BF1C02A" w14:textId="77777777" w:rsidR="0038190E" w:rsidRPr="008E324D" w:rsidRDefault="0038190E" w:rsidP="00762EFE">
            <w:pPr>
              <w:rPr>
                <w:lang w:val="fr-CA"/>
              </w:rPr>
            </w:pPr>
            <w:r w:rsidRPr="008E324D">
              <w:rPr>
                <w:lang w:val="fr-CA"/>
              </w:rPr>
              <w:t>- Utiliser la régularité de nombres pour changer de dizaine en comptant de l’avant et à rebours (p. ex. : 39, 40, 41).</w:t>
            </w:r>
          </w:p>
          <w:p w14:paraId="5465C5B3" w14:textId="77777777" w:rsidR="0038190E" w:rsidRPr="008E324D" w:rsidRDefault="0038190E" w:rsidP="00762EFE">
            <w:pPr>
              <w:ind w:left="90" w:hanging="120"/>
              <w:rPr>
                <w:lang w:val="fr-CA"/>
              </w:rPr>
            </w:pPr>
            <w:r w:rsidRPr="008E324D">
              <w:rPr>
                <w:lang w:val="fr-CA"/>
              </w:rPr>
              <w:t>- Compter par bonds avec aisance par facteurs de 10 (p. ex. : 2, 5, 10) et par multiples à partir de n’importe quel nombre donné.</w:t>
            </w:r>
          </w:p>
        </w:tc>
      </w:tr>
    </w:tbl>
    <w:p w14:paraId="41609251" w14:textId="77777777" w:rsidR="0038190E" w:rsidRPr="008E324D" w:rsidRDefault="0038190E" w:rsidP="0038190E">
      <w:pPr>
        <w:rPr>
          <w:b/>
          <w:lang w:val="fr-CA"/>
        </w:rPr>
      </w:pPr>
      <w:r w:rsidRPr="008E324D">
        <w:rPr>
          <w:b/>
          <w:lang w:val="fr-CA"/>
        </w:rPr>
        <w:br w:type="page"/>
      </w:r>
    </w:p>
    <w:tbl>
      <w:tblPr>
        <w:tblStyle w:val="1"/>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35"/>
        <w:gridCol w:w="2977"/>
        <w:gridCol w:w="2835"/>
        <w:gridCol w:w="4394"/>
      </w:tblGrid>
      <w:tr w:rsidR="0038190E" w:rsidRPr="00BE6406" w14:paraId="6AD6A8AD" w14:textId="77777777" w:rsidTr="00762EFE">
        <w:trPr>
          <w:trHeight w:val="514"/>
        </w:trPr>
        <w:tc>
          <w:tcPr>
            <w:tcW w:w="2835" w:type="dxa"/>
            <w:shd w:val="clear" w:color="auto" w:fill="FFC000"/>
          </w:tcPr>
          <w:p w14:paraId="30D9F821" w14:textId="77777777" w:rsidR="0038190E" w:rsidRPr="008E324D" w:rsidRDefault="0038190E" w:rsidP="00762EFE">
            <w:pPr>
              <w:rPr>
                <w:b/>
                <w:sz w:val="22"/>
                <w:lang w:val="fr-CA"/>
              </w:rPr>
            </w:pPr>
            <w:r w:rsidRPr="008E324D">
              <w:rPr>
                <w:b/>
                <w:sz w:val="22"/>
                <w:lang w:val="fr-CA"/>
              </w:rPr>
              <w:lastRenderedPageBreak/>
              <w:t>Résultats d’apprentissage</w:t>
            </w:r>
          </w:p>
        </w:tc>
        <w:tc>
          <w:tcPr>
            <w:tcW w:w="2977" w:type="dxa"/>
            <w:shd w:val="clear" w:color="auto" w:fill="FFC000"/>
          </w:tcPr>
          <w:p w14:paraId="3510E780" w14:textId="77777777" w:rsidR="0038190E" w:rsidRPr="008E324D" w:rsidRDefault="0038190E" w:rsidP="00762EFE">
            <w:pPr>
              <w:tabs>
                <w:tab w:val="left" w:pos="3063"/>
              </w:tabs>
              <w:rPr>
                <w:b/>
                <w:sz w:val="22"/>
                <w:lang w:val="fr-CA"/>
              </w:rPr>
            </w:pPr>
            <w:r w:rsidRPr="008E324D">
              <w:rPr>
                <w:b/>
                <w:sz w:val="22"/>
                <w:lang w:val="fr-CA"/>
              </w:rPr>
              <w:t xml:space="preserve">Trousse d’activités de </w:t>
            </w:r>
            <w:proofErr w:type="spellStart"/>
            <w:r w:rsidRPr="008E324D">
              <w:rPr>
                <w:b/>
                <w:sz w:val="22"/>
                <w:lang w:val="fr-CA"/>
              </w:rPr>
              <w:t>Mathologie</w:t>
            </w:r>
            <w:proofErr w:type="spellEnd"/>
            <w:r w:rsidRPr="008E324D">
              <w:rPr>
                <w:b/>
                <w:sz w:val="22"/>
                <w:lang w:val="fr-CA"/>
              </w:rPr>
              <w:t xml:space="preserve"> pour la 1</w:t>
            </w:r>
            <w:r w:rsidRPr="008E324D">
              <w:rPr>
                <w:b/>
                <w:sz w:val="22"/>
                <w:vertAlign w:val="superscript"/>
                <w:lang w:val="fr-CA"/>
              </w:rPr>
              <w:t>re</w:t>
            </w:r>
            <w:r w:rsidRPr="008E324D">
              <w:rPr>
                <w:b/>
                <w:sz w:val="22"/>
                <w:lang w:val="fr-CA"/>
              </w:rPr>
              <w:t xml:space="preserve"> année</w:t>
            </w:r>
          </w:p>
        </w:tc>
        <w:tc>
          <w:tcPr>
            <w:tcW w:w="2835" w:type="dxa"/>
            <w:shd w:val="clear" w:color="auto" w:fill="FFC000"/>
          </w:tcPr>
          <w:p w14:paraId="648DE759" w14:textId="77777777" w:rsidR="0038190E" w:rsidRPr="008E324D" w:rsidRDefault="0038190E" w:rsidP="00762EFE">
            <w:pPr>
              <w:rPr>
                <w:b/>
                <w:sz w:val="22"/>
                <w:lang w:val="fr-CA"/>
              </w:rPr>
            </w:pPr>
            <w:r w:rsidRPr="008E324D">
              <w:rPr>
                <w:b/>
                <w:sz w:val="22"/>
                <w:lang w:val="fr-CA"/>
              </w:rPr>
              <w:t xml:space="preserve">Petits Livrets de </w:t>
            </w:r>
            <w:proofErr w:type="spellStart"/>
            <w:r w:rsidRPr="008E324D">
              <w:rPr>
                <w:b/>
                <w:sz w:val="22"/>
                <w:lang w:val="fr-CA"/>
              </w:rPr>
              <w:t>Mathologie</w:t>
            </w:r>
            <w:proofErr w:type="spellEnd"/>
          </w:p>
        </w:tc>
        <w:tc>
          <w:tcPr>
            <w:tcW w:w="4394" w:type="dxa"/>
            <w:shd w:val="clear" w:color="auto" w:fill="FFC000"/>
          </w:tcPr>
          <w:p w14:paraId="32F136F8" w14:textId="77777777" w:rsidR="0038190E" w:rsidRPr="008E324D" w:rsidRDefault="0038190E" w:rsidP="00762EFE">
            <w:pPr>
              <w:rPr>
                <w:b/>
                <w:sz w:val="22"/>
                <w:lang w:val="fr-CA"/>
              </w:rPr>
            </w:pPr>
            <w:r w:rsidRPr="008E324D">
              <w:rPr>
                <w:b/>
                <w:sz w:val="22"/>
                <w:lang w:val="fr-CA"/>
              </w:rPr>
              <w:t>La Progression des apprentissages en mathématiques de M à 3</w:t>
            </w:r>
            <w:r w:rsidRPr="008E324D">
              <w:rPr>
                <w:b/>
                <w:sz w:val="22"/>
                <w:vertAlign w:val="superscript"/>
                <w:lang w:val="fr-CA"/>
              </w:rPr>
              <w:t>e</w:t>
            </w:r>
            <w:r w:rsidRPr="008E324D">
              <w:rPr>
                <w:b/>
                <w:sz w:val="22"/>
                <w:lang w:val="fr-CA"/>
              </w:rPr>
              <w:t xml:space="preserve"> de Pearson Canada</w:t>
            </w:r>
          </w:p>
        </w:tc>
      </w:tr>
    </w:tbl>
    <w:tbl>
      <w:tblPr>
        <w:tblStyle w:val="TableGrid"/>
        <w:tblW w:w="13036" w:type="dxa"/>
        <w:tblLayout w:type="fixed"/>
        <w:tblLook w:val="04A0" w:firstRow="1" w:lastRow="0" w:firstColumn="1" w:lastColumn="0" w:noHBand="0" w:noVBand="1"/>
      </w:tblPr>
      <w:tblGrid>
        <w:gridCol w:w="2829"/>
        <w:gridCol w:w="2977"/>
        <w:gridCol w:w="2835"/>
        <w:gridCol w:w="4395"/>
      </w:tblGrid>
      <w:tr w:rsidR="0038190E" w:rsidRPr="00BE6406" w14:paraId="6FB24F84" w14:textId="77777777" w:rsidTr="00762EFE">
        <w:trPr>
          <w:trHeight w:val="274"/>
        </w:trPr>
        <w:tc>
          <w:tcPr>
            <w:tcW w:w="13036" w:type="dxa"/>
            <w:gridSpan w:val="4"/>
            <w:tcBorders>
              <w:top w:val="nil"/>
              <w:left w:val="single" w:sz="4" w:space="0" w:color="auto"/>
              <w:bottom w:val="nil"/>
              <w:right w:val="single" w:sz="4" w:space="0" w:color="auto"/>
            </w:tcBorders>
            <w:shd w:val="clear" w:color="auto" w:fill="D9D9D9" w:themeFill="background1" w:themeFillShade="D9"/>
          </w:tcPr>
          <w:p w14:paraId="4811D3DB" w14:textId="77777777" w:rsidR="0038190E" w:rsidRPr="008E324D" w:rsidRDefault="0038190E" w:rsidP="00762EFE">
            <w:pPr>
              <w:rPr>
                <w:b/>
                <w:lang w:val="fr-CA"/>
              </w:rPr>
            </w:pPr>
            <w:r w:rsidRPr="008E324D">
              <w:rPr>
                <w:b/>
                <w:sz w:val="20"/>
                <w:lang w:val="fr-CA"/>
              </w:rPr>
              <w:t>Contenu d’apprentissage et compétences disciplinaires</w:t>
            </w:r>
            <w:r w:rsidRPr="008E324D">
              <w:rPr>
                <w:b/>
                <w:lang w:val="fr-CA"/>
              </w:rPr>
              <w:t xml:space="preserve"> </w:t>
            </w:r>
          </w:p>
          <w:p w14:paraId="6EF95EAF" w14:textId="77777777" w:rsidR="0038190E" w:rsidRPr="008E324D" w:rsidRDefault="0038190E" w:rsidP="00762EFE">
            <w:pPr>
              <w:rPr>
                <w:lang w:val="fr-CA"/>
              </w:rPr>
            </w:pPr>
            <w:r w:rsidRPr="008E324D">
              <w:rPr>
                <w:rFonts w:eastAsia="Times New Roman" w:cs="Arial"/>
                <w:b/>
                <w:color w:val="000000"/>
                <w:sz w:val="20"/>
                <w:szCs w:val="20"/>
                <w:lang w:val="fr-CA"/>
              </w:rPr>
              <w:t>N4</w:t>
            </w:r>
            <w:r w:rsidRPr="008E324D">
              <w:rPr>
                <w:rFonts w:eastAsia="Times New Roman" w:cs="Arial"/>
                <w:color w:val="000000"/>
                <w:sz w:val="20"/>
                <w:szCs w:val="20"/>
                <w:lang w:val="fr-CA"/>
              </w:rPr>
              <w:t xml:space="preserve"> la</w:t>
            </w:r>
            <w:r w:rsidRPr="008E324D">
              <w:rPr>
                <w:rFonts w:eastAsia="Times New Roman" w:cs="Arial"/>
                <w:b/>
                <w:color w:val="000000"/>
                <w:sz w:val="20"/>
                <w:szCs w:val="20"/>
                <w:lang w:val="fr-CA"/>
              </w:rPr>
              <w:t xml:space="preserve"> </w:t>
            </w:r>
            <w:proofErr w:type="spellStart"/>
            <w:r w:rsidRPr="008E324D">
              <w:rPr>
                <w:rFonts w:eastAsia="Times New Roman" w:cs="Arial"/>
                <w:color w:val="000000"/>
                <w:sz w:val="20"/>
                <w:szCs w:val="20"/>
                <w:lang w:val="fr-CA"/>
              </w:rPr>
              <w:t>littératie</w:t>
            </w:r>
            <w:proofErr w:type="spellEnd"/>
            <w:r w:rsidRPr="008E324D">
              <w:rPr>
                <w:rFonts w:eastAsia="Times New Roman" w:cs="Arial"/>
                <w:color w:val="000000"/>
                <w:sz w:val="20"/>
                <w:szCs w:val="20"/>
                <w:lang w:val="fr-CA"/>
              </w:rPr>
              <w:t xml:space="preserve"> financière</w:t>
            </w:r>
            <w:r w:rsidRPr="008E324D">
              <w:rPr>
                <w:rFonts w:eastAsia="Times New Roman" w:cs="Arial"/>
                <w:b/>
                <w:color w:val="000000"/>
                <w:sz w:val="20"/>
                <w:szCs w:val="20"/>
                <w:lang w:val="fr-CA"/>
              </w:rPr>
              <w:t xml:space="preserve"> </w:t>
            </w:r>
            <w:r w:rsidRPr="008E324D">
              <w:rPr>
                <w:rFonts w:eastAsia="Times New Roman" w:cs="Arial"/>
                <w:color w:val="000000"/>
                <w:sz w:val="20"/>
                <w:szCs w:val="20"/>
                <w:lang w:val="fr-CA"/>
              </w:rPr>
              <w:t>– valeur des pièces de monnaie et échange d’argent</w:t>
            </w:r>
          </w:p>
        </w:tc>
      </w:tr>
      <w:tr w:rsidR="0038190E" w:rsidRPr="008E324D" w14:paraId="5C3B3826" w14:textId="77777777" w:rsidTr="00762EFE">
        <w:trPr>
          <w:trHeight w:val="1266"/>
        </w:trPr>
        <w:tc>
          <w:tcPr>
            <w:tcW w:w="2829" w:type="dxa"/>
          </w:tcPr>
          <w:p w14:paraId="26A1632E" w14:textId="77777777" w:rsidR="0038190E" w:rsidRPr="008E324D" w:rsidRDefault="0038190E" w:rsidP="00762EFE">
            <w:pPr>
              <w:rPr>
                <w:rFonts w:eastAsia="Times New Roman" w:cs="Arial"/>
                <w:color w:val="000000"/>
                <w:lang w:val="fr-CA"/>
              </w:rPr>
            </w:pPr>
            <w:r w:rsidRPr="008E324D">
              <w:rPr>
                <w:rFonts w:eastAsia="Times New Roman" w:cs="Arial"/>
                <w:b/>
                <w:color w:val="000000"/>
                <w:sz w:val="20"/>
                <w:szCs w:val="20"/>
                <w:lang w:val="fr-CA"/>
              </w:rPr>
              <w:t>N4.1</w:t>
            </w:r>
            <w:r w:rsidRPr="008E324D">
              <w:rPr>
                <w:rFonts w:eastAsia="Times New Roman" w:cs="Arial"/>
                <w:color w:val="000000"/>
                <w:sz w:val="20"/>
                <w:szCs w:val="20"/>
                <w:lang w:val="fr-CA"/>
              </w:rPr>
              <w:t xml:space="preserve"> </w:t>
            </w:r>
            <w:r w:rsidRPr="008E324D">
              <w:rPr>
                <w:rFonts w:eastAsia="Times New Roman" w:cs="Arial"/>
                <w:color w:val="000000"/>
                <w:sz w:val="20"/>
                <w:lang w:val="fr-CA"/>
              </w:rPr>
              <w:t>reconnaître la valeur de pièces de monnaie (pièces de 5, 10, 25 cents, d’un et de deux dollars)</w:t>
            </w:r>
          </w:p>
          <w:p w14:paraId="1866A8AA" w14:textId="77777777" w:rsidR="0038190E" w:rsidRPr="008E324D" w:rsidRDefault="0038190E" w:rsidP="00762EFE">
            <w:pPr>
              <w:rPr>
                <w:rFonts w:eastAsia="Times New Roman" w:cs="Arial"/>
                <w:color w:val="000000"/>
                <w:sz w:val="20"/>
                <w:szCs w:val="20"/>
                <w:lang w:val="fr-CA"/>
              </w:rPr>
            </w:pPr>
          </w:p>
          <w:p w14:paraId="35614A24" w14:textId="77777777" w:rsidR="0038190E" w:rsidRPr="008E324D" w:rsidRDefault="0038190E" w:rsidP="00762EFE">
            <w:pPr>
              <w:rPr>
                <w:rFonts w:eastAsia="Times New Roman" w:cs="Arial"/>
                <w:color w:val="000000"/>
                <w:sz w:val="20"/>
                <w:szCs w:val="20"/>
                <w:lang w:val="fr-CA" w:eastAsia="en-CA"/>
              </w:rPr>
            </w:pPr>
          </w:p>
        </w:tc>
        <w:tc>
          <w:tcPr>
            <w:tcW w:w="2977" w:type="dxa"/>
          </w:tcPr>
          <w:p w14:paraId="70660C62" w14:textId="77777777" w:rsidR="0038190E" w:rsidRPr="008E324D" w:rsidRDefault="0038190E" w:rsidP="00762EFE">
            <w:pPr>
              <w:rPr>
                <w:b/>
                <w:sz w:val="20"/>
                <w:szCs w:val="20"/>
                <w:lang w:val="fr-CA"/>
              </w:rPr>
            </w:pPr>
            <w:r w:rsidRPr="008E324D">
              <w:rPr>
                <w:b/>
                <w:sz w:val="20"/>
                <w:szCs w:val="20"/>
                <w:lang w:val="fr-CA"/>
              </w:rPr>
              <w:t xml:space="preserve">Ensemble 5 du domaine Le nombre </w:t>
            </w:r>
            <w:proofErr w:type="gramStart"/>
            <w:r w:rsidRPr="008E324D">
              <w:rPr>
                <w:b/>
                <w:sz w:val="20"/>
                <w:szCs w:val="20"/>
                <w:lang w:val="fr-CA"/>
              </w:rPr>
              <w:t>:  Composer</w:t>
            </w:r>
            <w:proofErr w:type="gramEnd"/>
            <w:r w:rsidRPr="008E324D">
              <w:rPr>
                <w:b/>
                <w:sz w:val="20"/>
                <w:szCs w:val="20"/>
                <w:lang w:val="fr-CA"/>
              </w:rPr>
              <w:t xml:space="preserve"> et décomposer</w:t>
            </w:r>
            <w:r w:rsidRPr="008E324D">
              <w:rPr>
                <w:b/>
                <w:sz w:val="20"/>
                <w:szCs w:val="20"/>
                <w:vertAlign w:val="superscript"/>
                <w:lang w:val="fr-CA"/>
              </w:rPr>
              <w:t>(1)</w:t>
            </w:r>
          </w:p>
          <w:p w14:paraId="15F60C7B" w14:textId="77777777" w:rsidR="0038190E" w:rsidRPr="008E324D" w:rsidRDefault="0038190E" w:rsidP="0038190E">
            <w:pPr>
              <w:pStyle w:val="ListParagraph"/>
              <w:numPr>
                <w:ilvl w:val="0"/>
                <w:numId w:val="4"/>
              </w:numPr>
              <w:ind w:left="284" w:hanging="284"/>
              <w:rPr>
                <w:sz w:val="20"/>
                <w:szCs w:val="20"/>
                <w:lang w:val="fr-CA"/>
              </w:rPr>
            </w:pPr>
            <w:r w:rsidRPr="008E324D">
              <w:rPr>
                <w:sz w:val="20"/>
                <w:szCs w:val="20"/>
                <w:lang w:val="fr-CA"/>
              </w:rPr>
              <w:t xml:space="preserve">20 : </w:t>
            </w:r>
            <w:r w:rsidRPr="008E324D">
              <w:rPr>
                <w:sz w:val="20"/>
                <w:lang w:val="fr-CA"/>
              </w:rPr>
              <w:t>Des montants d’argent</w:t>
            </w:r>
          </w:p>
          <w:p w14:paraId="1B498E59" w14:textId="77777777" w:rsidR="0038190E" w:rsidRPr="008E324D" w:rsidRDefault="0038190E" w:rsidP="00762EFE">
            <w:pPr>
              <w:pStyle w:val="ListParagraph"/>
              <w:ind w:left="283"/>
              <w:rPr>
                <w:sz w:val="20"/>
                <w:szCs w:val="20"/>
                <w:lang w:val="fr-CA"/>
              </w:rPr>
            </w:pPr>
            <w:r w:rsidRPr="008E324D">
              <w:rPr>
                <w:sz w:val="20"/>
                <w:szCs w:val="20"/>
                <w:lang w:val="fr-CA"/>
              </w:rPr>
              <w:t>[RA, CS, CR]</w:t>
            </w:r>
          </w:p>
          <w:p w14:paraId="6FE6A0A1" w14:textId="77777777" w:rsidR="0038190E" w:rsidRPr="008E324D" w:rsidRDefault="0038190E" w:rsidP="0038190E">
            <w:pPr>
              <w:pStyle w:val="ListParagraph"/>
              <w:numPr>
                <w:ilvl w:val="0"/>
                <w:numId w:val="4"/>
              </w:numPr>
              <w:ind w:left="283" w:hanging="284"/>
              <w:rPr>
                <w:sz w:val="20"/>
                <w:szCs w:val="20"/>
                <w:lang w:val="fr-CA"/>
              </w:rPr>
            </w:pPr>
            <w:r w:rsidRPr="008E324D">
              <w:rPr>
                <w:sz w:val="20"/>
                <w:szCs w:val="20"/>
                <w:lang w:val="fr-CA"/>
              </w:rPr>
              <w:t>23 : Approfondissement [RA, CS, CR]</w:t>
            </w:r>
          </w:p>
          <w:p w14:paraId="7DAD3872" w14:textId="77777777" w:rsidR="0038190E" w:rsidRPr="008E324D" w:rsidRDefault="0038190E" w:rsidP="00762EFE">
            <w:pPr>
              <w:rPr>
                <w:b/>
                <w:sz w:val="20"/>
                <w:szCs w:val="20"/>
                <w:lang w:val="fr-CA"/>
              </w:rPr>
            </w:pPr>
            <w:r w:rsidRPr="008E324D">
              <w:rPr>
                <w:b/>
                <w:sz w:val="20"/>
                <w:szCs w:val="20"/>
                <w:lang w:val="fr-CA"/>
              </w:rPr>
              <w:t xml:space="preserve">Ensemble 8 du domaine Le nombre : </w:t>
            </w:r>
            <w:proofErr w:type="spellStart"/>
            <w:r w:rsidRPr="008E324D">
              <w:rPr>
                <w:b/>
                <w:sz w:val="20"/>
                <w:szCs w:val="20"/>
                <w:lang w:val="fr-CA"/>
              </w:rPr>
              <w:t>Littératie</w:t>
            </w:r>
            <w:proofErr w:type="spellEnd"/>
            <w:r w:rsidRPr="008E324D">
              <w:rPr>
                <w:b/>
                <w:sz w:val="20"/>
                <w:szCs w:val="20"/>
                <w:lang w:val="fr-CA"/>
              </w:rPr>
              <w:t xml:space="preserve"> financière </w:t>
            </w:r>
          </w:p>
          <w:p w14:paraId="795B6645" w14:textId="77777777" w:rsidR="0038190E" w:rsidRPr="008E324D" w:rsidRDefault="0038190E" w:rsidP="0038190E">
            <w:pPr>
              <w:pStyle w:val="ListParagraph"/>
              <w:numPr>
                <w:ilvl w:val="0"/>
                <w:numId w:val="4"/>
              </w:numPr>
              <w:ind w:left="284" w:hanging="284"/>
              <w:rPr>
                <w:sz w:val="20"/>
                <w:szCs w:val="20"/>
                <w:lang w:val="fr-CA"/>
              </w:rPr>
            </w:pPr>
            <w:r w:rsidRPr="008E324D">
              <w:rPr>
                <w:sz w:val="20"/>
                <w:szCs w:val="20"/>
                <w:lang w:val="fr-CA"/>
              </w:rPr>
              <w:t xml:space="preserve">36 : </w:t>
            </w:r>
            <w:r w:rsidRPr="008E324D">
              <w:rPr>
                <w:sz w:val="20"/>
                <w:lang w:val="fr-CA"/>
              </w:rPr>
              <w:t xml:space="preserve">La valeur des pièces de monnaie </w:t>
            </w:r>
            <w:r w:rsidRPr="008E324D">
              <w:rPr>
                <w:lang w:val="fr-CA"/>
              </w:rPr>
              <w:t>[RA, CR]</w:t>
            </w:r>
          </w:p>
          <w:p w14:paraId="426F64D2" w14:textId="77777777" w:rsidR="0038190E" w:rsidRPr="008E324D" w:rsidRDefault="0038190E" w:rsidP="0038190E">
            <w:pPr>
              <w:pStyle w:val="ListParagraph"/>
              <w:numPr>
                <w:ilvl w:val="0"/>
                <w:numId w:val="4"/>
              </w:numPr>
              <w:ind w:left="284" w:hanging="284"/>
              <w:rPr>
                <w:sz w:val="20"/>
                <w:szCs w:val="20"/>
                <w:lang w:val="fr-CA"/>
              </w:rPr>
            </w:pPr>
            <w:r w:rsidRPr="008E324D">
              <w:rPr>
                <w:sz w:val="20"/>
                <w:szCs w:val="20"/>
                <w:lang w:val="fr-CA"/>
              </w:rPr>
              <w:t xml:space="preserve">37 : </w:t>
            </w:r>
            <w:r w:rsidRPr="008E324D">
              <w:rPr>
                <w:sz w:val="20"/>
                <w:lang w:val="fr-CA"/>
              </w:rPr>
              <w:t>Compter les éléments d’une collection</w:t>
            </w:r>
            <w:r w:rsidRPr="008E324D">
              <w:rPr>
                <w:sz w:val="20"/>
                <w:vertAlign w:val="superscript"/>
                <w:lang w:val="fr-CA"/>
              </w:rPr>
              <w:t>(2)</w:t>
            </w:r>
            <w:r w:rsidRPr="008E324D">
              <w:rPr>
                <w:lang w:val="fr-CA"/>
              </w:rPr>
              <w:t xml:space="preserve"> </w:t>
            </w:r>
          </w:p>
          <w:p w14:paraId="467B9A97" w14:textId="77777777" w:rsidR="0038190E" w:rsidRPr="008E324D" w:rsidRDefault="0038190E" w:rsidP="00762EFE">
            <w:pPr>
              <w:pStyle w:val="ListParagraph"/>
              <w:ind w:left="283"/>
              <w:rPr>
                <w:sz w:val="20"/>
                <w:szCs w:val="20"/>
                <w:lang w:val="fr-CA"/>
              </w:rPr>
            </w:pPr>
            <w:r w:rsidRPr="008E324D">
              <w:rPr>
                <w:sz w:val="20"/>
                <w:szCs w:val="20"/>
                <w:lang w:val="fr-CA"/>
              </w:rPr>
              <w:t xml:space="preserve">[RA, CR] </w:t>
            </w:r>
          </w:p>
          <w:p w14:paraId="0EE66594" w14:textId="77777777" w:rsidR="0038190E" w:rsidRPr="008E324D" w:rsidRDefault="0038190E" w:rsidP="00762EFE">
            <w:pPr>
              <w:rPr>
                <w:lang w:val="fr-CA"/>
              </w:rPr>
            </w:pPr>
          </w:p>
          <w:p w14:paraId="37D3A69F" w14:textId="77777777" w:rsidR="0038190E" w:rsidRPr="008E324D" w:rsidRDefault="0038190E" w:rsidP="00762EFE">
            <w:pPr>
              <w:rPr>
                <w:sz w:val="20"/>
                <w:szCs w:val="20"/>
                <w:lang w:val="fr-CA"/>
              </w:rPr>
            </w:pPr>
            <w:r w:rsidRPr="008E324D">
              <w:rPr>
                <w:sz w:val="20"/>
                <w:szCs w:val="20"/>
                <w:vertAlign w:val="superscript"/>
                <w:lang w:val="fr-CA"/>
              </w:rPr>
              <w:t>(1)</w:t>
            </w:r>
            <w:r w:rsidRPr="008E324D">
              <w:rPr>
                <w:sz w:val="20"/>
                <w:szCs w:val="20"/>
                <w:lang w:val="fr-CA"/>
              </w:rPr>
              <w:t>N1.1e, N3.1 aussi</w:t>
            </w:r>
          </w:p>
          <w:p w14:paraId="4DAC0305" w14:textId="77777777" w:rsidR="0038190E" w:rsidRPr="008E324D" w:rsidRDefault="0038190E" w:rsidP="00762EFE">
            <w:pPr>
              <w:rPr>
                <w:sz w:val="20"/>
                <w:szCs w:val="20"/>
                <w:lang w:val="fr-CA"/>
              </w:rPr>
            </w:pPr>
            <w:r w:rsidRPr="008E324D">
              <w:rPr>
                <w:sz w:val="20"/>
                <w:szCs w:val="20"/>
                <w:vertAlign w:val="superscript"/>
                <w:lang w:val="fr-CA"/>
              </w:rPr>
              <w:t>(2)</w:t>
            </w:r>
            <w:r w:rsidRPr="008E324D">
              <w:rPr>
                <w:sz w:val="20"/>
                <w:szCs w:val="20"/>
                <w:lang w:val="fr-CA"/>
              </w:rPr>
              <w:t>N1.1b, N4.2 aussi</w:t>
            </w:r>
          </w:p>
          <w:p w14:paraId="5AFCA7D0" w14:textId="77777777" w:rsidR="0038190E" w:rsidRPr="008E324D" w:rsidRDefault="0038190E" w:rsidP="00762EFE">
            <w:pPr>
              <w:pStyle w:val="ListParagraph"/>
              <w:ind w:left="283"/>
              <w:rPr>
                <w:sz w:val="20"/>
                <w:szCs w:val="20"/>
                <w:lang w:val="fr-CA"/>
              </w:rPr>
            </w:pPr>
          </w:p>
        </w:tc>
        <w:tc>
          <w:tcPr>
            <w:tcW w:w="2835" w:type="dxa"/>
          </w:tcPr>
          <w:p w14:paraId="29BEBDF7" w14:textId="77777777" w:rsidR="0038190E" w:rsidRPr="008E324D" w:rsidRDefault="0038190E" w:rsidP="00762EFE">
            <w:pPr>
              <w:rPr>
                <w:b/>
                <w:sz w:val="20"/>
                <w:szCs w:val="20"/>
                <w:lang w:val="fr-CA"/>
              </w:rPr>
            </w:pPr>
            <w:r w:rsidRPr="008E324D">
              <w:rPr>
                <w:b/>
                <w:sz w:val="20"/>
                <w:szCs w:val="20"/>
                <w:lang w:val="fr-CA"/>
              </w:rPr>
              <w:t>Extension :</w:t>
            </w:r>
          </w:p>
          <w:p w14:paraId="158A79AF" w14:textId="77777777" w:rsidR="0038190E" w:rsidRPr="008E324D" w:rsidRDefault="0038190E" w:rsidP="00762EFE">
            <w:pPr>
              <w:rPr>
                <w:sz w:val="20"/>
                <w:szCs w:val="20"/>
                <w:lang w:val="fr-CA"/>
              </w:rPr>
            </w:pPr>
            <w:r w:rsidRPr="008E324D">
              <w:rPr>
                <w:sz w:val="20"/>
                <w:szCs w:val="20"/>
                <w:lang w:val="fr-CA"/>
              </w:rPr>
              <w:t xml:space="preserve">Une journée spéciale au parc </w:t>
            </w:r>
            <w:r w:rsidRPr="008E324D">
              <w:rPr>
                <w:i/>
                <w:sz w:val="18"/>
                <w:szCs w:val="20"/>
                <w:lang w:val="fr-CA"/>
              </w:rPr>
              <w:t>(pièces et billets)</w:t>
            </w:r>
          </w:p>
          <w:p w14:paraId="7C6AF6F4" w14:textId="77777777" w:rsidR="0038190E" w:rsidRPr="008E324D" w:rsidRDefault="0038190E" w:rsidP="00762EFE">
            <w:pPr>
              <w:rPr>
                <w:rFonts w:cs="Arial"/>
                <w:sz w:val="20"/>
                <w:szCs w:val="20"/>
                <w:lang w:val="fr-CA"/>
              </w:rPr>
            </w:pPr>
            <w:r w:rsidRPr="008E324D">
              <w:rPr>
                <w:rFonts w:cs="Arial"/>
                <w:sz w:val="20"/>
                <w:szCs w:val="20"/>
                <w:lang w:val="fr-CA"/>
              </w:rPr>
              <w:t xml:space="preserve">De retour à </w:t>
            </w:r>
            <w:proofErr w:type="spellStart"/>
            <w:r w:rsidRPr="008E324D">
              <w:rPr>
                <w:rFonts w:cs="Arial"/>
                <w:sz w:val="20"/>
                <w:szCs w:val="20"/>
                <w:lang w:val="fr-CA"/>
              </w:rPr>
              <w:t>Batoche</w:t>
            </w:r>
            <w:proofErr w:type="spellEnd"/>
            <w:r w:rsidRPr="008E324D">
              <w:rPr>
                <w:rFonts w:cs="Arial"/>
                <w:sz w:val="20"/>
                <w:szCs w:val="20"/>
                <w:lang w:val="fr-CA"/>
              </w:rPr>
              <w:t xml:space="preserve"> </w:t>
            </w:r>
          </w:p>
          <w:p w14:paraId="2E90DA50" w14:textId="77777777" w:rsidR="0038190E" w:rsidRPr="008E324D" w:rsidRDefault="0038190E" w:rsidP="00762EFE">
            <w:pPr>
              <w:rPr>
                <w:sz w:val="20"/>
                <w:szCs w:val="20"/>
                <w:lang w:val="fr-CA"/>
              </w:rPr>
            </w:pPr>
            <w:r w:rsidRPr="008E324D">
              <w:rPr>
                <w:sz w:val="20"/>
                <w:szCs w:val="20"/>
                <w:lang w:val="fr-CA"/>
              </w:rPr>
              <w:t>La tirelire</w:t>
            </w:r>
          </w:p>
          <w:p w14:paraId="061409A8" w14:textId="77777777" w:rsidR="0038190E" w:rsidRPr="008E324D" w:rsidRDefault="0038190E" w:rsidP="00762EFE">
            <w:pPr>
              <w:rPr>
                <w:rFonts w:cs="Arial"/>
                <w:sz w:val="20"/>
                <w:szCs w:val="20"/>
                <w:lang w:val="fr-CA"/>
              </w:rPr>
            </w:pPr>
          </w:p>
        </w:tc>
        <w:tc>
          <w:tcPr>
            <w:tcW w:w="4395" w:type="dxa"/>
          </w:tcPr>
          <w:p w14:paraId="49C3164C" w14:textId="77777777" w:rsidR="0038190E" w:rsidRPr="008E324D" w:rsidRDefault="0038190E" w:rsidP="00762EFE">
            <w:pPr>
              <w:rPr>
                <w:sz w:val="20"/>
                <w:szCs w:val="20"/>
                <w:lang w:val="fr-CA"/>
              </w:rPr>
            </w:pPr>
            <w:r w:rsidRPr="008E324D">
              <w:rPr>
                <w:sz w:val="20"/>
                <w:szCs w:val="20"/>
                <w:lang w:val="fr-CA"/>
              </w:rPr>
              <w:t>Pas de corrélation directe.</w:t>
            </w:r>
          </w:p>
        </w:tc>
      </w:tr>
      <w:tr w:rsidR="0038190E" w:rsidRPr="00BE6406" w14:paraId="6254BB8D" w14:textId="77777777" w:rsidTr="00762EFE">
        <w:trPr>
          <w:trHeight w:val="320"/>
        </w:trPr>
        <w:tc>
          <w:tcPr>
            <w:tcW w:w="2829" w:type="dxa"/>
            <w:vMerge w:val="restart"/>
          </w:tcPr>
          <w:p w14:paraId="66E60223" w14:textId="77777777" w:rsidR="0038190E" w:rsidRPr="008E324D" w:rsidRDefault="0038190E" w:rsidP="00762EFE">
            <w:pPr>
              <w:rPr>
                <w:rFonts w:eastAsia="Times New Roman" w:cs="Arial"/>
                <w:color w:val="000000"/>
                <w:sz w:val="20"/>
                <w:szCs w:val="20"/>
                <w:lang w:val="fr-CA"/>
              </w:rPr>
            </w:pPr>
            <w:r w:rsidRPr="008E324D">
              <w:rPr>
                <w:rFonts w:eastAsia="Times New Roman" w:cs="Arial"/>
                <w:b/>
                <w:color w:val="000000"/>
                <w:sz w:val="20"/>
                <w:szCs w:val="20"/>
                <w:lang w:val="fr-CA"/>
              </w:rPr>
              <w:t>N4.2</w:t>
            </w:r>
            <w:r w:rsidRPr="008E324D">
              <w:rPr>
                <w:rFonts w:eastAsia="Times New Roman" w:cs="Arial"/>
                <w:color w:val="000000"/>
                <w:sz w:val="20"/>
                <w:szCs w:val="20"/>
                <w:lang w:val="fr-CA"/>
              </w:rPr>
              <w:t xml:space="preserve"> compter des multiples des mêmes pièces (pièces de 5, 10, 25 cents, d’un et de deux dollars)</w:t>
            </w:r>
          </w:p>
          <w:p w14:paraId="20ECEDFB" w14:textId="77777777" w:rsidR="0038190E" w:rsidRPr="008E324D" w:rsidRDefault="0038190E" w:rsidP="00762EFE">
            <w:pPr>
              <w:rPr>
                <w:rFonts w:eastAsia="Times New Roman" w:cs="Arial"/>
                <w:color w:val="000000"/>
                <w:sz w:val="20"/>
                <w:szCs w:val="20"/>
                <w:lang w:val="fr-CA" w:eastAsia="en-CA"/>
              </w:rPr>
            </w:pPr>
          </w:p>
        </w:tc>
        <w:tc>
          <w:tcPr>
            <w:tcW w:w="2977" w:type="dxa"/>
            <w:vMerge w:val="restart"/>
          </w:tcPr>
          <w:p w14:paraId="3C7273ED" w14:textId="77777777" w:rsidR="0038190E" w:rsidRPr="008E324D" w:rsidRDefault="0038190E" w:rsidP="00762EFE">
            <w:pPr>
              <w:rPr>
                <w:b/>
                <w:sz w:val="20"/>
                <w:szCs w:val="20"/>
                <w:lang w:val="fr-CA"/>
              </w:rPr>
            </w:pPr>
            <w:r w:rsidRPr="008E324D">
              <w:rPr>
                <w:b/>
                <w:sz w:val="20"/>
                <w:szCs w:val="20"/>
                <w:lang w:val="fr-CA"/>
              </w:rPr>
              <w:t xml:space="preserve">Ensemble 8 du domaine Le nombre : </w:t>
            </w:r>
            <w:proofErr w:type="spellStart"/>
            <w:r w:rsidRPr="008E324D">
              <w:rPr>
                <w:b/>
                <w:sz w:val="20"/>
                <w:szCs w:val="20"/>
                <w:lang w:val="fr-CA"/>
              </w:rPr>
              <w:t>Littératie</w:t>
            </w:r>
            <w:proofErr w:type="spellEnd"/>
            <w:r w:rsidRPr="008E324D">
              <w:rPr>
                <w:b/>
                <w:sz w:val="20"/>
                <w:szCs w:val="20"/>
                <w:lang w:val="fr-CA"/>
              </w:rPr>
              <w:t xml:space="preserve"> financière </w:t>
            </w:r>
          </w:p>
          <w:p w14:paraId="0DD6185A" w14:textId="77777777" w:rsidR="0038190E" w:rsidRPr="008E324D" w:rsidRDefault="0038190E" w:rsidP="0038190E">
            <w:pPr>
              <w:pStyle w:val="ListParagraph"/>
              <w:numPr>
                <w:ilvl w:val="0"/>
                <w:numId w:val="4"/>
              </w:numPr>
              <w:ind w:left="284" w:hanging="284"/>
              <w:rPr>
                <w:sz w:val="20"/>
                <w:szCs w:val="20"/>
                <w:lang w:val="fr-CA"/>
              </w:rPr>
            </w:pPr>
            <w:r w:rsidRPr="008E324D">
              <w:rPr>
                <w:sz w:val="20"/>
                <w:szCs w:val="20"/>
                <w:lang w:val="fr-CA"/>
              </w:rPr>
              <w:t>37 : Compter les éléments d’une collection</w:t>
            </w:r>
            <w:r w:rsidRPr="008E324D">
              <w:rPr>
                <w:sz w:val="20"/>
                <w:szCs w:val="20"/>
                <w:vertAlign w:val="superscript"/>
                <w:lang w:val="fr-CA"/>
              </w:rPr>
              <w:t>(1)</w:t>
            </w:r>
            <w:r w:rsidRPr="008E324D">
              <w:rPr>
                <w:sz w:val="20"/>
                <w:szCs w:val="20"/>
                <w:lang w:val="fr-CA"/>
              </w:rPr>
              <w:t xml:space="preserve"> </w:t>
            </w:r>
            <w:r w:rsidRPr="008E324D">
              <w:rPr>
                <w:sz w:val="20"/>
                <w:lang w:val="fr-CA"/>
              </w:rPr>
              <w:t xml:space="preserve">[RA, CR] </w:t>
            </w:r>
          </w:p>
          <w:p w14:paraId="6970F295" w14:textId="77777777" w:rsidR="0038190E" w:rsidRPr="008E324D" w:rsidRDefault="0038190E" w:rsidP="00762EFE">
            <w:pPr>
              <w:rPr>
                <w:lang w:val="fr-CA"/>
              </w:rPr>
            </w:pPr>
          </w:p>
          <w:p w14:paraId="2D173FAE" w14:textId="77777777" w:rsidR="0038190E" w:rsidRPr="008E324D" w:rsidRDefault="0038190E" w:rsidP="00762EFE">
            <w:pPr>
              <w:rPr>
                <w:sz w:val="20"/>
                <w:szCs w:val="20"/>
                <w:lang w:val="fr-CA"/>
              </w:rPr>
            </w:pPr>
            <w:r w:rsidRPr="008E324D">
              <w:rPr>
                <w:sz w:val="20"/>
                <w:szCs w:val="20"/>
                <w:vertAlign w:val="superscript"/>
                <w:lang w:val="fr-CA"/>
              </w:rPr>
              <w:t>(1)</w:t>
            </w:r>
            <w:r w:rsidRPr="008E324D">
              <w:rPr>
                <w:sz w:val="20"/>
                <w:szCs w:val="20"/>
                <w:lang w:val="fr-CA"/>
              </w:rPr>
              <w:t>N1.1b, N4.1 aussi</w:t>
            </w:r>
          </w:p>
          <w:p w14:paraId="6FF2D238" w14:textId="77777777" w:rsidR="0038190E" w:rsidRPr="008E324D" w:rsidRDefault="0038190E" w:rsidP="00762EFE">
            <w:pPr>
              <w:rPr>
                <w:lang w:val="fr-CA"/>
              </w:rPr>
            </w:pPr>
          </w:p>
        </w:tc>
        <w:tc>
          <w:tcPr>
            <w:tcW w:w="2835" w:type="dxa"/>
            <w:vMerge w:val="restart"/>
          </w:tcPr>
          <w:p w14:paraId="5177B0A5" w14:textId="77777777" w:rsidR="0038190E" w:rsidRPr="008E324D" w:rsidRDefault="0038190E" w:rsidP="00762EFE">
            <w:pPr>
              <w:rPr>
                <w:b/>
                <w:sz w:val="20"/>
                <w:szCs w:val="20"/>
                <w:lang w:val="fr-CA"/>
              </w:rPr>
            </w:pPr>
            <w:r w:rsidRPr="008E324D">
              <w:rPr>
                <w:b/>
                <w:sz w:val="20"/>
                <w:szCs w:val="20"/>
                <w:lang w:val="fr-CA"/>
              </w:rPr>
              <w:t>Extension :</w:t>
            </w:r>
          </w:p>
          <w:p w14:paraId="77C07EFB" w14:textId="77777777" w:rsidR="0038190E" w:rsidRPr="008E324D" w:rsidRDefault="0038190E" w:rsidP="00762EFE">
            <w:pPr>
              <w:rPr>
                <w:sz w:val="20"/>
                <w:szCs w:val="20"/>
                <w:lang w:val="fr-CA"/>
              </w:rPr>
            </w:pPr>
            <w:r w:rsidRPr="008E324D">
              <w:rPr>
                <w:sz w:val="20"/>
                <w:szCs w:val="20"/>
                <w:lang w:val="fr-CA"/>
              </w:rPr>
              <w:t xml:space="preserve">Une journée spéciale au parc </w:t>
            </w:r>
            <w:r w:rsidRPr="008E324D">
              <w:rPr>
                <w:i/>
                <w:sz w:val="18"/>
                <w:szCs w:val="20"/>
                <w:lang w:val="fr-CA"/>
              </w:rPr>
              <w:t>(pièces et billets)</w:t>
            </w:r>
          </w:p>
          <w:p w14:paraId="2ED4699B" w14:textId="77777777" w:rsidR="0038190E" w:rsidRPr="008E324D" w:rsidRDefault="0038190E" w:rsidP="00762EFE">
            <w:pPr>
              <w:rPr>
                <w:rFonts w:cs="Arial"/>
                <w:sz w:val="20"/>
                <w:szCs w:val="20"/>
                <w:lang w:val="fr-CA"/>
              </w:rPr>
            </w:pPr>
            <w:r w:rsidRPr="008E324D">
              <w:rPr>
                <w:rFonts w:cs="Arial"/>
                <w:sz w:val="20"/>
                <w:szCs w:val="20"/>
                <w:lang w:val="fr-CA"/>
              </w:rPr>
              <w:t xml:space="preserve">De retour à </w:t>
            </w:r>
            <w:proofErr w:type="spellStart"/>
            <w:r w:rsidRPr="008E324D">
              <w:rPr>
                <w:rFonts w:cs="Arial"/>
                <w:sz w:val="20"/>
                <w:szCs w:val="20"/>
                <w:lang w:val="fr-CA"/>
              </w:rPr>
              <w:t>Batoche</w:t>
            </w:r>
            <w:proofErr w:type="spellEnd"/>
            <w:r w:rsidRPr="008E324D">
              <w:rPr>
                <w:rFonts w:cs="Arial"/>
                <w:sz w:val="20"/>
                <w:szCs w:val="20"/>
                <w:lang w:val="fr-CA"/>
              </w:rPr>
              <w:t xml:space="preserve"> </w:t>
            </w:r>
          </w:p>
          <w:p w14:paraId="25E4340E" w14:textId="77777777" w:rsidR="0038190E" w:rsidRPr="008E324D" w:rsidRDefault="0038190E" w:rsidP="00762EFE">
            <w:pPr>
              <w:rPr>
                <w:sz w:val="20"/>
                <w:szCs w:val="20"/>
                <w:lang w:val="fr-CA"/>
              </w:rPr>
            </w:pPr>
            <w:r w:rsidRPr="008E324D">
              <w:rPr>
                <w:sz w:val="20"/>
                <w:szCs w:val="20"/>
                <w:lang w:val="fr-CA"/>
              </w:rPr>
              <w:t>La tirelire</w:t>
            </w:r>
          </w:p>
          <w:p w14:paraId="3EADC145" w14:textId="77777777" w:rsidR="0038190E" w:rsidRPr="008E324D" w:rsidRDefault="0038190E" w:rsidP="00762EFE">
            <w:pPr>
              <w:rPr>
                <w:sz w:val="20"/>
                <w:szCs w:val="20"/>
                <w:lang w:val="fr-CA"/>
              </w:rPr>
            </w:pPr>
          </w:p>
        </w:tc>
        <w:tc>
          <w:tcPr>
            <w:tcW w:w="4395" w:type="dxa"/>
            <w:shd w:val="clear" w:color="auto" w:fill="FDE9D9" w:themeFill="accent6" w:themeFillTint="33"/>
          </w:tcPr>
          <w:p w14:paraId="2ADC5925" w14:textId="77777777" w:rsidR="0038190E" w:rsidRPr="008E324D" w:rsidRDefault="0038190E" w:rsidP="00762EFE">
            <w:pPr>
              <w:rPr>
                <w:b/>
                <w:sz w:val="20"/>
                <w:szCs w:val="20"/>
                <w:lang w:val="fr-CA"/>
              </w:rPr>
            </w:pPr>
            <w:r w:rsidRPr="008E324D">
              <w:rPr>
                <w:b/>
                <w:sz w:val="20"/>
                <w:lang w:val="fr-CA"/>
              </w:rPr>
              <w:t xml:space="preserve">Idée principale </w:t>
            </w:r>
            <w:r w:rsidRPr="008E324D">
              <w:rPr>
                <w:b/>
                <w:sz w:val="20"/>
                <w:szCs w:val="20"/>
                <w:lang w:val="fr-CA"/>
              </w:rPr>
              <w:t>: Les nombres nous disent combien il y a d’éléments.</w:t>
            </w:r>
          </w:p>
        </w:tc>
      </w:tr>
      <w:tr w:rsidR="0038190E" w:rsidRPr="00BE6406" w14:paraId="713C7BE6" w14:textId="77777777" w:rsidTr="00762EFE">
        <w:trPr>
          <w:trHeight w:val="405"/>
        </w:trPr>
        <w:tc>
          <w:tcPr>
            <w:tcW w:w="2829" w:type="dxa"/>
            <w:vMerge/>
          </w:tcPr>
          <w:p w14:paraId="67AC0BA1" w14:textId="77777777" w:rsidR="0038190E" w:rsidRPr="008E324D" w:rsidRDefault="0038190E" w:rsidP="00762EFE">
            <w:pPr>
              <w:rPr>
                <w:rFonts w:eastAsia="Times New Roman" w:cs="Arial"/>
                <w:color w:val="000000"/>
                <w:sz w:val="20"/>
                <w:szCs w:val="20"/>
                <w:lang w:val="fr-CA" w:eastAsia="en-CA"/>
              </w:rPr>
            </w:pPr>
          </w:p>
        </w:tc>
        <w:tc>
          <w:tcPr>
            <w:tcW w:w="2977" w:type="dxa"/>
            <w:vMerge/>
          </w:tcPr>
          <w:p w14:paraId="4E46FF8C" w14:textId="77777777" w:rsidR="0038190E" w:rsidRPr="008E324D" w:rsidRDefault="0038190E" w:rsidP="0038190E">
            <w:pPr>
              <w:pStyle w:val="ListParagraph"/>
              <w:numPr>
                <w:ilvl w:val="0"/>
                <w:numId w:val="4"/>
              </w:numPr>
              <w:ind w:left="283" w:hanging="284"/>
              <w:rPr>
                <w:sz w:val="20"/>
                <w:szCs w:val="20"/>
                <w:lang w:val="fr-CA"/>
              </w:rPr>
            </w:pPr>
          </w:p>
        </w:tc>
        <w:tc>
          <w:tcPr>
            <w:tcW w:w="2835" w:type="dxa"/>
            <w:vMerge/>
          </w:tcPr>
          <w:p w14:paraId="14C67275" w14:textId="77777777" w:rsidR="0038190E" w:rsidRPr="008E324D" w:rsidRDefault="0038190E" w:rsidP="00762EFE">
            <w:pPr>
              <w:rPr>
                <w:sz w:val="20"/>
                <w:szCs w:val="20"/>
                <w:lang w:val="fr-CA"/>
              </w:rPr>
            </w:pPr>
          </w:p>
        </w:tc>
        <w:tc>
          <w:tcPr>
            <w:tcW w:w="4395" w:type="dxa"/>
          </w:tcPr>
          <w:p w14:paraId="1C21A8C1" w14:textId="77777777" w:rsidR="0038190E" w:rsidRPr="008E324D" w:rsidRDefault="0038190E" w:rsidP="00762EFE">
            <w:pPr>
              <w:rPr>
                <w:sz w:val="20"/>
                <w:szCs w:val="20"/>
                <w:lang w:val="fr-CA"/>
              </w:rPr>
            </w:pPr>
            <w:r w:rsidRPr="008E324D">
              <w:rPr>
                <w:sz w:val="20"/>
                <w:szCs w:val="20"/>
                <w:lang w:val="fr-CA"/>
              </w:rPr>
              <w:t>Appliquer les principes du dénombrement</w:t>
            </w:r>
          </w:p>
          <w:p w14:paraId="5253BB12" w14:textId="77777777" w:rsidR="0038190E" w:rsidRPr="008E324D" w:rsidRDefault="0038190E" w:rsidP="00762EFE">
            <w:pPr>
              <w:rPr>
                <w:sz w:val="20"/>
                <w:szCs w:val="20"/>
                <w:lang w:val="fr-CA"/>
              </w:rPr>
            </w:pPr>
            <w:r w:rsidRPr="008E324D">
              <w:rPr>
                <w:sz w:val="20"/>
                <w:szCs w:val="20"/>
                <w:lang w:val="fr-CA"/>
              </w:rPr>
              <w:t>- Compter par bonds avec aisance par facteurs de 10 (p. ex. : 2, 5, 10) et par multiples à partir de n’importe quel nombre donné.</w:t>
            </w:r>
          </w:p>
        </w:tc>
      </w:tr>
      <w:tr w:rsidR="0038190E" w:rsidRPr="00BE6406" w14:paraId="17FB8E5B" w14:textId="77777777" w:rsidTr="00762EFE">
        <w:trPr>
          <w:trHeight w:val="300"/>
        </w:trPr>
        <w:tc>
          <w:tcPr>
            <w:tcW w:w="2829" w:type="dxa"/>
            <w:vMerge/>
          </w:tcPr>
          <w:p w14:paraId="386A2901" w14:textId="77777777" w:rsidR="0038190E" w:rsidRPr="008E324D" w:rsidRDefault="0038190E" w:rsidP="00762EFE">
            <w:pPr>
              <w:rPr>
                <w:rFonts w:eastAsia="Times New Roman" w:cs="Arial"/>
                <w:color w:val="000000"/>
                <w:sz w:val="20"/>
                <w:szCs w:val="20"/>
                <w:lang w:val="fr-CA" w:eastAsia="en-CA"/>
              </w:rPr>
            </w:pPr>
          </w:p>
        </w:tc>
        <w:tc>
          <w:tcPr>
            <w:tcW w:w="2977" w:type="dxa"/>
            <w:vMerge/>
          </w:tcPr>
          <w:p w14:paraId="5BB3EE58" w14:textId="77777777" w:rsidR="0038190E" w:rsidRPr="008E324D" w:rsidRDefault="0038190E" w:rsidP="0038190E">
            <w:pPr>
              <w:pStyle w:val="ListParagraph"/>
              <w:numPr>
                <w:ilvl w:val="0"/>
                <w:numId w:val="4"/>
              </w:numPr>
              <w:ind w:left="283" w:hanging="284"/>
              <w:rPr>
                <w:sz w:val="20"/>
                <w:szCs w:val="20"/>
                <w:lang w:val="fr-CA"/>
              </w:rPr>
            </w:pPr>
          </w:p>
        </w:tc>
        <w:tc>
          <w:tcPr>
            <w:tcW w:w="2835" w:type="dxa"/>
            <w:vMerge/>
          </w:tcPr>
          <w:p w14:paraId="20CB7DC9" w14:textId="77777777" w:rsidR="0038190E" w:rsidRPr="008E324D" w:rsidRDefault="0038190E" w:rsidP="00762EFE">
            <w:pPr>
              <w:rPr>
                <w:sz w:val="20"/>
                <w:szCs w:val="20"/>
                <w:lang w:val="fr-CA"/>
              </w:rPr>
            </w:pPr>
          </w:p>
        </w:tc>
        <w:tc>
          <w:tcPr>
            <w:tcW w:w="4395" w:type="dxa"/>
            <w:shd w:val="clear" w:color="auto" w:fill="FDE9D9" w:themeFill="accent6" w:themeFillTint="33"/>
          </w:tcPr>
          <w:p w14:paraId="39A55D5D" w14:textId="77777777" w:rsidR="0038190E" w:rsidRPr="008E324D" w:rsidRDefault="0038190E" w:rsidP="00762EFE">
            <w:pPr>
              <w:rPr>
                <w:b/>
                <w:sz w:val="20"/>
                <w:szCs w:val="20"/>
                <w:lang w:val="fr-CA"/>
              </w:rPr>
            </w:pPr>
            <w:r w:rsidRPr="008E324D">
              <w:rPr>
                <w:b/>
                <w:sz w:val="20"/>
                <w:lang w:val="fr-CA"/>
              </w:rPr>
              <w:t xml:space="preserve">Idée principale </w:t>
            </w:r>
            <w:r w:rsidRPr="008E324D">
              <w:rPr>
                <w:b/>
                <w:sz w:val="20"/>
                <w:szCs w:val="20"/>
                <w:lang w:val="fr-CA"/>
              </w:rPr>
              <w:t>: Les quantités et les nombres peuvent être multipliés (en regroupant les unités) et divisés (en les séparant par unités) pour déterminer combien il y a d’éléments.</w:t>
            </w:r>
          </w:p>
        </w:tc>
      </w:tr>
      <w:tr w:rsidR="0038190E" w:rsidRPr="00BE6406" w14:paraId="09E1E7D9" w14:textId="77777777" w:rsidTr="00762EFE">
        <w:trPr>
          <w:trHeight w:val="195"/>
        </w:trPr>
        <w:tc>
          <w:tcPr>
            <w:tcW w:w="2829" w:type="dxa"/>
            <w:vMerge/>
          </w:tcPr>
          <w:p w14:paraId="2890FD2C" w14:textId="77777777" w:rsidR="0038190E" w:rsidRPr="008E324D" w:rsidRDefault="0038190E" w:rsidP="00762EFE">
            <w:pPr>
              <w:rPr>
                <w:rFonts w:eastAsia="Times New Roman" w:cs="Arial"/>
                <w:color w:val="000000"/>
                <w:sz w:val="20"/>
                <w:szCs w:val="20"/>
                <w:lang w:val="fr-CA" w:eastAsia="en-CA"/>
              </w:rPr>
            </w:pPr>
          </w:p>
        </w:tc>
        <w:tc>
          <w:tcPr>
            <w:tcW w:w="2977" w:type="dxa"/>
            <w:vMerge/>
          </w:tcPr>
          <w:p w14:paraId="5D4D38BB" w14:textId="77777777" w:rsidR="0038190E" w:rsidRPr="008E324D" w:rsidRDefault="0038190E" w:rsidP="0038190E">
            <w:pPr>
              <w:pStyle w:val="ListParagraph"/>
              <w:numPr>
                <w:ilvl w:val="0"/>
                <w:numId w:val="4"/>
              </w:numPr>
              <w:ind w:left="283" w:hanging="284"/>
              <w:rPr>
                <w:sz w:val="20"/>
                <w:szCs w:val="20"/>
                <w:lang w:val="fr-CA"/>
              </w:rPr>
            </w:pPr>
          </w:p>
        </w:tc>
        <w:tc>
          <w:tcPr>
            <w:tcW w:w="2835" w:type="dxa"/>
            <w:vMerge/>
          </w:tcPr>
          <w:p w14:paraId="76863D2A" w14:textId="77777777" w:rsidR="0038190E" w:rsidRPr="008E324D" w:rsidRDefault="0038190E" w:rsidP="00762EFE">
            <w:pPr>
              <w:rPr>
                <w:sz w:val="20"/>
                <w:szCs w:val="20"/>
                <w:lang w:val="fr-CA"/>
              </w:rPr>
            </w:pPr>
          </w:p>
        </w:tc>
        <w:tc>
          <w:tcPr>
            <w:tcW w:w="4395" w:type="dxa"/>
          </w:tcPr>
          <w:p w14:paraId="16E56F4B" w14:textId="77777777" w:rsidR="0038190E" w:rsidRPr="008E324D" w:rsidRDefault="0038190E" w:rsidP="00762EFE">
            <w:pPr>
              <w:rPr>
                <w:sz w:val="20"/>
                <w:szCs w:val="20"/>
                <w:lang w:val="fr-CA"/>
              </w:rPr>
            </w:pPr>
            <w:r w:rsidRPr="008E324D">
              <w:rPr>
                <w:sz w:val="20"/>
                <w:szCs w:val="20"/>
                <w:lang w:val="fr-CA"/>
              </w:rPr>
              <w:t>La signification conceptuelle de la multiplication et de la division</w:t>
            </w:r>
          </w:p>
          <w:p w14:paraId="7AEB4D9C" w14:textId="77777777" w:rsidR="0038190E" w:rsidRPr="008E324D" w:rsidRDefault="0038190E" w:rsidP="00762EFE">
            <w:pPr>
              <w:rPr>
                <w:sz w:val="20"/>
                <w:szCs w:val="20"/>
                <w:lang w:val="fr-CA"/>
              </w:rPr>
            </w:pPr>
            <w:r w:rsidRPr="008E324D">
              <w:rPr>
                <w:sz w:val="20"/>
                <w:szCs w:val="20"/>
                <w:lang w:val="fr-CA"/>
              </w:rPr>
              <w:t>- Regrouper des objets par 2, 5 et 10.</w:t>
            </w:r>
          </w:p>
          <w:p w14:paraId="300D50CF" w14:textId="77777777" w:rsidR="0038190E" w:rsidRPr="008E324D" w:rsidRDefault="0038190E" w:rsidP="00762EFE">
            <w:pPr>
              <w:ind w:left="743" w:hanging="142"/>
              <w:rPr>
                <w:sz w:val="20"/>
                <w:szCs w:val="20"/>
                <w:lang w:val="fr-CA"/>
              </w:rPr>
            </w:pPr>
          </w:p>
        </w:tc>
      </w:tr>
    </w:tbl>
    <w:p w14:paraId="3A8830B8" w14:textId="77777777" w:rsidR="0038190E" w:rsidRPr="008E324D" w:rsidRDefault="0038190E" w:rsidP="0038190E">
      <w:pPr>
        <w:rPr>
          <w:lang w:val="fr-CA"/>
        </w:rPr>
      </w:pPr>
      <w:r w:rsidRPr="008E324D">
        <w:rPr>
          <w:lang w:val="fr-CA"/>
        </w:rPr>
        <w:br w:type="page"/>
      </w:r>
    </w:p>
    <w:tbl>
      <w:tblPr>
        <w:tblStyle w:val="TableGrid"/>
        <w:tblW w:w="13036" w:type="dxa"/>
        <w:tblLayout w:type="fixed"/>
        <w:tblLook w:val="04A0" w:firstRow="1" w:lastRow="0" w:firstColumn="1" w:lastColumn="0" w:noHBand="0" w:noVBand="1"/>
      </w:tblPr>
      <w:tblGrid>
        <w:gridCol w:w="2830"/>
        <w:gridCol w:w="2977"/>
        <w:gridCol w:w="2835"/>
        <w:gridCol w:w="4394"/>
      </w:tblGrid>
      <w:tr w:rsidR="0038190E" w:rsidRPr="008E324D" w14:paraId="5B11D3FE" w14:textId="77777777" w:rsidTr="00762EFE">
        <w:trPr>
          <w:trHeight w:val="841"/>
        </w:trPr>
        <w:tc>
          <w:tcPr>
            <w:tcW w:w="2830" w:type="dxa"/>
          </w:tcPr>
          <w:p w14:paraId="15C1E83A" w14:textId="77777777" w:rsidR="0038190E" w:rsidRPr="008E324D" w:rsidRDefault="0038190E" w:rsidP="00762EFE">
            <w:pPr>
              <w:rPr>
                <w:rFonts w:eastAsia="Times New Roman" w:cs="Arial"/>
                <w:color w:val="000000"/>
                <w:lang w:val="fr-CA"/>
              </w:rPr>
            </w:pPr>
            <w:r w:rsidRPr="008E324D">
              <w:rPr>
                <w:rFonts w:eastAsia="Times New Roman" w:cs="Arial"/>
                <w:b/>
                <w:color w:val="000000"/>
                <w:sz w:val="20"/>
                <w:szCs w:val="20"/>
                <w:lang w:val="fr-CA" w:eastAsia="en-CA"/>
              </w:rPr>
              <w:lastRenderedPageBreak/>
              <w:t>N4.3</w:t>
            </w:r>
            <w:r w:rsidRPr="008E324D">
              <w:rPr>
                <w:rFonts w:eastAsia="Times New Roman" w:cs="Arial"/>
                <w:color w:val="000000"/>
                <w:sz w:val="20"/>
                <w:szCs w:val="20"/>
                <w:lang w:val="fr-CA" w:eastAsia="en-CA"/>
              </w:rPr>
              <w:t xml:space="preserve"> </w:t>
            </w:r>
            <w:r w:rsidRPr="008E324D">
              <w:rPr>
                <w:rFonts w:eastAsia="Times New Roman" w:cs="Arial"/>
                <w:color w:val="000000"/>
                <w:sz w:val="20"/>
                <w:lang w:val="fr-CA"/>
              </w:rPr>
              <w:t>l’argent est un moyen d’échange</w:t>
            </w:r>
          </w:p>
          <w:p w14:paraId="4AF6A354" w14:textId="77777777" w:rsidR="0038190E" w:rsidRPr="008E324D" w:rsidRDefault="0038190E" w:rsidP="00762EFE">
            <w:pPr>
              <w:rPr>
                <w:rFonts w:eastAsia="Times New Roman" w:cs="Arial"/>
                <w:color w:val="000000"/>
                <w:sz w:val="20"/>
                <w:szCs w:val="20"/>
                <w:lang w:val="fr-CA" w:eastAsia="en-CA"/>
              </w:rPr>
            </w:pPr>
          </w:p>
        </w:tc>
        <w:tc>
          <w:tcPr>
            <w:tcW w:w="2977" w:type="dxa"/>
          </w:tcPr>
          <w:p w14:paraId="72E4B86F" w14:textId="77777777" w:rsidR="0038190E" w:rsidRPr="008E324D" w:rsidRDefault="0038190E" w:rsidP="00762EFE">
            <w:pPr>
              <w:rPr>
                <w:b/>
                <w:sz w:val="20"/>
                <w:szCs w:val="20"/>
                <w:lang w:val="fr-CA"/>
              </w:rPr>
            </w:pPr>
            <w:r w:rsidRPr="008E324D">
              <w:rPr>
                <w:b/>
                <w:sz w:val="20"/>
                <w:szCs w:val="20"/>
                <w:lang w:val="fr-CA"/>
              </w:rPr>
              <w:t xml:space="preserve">Ensemble 8 du domaine Le nombre : </w:t>
            </w:r>
            <w:proofErr w:type="spellStart"/>
            <w:r w:rsidRPr="008E324D">
              <w:rPr>
                <w:b/>
                <w:sz w:val="20"/>
                <w:szCs w:val="20"/>
                <w:lang w:val="fr-CA"/>
              </w:rPr>
              <w:t>Littératie</w:t>
            </w:r>
            <w:proofErr w:type="spellEnd"/>
            <w:r w:rsidRPr="008E324D">
              <w:rPr>
                <w:b/>
                <w:sz w:val="20"/>
                <w:szCs w:val="20"/>
                <w:lang w:val="fr-CA"/>
              </w:rPr>
              <w:t xml:space="preserve"> financière </w:t>
            </w:r>
          </w:p>
          <w:p w14:paraId="4B84823E" w14:textId="77777777" w:rsidR="0038190E" w:rsidRPr="008E324D" w:rsidRDefault="0038190E" w:rsidP="000F74C8">
            <w:pPr>
              <w:pStyle w:val="ListParagraph"/>
              <w:numPr>
                <w:ilvl w:val="0"/>
                <w:numId w:val="61"/>
              </w:numPr>
              <w:ind w:left="317" w:hanging="317"/>
              <w:rPr>
                <w:sz w:val="20"/>
                <w:szCs w:val="20"/>
                <w:lang w:val="fr-CA"/>
              </w:rPr>
            </w:pPr>
            <w:r w:rsidRPr="008E324D">
              <w:rPr>
                <w:sz w:val="20"/>
                <w:szCs w:val="20"/>
                <w:lang w:val="fr-CA"/>
              </w:rPr>
              <w:t>40 : Approfondissement</w:t>
            </w:r>
            <w:r w:rsidRPr="008E324D">
              <w:rPr>
                <w:sz w:val="20"/>
                <w:szCs w:val="20"/>
                <w:vertAlign w:val="superscript"/>
                <w:lang w:val="fr-CA"/>
              </w:rPr>
              <w:t>(1)</w:t>
            </w:r>
            <w:r w:rsidRPr="008E324D">
              <w:rPr>
                <w:sz w:val="20"/>
                <w:szCs w:val="20"/>
                <w:lang w:val="fr-CA"/>
              </w:rPr>
              <w:t xml:space="preserve"> [RA, CR, FLR]</w:t>
            </w:r>
          </w:p>
          <w:p w14:paraId="3585718C" w14:textId="77777777" w:rsidR="0038190E" w:rsidRPr="008E324D" w:rsidRDefault="0038190E" w:rsidP="00762EFE">
            <w:pPr>
              <w:rPr>
                <w:rFonts w:cs="Arial"/>
                <w:lang w:val="fr-CA"/>
              </w:rPr>
            </w:pPr>
          </w:p>
          <w:p w14:paraId="5B61C659" w14:textId="77777777" w:rsidR="0038190E" w:rsidRPr="008E324D" w:rsidRDefault="0038190E" w:rsidP="00762EFE">
            <w:pPr>
              <w:rPr>
                <w:sz w:val="20"/>
                <w:szCs w:val="20"/>
                <w:lang w:val="fr-CA"/>
              </w:rPr>
            </w:pPr>
            <w:r w:rsidRPr="008E324D">
              <w:rPr>
                <w:sz w:val="20"/>
                <w:szCs w:val="20"/>
                <w:vertAlign w:val="superscript"/>
                <w:lang w:val="fr-CA"/>
              </w:rPr>
              <w:t>(1)</w:t>
            </w:r>
            <w:r w:rsidRPr="008E324D">
              <w:rPr>
                <w:sz w:val="20"/>
                <w:szCs w:val="20"/>
                <w:lang w:val="fr-CA"/>
              </w:rPr>
              <w:t>N1.1b, N4.4 aussi</w:t>
            </w:r>
          </w:p>
          <w:p w14:paraId="510330E7" w14:textId="77777777" w:rsidR="0038190E" w:rsidRPr="008E324D" w:rsidRDefault="0038190E" w:rsidP="00762EFE">
            <w:pPr>
              <w:rPr>
                <w:sz w:val="20"/>
                <w:szCs w:val="20"/>
                <w:lang w:val="fr-CA"/>
              </w:rPr>
            </w:pPr>
          </w:p>
        </w:tc>
        <w:tc>
          <w:tcPr>
            <w:tcW w:w="2835" w:type="dxa"/>
          </w:tcPr>
          <w:p w14:paraId="0277EF54" w14:textId="77777777" w:rsidR="0038190E" w:rsidRPr="008E324D" w:rsidRDefault="0038190E" w:rsidP="00762EFE">
            <w:pPr>
              <w:rPr>
                <w:b/>
                <w:sz w:val="20"/>
                <w:szCs w:val="20"/>
                <w:lang w:val="fr-CA"/>
              </w:rPr>
            </w:pPr>
            <w:r w:rsidRPr="008E324D">
              <w:rPr>
                <w:b/>
                <w:sz w:val="20"/>
                <w:szCs w:val="20"/>
                <w:lang w:val="fr-CA"/>
              </w:rPr>
              <w:t>Extension :</w:t>
            </w:r>
          </w:p>
          <w:p w14:paraId="4E252216" w14:textId="77777777" w:rsidR="0038190E" w:rsidRPr="008E324D" w:rsidRDefault="0038190E" w:rsidP="00762EFE">
            <w:pPr>
              <w:rPr>
                <w:sz w:val="20"/>
                <w:szCs w:val="20"/>
                <w:lang w:val="fr-CA"/>
              </w:rPr>
            </w:pPr>
            <w:r w:rsidRPr="008E324D">
              <w:rPr>
                <w:sz w:val="20"/>
                <w:szCs w:val="20"/>
                <w:lang w:val="fr-CA"/>
              </w:rPr>
              <w:t xml:space="preserve">Une journée spéciale au parc </w:t>
            </w:r>
            <w:r w:rsidRPr="008E324D">
              <w:rPr>
                <w:sz w:val="18"/>
                <w:szCs w:val="20"/>
                <w:lang w:val="fr-CA"/>
              </w:rPr>
              <w:t>(</w:t>
            </w:r>
            <w:r w:rsidRPr="008E324D">
              <w:rPr>
                <w:i/>
                <w:sz w:val="18"/>
                <w:szCs w:val="20"/>
                <w:lang w:val="fr-CA"/>
              </w:rPr>
              <w:t>pièces et billets)</w:t>
            </w:r>
          </w:p>
          <w:p w14:paraId="01998528" w14:textId="77777777" w:rsidR="0038190E" w:rsidRPr="008E324D" w:rsidRDefault="0038190E" w:rsidP="00762EFE">
            <w:pPr>
              <w:rPr>
                <w:rFonts w:cs="Arial"/>
                <w:sz w:val="20"/>
                <w:szCs w:val="20"/>
                <w:lang w:val="fr-CA"/>
              </w:rPr>
            </w:pPr>
            <w:r w:rsidRPr="008E324D">
              <w:rPr>
                <w:rFonts w:cs="Arial"/>
                <w:sz w:val="20"/>
                <w:szCs w:val="20"/>
                <w:lang w:val="fr-CA"/>
              </w:rPr>
              <w:t xml:space="preserve">De retour à </w:t>
            </w:r>
            <w:proofErr w:type="spellStart"/>
            <w:r w:rsidRPr="008E324D">
              <w:rPr>
                <w:rFonts w:cs="Arial"/>
                <w:sz w:val="20"/>
                <w:szCs w:val="20"/>
                <w:lang w:val="fr-CA"/>
              </w:rPr>
              <w:t>Batoche</w:t>
            </w:r>
            <w:proofErr w:type="spellEnd"/>
            <w:r w:rsidRPr="008E324D">
              <w:rPr>
                <w:rFonts w:cs="Arial"/>
                <w:sz w:val="20"/>
                <w:szCs w:val="20"/>
                <w:lang w:val="fr-CA"/>
              </w:rPr>
              <w:t xml:space="preserve"> </w:t>
            </w:r>
          </w:p>
          <w:p w14:paraId="79960DDE" w14:textId="77777777" w:rsidR="0038190E" w:rsidRPr="008E324D" w:rsidRDefault="0038190E" w:rsidP="00762EFE">
            <w:pPr>
              <w:rPr>
                <w:sz w:val="20"/>
                <w:szCs w:val="20"/>
                <w:lang w:val="fr-CA"/>
              </w:rPr>
            </w:pPr>
            <w:r w:rsidRPr="008E324D">
              <w:rPr>
                <w:sz w:val="20"/>
                <w:szCs w:val="20"/>
                <w:lang w:val="fr-CA"/>
              </w:rPr>
              <w:t>La tirelire</w:t>
            </w:r>
          </w:p>
          <w:p w14:paraId="0C9F02A7" w14:textId="77777777" w:rsidR="0038190E" w:rsidRPr="008E324D" w:rsidRDefault="0038190E" w:rsidP="00762EFE">
            <w:pPr>
              <w:rPr>
                <w:sz w:val="20"/>
                <w:szCs w:val="20"/>
                <w:lang w:val="fr-CA"/>
              </w:rPr>
            </w:pPr>
          </w:p>
        </w:tc>
        <w:tc>
          <w:tcPr>
            <w:tcW w:w="4394" w:type="dxa"/>
          </w:tcPr>
          <w:p w14:paraId="4B356934" w14:textId="77777777" w:rsidR="0038190E" w:rsidRPr="008E324D" w:rsidRDefault="0038190E" w:rsidP="00762EFE">
            <w:pPr>
              <w:rPr>
                <w:sz w:val="20"/>
                <w:szCs w:val="20"/>
                <w:lang w:val="fr-CA"/>
              </w:rPr>
            </w:pPr>
            <w:r w:rsidRPr="008E324D">
              <w:rPr>
                <w:sz w:val="20"/>
                <w:szCs w:val="20"/>
                <w:lang w:val="fr-CA"/>
              </w:rPr>
              <w:t>Pas de corrélation directe.</w:t>
            </w:r>
          </w:p>
        </w:tc>
      </w:tr>
      <w:tr w:rsidR="0038190E" w:rsidRPr="008E324D" w14:paraId="26DE7430" w14:textId="77777777" w:rsidTr="00762EFE">
        <w:trPr>
          <w:trHeight w:val="699"/>
        </w:trPr>
        <w:tc>
          <w:tcPr>
            <w:tcW w:w="2830" w:type="dxa"/>
          </w:tcPr>
          <w:p w14:paraId="55FEAAE3" w14:textId="77777777" w:rsidR="0038190E" w:rsidRPr="008E324D" w:rsidRDefault="0038190E" w:rsidP="00762EFE">
            <w:pPr>
              <w:rPr>
                <w:rFonts w:eastAsia="Times New Roman" w:cs="Arial"/>
                <w:color w:val="000000"/>
                <w:lang w:val="fr-CA"/>
              </w:rPr>
            </w:pPr>
            <w:r w:rsidRPr="008E324D">
              <w:rPr>
                <w:rFonts w:eastAsia="Times New Roman" w:cs="Arial"/>
                <w:b/>
                <w:color w:val="000000"/>
                <w:sz w:val="20"/>
                <w:szCs w:val="20"/>
                <w:lang w:val="fr-CA" w:eastAsia="en-CA"/>
              </w:rPr>
              <w:t>N4.4</w:t>
            </w:r>
            <w:r w:rsidRPr="008E324D">
              <w:rPr>
                <w:rFonts w:eastAsia="Times New Roman" w:cs="Arial"/>
                <w:color w:val="000000"/>
                <w:sz w:val="20"/>
                <w:szCs w:val="20"/>
                <w:lang w:val="fr-CA" w:eastAsia="en-CA"/>
              </w:rPr>
              <w:t xml:space="preserve"> </w:t>
            </w:r>
            <w:r w:rsidRPr="008E324D">
              <w:rPr>
                <w:rFonts w:eastAsia="Times New Roman" w:cs="Arial"/>
                <w:color w:val="000000"/>
                <w:sz w:val="20"/>
                <w:lang w:val="fr-CA"/>
              </w:rPr>
              <w:t>jeux de rôles de transactions financières (p. ex. utiliser des pièces et des nombres entiers) avec intégration du concept de désirs et de besoins</w:t>
            </w:r>
          </w:p>
          <w:p w14:paraId="25EEAAB9" w14:textId="77777777" w:rsidR="0038190E" w:rsidRPr="008E324D" w:rsidRDefault="0038190E" w:rsidP="00762EFE">
            <w:pPr>
              <w:rPr>
                <w:rFonts w:eastAsia="Times New Roman" w:cs="Arial"/>
                <w:color w:val="000000"/>
                <w:sz w:val="20"/>
                <w:szCs w:val="20"/>
                <w:lang w:val="fr-CA"/>
              </w:rPr>
            </w:pPr>
          </w:p>
        </w:tc>
        <w:tc>
          <w:tcPr>
            <w:tcW w:w="2977" w:type="dxa"/>
          </w:tcPr>
          <w:p w14:paraId="50183008" w14:textId="77777777" w:rsidR="0038190E" w:rsidRPr="008E324D" w:rsidRDefault="0038190E" w:rsidP="00762EFE">
            <w:pPr>
              <w:rPr>
                <w:b/>
                <w:sz w:val="20"/>
                <w:szCs w:val="20"/>
                <w:lang w:val="fr-CA"/>
              </w:rPr>
            </w:pPr>
            <w:r w:rsidRPr="008E324D">
              <w:rPr>
                <w:b/>
                <w:sz w:val="20"/>
                <w:szCs w:val="20"/>
                <w:lang w:val="fr-CA"/>
              </w:rPr>
              <w:t xml:space="preserve">Ensemble 8 du domaine Le nombre : </w:t>
            </w:r>
            <w:proofErr w:type="spellStart"/>
            <w:r w:rsidRPr="008E324D">
              <w:rPr>
                <w:b/>
                <w:sz w:val="20"/>
                <w:szCs w:val="20"/>
                <w:lang w:val="fr-CA"/>
              </w:rPr>
              <w:t>Littératie</w:t>
            </w:r>
            <w:proofErr w:type="spellEnd"/>
            <w:r w:rsidRPr="008E324D">
              <w:rPr>
                <w:b/>
                <w:sz w:val="20"/>
                <w:szCs w:val="20"/>
                <w:lang w:val="fr-CA"/>
              </w:rPr>
              <w:t xml:space="preserve"> financière </w:t>
            </w:r>
          </w:p>
          <w:p w14:paraId="4AF77EEB" w14:textId="77777777" w:rsidR="0038190E" w:rsidRPr="008E324D" w:rsidRDefault="0038190E" w:rsidP="0038190E">
            <w:pPr>
              <w:pStyle w:val="ListParagraph"/>
              <w:numPr>
                <w:ilvl w:val="0"/>
                <w:numId w:val="4"/>
              </w:numPr>
              <w:ind w:left="284" w:hanging="284"/>
              <w:rPr>
                <w:sz w:val="20"/>
                <w:szCs w:val="20"/>
                <w:lang w:val="fr-CA"/>
              </w:rPr>
            </w:pPr>
            <w:r w:rsidRPr="008E324D">
              <w:rPr>
                <w:sz w:val="20"/>
                <w:szCs w:val="20"/>
                <w:lang w:val="fr-CA"/>
              </w:rPr>
              <w:t>39 : Les souhaits et les besoins [RA, CR]</w:t>
            </w:r>
          </w:p>
          <w:p w14:paraId="13CCD950" w14:textId="77777777" w:rsidR="0038190E" w:rsidRPr="008E324D" w:rsidRDefault="0038190E" w:rsidP="0038190E">
            <w:pPr>
              <w:pStyle w:val="ListParagraph"/>
              <w:numPr>
                <w:ilvl w:val="0"/>
                <w:numId w:val="4"/>
              </w:numPr>
              <w:ind w:left="283" w:hanging="284"/>
              <w:rPr>
                <w:sz w:val="20"/>
                <w:szCs w:val="20"/>
                <w:lang w:val="fr-CA"/>
              </w:rPr>
            </w:pPr>
            <w:r w:rsidRPr="008E324D">
              <w:rPr>
                <w:sz w:val="20"/>
                <w:szCs w:val="20"/>
                <w:lang w:val="fr-CA"/>
              </w:rPr>
              <w:t>40 : Approfondissement</w:t>
            </w:r>
            <w:r w:rsidRPr="008E324D">
              <w:rPr>
                <w:sz w:val="20"/>
                <w:szCs w:val="20"/>
                <w:vertAlign w:val="superscript"/>
                <w:lang w:val="fr-CA"/>
              </w:rPr>
              <w:t>(1)</w:t>
            </w:r>
          </w:p>
          <w:p w14:paraId="34B980AB" w14:textId="77777777" w:rsidR="0038190E" w:rsidRPr="008E324D" w:rsidRDefault="0038190E" w:rsidP="00762EFE">
            <w:pPr>
              <w:pStyle w:val="ListParagraph"/>
              <w:ind w:left="283"/>
              <w:rPr>
                <w:sz w:val="20"/>
                <w:szCs w:val="20"/>
                <w:lang w:val="fr-CA"/>
              </w:rPr>
            </w:pPr>
            <w:r w:rsidRPr="008E324D">
              <w:rPr>
                <w:sz w:val="20"/>
                <w:szCs w:val="20"/>
                <w:lang w:val="fr-CA"/>
              </w:rPr>
              <w:t>[RA, CR, FLR]</w:t>
            </w:r>
          </w:p>
          <w:p w14:paraId="4B89F936" w14:textId="77777777" w:rsidR="0038190E" w:rsidRPr="008E324D" w:rsidRDefault="0038190E" w:rsidP="00762EFE">
            <w:pPr>
              <w:rPr>
                <w:rFonts w:cs="Arial"/>
                <w:lang w:val="fr-CA"/>
              </w:rPr>
            </w:pPr>
          </w:p>
          <w:p w14:paraId="072A6556" w14:textId="77777777" w:rsidR="0038190E" w:rsidRPr="008E324D" w:rsidRDefault="0038190E" w:rsidP="00762EFE">
            <w:pPr>
              <w:rPr>
                <w:sz w:val="20"/>
                <w:szCs w:val="20"/>
                <w:lang w:val="fr-CA"/>
              </w:rPr>
            </w:pPr>
            <w:r w:rsidRPr="008E324D">
              <w:rPr>
                <w:sz w:val="20"/>
                <w:szCs w:val="20"/>
                <w:vertAlign w:val="superscript"/>
                <w:lang w:val="fr-CA"/>
              </w:rPr>
              <w:t>(1)</w:t>
            </w:r>
            <w:r w:rsidRPr="008E324D">
              <w:rPr>
                <w:sz w:val="20"/>
                <w:szCs w:val="20"/>
                <w:lang w:val="fr-CA"/>
              </w:rPr>
              <w:t>N1.1b, N4.3 aussi</w:t>
            </w:r>
          </w:p>
          <w:p w14:paraId="007E4A1F" w14:textId="77777777" w:rsidR="0038190E" w:rsidRPr="008E324D" w:rsidRDefault="0038190E" w:rsidP="00762EFE">
            <w:pPr>
              <w:rPr>
                <w:sz w:val="20"/>
                <w:szCs w:val="20"/>
                <w:lang w:val="fr-CA"/>
              </w:rPr>
            </w:pPr>
          </w:p>
        </w:tc>
        <w:tc>
          <w:tcPr>
            <w:tcW w:w="2835" w:type="dxa"/>
          </w:tcPr>
          <w:p w14:paraId="07EE2B62" w14:textId="77777777" w:rsidR="0038190E" w:rsidRPr="008E324D" w:rsidRDefault="0038190E" w:rsidP="00762EFE">
            <w:pPr>
              <w:rPr>
                <w:sz w:val="20"/>
                <w:szCs w:val="20"/>
                <w:lang w:val="fr-CA"/>
              </w:rPr>
            </w:pPr>
            <w:r w:rsidRPr="008E324D">
              <w:rPr>
                <w:sz w:val="20"/>
                <w:szCs w:val="20"/>
                <w:lang w:val="fr-CA"/>
              </w:rPr>
              <w:t>Pas de corrélation directe.</w:t>
            </w:r>
          </w:p>
        </w:tc>
        <w:tc>
          <w:tcPr>
            <w:tcW w:w="4394" w:type="dxa"/>
          </w:tcPr>
          <w:p w14:paraId="5702F0D8" w14:textId="77777777" w:rsidR="0038190E" w:rsidRPr="008E324D" w:rsidRDefault="0038190E" w:rsidP="00762EFE">
            <w:pPr>
              <w:rPr>
                <w:sz w:val="20"/>
                <w:szCs w:val="20"/>
                <w:lang w:val="fr-CA"/>
              </w:rPr>
            </w:pPr>
            <w:r w:rsidRPr="008E324D">
              <w:rPr>
                <w:sz w:val="20"/>
                <w:szCs w:val="20"/>
                <w:lang w:val="fr-CA"/>
              </w:rPr>
              <w:t>Pas de corrélation directe.</w:t>
            </w:r>
          </w:p>
        </w:tc>
      </w:tr>
      <w:tr w:rsidR="0038190E" w:rsidRPr="008E324D" w14:paraId="497015AD" w14:textId="77777777" w:rsidTr="00762EFE">
        <w:trPr>
          <w:trHeight w:val="1266"/>
        </w:trPr>
        <w:tc>
          <w:tcPr>
            <w:tcW w:w="2830" w:type="dxa"/>
          </w:tcPr>
          <w:p w14:paraId="3F1C0BD6" w14:textId="77777777" w:rsidR="0038190E" w:rsidRPr="008E324D" w:rsidRDefault="0038190E" w:rsidP="00762EFE">
            <w:pPr>
              <w:rPr>
                <w:rFonts w:eastAsia="Times New Roman" w:cs="Arial"/>
                <w:color w:val="000000"/>
                <w:sz w:val="20"/>
                <w:szCs w:val="20"/>
                <w:lang w:val="fr-CA"/>
              </w:rPr>
            </w:pPr>
            <w:r w:rsidRPr="008E324D">
              <w:rPr>
                <w:rFonts w:eastAsia="Times New Roman" w:cs="Arial"/>
                <w:b/>
                <w:color w:val="000000"/>
                <w:sz w:val="20"/>
                <w:szCs w:val="20"/>
                <w:lang w:val="fr-CA"/>
              </w:rPr>
              <w:t>N4.5</w:t>
            </w:r>
            <w:r w:rsidRPr="008E324D">
              <w:rPr>
                <w:rFonts w:eastAsia="Times New Roman" w:cs="Arial"/>
                <w:color w:val="000000"/>
                <w:sz w:val="20"/>
                <w:szCs w:val="20"/>
                <w:lang w:val="fr-CA"/>
              </w:rPr>
              <w:t xml:space="preserve"> jeux de troc, avec compréhension de la valeur variable des objets (coquillages, perles, fourrures, outils)</w:t>
            </w:r>
          </w:p>
          <w:p w14:paraId="31FEE5A3" w14:textId="77777777" w:rsidR="0038190E" w:rsidRPr="008E324D" w:rsidRDefault="0038190E" w:rsidP="00762EFE">
            <w:pPr>
              <w:rPr>
                <w:rFonts w:eastAsia="Times New Roman" w:cs="Arial"/>
                <w:color w:val="000000"/>
                <w:sz w:val="20"/>
                <w:szCs w:val="20"/>
                <w:lang w:val="fr-CA" w:eastAsia="en-CA"/>
              </w:rPr>
            </w:pPr>
          </w:p>
        </w:tc>
        <w:tc>
          <w:tcPr>
            <w:tcW w:w="2977" w:type="dxa"/>
          </w:tcPr>
          <w:p w14:paraId="1ABC7057" w14:textId="77777777" w:rsidR="0038190E" w:rsidRPr="008E324D" w:rsidRDefault="0038190E" w:rsidP="00762EFE">
            <w:pPr>
              <w:rPr>
                <w:b/>
                <w:sz w:val="20"/>
                <w:szCs w:val="20"/>
                <w:lang w:val="fr-CA"/>
              </w:rPr>
            </w:pPr>
            <w:r w:rsidRPr="008E324D">
              <w:rPr>
                <w:b/>
                <w:sz w:val="20"/>
                <w:szCs w:val="20"/>
                <w:lang w:val="fr-CA"/>
              </w:rPr>
              <w:t xml:space="preserve">Ensemble 8 du domaine Le nombre : </w:t>
            </w:r>
            <w:proofErr w:type="spellStart"/>
            <w:r w:rsidRPr="008E324D">
              <w:rPr>
                <w:b/>
                <w:sz w:val="20"/>
                <w:szCs w:val="20"/>
                <w:lang w:val="fr-CA"/>
              </w:rPr>
              <w:t>Littératie</w:t>
            </w:r>
            <w:proofErr w:type="spellEnd"/>
            <w:r w:rsidRPr="008E324D">
              <w:rPr>
                <w:b/>
                <w:sz w:val="20"/>
                <w:szCs w:val="20"/>
                <w:lang w:val="fr-CA"/>
              </w:rPr>
              <w:t xml:space="preserve"> financière </w:t>
            </w:r>
          </w:p>
          <w:p w14:paraId="4A2E7014" w14:textId="77777777" w:rsidR="0038190E" w:rsidRPr="008E324D" w:rsidRDefault="0038190E" w:rsidP="0038190E">
            <w:pPr>
              <w:pStyle w:val="ListParagraph"/>
              <w:numPr>
                <w:ilvl w:val="0"/>
                <w:numId w:val="4"/>
              </w:numPr>
              <w:ind w:left="283" w:hanging="284"/>
              <w:rPr>
                <w:sz w:val="20"/>
                <w:szCs w:val="20"/>
                <w:lang w:val="fr-CA"/>
              </w:rPr>
            </w:pPr>
            <w:r w:rsidRPr="008E324D">
              <w:rPr>
                <w:sz w:val="20"/>
                <w:szCs w:val="20"/>
                <w:lang w:val="fr-CA"/>
              </w:rPr>
              <w:t>38 : Des échanges équitables</w:t>
            </w:r>
            <w:r w:rsidRPr="008E324D">
              <w:rPr>
                <w:sz w:val="20"/>
                <w:szCs w:val="20"/>
                <w:vertAlign w:val="superscript"/>
                <w:lang w:val="fr-CA"/>
              </w:rPr>
              <w:t>(1)</w:t>
            </w:r>
            <w:r w:rsidRPr="008E324D">
              <w:rPr>
                <w:sz w:val="20"/>
                <w:szCs w:val="20"/>
                <w:lang w:val="fr-CA"/>
              </w:rPr>
              <w:t xml:space="preserve"> [RA, CR]</w:t>
            </w:r>
          </w:p>
          <w:p w14:paraId="728E8B20" w14:textId="77777777" w:rsidR="0038190E" w:rsidRPr="008E324D" w:rsidRDefault="0038190E" w:rsidP="00762EFE">
            <w:pPr>
              <w:rPr>
                <w:rFonts w:cs="Arial"/>
                <w:lang w:val="fr-CA"/>
              </w:rPr>
            </w:pPr>
          </w:p>
          <w:p w14:paraId="617C3EFD" w14:textId="77777777" w:rsidR="0038190E" w:rsidRPr="008E324D" w:rsidRDefault="0038190E" w:rsidP="00762EFE">
            <w:pPr>
              <w:rPr>
                <w:sz w:val="20"/>
                <w:szCs w:val="20"/>
                <w:lang w:val="fr-CA"/>
              </w:rPr>
            </w:pPr>
            <w:r w:rsidRPr="008E324D">
              <w:rPr>
                <w:sz w:val="20"/>
                <w:szCs w:val="20"/>
                <w:vertAlign w:val="superscript"/>
                <w:lang w:val="fr-CA"/>
              </w:rPr>
              <w:t>(1)</w:t>
            </w:r>
            <w:r w:rsidRPr="008E324D">
              <w:rPr>
                <w:sz w:val="20"/>
                <w:szCs w:val="20"/>
                <w:lang w:val="fr-CA"/>
              </w:rPr>
              <w:t xml:space="preserve"> N3.5 aussi</w:t>
            </w:r>
          </w:p>
          <w:p w14:paraId="76894D31" w14:textId="77777777" w:rsidR="0038190E" w:rsidRPr="008E324D" w:rsidRDefault="0038190E" w:rsidP="00762EFE">
            <w:pPr>
              <w:rPr>
                <w:sz w:val="20"/>
                <w:szCs w:val="20"/>
                <w:lang w:val="fr-CA"/>
              </w:rPr>
            </w:pPr>
          </w:p>
        </w:tc>
        <w:tc>
          <w:tcPr>
            <w:tcW w:w="2835" w:type="dxa"/>
          </w:tcPr>
          <w:p w14:paraId="0C63567A" w14:textId="77777777" w:rsidR="0038190E" w:rsidRPr="008E324D" w:rsidRDefault="0038190E" w:rsidP="00762EFE">
            <w:pPr>
              <w:rPr>
                <w:sz w:val="20"/>
                <w:szCs w:val="20"/>
                <w:lang w:val="fr-CA"/>
              </w:rPr>
            </w:pPr>
            <w:r w:rsidRPr="008E324D">
              <w:rPr>
                <w:sz w:val="20"/>
                <w:szCs w:val="20"/>
                <w:lang w:val="fr-CA"/>
              </w:rPr>
              <w:t>Pas de corrélation directe.</w:t>
            </w:r>
          </w:p>
        </w:tc>
        <w:tc>
          <w:tcPr>
            <w:tcW w:w="4394" w:type="dxa"/>
          </w:tcPr>
          <w:p w14:paraId="59F93B98" w14:textId="77777777" w:rsidR="0038190E" w:rsidRPr="008E324D" w:rsidRDefault="0038190E" w:rsidP="00762EFE">
            <w:pPr>
              <w:rPr>
                <w:sz w:val="20"/>
                <w:szCs w:val="20"/>
                <w:lang w:val="fr-CA"/>
              </w:rPr>
            </w:pPr>
            <w:r w:rsidRPr="008E324D">
              <w:rPr>
                <w:sz w:val="20"/>
                <w:szCs w:val="20"/>
                <w:lang w:val="fr-CA"/>
              </w:rPr>
              <w:t>Pas de corrélation directe.</w:t>
            </w:r>
          </w:p>
        </w:tc>
      </w:tr>
    </w:tbl>
    <w:p w14:paraId="6BFC776B" w14:textId="77777777" w:rsidR="0038190E" w:rsidRPr="008E324D" w:rsidRDefault="0038190E" w:rsidP="0038190E">
      <w:pPr>
        <w:rPr>
          <w:b/>
          <w:lang w:val="fr-CA"/>
        </w:rPr>
      </w:pPr>
    </w:p>
    <w:p w14:paraId="4F7E4173" w14:textId="77777777" w:rsidR="0038190E" w:rsidRPr="008E324D" w:rsidRDefault="0038190E" w:rsidP="0038190E">
      <w:pPr>
        <w:rPr>
          <w:b/>
          <w:sz w:val="24"/>
          <w:szCs w:val="24"/>
          <w:lang w:val="fr-CA"/>
        </w:rPr>
      </w:pPr>
    </w:p>
    <w:p w14:paraId="39A1C31A" w14:textId="77777777" w:rsidR="0038190E" w:rsidRPr="008E324D" w:rsidRDefault="0038190E" w:rsidP="0038190E">
      <w:pPr>
        <w:rPr>
          <w:b/>
          <w:sz w:val="24"/>
          <w:szCs w:val="24"/>
          <w:lang w:val="fr-CA"/>
        </w:rPr>
      </w:pPr>
      <w:r w:rsidRPr="008E324D">
        <w:rPr>
          <w:b/>
          <w:sz w:val="24"/>
          <w:szCs w:val="24"/>
          <w:lang w:val="fr-CA"/>
        </w:rPr>
        <w:t>Note : Les activités qui suivent n’ont pas de corrélation précise aux attentes du programme d’étude de la 1</w:t>
      </w:r>
      <w:r w:rsidRPr="008E324D">
        <w:rPr>
          <w:b/>
          <w:sz w:val="24"/>
          <w:szCs w:val="24"/>
          <w:vertAlign w:val="superscript"/>
          <w:lang w:val="fr-CA"/>
        </w:rPr>
        <w:t>re</w:t>
      </w:r>
      <w:r w:rsidRPr="008E324D">
        <w:rPr>
          <w:b/>
          <w:sz w:val="24"/>
          <w:szCs w:val="24"/>
          <w:lang w:val="fr-CA"/>
        </w:rPr>
        <w:t xml:space="preserve"> année, mais peuvent intéresser les enseignants lorsqu’ils préparent une base solide en mathématiques :</w:t>
      </w:r>
    </w:p>
    <w:p w14:paraId="0DC68C9F" w14:textId="77777777" w:rsidR="0038190E" w:rsidRPr="008E324D" w:rsidRDefault="0038190E" w:rsidP="0038190E">
      <w:pPr>
        <w:rPr>
          <w:b/>
          <w:lang w:val="fr-CA"/>
        </w:rPr>
      </w:pPr>
      <w:r w:rsidRPr="008E324D">
        <w:rPr>
          <w:b/>
          <w:lang w:val="fr-CA"/>
        </w:rPr>
        <w:t>Activité 4 : Nombres ordinaux [CS, CR, FLR]</w:t>
      </w:r>
    </w:p>
    <w:p w14:paraId="150D70E1" w14:textId="77777777" w:rsidR="0038190E" w:rsidRPr="008E324D" w:rsidRDefault="0038190E" w:rsidP="0038190E">
      <w:pPr>
        <w:rPr>
          <w:b/>
          <w:lang w:val="fr-CA"/>
        </w:rPr>
      </w:pPr>
      <w:r w:rsidRPr="008E324D">
        <w:rPr>
          <w:b/>
          <w:lang w:val="fr-CA"/>
        </w:rPr>
        <w:t>Activité 22 : Des parties égales [RA, CS, CR]</w:t>
      </w:r>
    </w:p>
    <w:p w14:paraId="45D3C2B0" w14:textId="77777777" w:rsidR="0038190E" w:rsidRDefault="0038190E">
      <w:pPr>
        <w:rPr>
          <w:b/>
          <w:sz w:val="28"/>
          <w:lang w:val="fr-CA"/>
        </w:rPr>
      </w:pPr>
      <w:r>
        <w:rPr>
          <w:b/>
          <w:sz w:val="28"/>
          <w:lang w:val="fr-CA"/>
        </w:rPr>
        <w:br w:type="page"/>
      </w:r>
    </w:p>
    <w:p w14:paraId="4F19C9D2" w14:textId="3465F0CD" w:rsidR="00442180" w:rsidRPr="009102E5" w:rsidRDefault="00DF12A6" w:rsidP="006718FF">
      <w:pPr>
        <w:spacing w:after="0"/>
        <w:jc w:val="center"/>
        <w:rPr>
          <w:b/>
          <w:sz w:val="28"/>
          <w:lang w:val="fr-CA"/>
        </w:rPr>
      </w:pPr>
      <w:r w:rsidRPr="009102E5">
        <w:rPr>
          <w:noProof/>
        </w:rPr>
        <w:lastRenderedPageBreak/>
        <w:drawing>
          <wp:anchor distT="0" distB="0" distL="114300" distR="114300" simplePos="0" relativeHeight="251659264" behindDoc="0" locked="0" layoutInCell="1" allowOverlap="1" wp14:anchorId="57BEDFD3" wp14:editId="4B8B09A8">
            <wp:simplePos x="0" y="0"/>
            <wp:positionH relativeFrom="margin">
              <wp:posOffset>2990850</wp:posOffset>
            </wp:positionH>
            <wp:positionV relativeFrom="paragraph">
              <wp:posOffset>60325</wp:posOffset>
            </wp:positionV>
            <wp:extent cx="2247900" cy="7486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748665"/>
                    </a:xfrm>
                    <a:prstGeom prst="rect">
                      <a:avLst/>
                    </a:prstGeom>
                  </pic:spPr>
                </pic:pic>
              </a:graphicData>
            </a:graphic>
            <wp14:sizeRelH relativeFrom="margin">
              <wp14:pctWidth>0</wp14:pctWidth>
            </wp14:sizeRelH>
            <wp14:sizeRelV relativeFrom="margin">
              <wp14:pctHeight>0</wp14:pctHeight>
            </wp14:sizeRelV>
          </wp:anchor>
        </w:drawing>
      </w:r>
      <w:r w:rsidR="00FF7077" w:rsidRPr="009102E5">
        <w:rPr>
          <w:b/>
          <w:noProof/>
          <w:sz w:val="28"/>
        </w:rPr>
        <mc:AlternateContent>
          <mc:Choice Requires="wps">
            <w:drawing>
              <wp:anchor distT="45720" distB="45720" distL="114300" distR="114300" simplePos="0" relativeHeight="251661312" behindDoc="0" locked="0" layoutInCell="1" allowOverlap="1" wp14:anchorId="3FCB740D" wp14:editId="554A4BB1">
                <wp:simplePos x="0" y="0"/>
                <wp:positionH relativeFrom="column">
                  <wp:posOffset>6219825</wp:posOffset>
                </wp:positionH>
                <wp:positionV relativeFrom="paragraph">
                  <wp:posOffset>-68580</wp:posOffset>
                </wp:positionV>
                <wp:extent cx="2038350" cy="8667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66775"/>
                        </a:xfrm>
                        <a:prstGeom prst="rect">
                          <a:avLst/>
                        </a:prstGeom>
                        <a:solidFill>
                          <a:srgbClr val="FFFFFF"/>
                        </a:solidFill>
                        <a:ln w="9525">
                          <a:solidFill>
                            <a:srgbClr val="000000"/>
                          </a:solidFill>
                          <a:miter lim="800000"/>
                          <a:headEnd/>
                          <a:tailEnd/>
                        </a:ln>
                      </wps:spPr>
                      <wps:txbx>
                        <w:txbxContent>
                          <w:p w14:paraId="4D0D3523" w14:textId="77777777" w:rsidR="006667E8" w:rsidRPr="002F7799" w:rsidRDefault="006667E8" w:rsidP="006667E8">
                            <w:pPr>
                              <w:spacing w:after="0"/>
                              <w:jc w:val="center"/>
                              <w:rPr>
                                <w:sz w:val="18"/>
                                <w:szCs w:val="18"/>
                                <w:u w:val="single"/>
                                <w:lang w:val="fr-CA"/>
                              </w:rPr>
                            </w:pPr>
                            <w:r w:rsidRPr="002F7799">
                              <w:rPr>
                                <w:sz w:val="18"/>
                                <w:szCs w:val="18"/>
                                <w:u w:val="single"/>
                                <w:lang w:val="fr-CA"/>
                              </w:rPr>
                              <w:t>Compétences disciplinaires</w:t>
                            </w:r>
                          </w:p>
                          <w:p w14:paraId="0EBC62C6" w14:textId="77777777" w:rsidR="006667E8" w:rsidRPr="002F7799" w:rsidRDefault="006667E8" w:rsidP="006667E8">
                            <w:pPr>
                              <w:spacing w:after="0"/>
                              <w:rPr>
                                <w:sz w:val="18"/>
                                <w:szCs w:val="18"/>
                                <w:u w:val="single"/>
                                <w:lang w:val="fr-CA"/>
                              </w:rPr>
                            </w:pPr>
                            <w:r w:rsidRPr="002F7799">
                              <w:rPr>
                                <w:b/>
                                <w:sz w:val="18"/>
                                <w:szCs w:val="18"/>
                                <w:lang w:val="fr-CA"/>
                              </w:rPr>
                              <w:t>[RA]</w:t>
                            </w:r>
                            <w:r w:rsidRPr="002F7799">
                              <w:rPr>
                                <w:sz w:val="18"/>
                                <w:szCs w:val="18"/>
                                <w:lang w:val="fr-CA"/>
                              </w:rPr>
                              <w:t xml:space="preserve"> Raisonner et analyser</w:t>
                            </w:r>
                          </w:p>
                          <w:p w14:paraId="6C25FE59" w14:textId="77777777" w:rsidR="006667E8" w:rsidRPr="002F7799" w:rsidRDefault="006667E8" w:rsidP="006667E8">
                            <w:pPr>
                              <w:spacing w:after="0"/>
                              <w:rPr>
                                <w:sz w:val="18"/>
                                <w:szCs w:val="18"/>
                                <w:lang w:val="fr-CA"/>
                              </w:rPr>
                            </w:pPr>
                            <w:r w:rsidRPr="002F7799">
                              <w:rPr>
                                <w:b/>
                                <w:sz w:val="18"/>
                                <w:szCs w:val="18"/>
                                <w:lang w:val="fr-CA"/>
                              </w:rPr>
                              <w:t>[CS]</w:t>
                            </w:r>
                            <w:r w:rsidRPr="002F7799">
                              <w:rPr>
                                <w:sz w:val="18"/>
                                <w:szCs w:val="18"/>
                                <w:lang w:val="fr-CA"/>
                              </w:rPr>
                              <w:t xml:space="preserve"> Comprendre et résoudre</w:t>
                            </w:r>
                          </w:p>
                          <w:p w14:paraId="089B93EC" w14:textId="77777777" w:rsidR="006667E8" w:rsidRPr="002F7799" w:rsidRDefault="006667E8" w:rsidP="006667E8">
                            <w:pPr>
                              <w:spacing w:after="0"/>
                              <w:rPr>
                                <w:sz w:val="18"/>
                                <w:szCs w:val="18"/>
                                <w:lang w:val="fr-CA"/>
                              </w:rPr>
                            </w:pPr>
                            <w:r w:rsidRPr="002F7799">
                              <w:rPr>
                                <w:b/>
                                <w:sz w:val="18"/>
                                <w:szCs w:val="18"/>
                                <w:lang w:val="fr-CA"/>
                              </w:rPr>
                              <w:t>[CR]</w:t>
                            </w:r>
                            <w:r w:rsidRPr="002F7799">
                              <w:rPr>
                                <w:sz w:val="18"/>
                                <w:szCs w:val="18"/>
                                <w:lang w:val="fr-CA"/>
                              </w:rPr>
                              <w:t xml:space="preserve"> Communiquer et représenter</w:t>
                            </w:r>
                          </w:p>
                          <w:p w14:paraId="53867450" w14:textId="77777777" w:rsidR="006667E8" w:rsidRPr="002F7799" w:rsidRDefault="006667E8" w:rsidP="006667E8">
                            <w:pPr>
                              <w:spacing w:after="0"/>
                              <w:rPr>
                                <w:sz w:val="18"/>
                                <w:szCs w:val="18"/>
                                <w:lang w:val="fr-CA"/>
                              </w:rPr>
                            </w:pPr>
                            <w:r w:rsidRPr="002F7799">
                              <w:rPr>
                                <w:b/>
                                <w:sz w:val="18"/>
                                <w:szCs w:val="18"/>
                                <w:lang w:val="fr-CA"/>
                              </w:rPr>
                              <w:t>[FLR]</w:t>
                            </w:r>
                            <w:r w:rsidRPr="002F7799">
                              <w:rPr>
                                <w:sz w:val="18"/>
                                <w:szCs w:val="18"/>
                                <w:lang w:val="fr-CA"/>
                              </w:rPr>
                              <w:t xml:space="preserve"> Faire des liens et réfléchir</w:t>
                            </w:r>
                          </w:p>
                          <w:p w14:paraId="3356CDFD" w14:textId="77777777" w:rsidR="008C4335" w:rsidRPr="006667E8" w:rsidRDefault="008C4335" w:rsidP="00FF7077">
                            <w:pPr>
                              <w:spacing w:after="0"/>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B740D" id="_x0000_s1027" type="#_x0000_t202" style="position:absolute;left:0;text-align:left;margin-left:489.75pt;margin-top:-5.4pt;width:160.5pt;height:6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">
                <v:textbox>
                  <w:txbxContent>
                    <w:p w14:paraId="4D0D3523" w14:textId="77777777" w:rsidR="006667E8" w:rsidRPr="002F7799" w:rsidRDefault="006667E8" w:rsidP="006667E8">
                      <w:pPr>
                        <w:spacing w:after="0"/>
                        <w:jc w:val="center"/>
                        <w:rPr>
                          <w:sz w:val="18"/>
                          <w:szCs w:val="18"/>
                          <w:u w:val="single"/>
                          <w:lang w:val="fr-CA"/>
                        </w:rPr>
                      </w:pPr>
                      <w:r w:rsidRPr="002F7799">
                        <w:rPr>
                          <w:sz w:val="18"/>
                          <w:szCs w:val="18"/>
                          <w:u w:val="single"/>
                          <w:lang w:val="fr-CA"/>
                        </w:rPr>
                        <w:t>Compétences disciplinaires</w:t>
                      </w:r>
                    </w:p>
                    <w:p w14:paraId="0EBC62C6" w14:textId="77777777" w:rsidR="006667E8" w:rsidRPr="002F7799" w:rsidRDefault="006667E8" w:rsidP="006667E8">
                      <w:pPr>
                        <w:spacing w:after="0"/>
                        <w:rPr>
                          <w:sz w:val="18"/>
                          <w:szCs w:val="18"/>
                          <w:u w:val="single"/>
                          <w:lang w:val="fr-CA"/>
                        </w:rPr>
                      </w:pPr>
                      <w:r w:rsidRPr="002F7799">
                        <w:rPr>
                          <w:b/>
                          <w:sz w:val="18"/>
                          <w:szCs w:val="18"/>
                          <w:lang w:val="fr-CA"/>
                        </w:rPr>
                        <w:t>[RA]</w:t>
                      </w:r>
                      <w:r w:rsidRPr="002F7799">
                        <w:rPr>
                          <w:sz w:val="18"/>
                          <w:szCs w:val="18"/>
                          <w:lang w:val="fr-CA"/>
                        </w:rPr>
                        <w:t xml:space="preserve"> Raisonner et analyser</w:t>
                      </w:r>
                    </w:p>
                    <w:p w14:paraId="6C25FE59" w14:textId="77777777" w:rsidR="006667E8" w:rsidRPr="002F7799" w:rsidRDefault="006667E8" w:rsidP="006667E8">
                      <w:pPr>
                        <w:spacing w:after="0"/>
                        <w:rPr>
                          <w:sz w:val="18"/>
                          <w:szCs w:val="18"/>
                          <w:lang w:val="fr-CA"/>
                        </w:rPr>
                      </w:pPr>
                      <w:r w:rsidRPr="002F7799">
                        <w:rPr>
                          <w:b/>
                          <w:sz w:val="18"/>
                          <w:szCs w:val="18"/>
                          <w:lang w:val="fr-CA"/>
                        </w:rPr>
                        <w:t>[CS]</w:t>
                      </w:r>
                      <w:r w:rsidRPr="002F7799">
                        <w:rPr>
                          <w:sz w:val="18"/>
                          <w:szCs w:val="18"/>
                          <w:lang w:val="fr-CA"/>
                        </w:rPr>
                        <w:t xml:space="preserve"> Comprendre et résoudre</w:t>
                      </w:r>
                    </w:p>
                    <w:p w14:paraId="089B93EC" w14:textId="77777777" w:rsidR="006667E8" w:rsidRPr="002F7799" w:rsidRDefault="006667E8" w:rsidP="006667E8">
                      <w:pPr>
                        <w:spacing w:after="0"/>
                        <w:rPr>
                          <w:sz w:val="18"/>
                          <w:szCs w:val="18"/>
                          <w:lang w:val="fr-CA"/>
                        </w:rPr>
                      </w:pPr>
                      <w:r w:rsidRPr="002F7799">
                        <w:rPr>
                          <w:b/>
                          <w:sz w:val="18"/>
                          <w:szCs w:val="18"/>
                          <w:lang w:val="fr-CA"/>
                        </w:rPr>
                        <w:t>[CR]</w:t>
                      </w:r>
                      <w:r w:rsidRPr="002F7799">
                        <w:rPr>
                          <w:sz w:val="18"/>
                          <w:szCs w:val="18"/>
                          <w:lang w:val="fr-CA"/>
                        </w:rPr>
                        <w:t xml:space="preserve"> Communiquer et représenter</w:t>
                      </w:r>
                    </w:p>
                    <w:p w14:paraId="53867450" w14:textId="77777777" w:rsidR="006667E8" w:rsidRPr="002F7799" w:rsidRDefault="006667E8" w:rsidP="006667E8">
                      <w:pPr>
                        <w:spacing w:after="0"/>
                        <w:rPr>
                          <w:sz w:val="18"/>
                          <w:szCs w:val="18"/>
                          <w:lang w:val="fr-CA"/>
                        </w:rPr>
                      </w:pPr>
                      <w:r w:rsidRPr="002F7799">
                        <w:rPr>
                          <w:b/>
                          <w:sz w:val="18"/>
                          <w:szCs w:val="18"/>
                          <w:lang w:val="fr-CA"/>
                        </w:rPr>
                        <w:t>[FLR]</w:t>
                      </w:r>
                      <w:r w:rsidRPr="002F7799">
                        <w:rPr>
                          <w:sz w:val="18"/>
                          <w:szCs w:val="18"/>
                          <w:lang w:val="fr-CA"/>
                        </w:rPr>
                        <w:t xml:space="preserve"> Faire des liens et réfléchir</w:t>
                      </w:r>
                    </w:p>
                    <w:p w14:paraId="3356CDFD" w14:textId="77777777" w:rsidR="008C4335" w:rsidRPr="006667E8" w:rsidRDefault="008C4335" w:rsidP="00FF7077">
                      <w:pPr>
                        <w:spacing w:after="0"/>
                        <w:rPr>
                          <w:lang w:val="fr-CA"/>
                        </w:rPr>
                      </w:pPr>
                    </w:p>
                  </w:txbxContent>
                </v:textbox>
              </v:shape>
            </w:pict>
          </mc:Fallback>
        </mc:AlternateContent>
      </w:r>
      <w:r w:rsidR="00215736" w:rsidRPr="009102E5">
        <w:rPr>
          <w:b/>
          <w:sz w:val="28"/>
          <w:lang w:val="fr-CA"/>
        </w:rPr>
        <w:t xml:space="preserve"> Corrélations de </w:t>
      </w:r>
      <w:proofErr w:type="spellStart"/>
      <w:r w:rsidR="00215736" w:rsidRPr="009102E5">
        <w:rPr>
          <w:b/>
          <w:sz w:val="28"/>
          <w:lang w:val="fr-CA"/>
        </w:rPr>
        <w:t>Mathologie</w:t>
      </w:r>
      <w:proofErr w:type="spellEnd"/>
      <w:r w:rsidR="00215736" w:rsidRPr="009102E5">
        <w:rPr>
          <w:b/>
          <w:sz w:val="28"/>
          <w:lang w:val="fr-CA"/>
        </w:rPr>
        <w:t xml:space="preserve"> 1 </w:t>
      </w:r>
      <w:r w:rsidR="00572D38" w:rsidRPr="009102E5">
        <w:rPr>
          <w:b/>
          <w:sz w:val="28"/>
          <w:lang w:val="fr-CA"/>
        </w:rPr>
        <w:t>(</w:t>
      </w:r>
      <w:r w:rsidR="00D418C6" w:rsidRPr="009102E5">
        <w:rPr>
          <w:b/>
          <w:sz w:val="28"/>
          <w:lang w:val="fr-CA"/>
        </w:rPr>
        <w:t>La modélisation et l’algèbre</w:t>
      </w:r>
      <w:r w:rsidR="000C0E66" w:rsidRPr="009102E5">
        <w:rPr>
          <w:b/>
          <w:sz w:val="28"/>
          <w:lang w:val="fr-CA"/>
        </w:rPr>
        <w:t xml:space="preserve">) </w:t>
      </w:r>
      <w:r w:rsidR="0058446F" w:rsidRPr="009102E5">
        <w:rPr>
          <w:b/>
          <w:sz w:val="28"/>
          <w:lang w:val="fr-CA"/>
        </w:rPr>
        <w:t>–</w:t>
      </w:r>
      <w:r w:rsidR="00442180" w:rsidRPr="009102E5">
        <w:rPr>
          <w:b/>
          <w:sz w:val="28"/>
          <w:lang w:val="fr-CA"/>
        </w:rPr>
        <w:t xml:space="preserve"> </w:t>
      </w:r>
      <w:r w:rsidR="00D418C6" w:rsidRPr="009102E5">
        <w:rPr>
          <w:b/>
          <w:sz w:val="28"/>
          <w:lang w:val="fr-CA"/>
        </w:rPr>
        <w:t>Colombie-Britannique</w:t>
      </w:r>
      <w:r w:rsidR="0058446F" w:rsidRPr="009102E5">
        <w:rPr>
          <w:b/>
          <w:sz w:val="28"/>
          <w:lang w:val="fr-CA"/>
        </w:rPr>
        <w:t>*</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231"/>
        <w:gridCol w:w="2835"/>
        <w:gridCol w:w="4423"/>
      </w:tblGrid>
      <w:tr w:rsidR="00903BB5" w:rsidRPr="0038190E" w14:paraId="42659CA5" w14:textId="77777777" w:rsidTr="006667E8">
        <w:trPr>
          <w:trHeight w:val="514"/>
        </w:trPr>
        <w:tc>
          <w:tcPr>
            <w:tcW w:w="2552" w:type="dxa"/>
            <w:shd w:val="clear" w:color="auto" w:fill="FFC000"/>
          </w:tcPr>
          <w:p w14:paraId="2D7396B3" w14:textId="1AAAC0ED" w:rsidR="00903BB5" w:rsidRPr="009102E5" w:rsidRDefault="00FF557C" w:rsidP="00D0149B">
            <w:pPr>
              <w:rPr>
                <w:b/>
                <w:sz w:val="22"/>
                <w:lang w:val="fr-CA"/>
              </w:rPr>
            </w:pPr>
            <w:r w:rsidRPr="009102E5">
              <w:rPr>
                <w:b/>
                <w:sz w:val="22"/>
                <w:lang w:val="fr-CA"/>
              </w:rPr>
              <w:t>Résultats d’apprentissage</w:t>
            </w:r>
          </w:p>
        </w:tc>
        <w:tc>
          <w:tcPr>
            <w:tcW w:w="3231" w:type="dxa"/>
            <w:shd w:val="clear" w:color="auto" w:fill="FFC000"/>
          </w:tcPr>
          <w:p w14:paraId="46692300" w14:textId="1694FE22" w:rsidR="00903BB5" w:rsidRPr="009102E5" w:rsidRDefault="00FF557C" w:rsidP="00996BA4">
            <w:pPr>
              <w:tabs>
                <w:tab w:val="left" w:pos="3063"/>
              </w:tabs>
              <w:rPr>
                <w:b/>
                <w:sz w:val="22"/>
                <w:lang w:val="fr-CA"/>
              </w:rPr>
            </w:pPr>
            <w:r w:rsidRPr="009102E5">
              <w:rPr>
                <w:b/>
                <w:sz w:val="22"/>
                <w:lang w:val="fr-CA"/>
              </w:rPr>
              <w:t xml:space="preserve">Trousse d’activités de </w:t>
            </w:r>
            <w:proofErr w:type="spellStart"/>
            <w:r w:rsidRPr="009102E5">
              <w:rPr>
                <w:b/>
                <w:sz w:val="22"/>
                <w:lang w:val="fr-CA"/>
              </w:rPr>
              <w:t>Mathologie</w:t>
            </w:r>
            <w:proofErr w:type="spellEnd"/>
            <w:r w:rsidRPr="009102E5">
              <w:rPr>
                <w:b/>
                <w:sz w:val="22"/>
                <w:lang w:val="fr-CA"/>
              </w:rPr>
              <w:t xml:space="preserve"> pour la 1</w:t>
            </w:r>
            <w:r w:rsidRPr="006667E8">
              <w:rPr>
                <w:b/>
                <w:sz w:val="22"/>
                <w:vertAlign w:val="superscript"/>
                <w:lang w:val="fr-CA"/>
              </w:rPr>
              <w:t>re</w:t>
            </w:r>
            <w:r w:rsidRPr="009102E5">
              <w:rPr>
                <w:b/>
                <w:sz w:val="22"/>
                <w:lang w:val="fr-CA"/>
              </w:rPr>
              <w:t xml:space="preserve"> année</w:t>
            </w:r>
          </w:p>
        </w:tc>
        <w:tc>
          <w:tcPr>
            <w:tcW w:w="2835" w:type="dxa"/>
            <w:shd w:val="clear" w:color="auto" w:fill="FFC000"/>
          </w:tcPr>
          <w:p w14:paraId="4A7085E6" w14:textId="6A8BFB5A" w:rsidR="00903BB5" w:rsidRPr="009102E5" w:rsidRDefault="00FF557C">
            <w:pPr>
              <w:rPr>
                <w:b/>
                <w:sz w:val="22"/>
                <w:lang w:val="fr-CA"/>
              </w:rPr>
            </w:pPr>
            <w:r w:rsidRPr="009102E5">
              <w:rPr>
                <w:b/>
                <w:sz w:val="22"/>
                <w:lang w:val="fr-CA"/>
              </w:rPr>
              <w:t xml:space="preserve">Petits Livrets de </w:t>
            </w:r>
            <w:proofErr w:type="spellStart"/>
            <w:r w:rsidRPr="009102E5">
              <w:rPr>
                <w:b/>
                <w:sz w:val="22"/>
                <w:lang w:val="fr-CA"/>
              </w:rPr>
              <w:t>Mathologie</w:t>
            </w:r>
            <w:proofErr w:type="spellEnd"/>
          </w:p>
        </w:tc>
        <w:tc>
          <w:tcPr>
            <w:tcW w:w="4423" w:type="dxa"/>
            <w:shd w:val="clear" w:color="auto" w:fill="FFC000"/>
          </w:tcPr>
          <w:p w14:paraId="59CDACA8" w14:textId="3592683C" w:rsidR="00903BB5" w:rsidRPr="009102E5" w:rsidRDefault="00FF557C">
            <w:pPr>
              <w:rPr>
                <w:b/>
                <w:sz w:val="22"/>
                <w:lang w:val="fr-CA"/>
              </w:rPr>
            </w:pPr>
            <w:r w:rsidRPr="009102E5">
              <w:rPr>
                <w:b/>
                <w:sz w:val="22"/>
                <w:lang w:val="fr-CA"/>
              </w:rPr>
              <w:t>La Progression des apprentissages en mathématiques de M à 3</w:t>
            </w:r>
            <w:r w:rsidRPr="006667E8">
              <w:rPr>
                <w:b/>
                <w:sz w:val="22"/>
                <w:vertAlign w:val="superscript"/>
                <w:lang w:val="fr-CA"/>
              </w:rPr>
              <w:t>e</w:t>
            </w:r>
            <w:r w:rsidRPr="009102E5">
              <w:rPr>
                <w:b/>
                <w:sz w:val="22"/>
                <w:lang w:val="fr-CA"/>
              </w:rPr>
              <w:t xml:space="preserve"> de Pearson Canada</w:t>
            </w:r>
          </w:p>
        </w:tc>
      </w:tr>
      <w:tr w:rsidR="00267AC5" w:rsidRPr="0038190E" w14:paraId="485D46B1" w14:textId="5B0F6802" w:rsidTr="007A5EED">
        <w:trPr>
          <w:trHeight w:val="267"/>
        </w:trPr>
        <w:tc>
          <w:tcPr>
            <w:tcW w:w="13041" w:type="dxa"/>
            <w:gridSpan w:val="4"/>
            <w:shd w:val="clear" w:color="auto" w:fill="D9D9D9" w:themeFill="background1" w:themeFillShade="D9"/>
          </w:tcPr>
          <w:p w14:paraId="336BAB23" w14:textId="5A1CB835" w:rsidR="00267AC5" w:rsidRPr="009102E5" w:rsidRDefault="00AF34B4" w:rsidP="00223C56">
            <w:pPr>
              <w:rPr>
                <w:b/>
                <w:lang w:val="fr-CA"/>
              </w:rPr>
            </w:pPr>
            <w:r w:rsidRPr="009102E5">
              <w:rPr>
                <w:b/>
                <w:lang w:val="fr-CA"/>
              </w:rPr>
              <w:t>Contenu d’apprentissage et compétences disciplinaires</w:t>
            </w:r>
            <w:r w:rsidR="00267AC5" w:rsidRPr="009102E5">
              <w:rPr>
                <w:b/>
                <w:lang w:val="fr-CA"/>
              </w:rPr>
              <w:t xml:space="preserve"> </w:t>
            </w:r>
          </w:p>
          <w:p w14:paraId="791602F1" w14:textId="2F04B502" w:rsidR="00267AC5" w:rsidRPr="009102E5" w:rsidRDefault="00A44594" w:rsidP="00DC04C5">
            <w:pPr>
              <w:rPr>
                <w:rFonts w:eastAsiaTheme="minorHAnsi"/>
                <w:lang w:val="fr-CA"/>
              </w:rPr>
            </w:pPr>
            <w:r>
              <w:rPr>
                <w:rFonts w:eastAsiaTheme="minorHAnsi"/>
                <w:b/>
                <w:lang w:val="fr-CA"/>
              </w:rPr>
              <w:t>MA</w:t>
            </w:r>
            <w:r w:rsidR="00BD7A42" w:rsidRPr="009102E5">
              <w:rPr>
                <w:rFonts w:eastAsiaTheme="minorHAnsi"/>
                <w:b/>
                <w:lang w:val="fr-CA"/>
              </w:rPr>
              <w:t xml:space="preserve">1 </w:t>
            </w:r>
            <w:r w:rsidR="00702665">
              <w:rPr>
                <w:rFonts w:eastAsiaTheme="minorHAnsi"/>
                <w:lang w:val="fr-CA"/>
              </w:rPr>
              <w:t>L</w:t>
            </w:r>
            <w:r w:rsidR="00DC04C5" w:rsidRPr="009102E5">
              <w:rPr>
                <w:rFonts w:eastAsiaTheme="minorHAnsi"/>
                <w:lang w:val="fr-CA"/>
              </w:rPr>
              <w:t>es régularités ayant de multiples éléments et caractéristiques</w:t>
            </w:r>
          </w:p>
        </w:tc>
      </w:tr>
      <w:tr w:rsidR="00BC2648" w:rsidRPr="0038190E" w14:paraId="59719AAA" w14:textId="77777777" w:rsidTr="006667E8">
        <w:trPr>
          <w:trHeight w:val="20"/>
        </w:trPr>
        <w:tc>
          <w:tcPr>
            <w:tcW w:w="2552" w:type="dxa"/>
            <w:vMerge w:val="restart"/>
            <w:shd w:val="clear" w:color="auto" w:fill="auto"/>
          </w:tcPr>
          <w:p w14:paraId="3D6DC945" w14:textId="6CAD985C" w:rsidR="00BC2648" w:rsidRPr="009102E5" w:rsidRDefault="00A44594" w:rsidP="007B5FA5">
            <w:pPr>
              <w:rPr>
                <w:rFonts w:eastAsia="Times New Roman" w:cs="Arial"/>
                <w:lang w:val="fr-CA"/>
              </w:rPr>
            </w:pPr>
            <w:r>
              <w:rPr>
                <w:rFonts w:eastAsia="Times New Roman" w:cs="Arial"/>
                <w:b/>
                <w:color w:val="000000"/>
                <w:lang w:val="fr-CA" w:eastAsia="en-CA"/>
              </w:rPr>
              <w:t>MA</w:t>
            </w:r>
            <w:r w:rsidR="00431BD2" w:rsidRPr="009102E5">
              <w:rPr>
                <w:rFonts w:eastAsia="Times New Roman" w:cs="Arial"/>
                <w:b/>
                <w:color w:val="000000"/>
                <w:lang w:val="fr-CA" w:eastAsia="en-CA"/>
              </w:rPr>
              <w:t>1.1</w:t>
            </w:r>
            <w:r w:rsidR="00431BD2" w:rsidRPr="009102E5">
              <w:rPr>
                <w:rFonts w:eastAsia="Times New Roman" w:cs="Arial"/>
                <w:color w:val="000000"/>
                <w:lang w:val="fr-CA" w:eastAsia="en-CA"/>
              </w:rPr>
              <w:t xml:space="preserve"> </w:t>
            </w:r>
            <w:r w:rsidR="00702665">
              <w:rPr>
                <w:rFonts w:eastAsia="Times New Roman" w:cs="Arial"/>
                <w:color w:val="000000"/>
                <w:lang w:val="fr-CA" w:eastAsia="en-CA"/>
              </w:rPr>
              <w:t>R</w:t>
            </w:r>
            <w:r w:rsidR="007E68BE" w:rsidRPr="009102E5">
              <w:rPr>
                <w:rFonts w:eastAsia="Times New Roman" w:cs="Arial"/>
                <w:color w:val="000000"/>
                <w:lang w:val="fr-CA" w:eastAsia="en-CA"/>
              </w:rPr>
              <w:t xml:space="preserve">econnaitre des règles de tri  </w:t>
            </w:r>
          </w:p>
        </w:tc>
        <w:tc>
          <w:tcPr>
            <w:tcW w:w="3231" w:type="dxa"/>
            <w:vMerge w:val="restart"/>
            <w:tcBorders>
              <w:right w:val="single" w:sz="4" w:space="0" w:color="auto"/>
            </w:tcBorders>
            <w:shd w:val="clear" w:color="auto" w:fill="auto"/>
          </w:tcPr>
          <w:p w14:paraId="1FC0436E" w14:textId="1F426DC6" w:rsidR="006B7DDE" w:rsidRPr="006667E8" w:rsidRDefault="007D0848" w:rsidP="007B5FA5">
            <w:pPr>
              <w:rPr>
                <w:b/>
                <w:lang w:val="fr-CA"/>
              </w:rPr>
            </w:pPr>
            <w:r w:rsidRPr="006667E8">
              <w:rPr>
                <w:b/>
                <w:lang w:val="fr-CA"/>
              </w:rPr>
              <w:t>Ensemble 1 du domaine La</w:t>
            </w:r>
            <w:r w:rsidR="00B21187" w:rsidRPr="006667E8">
              <w:rPr>
                <w:b/>
                <w:lang w:val="fr-CA"/>
              </w:rPr>
              <w:t> </w:t>
            </w:r>
            <w:r w:rsidRPr="006667E8">
              <w:rPr>
                <w:b/>
                <w:lang w:val="fr-CA"/>
              </w:rPr>
              <w:t xml:space="preserve">modélisation et l’algèbre </w:t>
            </w:r>
            <w:r w:rsidR="006B7DDE" w:rsidRPr="006667E8">
              <w:rPr>
                <w:b/>
                <w:lang w:val="fr-CA"/>
              </w:rPr>
              <w:t xml:space="preserve">: </w:t>
            </w:r>
            <w:r w:rsidR="00046329" w:rsidRPr="006667E8">
              <w:rPr>
                <w:b/>
                <w:lang w:val="fr-CA"/>
              </w:rPr>
              <w:t>Examiner des régularités répétées</w:t>
            </w:r>
          </w:p>
          <w:p w14:paraId="2DE7A276" w14:textId="607022E9" w:rsidR="006B7DDE" w:rsidRPr="006667E8" w:rsidRDefault="006B7DDE" w:rsidP="00EB5D82">
            <w:pPr>
              <w:pStyle w:val="ListParagraph"/>
              <w:numPr>
                <w:ilvl w:val="0"/>
                <w:numId w:val="16"/>
              </w:numPr>
              <w:ind w:left="317" w:hanging="283"/>
              <w:rPr>
                <w:lang w:val="fr-CA"/>
              </w:rPr>
            </w:pPr>
            <w:r w:rsidRPr="006667E8">
              <w:rPr>
                <w:lang w:val="fr-CA"/>
              </w:rPr>
              <w:t>1</w:t>
            </w:r>
            <w:r w:rsidR="00046329" w:rsidRPr="006667E8">
              <w:rPr>
                <w:lang w:val="fr-CA"/>
              </w:rPr>
              <w:t xml:space="preserve"> </w:t>
            </w:r>
            <w:r w:rsidRPr="006667E8">
              <w:rPr>
                <w:lang w:val="fr-CA"/>
              </w:rPr>
              <w:t xml:space="preserve">: </w:t>
            </w:r>
            <w:r w:rsidR="00046329" w:rsidRPr="006667E8">
              <w:rPr>
                <w:lang w:val="fr-CA"/>
              </w:rPr>
              <w:t>Répéter le motif</w:t>
            </w:r>
            <w:r w:rsidR="006700F3" w:rsidRPr="006667E8">
              <w:rPr>
                <w:vertAlign w:val="superscript"/>
                <w:lang w:val="fr-CA"/>
              </w:rPr>
              <w:t>(1)</w:t>
            </w:r>
            <w:r w:rsidR="00D40ECD" w:rsidRPr="006667E8">
              <w:rPr>
                <w:vertAlign w:val="superscript"/>
                <w:lang w:val="fr-CA"/>
              </w:rPr>
              <w:t xml:space="preserve"> </w:t>
            </w:r>
            <w:r w:rsidR="00D40ECD" w:rsidRPr="006667E8">
              <w:rPr>
                <w:lang w:val="fr-CA"/>
              </w:rPr>
              <w:t>[</w:t>
            </w:r>
            <w:r w:rsidR="006667E8" w:rsidRPr="006667E8">
              <w:rPr>
                <w:lang w:val="fr-CA"/>
              </w:rPr>
              <w:t>RA, C</w:t>
            </w:r>
            <w:r w:rsidR="00D40ECD" w:rsidRPr="006667E8">
              <w:rPr>
                <w:lang w:val="fr-CA"/>
              </w:rPr>
              <w:t>S, CR]</w:t>
            </w:r>
          </w:p>
          <w:p w14:paraId="7AF06051" w14:textId="43E11927" w:rsidR="00A15823" w:rsidRPr="006667E8" w:rsidRDefault="006B7DDE" w:rsidP="00EB5D82">
            <w:pPr>
              <w:pStyle w:val="ListParagraph"/>
              <w:numPr>
                <w:ilvl w:val="0"/>
                <w:numId w:val="16"/>
              </w:numPr>
              <w:ind w:left="317" w:hanging="283"/>
              <w:rPr>
                <w:lang w:val="fr-CA"/>
              </w:rPr>
            </w:pPr>
            <w:r w:rsidRPr="006667E8">
              <w:rPr>
                <w:lang w:val="fr-CA"/>
              </w:rPr>
              <w:t>5</w:t>
            </w:r>
            <w:r w:rsidR="00046329" w:rsidRPr="006667E8">
              <w:rPr>
                <w:lang w:val="fr-CA"/>
              </w:rPr>
              <w:t xml:space="preserve"> </w:t>
            </w:r>
            <w:r w:rsidRPr="006667E8">
              <w:rPr>
                <w:lang w:val="fr-CA"/>
              </w:rPr>
              <w:t xml:space="preserve">: </w:t>
            </w:r>
            <w:r w:rsidR="00046329" w:rsidRPr="006667E8">
              <w:rPr>
                <w:lang w:val="fr-CA"/>
              </w:rPr>
              <w:t>Approfondissement</w:t>
            </w:r>
            <w:r w:rsidR="006700F3" w:rsidRPr="006667E8">
              <w:rPr>
                <w:vertAlign w:val="superscript"/>
                <w:lang w:val="fr-CA"/>
              </w:rPr>
              <w:t>(1)</w:t>
            </w:r>
            <w:r w:rsidR="00D40ECD" w:rsidRPr="006667E8">
              <w:rPr>
                <w:vertAlign w:val="superscript"/>
                <w:lang w:val="fr-CA"/>
              </w:rPr>
              <w:t xml:space="preserve"> </w:t>
            </w:r>
          </w:p>
          <w:p w14:paraId="2A5057FE" w14:textId="7B98B2AF" w:rsidR="006B7DDE" w:rsidRPr="006667E8" w:rsidRDefault="00D40ECD" w:rsidP="007B5FA5">
            <w:pPr>
              <w:pStyle w:val="ListParagraph"/>
              <w:ind w:left="317"/>
              <w:rPr>
                <w:lang w:val="fr-CA"/>
              </w:rPr>
            </w:pPr>
            <w:r w:rsidRPr="006667E8">
              <w:rPr>
                <w:lang w:val="fr-CA"/>
              </w:rPr>
              <w:t>[</w:t>
            </w:r>
            <w:r w:rsidR="006667E8" w:rsidRPr="006667E8">
              <w:rPr>
                <w:lang w:val="fr-CA"/>
              </w:rPr>
              <w:t>RA, C</w:t>
            </w:r>
            <w:r w:rsidRPr="006667E8">
              <w:rPr>
                <w:lang w:val="fr-CA"/>
              </w:rPr>
              <w:t>S, CR]</w:t>
            </w:r>
          </w:p>
          <w:p w14:paraId="13A1DD94" w14:textId="77777777" w:rsidR="00046329" w:rsidRPr="006667E8" w:rsidRDefault="00046329" w:rsidP="007B5FA5">
            <w:pPr>
              <w:rPr>
                <w:i/>
                <w:lang w:val="fr-CA"/>
              </w:rPr>
            </w:pPr>
            <w:r w:rsidRPr="006667E8">
              <w:rPr>
                <w:i/>
                <w:lang w:val="fr-CA"/>
              </w:rPr>
              <w:t xml:space="preserve">Liens avec d’autres domaines : </w:t>
            </w:r>
          </w:p>
          <w:p w14:paraId="78F369C6" w14:textId="43BE3B1A" w:rsidR="006B7DDE" w:rsidRPr="006667E8" w:rsidRDefault="00046329" w:rsidP="007B5FA5">
            <w:pPr>
              <w:rPr>
                <w:rFonts w:cs="Arial"/>
                <w:b/>
                <w:i/>
                <w:lang w:val="fr-CA"/>
              </w:rPr>
            </w:pPr>
            <w:r w:rsidRPr="006667E8">
              <w:rPr>
                <w:b/>
                <w:i/>
                <w:lang w:val="fr-CA"/>
              </w:rPr>
              <w:t>Ensemble 1 du domaine La géométrie : Les formes en 2-D</w:t>
            </w:r>
          </w:p>
          <w:p w14:paraId="2D2DC2E6" w14:textId="4D8804CB" w:rsidR="006B7DDE" w:rsidRPr="006667E8" w:rsidRDefault="006B7DDE" w:rsidP="00EB5D82">
            <w:pPr>
              <w:pStyle w:val="ListParagraph"/>
              <w:numPr>
                <w:ilvl w:val="0"/>
                <w:numId w:val="6"/>
              </w:numPr>
              <w:ind w:left="283" w:hanging="283"/>
              <w:rPr>
                <w:i/>
                <w:lang w:val="fr-CA"/>
              </w:rPr>
            </w:pPr>
            <w:r w:rsidRPr="006667E8">
              <w:rPr>
                <w:i/>
                <w:lang w:val="fr-CA"/>
              </w:rPr>
              <w:t>1</w:t>
            </w:r>
            <w:r w:rsidR="00046329" w:rsidRPr="006667E8">
              <w:rPr>
                <w:i/>
                <w:lang w:val="fr-CA"/>
              </w:rPr>
              <w:t xml:space="preserve"> </w:t>
            </w:r>
            <w:r w:rsidRPr="006667E8">
              <w:rPr>
                <w:i/>
                <w:lang w:val="fr-CA"/>
              </w:rPr>
              <w:t xml:space="preserve">: </w:t>
            </w:r>
            <w:r w:rsidR="00046329" w:rsidRPr="006667E8">
              <w:rPr>
                <w:i/>
                <w:lang w:val="fr-CA"/>
              </w:rPr>
              <w:t>Trier des formes</w:t>
            </w:r>
            <w:r w:rsidR="0061290A" w:rsidRPr="006667E8">
              <w:rPr>
                <w:i/>
                <w:vertAlign w:val="superscript"/>
                <w:lang w:val="fr-CA"/>
              </w:rPr>
              <w:t xml:space="preserve">(2) </w:t>
            </w:r>
            <w:r w:rsidR="000C3F40" w:rsidRPr="006667E8">
              <w:rPr>
                <w:i/>
                <w:lang w:val="fr-CA"/>
              </w:rPr>
              <w:t xml:space="preserve">[RA, CR, </w:t>
            </w:r>
            <w:r w:rsidR="006667E8" w:rsidRPr="006667E8">
              <w:rPr>
                <w:i/>
                <w:lang w:val="fr-CA"/>
              </w:rPr>
              <w:t>FL</w:t>
            </w:r>
            <w:r w:rsidR="000C3F40" w:rsidRPr="006667E8">
              <w:rPr>
                <w:i/>
                <w:lang w:val="fr-CA"/>
              </w:rPr>
              <w:t>R]</w:t>
            </w:r>
          </w:p>
          <w:p w14:paraId="4CE3B30E" w14:textId="758C9FBA" w:rsidR="00A15823" w:rsidRPr="006667E8" w:rsidRDefault="006B7DDE" w:rsidP="00EB5D82">
            <w:pPr>
              <w:pStyle w:val="ListParagraph"/>
              <w:numPr>
                <w:ilvl w:val="0"/>
                <w:numId w:val="6"/>
              </w:numPr>
              <w:ind w:left="283" w:hanging="283"/>
              <w:rPr>
                <w:i/>
                <w:lang w:val="fr-CA"/>
              </w:rPr>
            </w:pPr>
            <w:r w:rsidRPr="006667E8">
              <w:rPr>
                <w:i/>
                <w:lang w:val="fr-CA"/>
              </w:rPr>
              <w:t>2</w:t>
            </w:r>
            <w:r w:rsidR="00046329" w:rsidRPr="006667E8">
              <w:rPr>
                <w:i/>
                <w:lang w:val="fr-CA"/>
              </w:rPr>
              <w:t xml:space="preserve"> </w:t>
            </w:r>
            <w:r w:rsidRPr="006667E8">
              <w:rPr>
                <w:i/>
                <w:lang w:val="fr-CA"/>
              </w:rPr>
              <w:t xml:space="preserve">: </w:t>
            </w:r>
            <w:r w:rsidR="00046329" w:rsidRPr="006667E8">
              <w:rPr>
                <w:i/>
                <w:lang w:val="fr-CA"/>
              </w:rPr>
              <w:t>Identifier des triangles</w:t>
            </w:r>
            <w:r w:rsidR="0061290A" w:rsidRPr="006667E8">
              <w:rPr>
                <w:i/>
                <w:vertAlign w:val="superscript"/>
                <w:lang w:val="fr-CA"/>
              </w:rPr>
              <w:t xml:space="preserve">(3) </w:t>
            </w:r>
          </w:p>
          <w:p w14:paraId="4F9AAFAB" w14:textId="1FD1BA07" w:rsidR="006B7DDE" w:rsidRPr="006667E8" w:rsidRDefault="00FD2261" w:rsidP="007B5FA5">
            <w:pPr>
              <w:pStyle w:val="ListParagraph"/>
              <w:ind w:left="283"/>
              <w:rPr>
                <w:i/>
                <w:lang w:val="fr-CA"/>
              </w:rPr>
            </w:pPr>
            <w:r w:rsidRPr="006667E8">
              <w:rPr>
                <w:i/>
                <w:lang w:val="fr-CA"/>
              </w:rPr>
              <w:t xml:space="preserve">[RA, </w:t>
            </w:r>
            <w:r w:rsidR="006667E8" w:rsidRPr="006667E8">
              <w:rPr>
                <w:i/>
                <w:lang w:val="fr-CA"/>
              </w:rPr>
              <w:t>C</w:t>
            </w:r>
            <w:r w:rsidRPr="006667E8">
              <w:rPr>
                <w:i/>
                <w:lang w:val="fr-CA"/>
              </w:rPr>
              <w:t xml:space="preserve">S, CR, </w:t>
            </w:r>
            <w:r w:rsidR="006667E8" w:rsidRPr="006667E8">
              <w:rPr>
                <w:i/>
                <w:lang w:val="fr-CA"/>
              </w:rPr>
              <w:t>FL</w:t>
            </w:r>
            <w:r w:rsidRPr="006667E8">
              <w:rPr>
                <w:i/>
                <w:lang w:val="fr-CA"/>
              </w:rPr>
              <w:t>R]</w:t>
            </w:r>
          </w:p>
          <w:p w14:paraId="02DC7D64" w14:textId="07FF48D2" w:rsidR="00A15823" w:rsidRPr="006667E8" w:rsidRDefault="006B7DDE" w:rsidP="00EB5D82">
            <w:pPr>
              <w:pStyle w:val="ListParagraph"/>
              <w:numPr>
                <w:ilvl w:val="0"/>
                <w:numId w:val="6"/>
              </w:numPr>
              <w:ind w:left="283" w:hanging="283"/>
              <w:rPr>
                <w:i/>
                <w:lang w:val="fr-CA"/>
              </w:rPr>
            </w:pPr>
            <w:r w:rsidRPr="006667E8">
              <w:rPr>
                <w:i/>
                <w:lang w:val="fr-CA"/>
              </w:rPr>
              <w:t>3</w:t>
            </w:r>
            <w:r w:rsidR="00046329" w:rsidRPr="006667E8">
              <w:rPr>
                <w:i/>
                <w:lang w:val="fr-CA"/>
              </w:rPr>
              <w:t xml:space="preserve"> </w:t>
            </w:r>
            <w:r w:rsidRPr="006667E8">
              <w:rPr>
                <w:i/>
                <w:lang w:val="fr-CA"/>
              </w:rPr>
              <w:t xml:space="preserve">: </w:t>
            </w:r>
            <w:r w:rsidR="00046329" w:rsidRPr="006667E8">
              <w:rPr>
                <w:i/>
                <w:lang w:val="fr-CA"/>
              </w:rPr>
              <w:t>Identifier des rectangles</w:t>
            </w:r>
            <w:r w:rsidR="0061290A" w:rsidRPr="006667E8">
              <w:rPr>
                <w:i/>
                <w:vertAlign w:val="superscript"/>
                <w:lang w:val="fr-CA"/>
              </w:rPr>
              <w:t xml:space="preserve">(3) </w:t>
            </w:r>
          </w:p>
          <w:p w14:paraId="7C522336" w14:textId="0687363D" w:rsidR="006B7DDE" w:rsidRPr="006667E8" w:rsidRDefault="00FD2261" w:rsidP="007B5FA5">
            <w:pPr>
              <w:pStyle w:val="ListParagraph"/>
              <w:ind w:left="283"/>
              <w:rPr>
                <w:i/>
                <w:lang w:val="fr-CA"/>
              </w:rPr>
            </w:pPr>
            <w:r w:rsidRPr="006667E8">
              <w:rPr>
                <w:i/>
                <w:lang w:val="fr-CA"/>
              </w:rPr>
              <w:t xml:space="preserve">[RA, </w:t>
            </w:r>
            <w:r w:rsidR="006667E8" w:rsidRPr="006667E8">
              <w:rPr>
                <w:i/>
                <w:lang w:val="fr-CA"/>
              </w:rPr>
              <w:t>C</w:t>
            </w:r>
            <w:r w:rsidRPr="006667E8">
              <w:rPr>
                <w:i/>
                <w:lang w:val="fr-CA"/>
              </w:rPr>
              <w:t xml:space="preserve">S, CR, </w:t>
            </w:r>
            <w:r w:rsidR="006667E8" w:rsidRPr="006667E8">
              <w:rPr>
                <w:i/>
                <w:lang w:val="fr-CA"/>
              </w:rPr>
              <w:t>FL</w:t>
            </w:r>
            <w:r w:rsidRPr="006667E8">
              <w:rPr>
                <w:i/>
                <w:lang w:val="fr-CA"/>
              </w:rPr>
              <w:t>R]</w:t>
            </w:r>
          </w:p>
          <w:p w14:paraId="47D8A213" w14:textId="7BC0CA5E" w:rsidR="00A15823" w:rsidRPr="006667E8" w:rsidRDefault="006B7DDE" w:rsidP="00EB5D82">
            <w:pPr>
              <w:pStyle w:val="ListParagraph"/>
              <w:numPr>
                <w:ilvl w:val="0"/>
                <w:numId w:val="6"/>
              </w:numPr>
              <w:ind w:left="283" w:hanging="283"/>
              <w:rPr>
                <w:i/>
                <w:lang w:val="fr-CA"/>
              </w:rPr>
            </w:pPr>
            <w:r w:rsidRPr="006667E8">
              <w:rPr>
                <w:i/>
                <w:lang w:val="fr-CA"/>
              </w:rPr>
              <w:t>5</w:t>
            </w:r>
            <w:r w:rsidR="00046329" w:rsidRPr="006667E8">
              <w:rPr>
                <w:i/>
                <w:lang w:val="fr-CA"/>
              </w:rPr>
              <w:t xml:space="preserve"> </w:t>
            </w:r>
            <w:r w:rsidRPr="006667E8">
              <w:rPr>
                <w:i/>
                <w:lang w:val="fr-CA"/>
              </w:rPr>
              <w:t xml:space="preserve">: </w:t>
            </w:r>
            <w:r w:rsidR="00046329" w:rsidRPr="006667E8">
              <w:rPr>
                <w:i/>
                <w:lang w:val="fr-CA"/>
              </w:rPr>
              <w:t>Les règles de classement</w:t>
            </w:r>
            <w:r w:rsidR="0061290A" w:rsidRPr="006667E8">
              <w:rPr>
                <w:i/>
                <w:vertAlign w:val="superscript"/>
                <w:lang w:val="fr-CA"/>
              </w:rPr>
              <w:t xml:space="preserve">(1) </w:t>
            </w:r>
          </w:p>
          <w:p w14:paraId="761DC4A0" w14:textId="577DC3AF" w:rsidR="006B7DDE" w:rsidRPr="006667E8" w:rsidRDefault="00FD2261" w:rsidP="007B5FA5">
            <w:pPr>
              <w:pStyle w:val="ListParagraph"/>
              <w:ind w:left="283"/>
              <w:rPr>
                <w:i/>
                <w:lang w:val="fr-CA"/>
              </w:rPr>
            </w:pPr>
            <w:r w:rsidRPr="006667E8">
              <w:rPr>
                <w:i/>
                <w:lang w:val="fr-CA"/>
              </w:rPr>
              <w:t xml:space="preserve">[RA, </w:t>
            </w:r>
            <w:r w:rsidR="006667E8" w:rsidRPr="006667E8">
              <w:rPr>
                <w:i/>
                <w:lang w:val="fr-CA"/>
              </w:rPr>
              <w:t>C</w:t>
            </w:r>
            <w:r w:rsidRPr="006667E8">
              <w:rPr>
                <w:i/>
                <w:lang w:val="fr-CA"/>
              </w:rPr>
              <w:t xml:space="preserve">S, CR, </w:t>
            </w:r>
            <w:r w:rsidR="006667E8" w:rsidRPr="006667E8">
              <w:rPr>
                <w:i/>
                <w:lang w:val="fr-CA"/>
              </w:rPr>
              <w:t>FL</w:t>
            </w:r>
            <w:r w:rsidRPr="006667E8">
              <w:rPr>
                <w:i/>
                <w:lang w:val="fr-CA"/>
              </w:rPr>
              <w:t>R]</w:t>
            </w:r>
          </w:p>
          <w:p w14:paraId="6D7E15C7" w14:textId="09E1431B" w:rsidR="00A15823" w:rsidRPr="006667E8" w:rsidRDefault="006B7DDE" w:rsidP="00EB5D82">
            <w:pPr>
              <w:pStyle w:val="ListParagraph"/>
              <w:numPr>
                <w:ilvl w:val="0"/>
                <w:numId w:val="6"/>
              </w:numPr>
              <w:ind w:left="283" w:hanging="283"/>
              <w:rPr>
                <w:i/>
                <w:lang w:val="fr-CA"/>
              </w:rPr>
            </w:pPr>
            <w:r w:rsidRPr="006667E8">
              <w:rPr>
                <w:i/>
                <w:lang w:val="fr-CA"/>
              </w:rPr>
              <w:t>6</w:t>
            </w:r>
            <w:r w:rsidR="00046329" w:rsidRPr="006667E8">
              <w:rPr>
                <w:i/>
                <w:lang w:val="fr-CA"/>
              </w:rPr>
              <w:t xml:space="preserve"> </w:t>
            </w:r>
            <w:r w:rsidRPr="006667E8">
              <w:rPr>
                <w:i/>
                <w:lang w:val="fr-CA"/>
              </w:rPr>
              <w:t xml:space="preserve">: </w:t>
            </w:r>
            <w:r w:rsidR="00046329" w:rsidRPr="006667E8">
              <w:rPr>
                <w:i/>
                <w:lang w:val="fr-CA"/>
              </w:rPr>
              <w:t>Approfondissement</w:t>
            </w:r>
            <w:r w:rsidR="0061290A" w:rsidRPr="006667E8">
              <w:rPr>
                <w:i/>
                <w:vertAlign w:val="superscript"/>
                <w:lang w:val="fr-CA"/>
              </w:rPr>
              <w:t xml:space="preserve">(2) </w:t>
            </w:r>
          </w:p>
          <w:p w14:paraId="6F0D319F" w14:textId="1B3C4EE9" w:rsidR="006B7DDE" w:rsidRPr="006667E8" w:rsidRDefault="00FD2261" w:rsidP="007B5FA5">
            <w:pPr>
              <w:pStyle w:val="ListParagraph"/>
              <w:ind w:left="283"/>
              <w:rPr>
                <w:i/>
                <w:lang w:val="fr-CA"/>
              </w:rPr>
            </w:pPr>
            <w:r w:rsidRPr="006667E8">
              <w:rPr>
                <w:i/>
                <w:lang w:val="fr-CA"/>
              </w:rPr>
              <w:t>[</w:t>
            </w:r>
            <w:r w:rsidR="006667E8" w:rsidRPr="006667E8">
              <w:rPr>
                <w:i/>
                <w:lang w:val="fr-CA"/>
              </w:rPr>
              <w:t>RA, C</w:t>
            </w:r>
            <w:r w:rsidRPr="006667E8">
              <w:rPr>
                <w:i/>
                <w:lang w:val="fr-CA"/>
              </w:rPr>
              <w:t xml:space="preserve">S, CR, </w:t>
            </w:r>
            <w:r w:rsidR="006667E8" w:rsidRPr="006667E8">
              <w:rPr>
                <w:i/>
                <w:lang w:val="fr-CA"/>
              </w:rPr>
              <w:t>FL</w:t>
            </w:r>
            <w:r w:rsidRPr="006667E8">
              <w:rPr>
                <w:i/>
                <w:lang w:val="fr-CA"/>
              </w:rPr>
              <w:t>R]</w:t>
            </w:r>
          </w:p>
          <w:p w14:paraId="68359892" w14:textId="5B26BF78" w:rsidR="006B7DDE" w:rsidRPr="006667E8" w:rsidRDefault="00046329" w:rsidP="007B5FA5">
            <w:pPr>
              <w:rPr>
                <w:rFonts w:cs="Arial"/>
                <w:b/>
                <w:i/>
                <w:lang w:val="fr-CA"/>
              </w:rPr>
            </w:pPr>
            <w:r w:rsidRPr="006667E8">
              <w:rPr>
                <w:rFonts w:cs="Arial"/>
                <w:b/>
                <w:i/>
                <w:lang w:val="fr-CA"/>
              </w:rPr>
              <w:t>Ensemble 2 du domaine La géométrie : Les solides en 3-D</w:t>
            </w:r>
          </w:p>
          <w:p w14:paraId="71F94D03" w14:textId="4A603564" w:rsidR="00A15823" w:rsidRPr="006667E8" w:rsidRDefault="006B7DDE" w:rsidP="00EB5D82">
            <w:pPr>
              <w:pStyle w:val="ListParagraph"/>
              <w:numPr>
                <w:ilvl w:val="0"/>
                <w:numId w:val="6"/>
              </w:numPr>
              <w:ind w:left="283" w:hanging="283"/>
              <w:rPr>
                <w:i/>
                <w:lang w:val="fr-CA"/>
              </w:rPr>
            </w:pPr>
            <w:r w:rsidRPr="006667E8">
              <w:rPr>
                <w:i/>
                <w:lang w:val="fr-CA"/>
              </w:rPr>
              <w:t>7</w:t>
            </w:r>
            <w:r w:rsidR="00046329" w:rsidRPr="006667E8">
              <w:rPr>
                <w:i/>
                <w:lang w:val="fr-CA"/>
              </w:rPr>
              <w:t xml:space="preserve"> </w:t>
            </w:r>
            <w:r w:rsidRPr="006667E8">
              <w:rPr>
                <w:i/>
                <w:lang w:val="fr-CA"/>
              </w:rPr>
              <w:t xml:space="preserve">: </w:t>
            </w:r>
            <w:r w:rsidR="00046329" w:rsidRPr="006667E8">
              <w:rPr>
                <w:i/>
                <w:lang w:val="fr-CA"/>
              </w:rPr>
              <w:t>Examiner des solides en 3-D</w:t>
            </w:r>
            <w:r w:rsidR="0061290A" w:rsidRPr="006667E8">
              <w:rPr>
                <w:i/>
                <w:vertAlign w:val="superscript"/>
                <w:lang w:val="fr-CA"/>
              </w:rPr>
              <w:t xml:space="preserve">(2) </w:t>
            </w:r>
          </w:p>
          <w:p w14:paraId="6B2B03F6" w14:textId="1317FBA2" w:rsidR="006B7DDE" w:rsidRPr="006667E8" w:rsidRDefault="00FD2261" w:rsidP="007B5FA5">
            <w:pPr>
              <w:pStyle w:val="ListParagraph"/>
              <w:ind w:left="283"/>
              <w:rPr>
                <w:i/>
                <w:lang w:val="fr-CA"/>
              </w:rPr>
            </w:pPr>
            <w:r w:rsidRPr="006667E8">
              <w:rPr>
                <w:i/>
                <w:lang w:val="fr-CA"/>
              </w:rPr>
              <w:t xml:space="preserve">[RA, </w:t>
            </w:r>
            <w:r w:rsidR="006667E8" w:rsidRPr="006667E8">
              <w:rPr>
                <w:i/>
                <w:lang w:val="fr-CA"/>
              </w:rPr>
              <w:t>C</w:t>
            </w:r>
            <w:r w:rsidRPr="006667E8">
              <w:rPr>
                <w:i/>
                <w:lang w:val="fr-CA"/>
              </w:rPr>
              <w:t>S, CR]</w:t>
            </w:r>
          </w:p>
          <w:p w14:paraId="52722C2E" w14:textId="29EB5238" w:rsidR="00A15823" w:rsidRPr="006667E8" w:rsidRDefault="006B7DDE" w:rsidP="00EB5D82">
            <w:pPr>
              <w:pStyle w:val="ListParagraph"/>
              <w:numPr>
                <w:ilvl w:val="0"/>
                <w:numId w:val="6"/>
              </w:numPr>
              <w:ind w:left="283" w:hanging="283"/>
              <w:rPr>
                <w:i/>
                <w:lang w:val="fr-CA"/>
              </w:rPr>
            </w:pPr>
            <w:r w:rsidRPr="006667E8">
              <w:rPr>
                <w:i/>
                <w:lang w:val="fr-CA"/>
              </w:rPr>
              <w:t>8</w:t>
            </w:r>
            <w:r w:rsidR="00046329" w:rsidRPr="006667E8">
              <w:rPr>
                <w:i/>
                <w:lang w:val="fr-CA"/>
              </w:rPr>
              <w:t xml:space="preserve"> </w:t>
            </w:r>
            <w:r w:rsidRPr="006667E8">
              <w:rPr>
                <w:i/>
                <w:lang w:val="fr-CA"/>
              </w:rPr>
              <w:t xml:space="preserve">: </w:t>
            </w:r>
            <w:r w:rsidR="00046329" w:rsidRPr="006667E8">
              <w:rPr>
                <w:i/>
                <w:lang w:val="fr-CA"/>
              </w:rPr>
              <w:t>Trier des solides en 3-D</w:t>
            </w:r>
            <w:r w:rsidR="0061290A" w:rsidRPr="006667E8">
              <w:rPr>
                <w:i/>
                <w:vertAlign w:val="superscript"/>
                <w:lang w:val="fr-CA"/>
              </w:rPr>
              <w:t xml:space="preserve">(2) </w:t>
            </w:r>
          </w:p>
          <w:p w14:paraId="6C43D5EC" w14:textId="4D369C07" w:rsidR="006B7DDE" w:rsidRPr="006667E8" w:rsidRDefault="00FD2261" w:rsidP="007B5FA5">
            <w:pPr>
              <w:pStyle w:val="ListParagraph"/>
              <w:ind w:left="283"/>
              <w:rPr>
                <w:i/>
                <w:lang w:val="fr-CA"/>
              </w:rPr>
            </w:pPr>
            <w:r w:rsidRPr="006667E8">
              <w:rPr>
                <w:i/>
                <w:lang w:val="fr-CA"/>
              </w:rPr>
              <w:t>[</w:t>
            </w:r>
            <w:r w:rsidR="006667E8" w:rsidRPr="006667E8">
              <w:rPr>
                <w:i/>
                <w:lang w:val="fr-CA"/>
              </w:rPr>
              <w:t>RA, C</w:t>
            </w:r>
            <w:r w:rsidRPr="006667E8">
              <w:rPr>
                <w:i/>
                <w:lang w:val="fr-CA"/>
              </w:rPr>
              <w:t>S, CR]</w:t>
            </w:r>
          </w:p>
          <w:p w14:paraId="2943FD17" w14:textId="77777777" w:rsidR="00A15823" w:rsidRPr="006667E8" w:rsidRDefault="006B7DDE" w:rsidP="00EB5D82">
            <w:pPr>
              <w:pStyle w:val="ListParagraph"/>
              <w:numPr>
                <w:ilvl w:val="0"/>
                <w:numId w:val="6"/>
              </w:numPr>
              <w:ind w:left="283" w:hanging="283"/>
              <w:rPr>
                <w:i/>
                <w:lang w:val="fr-CA"/>
              </w:rPr>
            </w:pPr>
            <w:r w:rsidRPr="006667E8">
              <w:rPr>
                <w:i/>
                <w:lang w:val="fr-CA"/>
              </w:rPr>
              <w:t>9</w:t>
            </w:r>
            <w:r w:rsidR="00046329" w:rsidRPr="006667E8">
              <w:rPr>
                <w:i/>
                <w:lang w:val="fr-CA"/>
              </w:rPr>
              <w:t xml:space="preserve"> </w:t>
            </w:r>
            <w:r w:rsidRPr="006667E8">
              <w:rPr>
                <w:i/>
                <w:lang w:val="fr-CA"/>
              </w:rPr>
              <w:t xml:space="preserve">: </w:t>
            </w:r>
            <w:r w:rsidR="00046329" w:rsidRPr="006667E8">
              <w:rPr>
                <w:i/>
                <w:lang w:val="fr-CA"/>
              </w:rPr>
              <w:t>Identifier la règle de tri</w:t>
            </w:r>
            <w:r w:rsidR="00046329" w:rsidRPr="006667E8">
              <w:rPr>
                <w:i/>
                <w:vertAlign w:val="superscript"/>
                <w:lang w:val="fr-CA"/>
              </w:rPr>
              <w:t xml:space="preserve"> </w:t>
            </w:r>
            <w:r w:rsidR="0061290A" w:rsidRPr="006667E8">
              <w:rPr>
                <w:i/>
                <w:vertAlign w:val="superscript"/>
                <w:lang w:val="fr-CA"/>
              </w:rPr>
              <w:t xml:space="preserve">(2) </w:t>
            </w:r>
          </w:p>
          <w:p w14:paraId="0172ABC2" w14:textId="4DBEC0B4" w:rsidR="006B7DDE" w:rsidRPr="006667E8" w:rsidRDefault="00FD2261" w:rsidP="007B5FA5">
            <w:pPr>
              <w:pStyle w:val="ListParagraph"/>
              <w:ind w:left="283"/>
              <w:rPr>
                <w:i/>
                <w:lang w:val="fr-CA"/>
              </w:rPr>
            </w:pPr>
            <w:r w:rsidRPr="006667E8">
              <w:rPr>
                <w:i/>
                <w:lang w:val="fr-CA"/>
              </w:rPr>
              <w:t>[</w:t>
            </w:r>
            <w:r w:rsidR="006667E8" w:rsidRPr="006667E8">
              <w:rPr>
                <w:i/>
                <w:lang w:val="fr-CA"/>
              </w:rPr>
              <w:t>RA, C</w:t>
            </w:r>
            <w:r w:rsidRPr="006667E8">
              <w:rPr>
                <w:i/>
                <w:lang w:val="fr-CA"/>
              </w:rPr>
              <w:t xml:space="preserve">S, CR, </w:t>
            </w:r>
            <w:r w:rsidR="006667E8" w:rsidRPr="006667E8">
              <w:rPr>
                <w:i/>
                <w:lang w:val="fr-CA"/>
              </w:rPr>
              <w:t>FL</w:t>
            </w:r>
            <w:r w:rsidRPr="006667E8">
              <w:rPr>
                <w:i/>
                <w:lang w:val="fr-CA"/>
              </w:rPr>
              <w:t>R]</w:t>
            </w:r>
          </w:p>
          <w:p w14:paraId="55CF9A92" w14:textId="36E4C04B" w:rsidR="00A15823" w:rsidRPr="006667E8" w:rsidRDefault="006B7DDE" w:rsidP="00EB5D82">
            <w:pPr>
              <w:pStyle w:val="ListParagraph"/>
              <w:numPr>
                <w:ilvl w:val="0"/>
                <w:numId w:val="6"/>
              </w:numPr>
              <w:ind w:left="283" w:hanging="283"/>
              <w:rPr>
                <w:i/>
                <w:lang w:val="fr-CA"/>
              </w:rPr>
            </w:pPr>
            <w:r w:rsidRPr="006667E8">
              <w:rPr>
                <w:i/>
                <w:lang w:val="fr-CA"/>
              </w:rPr>
              <w:t>10</w:t>
            </w:r>
            <w:r w:rsidR="00046329" w:rsidRPr="006667E8">
              <w:rPr>
                <w:i/>
                <w:lang w:val="fr-CA"/>
              </w:rPr>
              <w:t xml:space="preserve"> </w:t>
            </w:r>
            <w:r w:rsidRPr="006667E8">
              <w:rPr>
                <w:i/>
                <w:lang w:val="fr-CA"/>
              </w:rPr>
              <w:t xml:space="preserve">: </w:t>
            </w:r>
            <w:r w:rsidR="00046329" w:rsidRPr="006667E8">
              <w:rPr>
                <w:i/>
                <w:lang w:val="fr-CA"/>
              </w:rPr>
              <w:t>Approfondissement</w:t>
            </w:r>
            <w:r w:rsidR="0061290A" w:rsidRPr="006667E8">
              <w:rPr>
                <w:i/>
                <w:vertAlign w:val="superscript"/>
                <w:lang w:val="fr-CA"/>
              </w:rPr>
              <w:t>(2)</w:t>
            </w:r>
            <w:r w:rsidR="00046329" w:rsidRPr="006667E8">
              <w:rPr>
                <w:i/>
                <w:vertAlign w:val="superscript"/>
                <w:lang w:val="fr-CA"/>
              </w:rPr>
              <w:t xml:space="preserve"> </w:t>
            </w:r>
          </w:p>
          <w:p w14:paraId="3D4B8E26" w14:textId="077C372D" w:rsidR="006B7DDE" w:rsidRPr="009102E5" w:rsidRDefault="00FD2261" w:rsidP="007B5FA5">
            <w:pPr>
              <w:pStyle w:val="ListParagraph"/>
              <w:ind w:left="283"/>
              <w:rPr>
                <w:i/>
                <w:lang w:val="fr-CA"/>
              </w:rPr>
            </w:pPr>
            <w:r w:rsidRPr="006667E8">
              <w:rPr>
                <w:i/>
                <w:lang w:val="fr-CA"/>
              </w:rPr>
              <w:t xml:space="preserve">[RA, </w:t>
            </w:r>
            <w:r w:rsidR="006667E8" w:rsidRPr="006667E8">
              <w:rPr>
                <w:i/>
                <w:lang w:val="fr-CA"/>
              </w:rPr>
              <w:t>C</w:t>
            </w:r>
            <w:r w:rsidRPr="006667E8">
              <w:rPr>
                <w:i/>
                <w:lang w:val="fr-CA"/>
              </w:rPr>
              <w:t xml:space="preserve">S, CR, </w:t>
            </w:r>
            <w:r w:rsidR="006667E8" w:rsidRPr="006667E8">
              <w:rPr>
                <w:i/>
                <w:lang w:val="fr-CA"/>
              </w:rPr>
              <w:t>FL</w:t>
            </w:r>
            <w:r w:rsidRPr="006667E8">
              <w:rPr>
                <w:i/>
                <w:lang w:val="fr-CA"/>
              </w:rPr>
              <w:t>R]</w:t>
            </w:r>
          </w:p>
          <w:p w14:paraId="39CEDAA1" w14:textId="77777777" w:rsidR="00FD5EE5" w:rsidRPr="009102E5" w:rsidRDefault="00FD5EE5" w:rsidP="007B5FA5">
            <w:pPr>
              <w:ind w:left="-1"/>
              <w:rPr>
                <w:rFonts w:cs="Arial"/>
                <w:sz w:val="12"/>
                <w:szCs w:val="12"/>
                <w:lang w:val="fr-CA"/>
              </w:rPr>
            </w:pPr>
          </w:p>
          <w:p w14:paraId="06D5874F" w14:textId="33AFB01D" w:rsidR="006700F3" w:rsidRPr="009102E5" w:rsidRDefault="006700F3" w:rsidP="007B5FA5">
            <w:pPr>
              <w:ind w:left="-1"/>
              <w:rPr>
                <w:lang w:val="fr-CA"/>
              </w:rPr>
            </w:pPr>
            <w:r w:rsidRPr="009102E5">
              <w:rPr>
                <w:vertAlign w:val="superscript"/>
                <w:lang w:val="fr-CA"/>
              </w:rPr>
              <w:t>(1)</w:t>
            </w:r>
            <w:r w:rsidRPr="009102E5">
              <w:rPr>
                <w:lang w:val="fr-CA"/>
              </w:rPr>
              <w:t>P1.2, P1.4</w:t>
            </w:r>
            <w:r w:rsidR="00C862AC" w:rsidRPr="009102E5">
              <w:rPr>
                <w:lang w:val="fr-CA"/>
              </w:rPr>
              <w:t>, G1.1</w:t>
            </w:r>
            <w:r w:rsidR="004E3C7D" w:rsidRPr="009102E5">
              <w:rPr>
                <w:lang w:val="fr-CA"/>
              </w:rPr>
              <w:t xml:space="preserve"> aussi</w:t>
            </w:r>
          </w:p>
          <w:p w14:paraId="42682A9C" w14:textId="75E132E3" w:rsidR="0061290A" w:rsidRPr="009102E5" w:rsidRDefault="0061290A" w:rsidP="007B5FA5">
            <w:pPr>
              <w:ind w:left="-1"/>
              <w:rPr>
                <w:lang w:val="fr-CA"/>
              </w:rPr>
            </w:pPr>
            <w:r w:rsidRPr="009102E5">
              <w:rPr>
                <w:vertAlign w:val="superscript"/>
                <w:lang w:val="fr-CA"/>
              </w:rPr>
              <w:t>(2)</w:t>
            </w:r>
            <w:r w:rsidRPr="009102E5">
              <w:rPr>
                <w:lang w:val="fr-CA"/>
              </w:rPr>
              <w:t>G1.1</w:t>
            </w:r>
            <w:r w:rsidR="004E3C7D" w:rsidRPr="009102E5">
              <w:rPr>
                <w:lang w:val="fr-CA"/>
              </w:rPr>
              <w:t xml:space="preserve"> aussi</w:t>
            </w:r>
          </w:p>
          <w:p w14:paraId="29E4E28F" w14:textId="76FEA035" w:rsidR="0061290A" w:rsidRPr="009102E5" w:rsidRDefault="0061290A" w:rsidP="007B5FA5">
            <w:pPr>
              <w:ind w:left="-1"/>
              <w:rPr>
                <w:lang w:val="fr-CA"/>
              </w:rPr>
            </w:pPr>
            <w:r w:rsidRPr="009102E5">
              <w:rPr>
                <w:vertAlign w:val="superscript"/>
                <w:lang w:val="fr-CA"/>
              </w:rPr>
              <w:t>(3)</w:t>
            </w:r>
            <w:r w:rsidRPr="009102E5">
              <w:rPr>
                <w:lang w:val="fr-CA"/>
              </w:rPr>
              <w:t>G1.1, G1.2</w:t>
            </w:r>
            <w:r w:rsidR="004E3C7D" w:rsidRPr="009102E5">
              <w:rPr>
                <w:lang w:val="fr-CA"/>
              </w:rPr>
              <w:t xml:space="preserve"> aussi</w:t>
            </w:r>
          </w:p>
          <w:p w14:paraId="0AF62795" w14:textId="17D59933" w:rsidR="00DC750B" w:rsidRPr="009102E5" w:rsidRDefault="00DC750B" w:rsidP="007B5FA5">
            <w:pPr>
              <w:ind w:left="-1"/>
              <w:rPr>
                <w:sz w:val="4"/>
                <w:szCs w:val="4"/>
                <w:lang w:val="fr-CA"/>
              </w:rPr>
            </w:pPr>
          </w:p>
        </w:tc>
        <w:tc>
          <w:tcPr>
            <w:tcW w:w="2835" w:type="dxa"/>
            <w:vMerge w:val="restart"/>
            <w:tcBorders>
              <w:top w:val="single" w:sz="4" w:space="0" w:color="auto"/>
              <w:left w:val="single" w:sz="4" w:space="0" w:color="auto"/>
            </w:tcBorders>
            <w:shd w:val="clear" w:color="auto" w:fill="auto"/>
          </w:tcPr>
          <w:p w14:paraId="13E6DDB7" w14:textId="435B0EAA" w:rsidR="006B7DDE" w:rsidRPr="009102E5" w:rsidRDefault="0069183A" w:rsidP="006A3108">
            <w:pPr>
              <w:rPr>
                <w:b/>
                <w:lang w:val="fr-CA"/>
              </w:rPr>
            </w:pPr>
            <w:r w:rsidRPr="009102E5">
              <w:rPr>
                <w:b/>
                <w:lang w:val="fr-CA"/>
              </w:rPr>
              <w:lastRenderedPageBreak/>
              <w:t>Neige et Minuit</w:t>
            </w:r>
          </w:p>
          <w:p w14:paraId="5D1A6BD1" w14:textId="77777777" w:rsidR="00B84B0E" w:rsidRPr="009102E5" w:rsidRDefault="00B84B0E" w:rsidP="00EB5D82">
            <w:pPr>
              <w:pStyle w:val="ListParagraph"/>
              <w:numPr>
                <w:ilvl w:val="0"/>
                <w:numId w:val="10"/>
              </w:numPr>
              <w:rPr>
                <w:lang w:val="fr-CA"/>
              </w:rPr>
            </w:pPr>
            <w:r w:rsidRPr="009102E5">
              <w:rPr>
                <w:lang w:val="fr-CA"/>
              </w:rPr>
              <w:t>retrouver et décrire des régularités géométriques</w:t>
            </w:r>
          </w:p>
          <w:p w14:paraId="0B075729" w14:textId="77777777" w:rsidR="00B84B0E" w:rsidRPr="009102E5" w:rsidRDefault="00B84B0E" w:rsidP="00EB5D82">
            <w:pPr>
              <w:pStyle w:val="ListParagraph"/>
              <w:numPr>
                <w:ilvl w:val="0"/>
                <w:numId w:val="10"/>
              </w:numPr>
              <w:rPr>
                <w:b/>
                <w:lang w:val="fr-CA"/>
              </w:rPr>
            </w:pPr>
            <w:r w:rsidRPr="009102E5">
              <w:rPr>
                <w:lang w:val="fr-CA"/>
              </w:rPr>
              <w:t>comparer et créer des régularités</w:t>
            </w:r>
          </w:p>
          <w:p w14:paraId="1AD47399" w14:textId="14CCACA1" w:rsidR="006B7DDE" w:rsidRPr="009102E5" w:rsidRDefault="0069183A" w:rsidP="00B84B0E">
            <w:pPr>
              <w:rPr>
                <w:b/>
                <w:lang w:val="fr-CA"/>
              </w:rPr>
            </w:pPr>
            <w:r w:rsidRPr="009102E5">
              <w:rPr>
                <w:b/>
                <w:lang w:val="fr-CA"/>
              </w:rPr>
              <w:t>Les objets perdus</w:t>
            </w:r>
          </w:p>
          <w:p w14:paraId="134D2FE3" w14:textId="77777777" w:rsidR="00B84B0E" w:rsidRPr="009102E5" w:rsidRDefault="00B84B0E" w:rsidP="00EB5D82">
            <w:pPr>
              <w:pStyle w:val="ListParagraph"/>
              <w:numPr>
                <w:ilvl w:val="0"/>
                <w:numId w:val="9"/>
              </w:numPr>
              <w:rPr>
                <w:lang w:val="fr-CA"/>
              </w:rPr>
            </w:pPr>
            <w:r w:rsidRPr="009102E5">
              <w:rPr>
                <w:lang w:val="fr-CA"/>
              </w:rPr>
              <w:t>Repérer et décrire des formes et des objets</w:t>
            </w:r>
          </w:p>
          <w:p w14:paraId="74ED7D8B" w14:textId="6BA8C113" w:rsidR="006A3108" w:rsidRPr="009102E5" w:rsidRDefault="00B84B0E" w:rsidP="00EB5D82">
            <w:pPr>
              <w:pStyle w:val="ListParagraph"/>
              <w:numPr>
                <w:ilvl w:val="0"/>
                <w:numId w:val="9"/>
              </w:numPr>
              <w:rPr>
                <w:lang w:val="fr-CA"/>
              </w:rPr>
            </w:pPr>
            <w:r w:rsidRPr="009102E5">
              <w:rPr>
                <w:lang w:val="fr-CA"/>
              </w:rPr>
              <w:t>Examiner et classer des formes et des objets</w:t>
            </w:r>
          </w:p>
          <w:p w14:paraId="7AF192B5" w14:textId="77777777" w:rsidR="006B7DDE" w:rsidRPr="009102E5" w:rsidRDefault="006B7DDE" w:rsidP="006B7DDE">
            <w:pPr>
              <w:rPr>
                <w:lang w:val="fr-CA"/>
              </w:rPr>
            </w:pPr>
          </w:p>
          <w:p w14:paraId="20962D2E" w14:textId="76619A0D" w:rsidR="006B7DDE" w:rsidRPr="009102E5" w:rsidRDefault="001932CA" w:rsidP="006B7DDE">
            <w:pPr>
              <w:rPr>
                <w:b/>
                <w:lang w:val="fr-CA"/>
              </w:rPr>
            </w:pPr>
            <w:r w:rsidRPr="009102E5">
              <w:rPr>
                <w:b/>
                <w:lang w:val="fr-CA"/>
              </w:rPr>
              <w:t>Étayage :</w:t>
            </w:r>
          </w:p>
          <w:p w14:paraId="3C500844" w14:textId="1645AD46" w:rsidR="006B7DDE" w:rsidRPr="009102E5" w:rsidRDefault="0069183A" w:rsidP="006A3108">
            <w:pPr>
              <w:rPr>
                <w:lang w:val="fr-CA"/>
              </w:rPr>
            </w:pPr>
            <w:r w:rsidRPr="009102E5">
              <w:rPr>
                <w:lang w:val="fr-CA"/>
              </w:rPr>
              <w:t>On sait perler !</w:t>
            </w:r>
          </w:p>
          <w:p w14:paraId="7891763E" w14:textId="19AE5250" w:rsidR="00D84A9F" w:rsidRPr="009102E5" w:rsidRDefault="0069183A" w:rsidP="006A3108">
            <w:pPr>
              <w:rPr>
                <w:lang w:val="fr-CA"/>
              </w:rPr>
            </w:pPr>
            <w:r w:rsidRPr="009102E5">
              <w:rPr>
                <w:lang w:val="fr-CA"/>
              </w:rPr>
              <w:t>Le mur du château</w:t>
            </w:r>
          </w:p>
        </w:tc>
        <w:tc>
          <w:tcPr>
            <w:tcW w:w="4423" w:type="dxa"/>
            <w:tcBorders>
              <w:top w:val="single" w:sz="4" w:space="0" w:color="auto"/>
              <w:bottom w:val="single" w:sz="4" w:space="0" w:color="auto"/>
            </w:tcBorders>
            <w:shd w:val="clear" w:color="auto" w:fill="FDE9D9" w:themeFill="accent6" w:themeFillTint="33"/>
          </w:tcPr>
          <w:p w14:paraId="7F7227E6" w14:textId="5705AF40" w:rsidR="00BC2648" w:rsidRPr="009102E5" w:rsidRDefault="0080274B" w:rsidP="00090C5C">
            <w:pPr>
              <w:rPr>
                <w:b/>
                <w:lang w:val="fr-CA"/>
              </w:rPr>
            </w:pPr>
            <w:r w:rsidRPr="009102E5">
              <w:rPr>
                <w:b/>
                <w:lang w:val="fr-CA"/>
              </w:rPr>
              <w:t>Idée principale : On peut décrire des régularités de façon mathématique.</w:t>
            </w:r>
          </w:p>
        </w:tc>
      </w:tr>
      <w:tr w:rsidR="00D84A9F" w:rsidRPr="0038190E" w14:paraId="003CA3AB" w14:textId="77777777" w:rsidTr="006667E8">
        <w:trPr>
          <w:trHeight w:val="20"/>
        </w:trPr>
        <w:tc>
          <w:tcPr>
            <w:tcW w:w="2552" w:type="dxa"/>
            <w:vMerge/>
            <w:shd w:val="clear" w:color="auto" w:fill="auto"/>
          </w:tcPr>
          <w:p w14:paraId="76474C30" w14:textId="313789ED" w:rsidR="00D84A9F" w:rsidRPr="009102E5" w:rsidRDefault="00D84A9F">
            <w:pPr>
              <w:rPr>
                <w:lang w:val="fr-CA"/>
              </w:rPr>
            </w:pPr>
          </w:p>
        </w:tc>
        <w:tc>
          <w:tcPr>
            <w:tcW w:w="3231" w:type="dxa"/>
            <w:vMerge/>
            <w:tcBorders>
              <w:right w:val="single" w:sz="4" w:space="0" w:color="auto"/>
            </w:tcBorders>
            <w:shd w:val="clear" w:color="auto" w:fill="auto"/>
          </w:tcPr>
          <w:p w14:paraId="2842C4E0" w14:textId="77777777" w:rsidR="00D84A9F" w:rsidRPr="009102E5" w:rsidRDefault="00D84A9F" w:rsidP="001548E7">
            <w:pPr>
              <w:rPr>
                <w:rFonts w:cs="Arial"/>
                <w:b/>
                <w:lang w:val="fr-CA"/>
              </w:rPr>
            </w:pPr>
          </w:p>
        </w:tc>
        <w:tc>
          <w:tcPr>
            <w:tcW w:w="2835" w:type="dxa"/>
            <w:vMerge/>
            <w:tcBorders>
              <w:top w:val="nil"/>
              <w:left w:val="single" w:sz="4" w:space="0" w:color="auto"/>
            </w:tcBorders>
            <w:shd w:val="clear" w:color="auto" w:fill="auto"/>
          </w:tcPr>
          <w:p w14:paraId="24878D88" w14:textId="77777777" w:rsidR="00D84A9F" w:rsidRPr="009102E5" w:rsidRDefault="00D84A9F" w:rsidP="00E81316">
            <w:pPr>
              <w:pStyle w:val="ListParagraph"/>
              <w:numPr>
                <w:ilvl w:val="0"/>
                <w:numId w:val="3"/>
              </w:numPr>
              <w:ind w:left="318" w:hanging="283"/>
              <w:rPr>
                <w:lang w:val="fr-CA"/>
              </w:rPr>
            </w:pPr>
          </w:p>
        </w:tc>
        <w:tc>
          <w:tcPr>
            <w:tcW w:w="4423" w:type="dxa"/>
            <w:tcBorders>
              <w:top w:val="single" w:sz="4" w:space="0" w:color="auto"/>
            </w:tcBorders>
            <w:shd w:val="clear" w:color="auto" w:fill="auto"/>
          </w:tcPr>
          <w:p w14:paraId="12819719" w14:textId="31C21C41" w:rsidR="006B7DDE" w:rsidRPr="009102E5" w:rsidRDefault="008E447F" w:rsidP="006B7DDE">
            <w:pPr>
              <w:rPr>
                <w:lang w:val="fr-CA"/>
              </w:rPr>
            </w:pPr>
            <w:r w:rsidRPr="009102E5">
              <w:rPr>
                <w:lang w:val="fr-CA"/>
              </w:rPr>
              <w:t xml:space="preserve">Identifier, trier et classer mathématiquement les attributs et les régularités (p. </w:t>
            </w:r>
            <w:r w:rsidR="004B1F3D">
              <w:rPr>
                <w:lang w:val="fr-CA"/>
              </w:rPr>
              <w:t>e</w:t>
            </w:r>
            <w:r w:rsidRPr="009102E5">
              <w:rPr>
                <w:lang w:val="fr-CA"/>
              </w:rPr>
              <w:t>x. : nombre de côtés, forme, taille)</w:t>
            </w:r>
          </w:p>
          <w:p w14:paraId="77819B2D" w14:textId="77777777" w:rsidR="008E447F" w:rsidRPr="009102E5" w:rsidRDefault="008E447F" w:rsidP="00EB5D82">
            <w:pPr>
              <w:pStyle w:val="ListParagraph"/>
              <w:numPr>
                <w:ilvl w:val="1"/>
                <w:numId w:val="17"/>
              </w:numPr>
              <w:ind w:left="317" w:hanging="283"/>
              <w:rPr>
                <w:lang w:val="fr-CA"/>
              </w:rPr>
            </w:pPr>
            <w:r w:rsidRPr="009102E5">
              <w:rPr>
                <w:lang w:val="fr-CA"/>
              </w:rPr>
              <w:t>Identifier différents attributs d’objets (p. ex. : des boutons de tailles, couleurs, formes ou nombre de trous différents).</w:t>
            </w:r>
          </w:p>
          <w:p w14:paraId="60E56F14" w14:textId="77777777" w:rsidR="008E447F" w:rsidRPr="009102E5" w:rsidRDefault="008E447F" w:rsidP="00EB5D82">
            <w:pPr>
              <w:pStyle w:val="ListParagraph"/>
              <w:numPr>
                <w:ilvl w:val="1"/>
                <w:numId w:val="17"/>
              </w:numPr>
              <w:ind w:left="317" w:hanging="283"/>
              <w:rPr>
                <w:lang w:val="fr-CA"/>
              </w:rPr>
            </w:pPr>
            <w:r w:rsidRPr="009102E5">
              <w:rPr>
                <w:lang w:val="fr-CA"/>
              </w:rPr>
              <w:t>Identifier les variations d’un même attribut (p. ex. : des boutons à 0, 2 ou 4 trous).</w:t>
            </w:r>
          </w:p>
          <w:p w14:paraId="7F01652B" w14:textId="66609E5A" w:rsidR="003D2D8E" w:rsidRPr="009102E5" w:rsidRDefault="008E447F" w:rsidP="00EB5D82">
            <w:pPr>
              <w:pStyle w:val="ListParagraph"/>
              <w:numPr>
                <w:ilvl w:val="1"/>
                <w:numId w:val="17"/>
              </w:numPr>
              <w:ind w:left="317" w:hanging="283"/>
              <w:rPr>
                <w:lang w:val="fr-CA"/>
              </w:rPr>
            </w:pPr>
            <w:r w:rsidRPr="009102E5">
              <w:rPr>
                <w:lang w:val="fr-CA"/>
              </w:rPr>
              <w:t xml:space="preserve">Trier un ensemble d’objets de </w:t>
            </w:r>
            <w:r w:rsidR="003D2D8E" w:rsidRPr="009102E5">
              <w:rPr>
                <w:lang w:val="fr-CA"/>
              </w:rPr>
              <w:t>diff</w:t>
            </w:r>
            <w:r w:rsidRPr="009102E5">
              <w:rPr>
                <w:lang w:val="fr-CA"/>
              </w:rPr>
              <w:t>érentes façons à partir d’un même attribut (p. ex. : des boutons tries selon le nombre de trous ou selon leur forme).</w:t>
            </w:r>
          </w:p>
          <w:p w14:paraId="574EFD17" w14:textId="7C7801DC" w:rsidR="006B7DDE" w:rsidRPr="009102E5" w:rsidRDefault="003D2D8E" w:rsidP="00EB5D82">
            <w:pPr>
              <w:pStyle w:val="ListParagraph"/>
              <w:numPr>
                <w:ilvl w:val="1"/>
                <w:numId w:val="17"/>
              </w:numPr>
              <w:ind w:left="317" w:hanging="283"/>
              <w:rPr>
                <w:lang w:val="fr-CA"/>
              </w:rPr>
            </w:pPr>
            <w:r w:rsidRPr="009102E5">
              <w:rPr>
                <w:lang w:val="fr-CA"/>
              </w:rPr>
              <w:t>Identifier la règle de classement utilisée pour classer des ensembles.</w:t>
            </w:r>
          </w:p>
          <w:p w14:paraId="784B6A5F" w14:textId="157797AB" w:rsidR="00D84A9F" w:rsidRPr="009102E5" w:rsidRDefault="00D84A9F" w:rsidP="00050C58">
            <w:pPr>
              <w:rPr>
                <w:lang w:val="fr-CA"/>
              </w:rPr>
            </w:pPr>
          </w:p>
        </w:tc>
      </w:tr>
    </w:tbl>
    <w:p w14:paraId="79FB4B69" w14:textId="5918DA43" w:rsidR="006667E8" w:rsidRDefault="004757A3" w:rsidP="004757A3">
      <w:pPr>
        <w:spacing w:after="0"/>
        <w:rPr>
          <w:sz w:val="16"/>
          <w:szCs w:val="16"/>
          <w:lang w:val="fr-CA"/>
        </w:rPr>
      </w:pPr>
      <w:r w:rsidRPr="009102E5">
        <w:rPr>
          <w:sz w:val="16"/>
          <w:szCs w:val="16"/>
          <w:lang w:val="fr-CA"/>
        </w:rPr>
        <w:t>*</w:t>
      </w:r>
      <w:r w:rsidR="00D418C6" w:rsidRPr="009102E5">
        <w:rPr>
          <w:sz w:val="16"/>
          <w:szCs w:val="16"/>
          <w:lang w:val="fr-CA"/>
        </w:rPr>
        <w:t>Des codes ont été assignés aux attentes du programme d’études seulement pour indiquer les renvois</w:t>
      </w:r>
    </w:p>
    <w:p w14:paraId="297A2278" w14:textId="77777777" w:rsidR="006667E8" w:rsidRDefault="006667E8">
      <w:pPr>
        <w:rPr>
          <w:sz w:val="16"/>
          <w:szCs w:val="16"/>
          <w:lang w:val="fr-CA"/>
        </w:rPr>
      </w:pPr>
      <w:r>
        <w:rPr>
          <w:sz w:val="16"/>
          <w:szCs w:val="16"/>
          <w:lang w:val="fr-CA"/>
        </w:rPr>
        <w:br w:type="page"/>
      </w:r>
    </w:p>
    <w:p w14:paraId="7D55A145" w14:textId="77777777" w:rsidR="004757A3" w:rsidRPr="009102E5" w:rsidRDefault="004757A3" w:rsidP="004757A3">
      <w:pPr>
        <w:spacing w:after="0"/>
        <w:rPr>
          <w:sz w:val="16"/>
          <w:szCs w:val="16"/>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2977"/>
        <w:gridCol w:w="2836"/>
        <w:gridCol w:w="4394"/>
      </w:tblGrid>
      <w:tr w:rsidR="004D7333" w:rsidRPr="0038190E" w14:paraId="0413BF5E" w14:textId="77777777" w:rsidTr="00C14001">
        <w:trPr>
          <w:trHeight w:val="531"/>
        </w:trPr>
        <w:tc>
          <w:tcPr>
            <w:tcW w:w="2834" w:type="dxa"/>
            <w:vMerge w:val="restart"/>
            <w:shd w:val="clear" w:color="auto" w:fill="auto"/>
          </w:tcPr>
          <w:p w14:paraId="364B4CA0" w14:textId="125052C9" w:rsidR="007E68BE" w:rsidRPr="009102E5" w:rsidRDefault="00A44594" w:rsidP="007E68BE">
            <w:pPr>
              <w:rPr>
                <w:rFonts w:eastAsia="Times New Roman" w:cs="Arial"/>
                <w:color w:val="000000"/>
                <w:lang w:val="fr-CA" w:eastAsia="en-CA"/>
              </w:rPr>
            </w:pPr>
            <w:r>
              <w:rPr>
                <w:rFonts w:eastAsia="Times New Roman" w:cs="Arial"/>
                <w:b/>
                <w:color w:val="000000"/>
                <w:lang w:val="fr-CA" w:eastAsia="en-CA"/>
              </w:rPr>
              <w:t>MA</w:t>
            </w:r>
            <w:r w:rsidR="00923BD2" w:rsidRPr="009102E5">
              <w:rPr>
                <w:rFonts w:eastAsia="Times New Roman" w:cs="Arial"/>
                <w:b/>
                <w:color w:val="000000"/>
                <w:lang w:val="fr-CA" w:eastAsia="en-CA"/>
              </w:rPr>
              <w:t>1.2</w:t>
            </w:r>
            <w:r w:rsidR="00923BD2" w:rsidRPr="009102E5">
              <w:rPr>
                <w:rFonts w:eastAsia="Times New Roman" w:cs="Arial"/>
                <w:color w:val="000000"/>
                <w:lang w:val="fr-CA" w:eastAsia="en-CA"/>
              </w:rPr>
              <w:t xml:space="preserve"> </w:t>
            </w:r>
            <w:r w:rsidR="00702665">
              <w:rPr>
                <w:rFonts w:eastAsia="Times New Roman" w:cs="Arial"/>
                <w:color w:val="000000"/>
                <w:lang w:val="fr-CA" w:eastAsia="en-CA"/>
              </w:rPr>
              <w:t>R</w:t>
            </w:r>
            <w:r w:rsidR="007E68BE" w:rsidRPr="009102E5">
              <w:rPr>
                <w:rFonts w:eastAsia="Times New Roman" w:cs="Arial"/>
                <w:color w:val="000000"/>
                <w:lang w:val="fr-CA" w:eastAsia="en-CA"/>
              </w:rPr>
              <w:t>égularités ayant de multiples éléments et caractéristiques</w:t>
            </w:r>
          </w:p>
          <w:p w14:paraId="315F92FD" w14:textId="43192272" w:rsidR="004D7333" w:rsidRPr="009102E5" w:rsidRDefault="004D7333" w:rsidP="00223C56">
            <w:pPr>
              <w:rPr>
                <w:b/>
                <w:sz w:val="22"/>
                <w:lang w:val="fr-CA"/>
              </w:rPr>
            </w:pPr>
          </w:p>
        </w:tc>
        <w:tc>
          <w:tcPr>
            <w:tcW w:w="2977" w:type="dxa"/>
            <w:vMerge w:val="restart"/>
            <w:shd w:val="clear" w:color="auto" w:fill="auto"/>
          </w:tcPr>
          <w:p w14:paraId="071CFBFE" w14:textId="70014029" w:rsidR="00572D38" w:rsidRPr="006667E8" w:rsidRDefault="00B21187" w:rsidP="00572D38">
            <w:pPr>
              <w:rPr>
                <w:rFonts w:cs="Arial"/>
                <w:b/>
                <w:lang w:val="fr-CA"/>
              </w:rPr>
            </w:pPr>
            <w:r w:rsidRPr="006667E8">
              <w:rPr>
                <w:rFonts w:cs="Arial"/>
                <w:b/>
                <w:lang w:val="fr-CA"/>
              </w:rPr>
              <w:t>Ensemble 1 du domaine La modélisation et l’algèbre : Examiner des régularités répétées</w:t>
            </w:r>
          </w:p>
          <w:p w14:paraId="70A13F13" w14:textId="700A74A3" w:rsidR="00D40ECD" w:rsidRPr="006667E8" w:rsidRDefault="00572D38" w:rsidP="0062229F">
            <w:pPr>
              <w:pStyle w:val="ListParagraph"/>
              <w:numPr>
                <w:ilvl w:val="0"/>
                <w:numId w:val="5"/>
              </w:numPr>
              <w:ind w:left="283" w:hanging="284"/>
              <w:rPr>
                <w:rFonts w:cs="Arial"/>
                <w:i/>
                <w:lang w:val="fr-CA"/>
              </w:rPr>
            </w:pPr>
            <w:r w:rsidRPr="006667E8">
              <w:rPr>
                <w:rFonts w:cs="Arial"/>
                <w:lang w:val="fr-CA"/>
              </w:rPr>
              <w:t>1</w:t>
            </w:r>
            <w:r w:rsidR="00B21187" w:rsidRPr="006667E8">
              <w:rPr>
                <w:rFonts w:cs="Arial"/>
                <w:lang w:val="fr-CA"/>
              </w:rPr>
              <w:t xml:space="preserve"> </w:t>
            </w:r>
            <w:r w:rsidRPr="006667E8">
              <w:rPr>
                <w:rFonts w:cs="Arial"/>
                <w:lang w:val="fr-CA"/>
              </w:rPr>
              <w:t xml:space="preserve">: </w:t>
            </w:r>
            <w:r w:rsidR="00B21187" w:rsidRPr="006667E8">
              <w:rPr>
                <w:rFonts w:cs="Arial"/>
                <w:lang w:val="fr-CA"/>
              </w:rPr>
              <w:t>Répéter le motif</w:t>
            </w:r>
            <w:r w:rsidR="006700F3" w:rsidRPr="006667E8">
              <w:rPr>
                <w:vertAlign w:val="superscript"/>
                <w:lang w:val="fr-CA"/>
              </w:rPr>
              <w:t>(1)</w:t>
            </w:r>
            <w:r w:rsidRPr="006667E8">
              <w:rPr>
                <w:rFonts w:cs="Arial"/>
                <w:lang w:val="fr-CA"/>
              </w:rPr>
              <w:t xml:space="preserve"> </w:t>
            </w:r>
          </w:p>
          <w:p w14:paraId="7DFBEA81" w14:textId="3949FF3B" w:rsidR="00572D38" w:rsidRPr="006667E8" w:rsidRDefault="00D40ECD" w:rsidP="00D40ECD">
            <w:pPr>
              <w:pStyle w:val="ListParagraph"/>
              <w:ind w:left="283"/>
              <w:rPr>
                <w:rFonts w:cs="Arial"/>
                <w:i/>
                <w:lang w:val="fr-CA"/>
              </w:rPr>
            </w:pPr>
            <w:r w:rsidRPr="006667E8">
              <w:rPr>
                <w:lang w:val="fr-CA"/>
              </w:rPr>
              <w:t xml:space="preserve">[RA, </w:t>
            </w:r>
            <w:r w:rsidR="006667E8" w:rsidRPr="006667E8">
              <w:rPr>
                <w:lang w:val="fr-CA"/>
              </w:rPr>
              <w:t>C</w:t>
            </w:r>
            <w:r w:rsidRPr="006667E8">
              <w:rPr>
                <w:lang w:val="fr-CA"/>
              </w:rPr>
              <w:t>S, CR]</w:t>
            </w:r>
          </w:p>
          <w:p w14:paraId="44604FA6" w14:textId="153F1973" w:rsidR="00572D38" w:rsidRPr="006667E8" w:rsidRDefault="00572D38" w:rsidP="0062229F">
            <w:pPr>
              <w:pStyle w:val="ListParagraph"/>
              <w:numPr>
                <w:ilvl w:val="0"/>
                <w:numId w:val="5"/>
              </w:numPr>
              <w:ind w:left="283" w:hanging="284"/>
              <w:rPr>
                <w:rFonts w:cs="Arial"/>
                <w:i/>
                <w:lang w:val="fr-CA"/>
              </w:rPr>
            </w:pPr>
            <w:r w:rsidRPr="006667E8">
              <w:rPr>
                <w:rFonts w:cs="Arial"/>
                <w:lang w:val="fr-CA"/>
              </w:rPr>
              <w:t>2</w:t>
            </w:r>
            <w:r w:rsidR="00B21187" w:rsidRPr="006667E8">
              <w:rPr>
                <w:rFonts w:cs="Arial"/>
                <w:lang w:val="fr-CA"/>
              </w:rPr>
              <w:t xml:space="preserve"> </w:t>
            </w:r>
            <w:r w:rsidRPr="006667E8">
              <w:rPr>
                <w:rFonts w:cs="Arial"/>
                <w:lang w:val="fr-CA"/>
              </w:rPr>
              <w:t xml:space="preserve">: </w:t>
            </w:r>
            <w:r w:rsidR="00B21187" w:rsidRPr="006667E8">
              <w:rPr>
                <w:rFonts w:cs="Arial"/>
                <w:lang w:val="fr-CA"/>
              </w:rPr>
              <w:t>Représenter des régularités</w:t>
            </w:r>
            <w:r w:rsidR="006700F3" w:rsidRPr="006667E8">
              <w:rPr>
                <w:vertAlign w:val="superscript"/>
                <w:lang w:val="fr-CA"/>
              </w:rPr>
              <w:t>(2)</w:t>
            </w:r>
            <w:r w:rsidR="00D40ECD" w:rsidRPr="006667E8">
              <w:rPr>
                <w:lang w:val="fr-CA"/>
              </w:rPr>
              <w:t xml:space="preserve"> [</w:t>
            </w:r>
            <w:r w:rsidR="006667E8" w:rsidRPr="006667E8">
              <w:rPr>
                <w:lang w:val="fr-CA"/>
              </w:rPr>
              <w:t>RA, C</w:t>
            </w:r>
            <w:r w:rsidR="00D40ECD" w:rsidRPr="006667E8">
              <w:rPr>
                <w:lang w:val="fr-CA"/>
              </w:rPr>
              <w:t>S, CR]</w:t>
            </w:r>
          </w:p>
          <w:p w14:paraId="41AB11A6" w14:textId="5E80315E" w:rsidR="00D40ECD" w:rsidRPr="006667E8" w:rsidRDefault="00572D38" w:rsidP="0062229F">
            <w:pPr>
              <w:pStyle w:val="ListParagraph"/>
              <w:numPr>
                <w:ilvl w:val="0"/>
                <w:numId w:val="5"/>
              </w:numPr>
              <w:ind w:left="283" w:hanging="284"/>
              <w:rPr>
                <w:rFonts w:cs="Arial"/>
                <w:i/>
                <w:lang w:val="fr-CA"/>
              </w:rPr>
            </w:pPr>
            <w:r w:rsidRPr="006667E8">
              <w:rPr>
                <w:rFonts w:cs="Arial"/>
                <w:lang w:val="fr-CA"/>
              </w:rPr>
              <w:t>3</w:t>
            </w:r>
            <w:r w:rsidR="00B21187" w:rsidRPr="006667E8">
              <w:rPr>
                <w:rFonts w:cs="Arial"/>
                <w:lang w:val="fr-CA"/>
              </w:rPr>
              <w:t xml:space="preserve"> </w:t>
            </w:r>
            <w:r w:rsidRPr="006667E8">
              <w:rPr>
                <w:rFonts w:cs="Arial"/>
                <w:lang w:val="fr-CA"/>
              </w:rPr>
              <w:t xml:space="preserve">: </w:t>
            </w:r>
            <w:r w:rsidR="00B21187" w:rsidRPr="006667E8">
              <w:rPr>
                <w:rFonts w:cs="Arial"/>
                <w:lang w:val="fr-CA"/>
              </w:rPr>
              <w:t>Prédire des éléments</w:t>
            </w:r>
            <w:r w:rsidR="006700F3" w:rsidRPr="006667E8">
              <w:rPr>
                <w:vertAlign w:val="superscript"/>
                <w:lang w:val="fr-CA"/>
              </w:rPr>
              <w:t>(3)</w:t>
            </w:r>
            <w:r w:rsidR="00D40ECD" w:rsidRPr="006667E8">
              <w:rPr>
                <w:lang w:val="fr-CA"/>
              </w:rPr>
              <w:t xml:space="preserve"> </w:t>
            </w:r>
          </w:p>
          <w:p w14:paraId="3DDC65A7" w14:textId="22D21DC0" w:rsidR="00572D38" w:rsidRPr="006667E8" w:rsidRDefault="00D40ECD" w:rsidP="00D40ECD">
            <w:pPr>
              <w:pStyle w:val="ListParagraph"/>
              <w:ind w:left="283"/>
              <w:rPr>
                <w:rFonts w:cs="Arial"/>
                <w:i/>
                <w:lang w:val="fr-CA"/>
              </w:rPr>
            </w:pPr>
            <w:r w:rsidRPr="006667E8">
              <w:rPr>
                <w:lang w:val="fr-CA"/>
              </w:rPr>
              <w:t xml:space="preserve">[RA, </w:t>
            </w:r>
            <w:r w:rsidR="006667E8" w:rsidRPr="006667E8">
              <w:rPr>
                <w:lang w:val="fr-CA"/>
              </w:rPr>
              <w:t>C</w:t>
            </w:r>
            <w:r w:rsidRPr="006667E8">
              <w:rPr>
                <w:lang w:val="fr-CA"/>
              </w:rPr>
              <w:t>S, CR]</w:t>
            </w:r>
          </w:p>
          <w:p w14:paraId="18382B09" w14:textId="751F40BB" w:rsidR="00D40ECD" w:rsidRPr="006667E8" w:rsidRDefault="00572D38" w:rsidP="0062229F">
            <w:pPr>
              <w:pStyle w:val="ListParagraph"/>
              <w:numPr>
                <w:ilvl w:val="0"/>
                <w:numId w:val="5"/>
              </w:numPr>
              <w:ind w:left="283" w:hanging="284"/>
              <w:rPr>
                <w:rFonts w:cs="Arial"/>
                <w:i/>
                <w:lang w:val="fr-CA"/>
              </w:rPr>
            </w:pPr>
            <w:r w:rsidRPr="006667E8">
              <w:rPr>
                <w:rFonts w:cs="Arial"/>
                <w:lang w:val="fr-CA"/>
              </w:rPr>
              <w:t>4</w:t>
            </w:r>
            <w:r w:rsidR="00B21187" w:rsidRPr="006667E8">
              <w:rPr>
                <w:rFonts w:cs="Arial"/>
                <w:lang w:val="fr-CA"/>
              </w:rPr>
              <w:t xml:space="preserve"> </w:t>
            </w:r>
            <w:r w:rsidRPr="006667E8">
              <w:rPr>
                <w:rFonts w:cs="Arial"/>
                <w:lang w:val="fr-CA"/>
              </w:rPr>
              <w:t xml:space="preserve">: </w:t>
            </w:r>
            <w:r w:rsidR="00B21187" w:rsidRPr="006667E8">
              <w:rPr>
                <w:rFonts w:cs="Arial"/>
                <w:lang w:val="fr-CA"/>
              </w:rPr>
              <w:t>Trouver des régularités</w:t>
            </w:r>
            <w:r w:rsidR="006700F3" w:rsidRPr="006667E8">
              <w:rPr>
                <w:vertAlign w:val="superscript"/>
                <w:lang w:val="fr-CA"/>
              </w:rPr>
              <w:t>(4)</w:t>
            </w:r>
            <w:r w:rsidR="00D40ECD" w:rsidRPr="006667E8">
              <w:rPr>
                <w:lang w:val="fr-CA"/>
              </w:rPr>
              <w:t xml:space="preserve"> </w:t>
            </w:r>
          </w:p>
          <w:p w14:paraId="4B34830C" w14:textId="53A60AD1" w:rsidR="00572D38" w:rsidRPr="006667E8" w:rsidRDefault="00D40ECD" w:rsidP="00D40ECD">
            <w:pPr>
              <w:pStyle w:val="ListParagraph"/>
              <w:ind w:left="283"/>
              <w:rPr>
                <w:rFonts w:cs="Arial"/>
                <w:i/>
                <w:lang w:val="fr-CA"/>
              </w:rPr>
            </w:pPr>
            <w:r w:rsidRPr="006667E8">
              <w:rPr>
                <w:lang w:val="fr-CA"/>
              </w:rPr>
              <w:t>[</w:t>
            </w:r>
            <w:r w:rsidR="006667E8" w:rsidRPr="006667E8">
              <w:rPr>
                <w:lang w:val="fr-CA"/>
              </w:rPr>
              <w:t>RA, C</w:t>
            </w:r>
            <w:r w:rsidRPr="006667E8">
              <w:rPr>
                <w:lang w:val="fr-CA"/>
              </w:rPr>
              <w:t>S, CR]</w:t>
            </w:r>
          </w:p>
          <w:p w14:paraId="7ECC8D84" w14:textId="3DFA651A" w:rsidR="00D40ECD" w:rsidRPr="006667E8" w:rsidRDefault="00572D38" w:rsidP="002353AB">
            <w:pPr>
              <w:pStyle w:val="ListParagraph"/>
              <w:numPr>
                <w:ilvl w:val="0"/>
                <w:numId w:val="5"/>
              </w:numPr>
              <w:ind w:left="283" w:hanging="284"/>
              <w:rPr>
                <w:rFonts w:cs="Arial"/>
                <w:i/>
                <w:lang w:val="fr-CA"/>
              </w:rPr>
            </w:pPr>
            <w:r w:rsidRPr="006667E8">
              <w:rPr>
                <w:rFonts w:cs="Arial"/>
                <w:lang w:val="fr-CA"/>
              </w:rPr>
              <w:t>5</w:t>
            </w:r>
            <w:r w:rsidR="00B21187" w:rsidRPr="006667E8">
              <w:rPr>
                <w:rFonts w:cs="Arial"/>
                <w:lang w:val="fr-CA"/>
              </w:rPr>
              <w:t xml:space="preserve"> </w:t>
            </w:r>
            <w:r w:rsidRPr="006667E8">
              <w:rPr>
                <w:rFonts w:cs="Arial"/>
                <w:lang w:val="fr-CA"/>
              </w:rPr>
              <w:t xml:space="preserve">: </w:t>
            </w:r>
            <w:r w:rsidR="00B21187" w:rsidRPr="006667E8">
              <w:rPr>
                <w:rFonts w:cs="Arial"/>
                <w:lang w:val="fr-CA"/>
              </w:rPr>
              <w:t>Approfondissement</w:t>
            </w:r>
            <w:r w:rsidR="006700F3" w:rsidRPr="006667E8">
              <w:rPr>
                <w:vertAlign w:val="superscript"/>
                <w:lang w:val="fr-CA"/>
              </w:rPr>
              <w:t>(1)</w:t>
            </w:r>
            <w:r w:rsidR="00D40ECD" w:rsidRPr="006667E8">
              <w:rPr>
                <w:lang w:val="fr-CA"/>
              </w:rPr>
              <w:t xml:space="preserve"> </w:t>
            </w:r>
          </w:p>
          <w:p w14:paraId="389432DC" w14:textId="12E67794" w:rsidR="00572D38" w:rsidRPr="006667E8" w:rsidRDefault="00D40ECD" w:rsidP="00D40ECD">
            <w:pPr>
              <w:pStyle w:val="ListParagraph"/>
              <w:ind w:left="283"/>
              <w:rPr>
                <w:rFonts w:cs="Arial"/>
                <w:i/>
                <w:lang w:val="fr-CA"/>
              </w:rPr>
            </w:pPr>
            <w:r w:rsidRPr="006667E8">
              <w:rPr>
                <w:lang w:val="fr-CA"/>
              </w:rPr>
              <w:t>[</w:t>
            </w:r>
            <w:r w:rsidR="006667E8" w:rsidRPr="006667E8">
              <w:rPr>
                <w:lang w:val="fr-CA"/>
              </w:rPr>
              <w:t>RA, C</w:t>
            </w:r>
            <w:r w:rsidRPr="006667E8">
              <w:rPr>
                <w:lang w:val="fr-CA"/>
              </w:rPr>
              <w:t>S, CR]</w:t>
            </w:r>
          </w:p>
          <w:p w14:paraId="286FF10C" w14:textId="77777777" w:rsidR="00572D38" w:rsidRPr="006667E8" w:rsidRDefault="00572D38" w:rsidP="00572D38">
            <w:pPr>
              <w:rPr>
                <w:rFonts w:cs="Arial"/>
                <w:i/>
                <w:lang w:val="fr-CA"/>
              </w:rPr>
            </w:pPr>
          </w:p>
          <w:p w14:paraId="697F2C01" w14:textId="7648E9DB" w:rsidR="00572D38" w:rsidRPr="006667E8" w:rsidRDefault="00B21187" w:rsidP="00572D38">
            <w:pPr>
              <w:rPr>
                <w:rFonts w:cs="Arial"/>
                <w:b/>
                <w:lang w:val="fr-CA"/>
              </w:rPr>
            </w:pPr>
            <w:r w:rsidRPr="006667E8">
              <w:rPr>
                <w:rFonts w:cs="Arial"/>
                <w:b/>
                <w:lang w:val="fr-CA"/>
              </w:rPr>
              <w:t xml:space="preserve">Ensemble 2 du domaine La modélisation et l’algèbre </w:t>
            </w:r>
            <w:r w:rsidR="00572D38" w:rsidRPr="006667E8">
              <w:rPr>
                <w:rFonts w:cs="Arial"/>
                <w:b/>
                <w:lang w:val="fr-CA"/>
              </w:rPr>
              <w:t xml:space="preserve">: </w:t>
            </w:r>
            <w:r w:rsidRPr="006667E8">
              <w:rPr>
                <w:rFonts w:cs="Arial"/>
                <w:b/>
                <w:lang w:val="fr-CA"/>
              </w:rPr>
              <w:t>Créer des régularités</w:t>
            </w:r>
          </w:p>
          <w:p w14:paraId="70E5AB2D" w14:textId="30440C86" w:rsidR="002353AB" w:rsidRPr="006667E8" w:rsidRDefault="00572D38" w:rsidP="0062229F">
            <w:pPr>
              <w:pStyle w:val="ListParagraph"/>
              <w:numPr>
                <w:ilvl w:val="0"/>
                <w:numId w:val="5"/>
              </w:numPr>
              <w:ind w:left="283" w:hanging="284"/>
              <w:rPr>
                <w:rFonts w:cs="Arial"/>
                <w:i/>
                <w:lang w:val="fr-CA"/>
              </w:rPr>
            </w:pPr>
            <w:r w:rsidRPr="006667E8">
              <w:rPr>
                <w:rFonts w:cs="Arial"/>
                <w:lang w:val="fr-CA"/>
              </w:rPr>
              <w:t>6</w:t>
            </w:r>
            <w:r w:rsidR="00B21187" w:rsidRPr="006667E8">
              <w:rPr>
                <w:rFonts w:cs="Arial"/>
                <w:lang w:val="fr-CA"/>
              </w:rPr>
              <w:t xml:space="preserve"> </w:t>
            </w:r>
            <w:r w:rsidRPr="006667E8">
              <w:rPr>
                <w:rFonts w:cs="Arial"/>
                <w:lang w:val="fr-CA"/>
              </w:rPr>
              <w:t xml:space="preserve">: </w:t>
            </w:r>
            <w:r w:rsidR="00A15823" w:rsidRPr="006667E8">
              <w:rPr>
                <w:rFonts w:cs="Arial"/>
                <w:lang w:val="fr-CA"/>
              </w:rPr>
              <w:t>Prolonger des régularités</w:t>
            </w:r>
          </w:p>
          <w:p w14:paraId="4EC8099D" w14:textId="23727F5F" w:rsidR="00572D38" w:rsidRPr="006667E8" w:rsidRDefault="00D40ECD" w:rsidP="002353AB">
            <w:pPr>
              <w:pStyle w:val="ListParagraph"/>
              <w:ind w:left="283"/>
              <w:rPr>
                <w:rFonts w:cs="Arial"/>
                <w:i/>
                <w:lang w:val="fr-CA"/>
              </w:rPr>
            </w:pPr>
            <w:r w:rsidRPr="006667E8">
              <w:rPr>
                <w:rFonts w:cs="Arial"/>
                <w:lang w:val="fr-CA"/>
              </w:rPr>
              <w:t>[</w:t>
            </w:r>
            <w:r w:rsidR="006667E8" w:rsidRPr="006667E8">
              <w:rPr>
                <w:rFonts w:cs="Arial"/>
                <w:lang w:val="fr-CA"/>
              </w:rPr>
              <w:t>C</w:t>
            </w:r>
            <w:r w:rsidRPr="006667E8">
              <w:rPr>
                <w:rFonts w:cs="Arial"/>
                <w:lang w:val="fr-CA"/>
              </w:rPr>
              <w:t xml:space="preserve">S, CR, </w:t>
            </w:r>
            <w:r w:rsidR="006667E8" w:rsidRPr="006667E8">
              <w:rPr>
                <w:rFonts w:cs="Arial"/>
                <w:lang w:val="fr-CA"/>
              </w:rPr>
              <w:t>FL</w:t>
            </w:r>
            <w:r w:rsidRPr="006667E8">
              <w:rPr>
                <w:rFonts w:cs="Arial"/>
                <w:lang w:val="fr-CA"/>
              </w:rPr>
              <w:t>R]</w:t>
            </w:r>
          </w:p>
          <w:p w14:paraId="2722C6D6" w14:textId="132E7FCD" w:rsidR="002353AB" w:rsidRPr="006667E8" w:rsidRDefault="00572D38" w:rsidP="0062229F">
            <w:pPr>
              <w:pStyle w:val="ListParagraph"/>
              <w:numPr>
                <w:ilvl w:val="0"/>
                <w:numId w:val="5"/>
              </w:numPr>
              <w:ind w:left="283" w:hanging="284"/>
              <w:rPr>
                <w:rFonts w:cs="Arial"/>
                <w:i/>
                <w:lang w:val="fr-CA"/>
              </w:rPr>
            </w:pPr>
            <w:r w:rsidRPr="006667E8">
              <w:rPr>
                <w:rFonts w:cs="Arial"/>
                <w:lang w:val="fr-CA"/>
              </w:rPr>
              <w:t>7</w:t>
            </w:r>
            <w:r w:rsidR="00B21187" w:rsidRPr="006667E8">
              <w:rPr>
                <w:rFonts w:cs="Arial"/>
                <w:lang w:val="fr-CA"/>
              </w:rPr>
              <w:t xml:space="preserve"> </w:t>
            </w:r>
            <w:r w:rsidRPr="006667E8">
              <w:rPr>
                <w:rFonts w:cs="Arial"/>
                <w:lang w:val="fr-CA"/>
              </w:rPr>
              <w:t xml:space="preserve">: </w:t>
            </w:r>
            <w:r w:rsidR="00A15823" w:rsidRPr="006667E8">
              <w:rPr>
                <w:rFonts w:cs="Arial"/>
                <w:lang w:val="fr-CA"/>
              </w:rPr>
              <w:t>Convertir des régularités</w:t>
            </w:r>
            <w:r w:rsidR="006700F3" w:rsidRPr="006667E8">
              <w:rPr>
                <w:vertAlign w:val="superscript"/>
                <w:lang w:val="fr-CA"/>
              </w:rPr>
              <w:t>(5)</w:t>
            </w:r>
            <w:r w:rsidR="00D40ECD" w:rsidRPr="006667E8">
              <w:rPr>
                <w:vertAlign w:val="superscript"/>
                <w:lang w:val="fr-CA"/>
              </w:rPr>
              <w:t xml:space="preserve"> </w:t>
            </w:r>
          </w:p>
          <w:p w14:paraId="6B25B169" w14:textId="283915B4" w:rsidR="00572D38" w:rsidRPr="006667E8" w:rsidRDefault="00D40ECD" w:rsidP="002353AB">
            <w:pPr>
              <w:pStyle w:val="ListParagraph"/>
              <w:ind w:left="283"/>
              <w:rPr>
                <w:rFonts w:cs="Arial"/>
                <w:i/>
                <w:lang w:val="fr-CA"/>
              </w:rPr>
            </w:pPr>
            <w:r w:rsidRPr="006667E8">
              <w:rPr>
                <w:rFonts w:cs="Arial"/>
                <w:lang w:val="fr-CA"/>
              </w:rPr>
              <w:t>[</w:t>
            </w:r>
            <w:r w:rsidR="006667E8" w:rsidRPr="006667E8">
              <w:rPr>
                <w:rFonts w:cs="Arial"/>
                <w:lang w:val="fr-CA"/>
              </w:rPr>
              <w:t>C</w:t>
            </w:r>
            <w:r w:rsidRPr="006667E8">
              <w:rPr>
                <w:rFonts w:cs="Arial"/>
                <w:lang w:val="fr-CA"/>
              </w:rPr>
              <w:t xml:space="preserve">S, CR, </w:t>
            </w:r>
            <w:r w:rsidR="006667E8" w:rsidRPr="006667E8">
              <w:rPr>
                <w:rFonts w:cs="Arial"/>
                <w:lang w:val="fr-CA"/>
              </w:rPr>
              <w:t>FL</w:t>
            </w:r>
            <w:r w:rsidRPr="006667E8">
              <w:rPr>
                <w:rFonts w:cs="Arial"/>
                <w:lang w:val="fr-CA"/>
              </w:rPr>
              <w:t>R]</w:t>
            </w:r>
          </w:p>
          <w:p w14:paraId="412ED036" w14:textId="1DB2D003" w:rsidR="002353AB" w:rsidRPr="006667E8" w:rsidRDefault="00572D38" w:rsidP="0062229F">
            <w:pPr>
              <w:pStyle w:val="ListParagraph"/>
              <w:numPr>
                <w:ilvl w:val="0"/>
                <w:numId w:val="5"/>
              </w:numPr>
              <w:ind w:left="283" w:hanging="284"/>
              <w:rPr>
                <w:rFonts w:cs="Arial"/>
                <w:i/>
                <w:lang w:val="fr-CA"/>
              </w:rPr>
            </w:pPr>
            <w:r w:rsidRPr="006667E8">
              <w:rPr>
                <w:rFonts w:cs="Arial"/>
                <w:lang w:val="fr-CA"/>
              </w:rPr>
              <w:t>8</w:t>
            </w:r>
            <w:r w:rsidR="00B21187" w:rsidRPr="006667E8">
              <w:rPr>
                <w:rFonts w:cs="Arial"/>
                <w:lang w:val="fr-CA"/>
              </w:rPr>
              <w:t xml:space="preserve"> </w:t>
            </w:r>
            <w:r w:rsidRPr="006667E8">
              <w:rPr>
                <w:rFonts w:cs="Arial"/>
                <w:lang w:val="fr-CA"/>
              </w:rPr>
              <w:t xml:space="preserve">: </w:t>
            </w:r>
            <w:r w:rsidR="00A15823" w:rsidRPr="006667E8">
              <w:rPr>
                <w:rFonts w:cs="Arial"/>
                <w:lang w:val="fr-CA"/>
              </w:rPr>
              <w:t>Erreurs et éléments manquants</w:t>
            </w:r>
            <w:r w:rsidR="006700F3" w:rsidRPr="006667E8">
              <w:rPr>
                <w:vertAlign w:val="superscript"/>
                <w:lang w:val="fr-CA"/>
              </w:rPr>
              <w:t>(3)</w:t>
            </w:r>
            <w:r w:rsidR="00D40ECD" w:rsidRPr="006667E8">
              <w:rPr>
                <w:vertAlign w:val="superscript"/>
                <w:lang w:val="fr-CA"/>
              </w:rPr>
              <w:t xml:space="preserve"> </w:t>
            </w:r>
          </w:p>
          <w:p w14:paraId="20140022" w14:textId="02107FF9" w:rsidR="00572D38" w:rsidRPr="006667E8" w:rsidRDefault="00D40ECD" w:rsidP="002353AB">
            <w:pPr>
              <w:pStyle w:val="ListParagraph"/>
              <w:ind w:left="283"/>
              <w:rPr>
                <w:rFonts w:cs="Arial"/>
                <w:i/>
                <w:lang w:val="fr-CA"/>
              </w:rPr>
            </w:pPr>
            <w:r w:rsidRPr="006667E8">
              <w:rPr>
                <w:rFonts w:cs="Arial"/>
                <w:lang w:val="fr-CA"/>
              </w:rPr>
              <w:t>[</w:t>
            </w:r>
            <w:r w:rsidR="006667E8" w:rsidRPr="006667E8">
              <w:rPr>
                <w:rFonts w:cs="Arial"/>
                <w:lang w:val="fr-CA"/>
              </w:rPr>
              <w:t>RA, C</w:t>
            </w:r>
            <w:r w:rsidRPr="006667E8">
              <w:rPr>
                <w:rFonts w:cs="Arial"/>
                <w:lang w:val="fr-CA"/>
              </w:rPr>
              <w:t xml:space="preserve">S, CR, </w:t>
            </w:r>
            <w:r w:rsidR="006667E8" w:rsidRPr="006667E8">
              <w:rPr>
                <w:rFonts w:cs="Arial"/>
                <w:lang w:val="fr-CA"/>
              </w:rPr>
              <w:t>FL</w:t>
            </w:r>
            <w:r w:rsidRPr="006667E8">
              <w:rPr>
                <w:rFonts w:cs="Arial"/>
                <w:lang w:val="fr-CA"/>
              </w:rPr>
              <w:t>R]</w:t>
            </w:r>
          </w:p>
          <w:p w14:paraId="7CDC5FA3" w14:textId="38487D69" w:rsidR="002353AB" w:rsidRPr="006667E8" w:rsidRDefault="00572D38" w:rsidP="0062229F">
            <w:pPr>
              <w:pStyle w:val="ListParagraph"/>
              <w:numPr>
                <w:ilvl w:val="0"/>
                <w:numId w:val="5"/>
              </w:numPr>
              <w:ind w:left="283" w:hanging="284"/>
              <w:rPr>
                <w:rFonts w:cs="Arial"/>
                <w:i/>
                <w:lang w:val="fr-CA"/>
              </w:rPr>
            </w:pPr>
            <w:r w:rsidRPr="006667E8">
              <w:rPr>
                <w:rFonts w:cs="Arial"/>
                <w:lang w:val="fr-CA"/>
              </w:rPr>
              <w:t>9</w:t>
            </w:r>
            <w:r w:rsidR="00B21187" w:rsidRPr="006667E8">
              <w:rPr>
                <w:rFonts w:cs="Arial"/>
                <w:lang w:val="fr-CA"/>
              </w:rPr>
              <w:t xml:space="preserve"> </w:t>
            </w:r>
            <w:r w:rsidRPr="006667E8">
              <w:rPr>
                <w:rFonts w:cs="Arial"/>
                <w:lang w:val="fr-CA"/>
              </w:rPr>
              <w:t xml:space="preserve">: </w:t>
            </w:r>
            <w:r w:rsidR="00A15823" w:rsidRPr="006667E8">
              <w:rPr>
                <w:rFonts w:cs="Arial"/>
                <w:lang w:val="fr-CA"/>
              </w:rPr>
              <w:t>Approfondissement</w:t>
            </w:r>
            <w:r w:rsidR="006700F3" w:rsidRPr="006667E8">
              <w:rPr>
                <w:vertAlign w:val="superscript"/>
                <w:lang w:val="fr-CA"/>
              </w:rPr>
              <w:t>(6)</w:t>
            </w:r>
            <w:r w:rsidR="00D40ECD" w:rsidRPr="006667E8">
              <w:rPr>
                <w:vertAlign w:val="superscript"/>
                <w:lang w:val="fr-CA"/>
              </w:rPr>
              <w:t xml:space="preserve"> </w:t>
            </w:r>
          </w:p>
          <w:p w14:paraId="3A55DCE9" w14:textId="5B89F90D" w:rsidR="00572D38" w:rsidRPr="006667E8" w:rsidRDefault="00D40ECD" w:rsidP="002353AB">
            <w:pPr>
              <w:pStyle w:val="ListParagraph"/>
              <w:ind w:left="283"/>
              <w:rPr>
                <w:rFonts w:cs="Arial"/>
                <w:i/>
                <w:lang w:val="fr-CA"/>
              </w:rPr>
            </w:pPr>
            <w:r w:rsidRPr="006667E8">
              <w:rPr>
                <w:rFonts w:cs="Arial"/>
                <w:lang w:val="fr-CA"/>
              </w:rPr>
              <w:t>[</w:t>
            </w:r>
            <w:r w:rsidR="006667E8" w:rsidRPr="006667E8">
              <w:rPr>
                <w:rFonts w:cs="Arial"/>
                <w:lang w:val="fr-CA"/>
              </w:rPr>
              <w:t>RA, C</w:t>
            </w:r>
            <w:r w:rsidRPr="006667E8">
              <w:rPr>
                <w:rFonts w:cs="Arial"/>
                <w:lang w:val="fr-CA"/>
              </w:rPr>
              <w:t xml:space="preserve">S, CR, </w:t>
            </w:r>
            <w:r w:rsidR="006667E8" w:rsidRPr="006667E8">
              <w:rPr>
                <w:rFonts w:cs="Arial"/>
                <w:lang w:val="fr-CA"/>
              </w:rPr>
              <w:t>FL</w:t>
            </w:r>
            <w:r w:rsidRPr="006667E8">
              <w:rPr>
                <w:rFonts w:cs="Arial"/>
                <w:lang w:val="fr-CA"/>
              </w:rPr>
              <w:t>R]</w:t>
            </w:r>
          </w:p>
          <w:p w14:paraId="16EC64B2" w14:textId="77777777" w:rsidR="006700F3" w:rsidRPr="006667E8" w:rsidRDefault="006700F3" w:rsidP="006700F3">
            <w:pPr>
              <w:rPr>
                <w:rFonts w:cs="Arial"/>
                <w:i/>
                <w:lang w:val="fr-CA"/>
              </w:rPr>
            </w:pPr>
          </w:p>
          <w:p w14:paraId="2503FED4" w14:textId="760BAFD9" w:rsidR="006700F3" w:rsidRPr="006667E8" w:rsidRDefault="006700F3" w:rsidP="006700F3">
            <w:pPr>
              <w:rPr>
                <w:rFonts w:cs="Arial"/>
                <w:lang w:val="fr-CA"/>
              </w:rPr>
            </w:pPr>
            <w:r w:rsidRPr="006667E8">
              <w:rPr>
                <w:vertAlign w:val="superscript"/>
                <w:lang w:val="fr-CA"/>
              </w:rPr>
              <w:t>(1)</w:t>
            </w:r>
            <w:r w:rsidR="00A44594">
              <w:rPr>
                <w:rFonts w:cs="Arial"/>
                <w:lang w:val="fr-CA"/>
              </w:rPr>
              <w:t>MA1.2, MA</w:t>
            </w:r>
            <w:r w:rsidRPr="006667E8">
              <w:rPr>
                <w:rFonts w:cs="Arial"/>
                <w:lang w:val="fr-CA"/>
              </w:rPr>
              <w:t>1.4</w:t>
            </w:r>
            <w:r w:rsidR="00C862AC" w:rsidRPr="006667E8">
              <w:rPr>
                <w:rFonts w:cs="Arial"/>
                <w:lang w:val="fr-CA"/>
              </w:rPr>
              <w:t>, G1.1</w:t>
            </w:r>
            <w:r w:rsidR="004E3C7D" w:rsidRPr="006667E8">
              <w:rPr>
                <w:rFonts w:cs="Arial"/>
                <w:lang w:val="fr-CA"/>
              </w:rPr>
              <w:t xml:space="preserve"> aussi</w:t>
            </w:r>
          </w:p>
          <w:p w14:paraId="44AE511E" w14:textId="0F79EACB" w:rsidR="006700F3" w:rsidRPr="006667E8" w:rsidRDefault="006700F3" w:rsidP="006700F3">
            <w:pPr>
              <w:rPr>
                <w:rFonts w:cs="Arial"/>
                <w:lang w:val="fr-CA"/>
              </w:rPr>
            </w:pPr>
            <w:r w:rsidRPr="006667E8">
              <w:rPr>
                <w:vertAlign w:val="superscript"/>
                <w:lang w:val="fr-CA"/>
              </w:rPr>
              <w:t>(2)</w:t>
            </w:r>
            <w:r w:rsidR="00A44594">
              <w:rPr>
                <w:rFonts w:cs="Arial"/>
                <w:lang w:val="fr-CA"/>
              </w:rPr>
              <w:t>MA</w:t>
            </w:r>
            <w:r w:rsidRPr="006667E8">
              <w:rPr>
                <w:rFonts w:cs="Arial"/>
                <w:lang w:val="fr-CA"/>
              </w:rPr>
              <w:t>1.4</w:t>
            </w:r>
            <w:r w:rsidR="004A1E47" w:rsidRPr="006667E8">
              <w:rPr>
                <w:rFonts w:cs="Arial"/>
                <w:lang w:val="fr-CA"/>
              </w:rPr>
              <w:t xml:space="preserve"> aussi</w:t>
            </w:r>
          </w:p>
          <w:p w14:paraId="3C3E6BF8" w14:textId="119E920D" w:rsidR="006700F3" w:rsidRPr="006667E8" w:rsidRDefault="006700F3" w:rsidP="006700F3">
            <w:pPr>
              <w:rPr>
                <w:rFonts w:cs="Arial"/>
                <w:lang w:val="fr-CA"/>
              </w:rPr>
            </w:pPr>
            <w:r w:rsidRPr="006667E8">
              <w:rPr>
                <w:vertAlign w:val="superscript"/>
                <w:lang w:val="fr-CA"/>
              </w:rPr>
              <w:t>(3)</w:t>
            </w:r>
            <w:r w:rsidR="00A44594">
              <w:rPr>
                <w:rFonts w:cs="Arial"/>
                <w:lang w:val="fr-CA"/>
              </w:rPr>
              <w:t>MA</w:t>
            </w:r>
            <w:r w:rsidRPr="006667E8">
              <w:rPr>
                <w:rFonts w:cs="Arial"/>
                <w:lang w:val="fr-CA"/>
              </w:rPr>
              <w:t>1.5</w:t>
            </w:r>
            <w:r w:rsidR="004A1E47" w:rsidRPr="006667E8">
              <w:rPr>
                <w:rFonts w:cs="Arial"/>
                <w:lang w:val="fr-CA"/>
              </w:rPr>
              <w:t xml:space="preserve"> aussi</w:t>
            </w:r>
          </w:p>
          <w:p w14:paraId="530D2440" w14:textId="4C6BE0F8" w:rsidR="006700F3" w:rsidRPr="006667E8" w:rsidRDefault="006700F3" w:rsidP="006700F3">
            <w:pPr>
              <w:rPr>
                <w:rFonts w:cs="Arial"/>
                <w:lang w:val="fr-CA"/>
              </w:rPr>
            </w:pPr>
            <w:r w:rsidRPr="006667E8">
              <w:rPr>
                <w:vertAlign w:val="superscript"/>
                <w:lang w:val="fr-CA"/>
              </w:rPr>
              <w:t>(4)</w:t>
            </w:r>
            <w:r w:rsidR="00A44594">
              <w:rPr>
                <w:rFonts w:cs="Arial"/>
                <w:lang w:val="fr-CA"/>
              </w:rPr>
              <w:t>MA</w:t>
            </w:r>
            <w:r w:rsidRPr="006667E8">
              <w:rPr>
                <w:rFonts w:cs="Arial"/>
                <w:lang w:val="fr-CA"/>
              </w:rPr>
              <w:t>1.6, P1.7, N1.1b</w:t>
            </w:r>
            <w:r w:rsidR="004A1E47" w:rsidRPr="006667E8">
              <w:rPr>
                <w:rFonts w:cs="Arial"/>
                <w:lang w:val="fr-CA"/>
              </w:rPr>
              <w:t xml:space="preserve"> aussi</w:t>
            </w:r>
          </w:p>
          <w:p w14:paraId="61A1DC5F" w14:textId="1855C560" w:rsidR="006700F3" w:rsidRPr="006667E8" w:rsidRDefault="006700F3" w:rsidP="006700F3">
            <w:pPr>
              <w:rPr>
                <w:lang w:val="fr-CA"/>
              </w:rPr>
            </w:pPr>
            <w:r w:rsidRPr="006667E8">
              <w:rPr>
                <w:vertAlign w:val="superscript"/>
                <w:lang w:val="fr-CA"/>
              </w:rPr>
              <w:t>(5)</w:t>
            </w:r>
            <w:r w:rsidR="00A44594">
              <w:rPr>
                <w:lang w:val="fr-CA"/>
              </w:rPr>
              <w:t>MA</w:t>
            </w:r>
            <w:r w:rsidRPr="006667E8">
              <w:rPr>
                <w:lang w:val="fr-CA"/>
              </w:rPr>
              <w:t>1.3, P1.4</w:t>
            </w:r>
            <w:r w:rsidR="00F605C0" w:rsidRPr="006667E8">
              <w:rPr>
                <w:lang w:val="fr-CA"/>
              </w:rPr>
              <w:t>, D2.2</w:t>
            </w:r>
            <w:r w:rsidR="0061290A" w:rsidRPr="006667E8">
              <w:rPr>
                <w:lang w:val="fr-CA"/>
              </w:rPr>
              <w:t xml:space="preserve"> </w:t>
            </w:r>
            <w:r w:rsidR="004A1E47" w:rsidRPr="006667E8">
              <w:rPr>
                <w:lang w:val="fr-CA"/>
              </w:rPr>
              <w:t>aussi</w:t>
            </w:r>
          </w:p>
          <w:p w14:paraId="6F8F0D19" w14:textId="40B0240A" w:rsidR="00012A8B" w:rsidRPr="009102E5" w:rsidRDefault="006700F3" w:rsidP="00A15823">
            <w:pPr>
              <w:rPr>
                <w:lang w:val="fr-CA"/>
              </w:rPr>
            </w:pPr>
            <w:r w:rsidRPr="006667E8">
              <w:rPr>
                <w:vertAlign w:val="superscript"/>
                <w:lang w:val="fr-CA"/>
              </w:rPr>
              <w:t>(6)</w:t>
            </w:r>
            <w:r w:rsidR="00A44594">
              <w:rPr>
                <w:lang w:val="fr-CA"/>
              </w:rPr>
              <w:t>MA</w:t>
            </w:r>
            <w:r w:rsidRPr="006667E8">
              <w:rPr>
                <w:lang w:val="fr-CA"/>
              </w:rPr>
              <w:t>1.3, P1.4, P1.5</w:t>
            </w:r>
            <w:r w:rsidR="004A1E47" w:rsidRPr="006667E8">
              <w:rPr>
                <w:lang w:val="fr-CA"/>
              </w:rPr>
              <w:t xml:space="preserve"> aussi</w:t>
            </w:r>
          </w:p>
        </w:tc>
        <w:tc>
          <w:tcPr>
            <w:tcW w:w="2836" w:type="dxa"/>
            <w:vMerge w:val="restart"/>
            <w:shd w:val="clear" w:color="auto" w:fill="auto"/>
          </w:tcPr>
          <w:p w14:paraId="324E09FC" w14:textId="77777777" w:rsidR="0069183A" w:rsidRPr="009102E5" w:rsidRDefault="0069183A" w:rsidP="0069183A">
            <w:pPr>
              <w:rPr>
                <w:b/>
                <w:lang w:val="fr-CA"/>
              </w:rPr>
            </w:pPr>
            <w:r w:rsidRPr="009102E5">
              <w:rPr>
                <w:b/>
                <w:lang w:val="fr-CA"/>
              </w:rPr>
              <w:t>Neige et Minuit</w:t>
            </w:r>
          </w:p>
          <w:p w14:paraId="231E76DC" w14:textId="77777777" w:rsidR="00B84B0E" w:rsidRPr="009102E5" w:rsidRDefault="00B84B0E" w:rsidP="00EB5D82">
            <w:pPr>
              <w:pStyle w:val="ListParagraph"/>
              <w:numPr>
                <w:ilvl w:val="0"/>
                <w:numId w:val="10"/>
              </w:numPr>
              <w:rPr>
                <w:lang w:val="fr-CA"/>
              </w:rPr>
            </w:pPr>
            <w:r w:rsidRPr="009102E5">
              <w:rPr>
                <w:lang w:val="fr-CA"/>
              </w:rPr>
              <w:t>retrouver et décrire des régularités géométriques</w:t>
            </w:r>
          </w:p>
          <w:p w14:paraId="62C298C2" w14:textId="77777777" w:rsidR="00B84B0E" w:rsidRPr="009102E5" w:rsidRDefault="00B84B0E" w:rsidP="00EB5D82">
            <w:pPr>
              <w:pStyle w:val="ListParagraph"/>
              <w:numPr>
                <w:ilvl w:val="0"/>
                <w:numId w:val="10"/>
              </w:numPr>
              <w:rPr>
                <w:b/>
                <w:lang w:val="fr-CA"/>
              </w:rPr>
            </w:pPr>
            <w:r w:rsidRPr="009102E5">
              <w:rPr>
                <w:lang w:val="fr-CA"/>
              </w:rPr>
              <w:t>comparer et créer des régularités</w:t>
            </w:r>
          </w:p>
          <w:p w14:paraId="67A25CB9" w14:textId="77777777" w:rsidR="00064378" w:rsidRPr="009102E5" w:rsidRDefault="00064378" w:rsidP="00064378">
            <w:pPr>
              <w:rPr>
                <w:lang w:val="fr-CA"/>
              </w:rPr>
            </w:pPr>
          </w:p>
          <w:p w14:paraId="5ACC160C" w14:textId="049DBC5F" w:rsidR="00064378" w:rsidRPr="009102E5" w:rsidRDefault="001932CA" w:rsidP="00064378">
            <w:pPr>
              <w:rPr>
                <w:b/>
                <w:lang w:val="fr-CA"/>
              </w:rPr>
            </w:pPr>
            <w:r w:rsidRPr="009102E5">
              <w:rPr>
                <w:b/>
                <w:lang w:val="fr-CA"/>
              </w:rPr>
              <w:t>Étayage :</w:t>
            </w:r>
          </w:p>
          <w:p w14:paraId="6276B954" w14:textId="0565AC05" w:rsidR="00064378" w:rsidRPr="009102E5" w:rsidRDefault="0069183A" w:rsidP="00064378">
            <w:pPr>
              <w:rPr>
                <w:lang w:val="fr-CA"/>
              </w:rPr>
            </w:pPr>
            <w:r w:rsidRPr="009102E5">
              <w:rPr>
                <w:lang w:val="fr-CA"/>
              </w:rPr>
              <w:t>Beaucoup de bruit</w:t>
            </w:r>
          </w:p>
          <w:p w14:paraId="4EDFA1DA" w14:textId="1F9A1979" w:rsidR="00064378" w:rsidRPr="009102E5" w:rsidRDefault="0069183A" w:rsidP="00064378">
            <w:pPr>
              <w:rPr>
                <w:lang w:val="fr-CA"/>
              </w:rPr>
            </w:pPr>
            <w:r w:rsidRPr="009102E5">
              <w:rPr>
                <w:lang w:val="fr-CA"/>
              </w:rPr>
              <w:t>On sait perler !</w:t>
            </w:r>
          </w:p>
          <w:p w14:paraId="39797D10" w14:textId="77777777" w:rsidR="00064378" w:rsidRPr="009102E5" w:rsidRDefault="00064378" w:rsidP="00064378">
            <w:pPr>
              <w:rPr>
                <w:b/>
                <w:lang w:val="fr-CA"/>
              </w:rPr>
            </w:pPr>
          </w:p>
          <w:p w14:paraId="04BF9626" w14:textId="50CFA44A" w:rsidR="00064378" w:rsidRPr="009102E5" w:rsidRDefault="001932CA" w:rsidP="00064378">
            <w:pPr>
              <w:rPr>
                <w:b/>
                <w:lang w:val="fr-CA"/>
              </w:rPr>
            </w:pPr>
            <w:r w:rsidRPr="009102E5">
              <w:rPr>
                <w:b/>
                <w:lang w:val="fr-CA"/>
              </w:rPr>
              <w:t>Extension :</w:t>
            </w:r>
          </w:p>
          <w:p w14:paraId="5B063119" w14:textId="7AD4840E" w:rsidR="004D7333" w:rsidRPr="009102E5" w:rsidRDefault="0069183A" w:rsidP="00064378">
            <w:pPr>
              <w:rPr>
                <w:lang w:val="fr-CA"/>
              </w:rPr>
            </w:pPr>
            <w:r w:rsidRPr="009102E5">
              <w:rPr>
                <w:lang w:val="fr-CA"/>
              </w:rPr>
              <w:t>En quête des régularités !</w:t>
            </w:r>
          </w:p>
        </w:tc>
        <w:tc>
          <w:tcPr>
            <w:tcW w:w="4394" w:type="dxa"/>
            <w:tcBorders>
              <w:bottom w:val="single" w:sz="4" w:space="0" w:color="auto"/>
            </w:tcBorders>
            <w:shd w:val="clear" w:color="auto" w:fill="FDE9D9" w:themeFill="accent6" w:themeFillTint="33"/>
          </w:tcPr>
          <w:p w14:paraId="1796825C" w14:textId="09D6B761" w:rsidR="004D7333" w:rsidRPr="009102E5" w:rsidRDefault="003D2D8E">
            <w:pPr>
              <w:rPr>
                <w:b/>
                <w:lang w:val="fr-CA"/>
              </w:rPr>
            </w:pPr>
            <w:r w:rsidRPr="009102E5">
              <w:rPr>
                <w:b/>
                <w:lang w:val="fr-CA"/>
              </w:rPr>
              <w:t>Idée principale : On peut décrire des régularités de façon mathématique.</w:t>
            </w:r>
          </w:p>
        </w:tc>
      </w:tr>
      <w:tr w:rsidR="00572D38" w:rsidRPr="0038190E" w14:paraId="2FEA7C96" w14:textId="77777777" w:rsidTr="00C14001">
        <w:trPr>
          <w:trHeight w:val="1475"/>
        </w:trPr>
        <w:tc>
          <w:tcPr>
            <w:tcW w:w="2834" w:type="dxa"/>
            <w:vMerge/>
            <w:shd w:val="clear" w:color="auto" w:fill="auto"/>
          </w:tcPr>
          <w:p w14:paraId="04A1389E" w14:textId="19326CAE" w:rsidR="00572D38" w:rsidRPr="009102E5" w:rsidRDefault="00572D38">
            <w:pPr>
              <w:rPr>
                <w:rFonts w:eastAsia="Times New Roman" w:cs="Arial"/>
                <w:color w:val="000000"/>
                <w:lang w:val="fr-CA" w:eastAsia="en-CA"/>
              </w:rPr>
            </w:pPr>
          </w:p>
        </w:tc>
        <w:tc>
          <w:tcPr>
            <w:tcW w:w="2977" w:type="dxa"/>
            <w:vMerge/>
            <w:shd w:val="clear" w:color="auto" w:fill="auto"/>
          </w:tcPr>
          <w:p w14:paraId="3805B31B" w14:textId="77777777" w:rsidR="00572D38" w:rsidRPr="009102E5" w:rsidRDefault="00572D38" w:rsidP="001548E7">
            <w:pPr>
              <w:rPr>
                <w:rFonts w:cs="Arial"/>
                <w:b/>
                <w:lang w:val="fr-CA"/>
              </w:rPr>
            </w:pPr>
          </w:p>
        </w:tc>
        <w:tc>
          <w:tcPr>
            <w:tcW w:w="2836" w:type="dxa"/>
            <w:vMerge/>
            <w:shd w:val="clear" w:color="auto" w:fill="auto"/>
          </w:tcPr>
          <w:p w14:paraId="4DB4E501" w14:textId="77777777" w:rsidR="00572D38" w:rsidRPr="009102E5" w:rsidRDefault="00572D38">
            <w:pPr>
              <w:rPr>
                <w:b/>
                <w:sz w:val="22"/>
                <w:lang w:val="fr-CA"/>
              </w:rPr>
            </w:pPr>
          </w:p>
        </w:tc>
        <w:tc>
          <w:tcPr>
            <w:tcW w:w="4394" w:type="dxa"/>
            <w:tcBorders>
              <w:top w:val="single" w:sz="4" w:space="0" w:color="auto"/>
            </w:tcBorders>
            <w:shd w:val="clear" w:color="auto" w:fill="auto"/>
          </w:tcPr>
          <w:p w14:paraId="72A2647E" w14:textId="372C51F5" w:rsidR="00064378" w:rsidRPr="009102E5" w:rsidRDefault="003D2D8E" w:rsidP="00064378">
            <w:pPr>
              <w:rPr>
                <w:lang w:val="fr-CA"/>
              </w:rPr>
            </w:pPr>
            <w:r w:rsidRPr="009102E5">
              <w:rPr>
                <w:lang w:val="fr-CA"/>
              </w:rPr>
              <w:t>Identifier, reproduire, prolonger et créer des régularités</w:t>
            </w:r>
          </w:p>
          <w:p w14:paraId="4245D0F8" w14:textId="77777777" w:rsidR="003D2D8E" w:rsidRPr="009102E5" w:rsidRDefault="003D2D8E" w:rsidP="00EB5D82">
            <w:pPr>
              <w:pStyle w:val="ListParagraph"/>
              <w:numPr>
                <w:ilvl w:val="0"/>
                <w:numId w:val="18"/>
              </w:numPr>
              <w:tabs>
                <w:tab w:val="center" w:pos="2177"/>
              </w:tabs>
              <w:ind w:left="317" w:hanging="283"/>
              <w:rPr>
                <w:lang w:val="fr-CA"/>
              </w:rPr>
            </w:pPr>
            <w:r w:rsidRPr="009102E5">
              <w:rPr>
                <w:lang w:val="fr-CA"/>
              </w:rPr>
              <w:t>Identifier et reproduire des régularités en jumelant des éléments tels que les sons, les actions, les formes, les objets, etc.</w:t>
            </w:r>
          </w:p>
          <w:p w14:paraId="67F7C2CF" w14:textId="77777777" w:rsidR="003D2D8E" w:rsidRPr="009102E5" w:rsidRDefault="003D2D8E" w:rsidP="00EB5D82">
            <w:pPr>
              <w:pStyle w:val="ListParagraph"/>
              <w:numPr>
                <w:ilvl w:val="0"/>
                <w:numId w:val="18"/>
              </w:numPr>
              <w:tabs>
                <w:tab w:val="center" w:pos="2177"/>
              </w:tabs>
              <w:ind w:left="317" w:hanging="283"/>
              <w:rPr>
                <w:lang w:val="fr-CA"/>
              </w:rPr>
            </w:pPr>
            <w:r w:rsidRPr="009102E5">
              <w:rPr>
                <w:lang w:val="fr-CA"/>
              </w:rPr>
              <w:t>Prolonger des régularités.</w:t>
            </w:r>
          </w:p>
          <w:p w14:paraId="03E26FE9" w14:textId="785AA102" w:rsidR="003D2D8E" w:rsidRPr="009102E5" w:rsidRDefault="003D2D8E" w:rsidP="00EB5D82">
            <w:pPr>
              <w:pStyle w:val="ListParagraph"/>
              <w:numPr>
                <w:ilvl w:val="0"/>
                <w:numId w:val="18"/>
              </w:numPr>
              <w:tabs>
                <w:tab w:val="center" w:pos="2177"/>
              </w:tabs>
              <w:ind w:left="317" w:hanging="283"/>
              <w:rPr>
                <w:lang w:val="fr-CA"/>
              </w:rPr>
            </w:pPr>
            <w:r w:rsidRPr="009102E5">
              <w:rPr>
                <w:lang w:val="fr-CA"/>
              </w:rPr>
              <w:t>Distinguer les séquences répétées des non répétées.</w:t>
            </w:r>
          </w:p>
          <w:p w14:paraId="59F22220" w14:textId="77777777" w:rsidR="003D2D8E" w:rsidRPr="009102E5" w:rsidRDefault="003D2D8E" w:rsidP="00EB5D82">
            <w:pPr>
              <w:pStyle w:val="ListParagraph"/>
              <w:numPr>
                <w:ilvl w:val="0"/>
                <w:numId w:val="18"/>
              </w:numPr>
              <w:tabs>
                <w:tab w:val="center" w:pos="2177"/>
              </w:tabs>
              <w:ind w:left="317" w:hanging="283"/>
              <w:rPr>
                <w:lang w:val="fr-CA"/>
              </w:rPr>
            </w:pPr>
            <w:r w:rsidRPr="009102E5">
              <w:rPr>
                <w:lang w:val="fr-CA"/>
              </w:rPr>
              <w:t xml:space="preserve">Identifier l’unité </w:t>
            </w:r>
            <w:proofErr w:type="gramStart"/>
            <w:r w:rsidRPr="009102E5">
              <w:rPr>
                <w:lang w:val="fr-CA"/>
              </w:rPr>
              <w:t>répété</w:t>
            </w:r>
            <w:proofErr w:type="gramEnd"/>
            <w:r w:rsidRPr="009102E5">
              <w:rPr>
                <w:lang w:val="fr-CA"/>
              </w:rPr>
              <w:t xml:space="preserve"> (le motif) d’une régularité</w:t>
            </w:r>
            <w:r w:rsidR="00064378" w:rsidRPr="009102E5">
              <w:rPr>
                <w:lang w:val="fr-CA"/>
              </w:rPr>
              <w:t>.</w:t>
            </w:r>
          </w:p>
          <w:p w14:paraId="609F0511" w14:textId="77777777" w:rsidR="003D2D8E" w:rsidRPr="009102E5" w:rsidRDefault="003D2D8E" w:rsidP="00EB5D82">
            <w:pPr>
              <w:pStyle w:val="ListParagraph"/>
              <w:numPr>
                <w:ilvl w:val="0"/>
                <w:numId w:val="18"/>
              </w:numPr>
              <w:tabs>
                <w:tab w:val="center" w:pos="2177"/>
              </w:tabs>
              <w:ind w:left="317" w:hanging="283"/>
              <w:rPr>
                <w:lang w:val="fr-CA"/>
              </w:rPr>
            </w:pPr>
            <w:r w:rsidRPr="009102E5">
              <w:rPr>
                <w:lang w:val="fr-CA"/>
              </w:rPr>
              <w:t>Reconnaître les similitudes et les différences entre des régularités.</w:t>
            </w:r>
          </w:p>
          <w:p w14:paraId="38019629" w14:textId="61C944C6" w:rsidR="00572D38" w:rsidRPr="009102E5" w:rsidRDefault="003D2D8E" w:rsidP="00EB5D82">
            <w:pPr>
              <w:pStyle w:val="ListParagraph"/>
              <w:numPr>
                <w:ilvl w:val="0"/>
                <w:numId w:val="18"/>
              </w:numPr>
              <w:tabs>
                <w:tab w:val="center" w:pos="2177"/>
              </w:tabs>
              <w:ind w:left="317" w:hanging="283"/>
              <w:rPr>
                <w:lang w:val="fr-CA"/>
              </w:rPr>
            </w:pPr>
            <w:r w:rsidRPr="009102E5">
              <w:rPr>
                <w:lang w:val="fr-CA"/>
              </w:rPr>
              <w:t xml:space="preserve">Reproduire, créer et prolonger des régularités en copiant l’unité </w:t>
            </w:r>
            <w:proofErr w:type="gramStart"/>
            <w:r w:rsidRPr="009102E5">
              <w:rPr>
                <w:lang w:val="fr-CA"/>
              </w:rPr>
              <w:t>répété</w:t>
            </w:r>
            <w:proofErr w:type="gramEnd"/>
            <w:r w:rsidRPr="009102E5">
              <w:rPr>
                <w:lang w:val="fr-CA"/>
              </w:rPr>
              <w:t xml:space="preserve"> (le motif).</w:t>
            </w:r>
          </w:p>
        </w:tc>
      </w:tr>
    </w:tbl>
    <w:p w14:paraId="2AAE7D31" w14:textId="77777777" w:rsidR="00C14001" w:rsidRPr="009102E5" w:rsidRDefault="00C14001">
      <w:pPr>
        <w:rPr>
          <w:lang w:val="fr-CA"/>
        </w:rPr>
      </w:pPr>
      <w:r w:rsidRPr="009102E5">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2977"/>
        <w:gridCol w:w="2836"/>
        <w:gridCol w:w="4394"/>
      </w:tblGrid>
      <w:tr w:rsidR="003C39EA" w:rsidRPr="0038190E" w14:paraId="600CB8FA" w14:textId="77777777" w:rsidTr="00C14001">
        <w:trPr>
          <w:trHeight w:val="20"/>
        </w:trPr>
        <w:tc>
          <w:tcPr>
            <w:tcW w:w="2834" w:type="dxa"/>
            <w:vMerge w:val="restart"/>
            <w:shd w:val="clear" w:color="auto" w:fill="auto"/>
          </w:tcPr>
          <w:p w14:paraId="23738D84" w14:textId="5D62A1D7" w:rsidR="007E68BE" w:rsidRPr="009102E5" w:rsidRDefault="00D0149B" w:rsidP="007E68BE">
            <w:pPr>
              <w:rPr>
                <w:rFonts w:eastAsia="Times New Roman" w:cs="Arial"/>
                <w:color w:val="000000"/>
                <w:lang w:val="fr-CA" w:eastAsia="en-CA"/>
              </w:rPr>
            </w:pPr>
            <w:r w:rsidRPr="009102E5">
              <w:rPr>
                <w:lang w:val="fr-CA"/>
              </w:rPr>
              <w:lastRenderedPageBreak/>
              <w:br w:type="page"/>
            </w:r>
            <w:r w:rsidR="00A44594" w:rsidRPr="00A44594">
              <w:rPr>
                <w:b/>
                <w:lang w:val="fr-CA"/>
              </w:rPr>
              <w:t>MA</w:t>
            </w:r>
            <w:r w:rsidR="00923BD2" w:rsidRPr="009102E5">
              <w:rPr>
                <w:rFonts w:eastAsia="Times New Roman" w:cs="Arial"/>
                <w:b/>
                <w:color w:val="000000"/>
                <w:lang w:val="fr-CA" w:eastAsia="en-CA"/>
              </w:rPr>
              <w:t xml:space="preserve">1.3 </w:t>
            </w:r>
            <w:r w:rsidR="00702665">
              <w:rPr>
                <w:rFonts w:eastAsia="Times New Roman" w:cs="Arial"/>
                <w:color w:val="000000"/>
                <w:lang w:val="fr-CA" w:eastAsia="en-CA"/>
              </w:rPr>
              <w:t>C</w:t>
            </w:r>
            <w:r w:rsidR="007E68BE" w:rsidRPr="009102E5">
              <w:rPr>
                <w:rFonts w:eastAsia="Times New Roman" w:cs="Arial"/>
                <w:color w:val="000000"/>
                <w:lang w:val="fr-CA" w:eastAsia="en-CA"/>
              </w:rPr>
              <w:t>onvertir des régularités d'une représentation a une autre (p. ex. une régularité orange-bleu peut être convertie en régularité cercle-carr</w:t>
            </w:r>
            <w:r w:rsidR="006667E8">
              <w:rPr>
                <w:rFonts w:eastAsia="Times New Roman" w:cs="Arial"/>
                <w:color w:val="000000"/>
                <w:lang w:val="fr-CA" w:eastAsia="en-CA"/>
              </w:rPr>
              <w:t>é</w:t>
            </w:r>
            <w:r w:rsidR="007E68BE" w:rsidRPr="009102E5">
              <w:rPr>
                <w:rFonts w:eastAsia="Times New Roman" w:cs="Arial"/>
                <w:color w:val="000000"/>
                <w:lang w:val="fr-CA" w:eastAsia="en-CA"/>
              </w:rPr>
              <w:t>)</w:t>
            </w:r>
          </w:p>
          <w:p w14:paraId="51BA4A3A" w14:textId="4410CA87" w:rsidR="003C39EA" w:rsidRPr="009102E5" w:rsidRDefault="003C39EA" w:rsidP="002F39C2">
            <w:pPr>
              <w:rPr>
                <w:b/>
                <w:sz w:val="22"/>
                <w:lang w:val="fr-CA"/>
              </w:rPr>
            </w:pPr>
          </w:p>
        </w:tc>
        <w:tc>
          <w:tcPr>
            <w:tcW w:w="2977" w:type="dxa"/>
            <w:vMerge w:val="restart"/>
            <w:shd w:val="clear" w:color="auto" w:fill="auto"/>
          </w:tcPr>
          <w:p w14:paraId="4AD08469" w14:textId="438921F8" w:rsidR="002F39C2" w:rsidRPr="006667E8" w:rsidRDefault="00A15823" w:rsidP="002F39C2">
            <w:pPr>
              <w:rPr>
                <w:rFonts w:cs="Arial"/>
                <w:b/>
                <w:lang w:val="fr-CA"/>
              </w:rPr>
            </w:pPr>
            <w:r w:rsidRPr="006667E8">
              <w:rPr>
                <w:rFonts w:cs="Arial"/>
                <w:b/>
                <w:lang w:val="fr-CA"/>
              </w:rPr>
              <w:t>Ensemble 2 du domaine La modélisation et l’algèbre : Créer des régularités</w:t>
            </w:r>
          </w:p>
          <w:p w14:paraId="1ED12FDE" w14:textId="1B6B907E" w:rsidR="002353AB" w:rsidRPr="006667E8" w:rsidRDefault="002F39C2" w:rsidP="00D40ECD">
            <w:pPr>
              <w:pStyle w:val="ListParagraph"/>
              <w:numPr>
                <w:ilvl w:val="0"/>
                <w:numId w:val="5"/>
              </w:numPr>
              <w:ind w:left="283" w:hanging="284"/>
              <w:rPr>
                <w:rFonts w:cs="Arial"/>
                <w:i/>
                <w:lang w:val="fr-CA"/>
              </w:rPr>
            </w:pPr>
            <w:r w:rsidRPr="006667E8">
              <w:rPr>
                <w:rFonts w:cs="Arial"/>
                <w:lang w:val="fr-CA"/>
              </w:rPr>
              <w:t>7</w:t>
            </w:r>
            <w:r w:rsidR="00A15823" w:rsidRPr="006667E8">
              <w:rPr>
                <w:rFonts w:cs="Arial"/>
                <w:lang w:val="fr-CA"/>
              </w:rPr>
              <w:t xml:space="preserve"> </w:t>
            </w:r>
            <w:r w:rsidRPr="006667E8">
              <w:rPr>
                <w:rFonts w:cs="Arial"/>
                <w:lang w:val="fr-CA"/>
              </w:rPr>
              <w:t xml:space="preserve">: </w:t>
            </w:r>
            <w:r w:rsidR="00A15823" w:rsidRPr="006667E8">
              <w:rPr>
                <w:rFonts w:cs="Arial"/>
                <w:lang w:val="fr-CA"/>
              </w:rPr>
              <w:t>Convertir des régularités</w:t>
            </w:r>
            <w:r w:rsidR="006700F3" w:rsidRPr="006667E8">
              <w:rPr>
                <w:vertAlign w:val="superscript"/>
                <w:lang w:val="fr-CA"/>
              </w:rPr>
              <w:t>(1)</w:t>
            </w:r>
          </w:p>
          <w:p w14:paraId="62E582D4" w14:textId="1870DE41" w:rsidR="00D40ECD" w:rsidRPr="006667E8" w:rsidRDefault="00D40ECD" w:rsidP="002353AB">
            <w:pPr>
              <w:pStyle w:val="ListParagraph"/>
              <w:ind w:left="283"/>
              <w:rPr>
                <w:rFonts w:cs="Arial"/>
                <w:i/>
                <w:lang w:val="fr-CA"/>
              </w:rPr>
            </w:pPr>
            <w:r w:rsidRPr="006667E8">
              <w:rPr>
                <w:vertAlign w:val="superscript"/>
                <w:lang w:val="fr-CA"/>
              </w:rPr>
              <w:t xml:space="preserve"> </w:t>
            </w:r>
            <w:r w:rsidRPr="006667E8">
              <w:rPr>
                <w:rFonts w:cs="Arial"/>
                <w:lang w:val="fr-CA"/>
              </w:rPr>
              <w:t>[</w:t>
            </w:r>
            <w:r w:rsidR="006667E8" w:rsidRPr="006667E8">
              <w:rPr>
                <w:rFonts w:cs="Arial"/>
                <w:lang w:val="fr-CA"/>
              </w:rPr>
              <w:t>C</w:t>
            </w:r>
            <w:r w:rsidRPr="006667E8">
              <w:rPr>
                <w:rFonts w:cs="Arial"/>
                <w:lang w:val="fr-CA"/>
              </w:rPr>
              <w:t xml:space="preserve">S, CR, </w:t>
            </w:r>
            <w:r w:rsidR="006667E8" w:rsidRPr="006667E8">
              <w:rPr>
                <w:rFonts w:cs="Arial"/>
                <w:lang w:val="fr-CA"/>
              </w:rPr>
              <w:t>FL</w:t>
            </w:r>
            <w:r w:rsidRPr="006667E8">
              <w:rPr>
                <w:rFonts w:cs="Arial"/>
                <w:lang w:val="fr-CA"/>
              </w:rPr>
              <w:t>R]</w:t>
            </w:r>
          </w:p>
          <w:p w14:paraId="0123B530" w14:textId="0E1CBCEC" w:rsidR="002353AB" w:rsidRPr="006667E8" w:rsidRDefault="002F39C2" w:rsidP="0062229F">
            <w:pPr>
              <w:pStyle w:val="ListParagraph"/>
              <w:numPr>
                <w:ilvl w:val="0"/>
                <w:numId w:val="5"/>
              </w:numPr>
              <w:ind w:left="283" w:hanging="284"/>
              <w:rPr>
                <w:rFonts w:cs="Arial"/>
                <w:i/>
                <w:lang w:val="fr-CA"/>
              </w:rPr>
            </w:pPr>
            <w:r w:rsidRPr="006667E8">
              <w:rPr>
                <w:rFonts w:cs="Arial"/>
                <w:lang w:val="fr-CA"/>
              </w:rPr>
              <w:t>9</w:t>
            </w:r>
            <w:r w:rsidR="00A15823" w:rsidRPr="006667E8">
              <w:rPr>
                <w:rFonts w:cs="Arial"/>
                <w:lang w:val="fr-CA"/>
              </w:rPr>
              <w:t xml:space="preserve"> </w:t>
            </w:r>
            <w:r w:rsidRPr="006667E8">
              <w:rPr>
                <w:rFonts w:cs="Arial"/>
                <w:lang w:val="fr-CA"/>
              </w:rPr>
              <w:t xml:space="preserve">: </w:t>
            </w:r>
            <w:r w:rsidR="00A15823" w:rsidRPr="006667E8">
              <w:rPr>
                <w:rFonts w:cs="Arial"/>
                <w:lang w:val="fr-CA"/>
              </w:rPr>
              <w:t>Approfondissement</w:t>
            </w:r>
            <w:r w:rsidR="006700F3" w:rsidRPr="006667E8">
              <w:rPr>
                <w:vertAlign w:val="superscript"/>
                <w:lang w:val="fr-CA"/>
              </w:rPr>
              <w:t>(2)</w:t>
            </w:r>
            <w:r w:rsidR="00D40ECD" w:rsidRPr="006667E8">
              <w:rPr>
                <w:vertAlign w:val="superscript"/>
                <w:lang w:val="fr-CA"/>
              </w:rPr>
              <w:t xml:space="preserve"> </w:t>
            </w:r>
          </w:p>
          <w:p w14:paraId="5B8E34DC" w14:textId="3249F902" w:rsidR="002F39C2" w:rsidRPr="006667E8" w:rsidRDefault="00D40ECD" w:rsidP="002353AB">
            <w:pPr>
              <w:pStyle w:val="ListParagraph"/>
              <w:ind w:left="283"/>
              <w:rPr>
                <w:rFonts w:cs="Arial"/>
                <w:i/>
                <w:lang w:val="fr-CA"/>
              </w:rPr>
            </w:pPr>
            <w:r w:rsidRPr="006667E8">
              <w:rPr>
                <w:rFonts w:cs="Arial"/>
                <w:lang w:val="fr-CA"/>
              </w:rPr>
              <w:t>[</w:t>
            </w:r>
            <w:r w:rsidR="006667E8" w:rsidRPr="006667E8">
              <w:rPr>
                <w:rFonts w:cs="Arial"/>
                <w:lang w:val="fr-CA"/>
              </w:rPr>
              <w:t>RA, CS, CR, FL</w:t>
            </w:r>
            <w:r w:rsidRPr="006667E8">
              <w:rPr>
                <w:rFonts w:cs="Arial"/>
                <w:lang w:val="fr-CA"/>
              </w:rPr>
              <w:t>R]</w:t>
            </w:r>
          </w:p>
          <w:p w14:paraId="3CA5B6F5" w14:textId="77777777" w:rsidR="00FD5EE5" w:rsidRPr="006667E8" w:rsidRDefault="00FD5EE5" w:rsidP="00FD5EE5">
            <w:pPr>
              <w:ind w:left="-1"/>
              <w:rPr>
                <w:rFonts w:cs="Arial"/>
                <w:lang w:val="fr-CA"/>
              </w:rPr>
            </w:pPr>
          </w:p>
          <w:p w14:paraId="2DE5B3C5" w14:textId="6DEF8A02" w:rsidR="006700F3" w:rsidRPr="006667E8" w:rsidRDefault="006700F3" w:rsidP="000C1B92">
            <w:pPr>
              <w:spacing w:line="276" w:lineRule="auto"/>
              <w:contextualSpacing/>
              <w:rPr>
                <w:lang w:val="fr-CA"/>
              </w:rPr>
            </w:pPr>
            <w:r w:rsidRPr="006667E8">
              <w:rPr>
                <w:vertAlign w:val="superscript"/>
                <w:lang w:val="fr-CA"/>
              </w:rPr>
              <w:t>(1)</w:t>
            </w:r>
            <w:r w:rsidR="00A44594">
              <w:rPr>
                <w:lang w:val="fr-CA"/>
              </w:rPr>
              <w:t>MA1.2, MA</w:t>
            </w:r>
            <w:r w:rsidRPr="006667E8">
              <w:rPr>
                <w:lang w:val="fr-CA"/>
              </w:rPr>
              <w:t>1.4</w:t>
            </w:r>
            <w:r w:rsidR="006667E8">
              <w:rPr>
                <w:lang w:val="fr-CA"/>
              </w:rPr>
              <w:t>, T</w:t>
            </w:r>
            <w:r w:rsidR="00F605C0" w:rsidRPr="006667E8">
              <w:rPr>
                <w:lang w:val="fr-CA"/>
              </w:rPr>
              <w:t>2.2</w:t>
            </w:r>
            <w:r w:rsidR="00D82183" w:rsidRPr="006667E8">
              <w:rPr>
                <w:lang w:val="fr-CA"/>
              </w:rPr>
              <w:t xml:space="preserve"> aussi</w:t>
            </w:r>
          </w:p>
          <w:p w14:paraId="0305903B" w14:textId="3D09C854" w:rsidR="006700F3" w:rsidRPr="006667E8" w:rsidRDefault="006700F3" w:rsidP="000C1B92">
            <w:pPr>
              <w:spacing w:line="276" w:lineRule="auto"/>
              <w:contextualSpacing/>
              <w:rPr>
                <w:lang w:val="fr-CA"/>
              </w:rPr>
            </w:pPr>
            <w:r w:rsidRPr="006667E8">
              <w:rPr>
                <w:vertAlign w:val="superscript"/>
                <w:lang w:val="fr-CA"/>
              </w:rPr>
              <w:t>(2)</w:t>
            </w:r>
            <w:r w:rsidR="00A44594">
              <w:rPr>
                <w:lang w:val="fr-CA"/>
              </w:rPr>
              <w:t>MA1.2, MA</w:t>
            </w:r>
            <w:r w:rsidRPr="006667E8">
              <w:rPr>
                <w:lang w:val="fr-CA"/>
              </w:rPr>
              <w:t xml:space="preserve">1.4, </w:t>
            </w:r>
            <w:r w:rsidR="00A44594">
              <w:rPr>
                <w:lang w:val="fr-CA"/>
              </w:rPr>
              <w:t>MA</w:t>
            </w:r>
            <w:r w:rsidRPr="006667E8">
              <w:rPr>
                <w:lang w:val="fr-CA"/>
              </w:rPr>
              <w:t>1.5</w:t>
            </w:r>
            <w:r w:rsidR="00D82183" w:rsidRPr="006667E8">
              <w:rPr>
                <w:lang w:val="fr-CA"/>
              </w:rPr>
              <w:t xml:space="preserve"> aussi</w:t>
            </w:r>
          </w:p>
          <w:p w14:paraId="72BE74B3" w14:textId="0AC35E6A" w:rsidR="00C14001" w:rsidRPr="006667E8" w:rsidRDefault="00C14001" w:rsidP="000C1B92">
            <w:pPr>
              <w:spacing w:line="276" w:lineRule="auto"/>
              <w:contextualSpacing/>
              <w:rPr>
                <w:rFonts w:cs="Arial"/>
                <w:lang w:val="fr-CA"/>
              </w:rPr>
            </w:pPr>
          </w:p>
        </w:tc>
        <w:tc>
          <w:tcPr>
            <w:tcW w:w="2836" w:type="dxa"/>
            <w:vMerge w:val="restart"/>
            <w:shd w:val="clear" w:color="auto" w:fill="auto"/>
          </w:tcPr>
          <w:p w14:paraId="7A16CD0D" w14:textId="77777777" w:rsidR="0069183A" w:rsidRPr="009102E5" w:rsidRDefault="0069183A" w:rsidP="0069183A">
            <w:pPr>
              <w:rPr>
                <w:b/>
                <w:lang w:val="fr-CA"/>
              </w:rPr>
            </w:pPr>
            <w:r w:rsidRPr="009102E5">
              <w:rPr>
                <w:b/>
                <w:lang w:val="fr-CA"/>
              </w:rPr>
              <w:t>Neige et Minuit</w:t>
            </w:r>
          </w:p>
          <w:p w14:paraId="4F580D25" w14:textId="77777777" w:rsidR="00B84B0E" w:rsidRPr="009102E5" w:rsidRDefault="00B84B0E" w:rsidP="00EB5D82">
            <w:pPr>
              <w:pStyle w:val="ListParagraph"/>
              <w:numPr>
                <w:ilvl w:val="0"/>
                <w:numId w:val="10"/>
              </w:numPr>
              <w:rPr>
                <w:lang w:val="fr-CA"/>
              </w:rPr>
            </w:pPr>
            <w:r w:rsidRPr="009102E5">
              <w:rPr>
                <w:lang w:val="fr-CA"/>
              </w:rPr>
              <w:t>retrouver et décrire des régularités géométriques</w:t>
            </w:r>
          </w:p>
          <w:p w14:paraId="7FFD1C07" w14:textId="77777777" w:rsidR="00B84B0E" w:rsidRPr="009102E5" w:rsidRDefault="00B84B0E" w:rsidP="00EB5D82">
            <w:pPr>
              <w:pStyle w:val="ListParagraph"/>
              <w:numPr>
                <w:ilvl w:val="0"/>
                <w:numId w:val="10"/>
              </w:numPr>
              <w:rPr>
                <w:b/>
                <w:lang w:val="fr-CA"/>
              </w:rPr>
            </w:pPr>
            <w:r w:rsidRPr="009102E5">
              <w:rPr>
                <w:lang w:val="fr-CA"/>
              </w:rPr>
              <w:t>comparer et créer des régularités</w:t>
            </w:r>
          </w:p>
          <w:p w14:paraId="0F8FEADF" w14:textId="00309C37" w:rsidR="006A3108" w:rsidRPr="009102E5" w:rsidRDefault="006A3108" w:rsidP="00223C56">
            <w:pPr>
              <w:rPr>
                <w:lang w:val="fr-CA"/>
              </w:rPr>
            </w:pPr>
          </w:p>
        </w:tc>
        <w:tc>
          <w:tcPr>
            <w:tcW w:w="4394" w:type="dxa"/>
            <w:tcBorders>
              <w:bottom w:val="single" w:sz="4" w:space="0" w:color="auto"/>
            </w:tcBorders>
            <w:shd w:val="clear" w:color="auto" w:fill="FDE9D9" w:themeFill="accent6" w:themeFillTint="33"/>
          </w:tcPr>
          <w:p w14:paraId="1F321999" w14:textId="12F25DD6" w:rsidR="003C39EA" w:rsidRPr="009102E5" w:rsidRDefault="003D2D8E" w:rsidP="00B905D1">
            <w:pPr>
              <w:rPr>
                <w:b/>
                <w:lang w:val="fr-CA"/>
              </w:rPr>
            </w:pPr>
            <w:r w:rsidRPr="009102E5">
              <w:rPr>
                <w:b/>
                <w:lang w:val="fr-CA"/>
              </w:rPr>
              <w:t>Idée principale : On peut décrire des régularités de façon mathématique.</w:t>
            </w:r>
          </w:p>
        </w:tc>
      </w:tr>
      <w:tr w:rsidR="00C1405C" w:rsidRPr="0038190E" w14:paraId="1C84722D" w14:textId="77777777" w:rsidTr="00C14001">
        <w:trPr>
          <w:trHeight w:val="20"/>
        </w:trPr>
        <w:tc>
          <w:tcPr>
            <w:tcW w:w="2834" w:type="dxa"/>
            <w:vMerge/>
            <w:shd w:val="clear" w:color="auto" w:fill="auto"/>
          </w:tcPr>
          <w:p w14:paraId="24C6AC0F" w14:textId="602E467C" w:rsidR="00C1405C" w:rsidRPr="009102E5" w:rsidRDefault="00C1405C" w:rsidP="00DB6CAF">
            <w:pPr>
              <w:rPr>
                <w:rFonts w:eastAsia="Times New Roman" w:cs="Arial"/>
                <w:color w:val="000000"/>
                <w:lang w:val="fr-CA" w:eastAsia="en-CA"/>
              </w:rPr>
            </w:pPr>
          </w:p>
        </w:tc>
        <w:tc>
          <w:tcPr>
            <w:tcW w:w="2977" w:type="dxa"/>
            <w:vMerge/>
            <w:shd w:val="clear" w:color="auto" w:fill="auto"/>
          </w:tcPr>
          <w:p w14:paraId="74C37657" w14:textId="77777777" w:rsidR="00C1405C" w:rsidRPr="006667E8" w:rsidRDefault="00C1405C" w:rsidP="00B905D1">
            <w:pPr>
              <w:rPr>
                <w:rFonts w:cs="Arial"/>
                <w:b/>
                <w:lang w:val="fr-CA"/>
              </w:rPr>
            </w:pPr>
          </w:p>
        </w:tc>
        <w:tc>
          <w:tcPr>
            <w:tcW w:w="2836" w:type="dxa"/>
            <w:vMerge/>
            <w:shd w:val="clear" w:color="auto" w:fill="auto"/>
          </w:tcPr>
          <w:p w14:paraId="099FDEF8" w14:textId="77777777" w:rsidR="00C1405C" w:rsidRPr="009102E5" w:rsidRDefault="00C1405C" w:rsidP="00D359E1">
            <w:pPr>
              <w:pStyle w:val="ListParagraph"/>
              <w:numPr>
                <w:ilvl w:val="0"/>
                <w:numId w:val="1"/>
              </w:numPr>
              <w:ind w:left="318" w:hanging="284"/>
              <w:rPr>
                <w:lang w:val="fr-CA"/>
              </w:rPr>
            </w:pPr>
          </w:p>
        </w:tc>
        <w:tc>
          <w:tcPr>
            <w:tcW w:w="4394" w:type="dxa"/>
            <w:tcBorders>
              <w:top w:val="single" w:sz="4" w:space="0" w:color="auto"/>
            </w:tcBorders>
            <w:shd w:val="clear" w:color="auto" w:fill="auto"/>
          </w:tcPr>
          <w:p w14:paraId="65707FE7" w14:textId="0EBE7814" w:rsidR="00064378" w:rsidRPr="009102E5" w:rsidRDefault="003D2D8E" w:rsidP="00064378">
            <w:pPr>
              <w:rPr>
                <w:lang w:val="fr-CA"/>
              </w:rPr>
            </w:pPr>
            <w:r w:rsidRPr="009102E5">
              <w:rPr>
                <w:lang w:val="fr-CA"/>
              </w:rPr>
              <w:t>Identifier, reproduire, prolonger et créer des régularités</w:t>
            </w:r>
          </w:p>
          <w:p w14:paraId="27E7BC54" w14:textId="4EBA1D46" w:rsidR="00064378" w:rsidRPr="009102E5" w:rsidRDefault="003D2D8E" w:rsidP="00EB5D82">
            <w:pPr>
              <w:pStyle w:val="ListParagraph"/>
              <w:numPr>
                <w:ilvl w:val="1"/>
                <w:numId w:val="28"/>
              </w:numPr>
              <w:tabs>
                <w:tab w:val="center" w:pos="2177"/>
              </w:tabs>
              <w:ind w:left="317" w:hanging="283"/>
              <w:rPr>
                <w:lang w:val="fr-CA"/>
              </w:rPr>
            </w:pPr>
            <w:r w:rsidRPr="009102E5">
              <w:rPr>
                <w:lang w:val="fr-CA"/>
              </w:rPr>
              <w:t>Représenter la même régularité de différentes façons (p. ex. : en le traduisant avec différents symboles, objets, sons, actions).</w:t>
            </w:r>
          </w:p>
          <w:p w14:paraId="55399135" w14:textId="5091516D" w:rsidR="00C1405C" w:rsidRPr="009102E5" w:rsidRDefault="00C1405C" w:rsidP="003C39EA">
            <w:pPr>
              <w:rPr>
                <w:lang w:val="fr-CA"/>
              </w:rPr>
            </w:pPr>
          </w:p>
        </w:tc>
      </w:tr>
      <w:tr w:rsidR="00987B5E" w:rsidRPr="0038190E" w14:paraId="3399B63E" w14:textId="77777777" w:rsidTr="00C14001">
        <w:trPr>
          <w:trHeight w:val="20"/>
        </w:trPr>
        <w:tc>
          <w:tcPr>
            <w:tcW w:w="2834" w:type="dxa"/>
            <w:vMerge w:val="restart"/>
            <w:shd w:val="clear" w:color="auto" w:fill="auto"/>
          </w:tcPr>
          <w:p w14:paraId="541ED8E4" w14:textId="16F23C66" w:rsidR="007E68BE" w:rsidRPr="009102E5" w:rsidRDefault="00A44594" w:rsidP="007E68BE">
            <w:pPr>
              <w:rPr>
                <w:rFonts w:eastAsia="Times New Roman" w:cs="Arial"/>
                <w:lang w:val="fr-CA" w:eastAsia="en-CA"/>
              </w:rPr>
            </w:pPr>
            <w:r>
              <w:rPr>
                <w:rFonts w:eastAsia="Times New Roman" w:cs="Arial"/>
                <w:b/>
                <w:color w:val="000000"/>
                <w:lang w:val="fr-CA" w:eastAsia="en-CA"/>
              </w:rPr>
              <w:t>MA</w:t>
            </w:r>
            <w:r w:rsidR="00923BD2" w:rsidRPr="009102E5">
              <w:rPr>
                <w:rFonts w:eastAsia="Times New Roman" w:cs="Arial"/>
                <w:b/>
                <w:color w:val="000000"/>
                <w:lang w:val="fr-CA" w:eastAsia="en-CA"/>
              </w:rPr>
              <w:t xml:space="preserve">1.4 </w:t>
            </w:r>
            <w:r w:rsidR="00702665">
              <w:rPr>
                <w:rFonts w:eastAsia="Times New Roman" w:cs="Arial"/>
                <w:lang w:val="fr-CA" w:eastAsia="en-CA"/>
              </w:rPr>
              <w:t>C</w:t>
            </w:r>
            <w:r w:rsidR="007E68BE" w:rsidRPr="009102E5">
              <w:rPr>
                <w:rFonts w:eastAsia="Times New Roman" w:cs="Arial"/>
                <w:lang w:val="fr-CA" w:eastAsia="en-CA"/>
              </w:rPr>
              <w:t xml:space="preserve">odage par lettres d'une régularité  </w:t>
            </w:r>
          </w:p>
          <w:p w14:paraId="63214A13" w14:textId="5CFC3F8C" w:rsidR="00987B5E" w:rsidRPr="009102E5" w:rsidRDefault="00987B5E" w:rsidP="00223C56">
            <w:pPr>
              <w:rPr>
                <w:rFonts w:eastAsia="Times New Roman" w:cs="Arial"/>
                <w:lang w:val="fr-CA" w:eastAsia="en-CA"/>
              </w:rPr>
            </w:pPr>
          </w:p>
        </w:tc>
        <w:tc>
          <w:tcPr>
            <w:tcW w:w="2977" w:type="dxa"/>
            <w:vMerge w:val="restart"/>
            <w:shd w:val="clear" w:color="auto" w:fill="auto"/>
          </w:tcPr>
          <w:p w14:paraId="6B3050ED" w14:textId="7EA61B57" w:rsidR="00064378" w:rsidRPr="006667E8" w:rsidRDefault="00A15823" w:rsidP="00064378">
            <w:pPr>
              <w:rPr>
                <w:rFonts w:cs="Arial"/>
                <w:b/>
                <w:lang w:val="fr-CA"/>
              </w:rPr>
            </w:pPr>
            <w:r w:rsidRPr="006667E8">
              <w:rPr>
                <w:rFonts w:cs="Arial"/>
                <w:b/>
                <w:lang w:val="fr-CA"/>
              </w:rPr>
              <w:t>Ensemble 1 du domaine La modélisation et l’algèbre : Examiner des régularités répétées</w:t>
            </w:r>
          </w:p>
          <w:p w14:paraId="3261AE61" w14:textId="03A39E14" w:rsidR="002353AB" w:rsidRPr="006667E8" w:rsidRDefault="00064378" w:rsidP="0062229F">
            <w:pPr>
              <w:pStyle w:val="ListParagraph"/>
              <w:numPr>
                <w:ilvl w:val="0"/>
                <w:numId w:val="5"/>
              </w:numPr>
              <w:ind w:left="283" w:hanging="284"/>
              <w:rPr>
                <w:rFonts w:cs="Arial"/>
                <w:i/>
                <w:lang w:val="fr-CA"/>
              </w:rPr>
            </w:pPr>
            <w:r w:rsidRPr="006667E8">
              <w:rPr>
                <w:rFonts w:cs="Arial"/>
                <w:lang w:val="fr-CA"/>
              </w:rPr>
              <w:t>1</w:t>
            </w:r>
            <w:r w:rsidR="00A15823" w:rsidRPr="006667E8">
              <w:rPr>
                <w:rFonts w:cs="Arial"/>
                <w:lang w:val="fr-CA"/>
              </w:rPr>
              <w:t xml:space="preserve"> </w:t>
            </w:r>
            <w:r w:rsidRPr="006667E8">
              <w:rPr>
                <w:rFonts w:cs="Arial"/>
                <w:lang w:val="fr-CA"/>
              </w:rPr>
              <w:t xml:space="preserve">: </w:t>
            </w:r>
            <w:r w:rsidR="00A15823" w:rsidRPr="006667E8">
              <w:rPr>
                <w:rFonts w:cs="Arial"/>
                <w:lang w:val="fr-CA"/>
              </w:rPr>
              <w:t>Répéter le motif</w:t>
            </w:r>
            <w:r w:rsidR="00A15823" w:rsidRPr="006667E8">
              <w:rPr>
                <w:rFonts w:cs="Arial"/>
                <w:vertAlign w:val="superscript"/>
                <w:lang w:val="fr-CA"/>
              </w:rPr>
              <w:t xml:space="preserve"> </w:t>
            </w:r>
            <w:r w:rsidR="006700F3" w:rsidRPr="006667E8">
              <w:rPr>
                <w:vertAlign w:val="superscript"/>
                <w:lang w:val="fr-CA"/>
              </w:rPr>
              <w:t>(1)</w:t>
            </w:r>
            <w:r w:rsidRPr="006667E8">
              <w:rPr>
                <w:rFonts w:cs="Arial"/>
                <w:lang w:val="fr-CA"/>
              </w:rPr>
              <w:t xml:space="preserve"> </w:t>
            </w:r>
          </w:p>
          <w:p w14:paraId="379D94FA" w14:textId="77DD50FC" w:rsidR="00064378" w:rsidRPr="006667E8" w:rsidRDefault="00D40ECD" w:rsidP="002353AB">
            <w:pPr>
              <w:pStyle w:val="ListParagraph"/>
              <w:ind w:left="283"/>
              <w:rPr>
                <w:rFonts w:cs="Arial"/>
                <w:i/>
                <w:lang w:val="fr-CA"/>
              </w:rPr>
            </w:pPr>
            <w:r w:rsidRPr="006667E8">
              <w:rPr>
                <w:lang w:val="fr-CA"/>
              </w:rPr>
              <w:t>[</w:t>
            </w:r>
            <w:r w:rsidR="006667E8" w:rsidRPr="006667E8">
              <w:rPr>
                <w:lang w:val="fr-CA"/>
              </w:rPr>
              <w:t>RA, C</w:t>
            </w:r>
            <w:r w:rsidRPr="006667E8">
              <w:rPr>
                <w:lang w:val="fr-CA"/>
              </w:rPr>
              <w:t>S, CR]</w:t>
            </w:r>
          </w:p>
          <w:p w14:paraId="3368FE7B" w14:textId="40E5AE4F" w:rsidR="00064378" w:rsidRPr="006667E8" w:rsidRDefault="00064378" w:rsidP="0062229F">
            <w:pPr>
              <w:pStyle w:val="ListParagraph"/>
              <w:numPr>
                <w:ilvl w:val="0"/>
                <w:numId w:val="5"/>
              </w:numPr>
              <w:ind w:left="283" w:hanging="284"/>
              <w:rPr>
                <w:rFonts w:cs="Arial"/>
                <w:i/>
                <w:lang w:val="fr-CA"/>
              </w:rPr>
            </w:pPr>
            <w:r w:rsidRPr="006667E8">
              <w:rPr>
                <w:rFonts w:cs="Arial"/>
                <w:lang w:val="fr-CA"/>
              </w:rPr>
              <w:t>2</w:t>
            </w:r>
            <w:r w:rsidR="00A15823" w:rsidRPr="006667E8">
              <w:rPr>
                <w:rFonts w:cs="Arial"/>
                <w:lang w:val="fr-CA"/>
              </w:rPr>
              <w:t xml:space="preserve"> </w:t>
            </w:r>
            <w:r w:rsidRPr="006667E8">
              <w:rPr>
                <w:rFonts w:cs="Arial"/>
                <w:lang w:val="fr-CA"/>
              </w:rPr>
              <w:t xml:space="preserve">: </w:t>
            </w:r>
            <w:r w:rsidR="00A15823" w:rsidRPr="006667E8">
              <w:rPr>
                <w:rFonts w:cs="Arial"/>
                <w:lang w:val="fr-CA"/>
              </w:rPr>
              <w:t>Représenter des régularités</w:t>
            </w:r>
            <w:r w:rsidR="006700F3" w:rsidRPr="006667E8">
              <w:rPr>
                <w:vertAlign w:val="superscript"/>
                <w:lang w:val="fr-CA"/>
              </w:rPr>
              <w:t>(2)</w:t>
            </w:r>
            <w:r w:rsidR="00D40ECD" w:rsidRPr="006667E8">
              <w:rPr>
                <w:lang w:val="fr-CA"/>
              </w:rPr>
              <w:t xml:space="preserve"> [</w:t>
            </w:r>
            <w:r w:rsidR="006667E8" w:rsidRPr="006667E8">
              <w:rPr>
                <w:lang w:val="fr-CA"/>
              </w:rPr>
              <w:t>RA, C</w:t>
            </w:r>
            <w:r w:rsidR="00D40ECD" w:rsidRPr="006667E8">
              <w:rPr>
                <w:lang w:val="fr-CA"/>
              </w:rPr>
              <w:t>S, CR]</w:t>
            </w:r>
          </w:p>
          <w:p w14:paraId="022FEDB3" w14:textId="3AA7F303" w:rsidR="002353AB" w:rsidRPr="006667E8" w:rsidRDefault="00064378" w:rsidP="0062229F">
            <w:pPr>
              <w:pStyle w:val="ListParagraph"/>
              <w:numPr>
                <w:ilvl w:val="0"/>
                <w:numId w:val="5"/>
              </w:numPr>
              <w:ind w:left="283" w:hanging="284"/>
              <w:rPr>
                <w:rFonts w:cs="Arial"/>
                <w:i/>
                <w:lang w:val="fr-CA"/>
              </w:rPr>
            </w:pPr>
            <w:r w:rsidRPr="006667E8">
              <w:rPr>
                <w:rFonts w:cs="Arial"/>
                <w:lang w:val="fr-CA"/>
              </w:rPr>
              <w:t>5</w:t>
            </w:r>
            <w:r w:rsidR="00A15823" w:rsidRPr="006667E8">
              <w:rPr>
                <w:rFonts w:cs="Arial"/>
                <w:lang w:val="fr-CA"/>
              </w:rPr>
              <w:t xml:space="preserve"> </w:t>
            </w:r>
            <w:r w:rsidRPr="006667E8">
              <w:rPr>
                <w:rFonts w:cs="Arial"/>
                <w:lang w:val="fr-CA"/>
              </w:rPr>
              <w:t xml:space="preserve">: </w:t>
            </w:r>
            <w:r w:rsidR="00A15823" w:rsidRPr="006667E8">
              <w:rPr>
                <w:rFonts w:cs="Arial"/>
                <w:lang w:val="fr-CA"/>
              </w:rPr>
              <w:t>Approfondissement</w:t>
            </w:r>
            <w:r w:rsidR="006700F3" w:rsidRPr="006667E8">
              <w:rPr>
                <w:vertAlign w:val="superscript"/>
                <w:lang w:val="fr-CA"/>
              </w:rPr>
              <w:t>(1)</w:t>
            </w:r>
            <w:r w:rsidR="00D40ECD" w:rsidRPr="006667E8">
              <w:rPr>
                <w:vertAlign w:val="superscript"/>
                <w:lang w:val="fr-CA"/>
              </w:rPr>
              <w:t xml:space="preserve"> </w:t>
            </w:r>
          </w:p>
          <w:p w14:paraId="5DF78F58" w14:textId="5C6D9074" w:rsidR="00064378" w:rsidRPr="006667E8" w:rsidRDefault="00D40ECD" w:rsidP="002353AB">
            <w:pPr>
              <w:pStyle w:val="ListParagraph"/>
              <w:ind w:left="283"/>
              <w:rPr>
                <w:rFonts w:cs="Arial"/>
                <w:i/>
                <w:lang w:val="fr-CA"/>
              </w:rPr>
            </w:pPr>
            <w:r w:rsidRPr="006667E8">
              <w:rPr>
                <w:lang w:val="fr-CA"/>
              </w:rPr>
              <w:t>[</w:t>
            </w:r>
            <w:r w:rsidR="006667E8" w:rsidRPr="006667E8">
              <w:rPr>
                <w:lang w:val="fr-CA"/>
              </w:rPr>
              <w:t>RA, C</w:t>
            </w:r>
            <w:r w:rsidRPr="006667E8">
              <w:rPr>
                <w:lang w:val="fr-CA"/>
              </w:rPr>
              <w:t>S, CR]</w:t>
            </w:r>
          </w:p>
          <w:p w14:paraId="7D431AED" w14:textId="77777777" w:rsidR="00064378" w:rsidRPr="006667E8" w:rsidRDefault="00064378" w:rsidP="00064378">
            <w:pPr>
              <w:ind w:left="-1"/>
              <w:rPr>
                <w:rFonts w:cs="Arial"/>
                <w:i/>
                <w:lang w:val="fr-CA"/>
              </w:rPr>
            </w:pPr>
          </w:p>
          <w:p w14:paraId="126CEEE3" w14:textId="2F1D8EC7" w:rsidR="00064378" w:rsidRPr="006667E8" w:rsidRDefault="00A15823" w:rsidP="00064378">
            <w:pPr>
              <w:rPr>
                <w:rFonts w:cs="Arial"/>
                <w:b/>
                <w:lang w:val="fr-CA"/>
              </w:rPr>
            </w:pPr>
            <w:r w:rsidRPr="006667E8">
              <w:rPr>
                <w:rFonts w:cs="Arial"/>
                <w:b/>
                <w:lang w:val="fr-CA"/>
              </w:rPr>
              <w:t>Ensemble 2 du domaine La modélisation et l’algèbre : Créer des régularités</w:t>
            </w:r>
          </w:p>
          <w:p w14:paraId="45780CD4" w14:textId="2FB7EF03" w:rsidR="002353AB" w:rsidRPr="006667E8" w:rsidRDefault="00064378" w:rsidP="0062229F">
            <w:pPr>
              <w:pStyle w:val="ListParagraph"/>
              <w:numPr>
                <w:ilvl w:val="0"/>
                <w:numId w:val="5"/>
              </w:numPr>
              <w:ind w:left="283" w:hanging="284"/>
              <w:rPr>
                <w:rFonts w:cs="Arial"/>
                <w:i/>
                <w:lang w:val="fr-CA"/>
              </w:rPr>
            </w:pPr>
            <w:r w:rsidRPr="006667E8">
              <w:rPr>
                <w:rFonts w:cs="Arial"/>
                <w:lang w:val="fr-CA"/>
              </w:rPr>
              <w:t>7</w:t>
            </w:r>
            <w:r w:rsidR="00A15823" w:rsidRPr="006667E8">
              <w:rPr>
                <w:rFonts w:cs="Arial"/>
                <w:lang w:val="fr-CA"/>
              </w:rPr>
              <w:t xml:space="preserve"> </w:t>
            </w:r>
            <w:r w:rsidRPr="006667E8">
              <w:rPr>
                <w:rFonts w:cs="Arial"/>
                <w:lang w:val="fr-CA"/>
              </w:rPr>
              <w:t xml:space="preserve">: </w:t>
            </w:r>
            <w:r w:rsidR="00A15823" w:rsidRPr="006667E8">
              <w:rPr>
                <w:rFonts w:cs="Arial"/>
                <w:lang w:val="fr-CA"/>
              </w:rPr>
              <w:t>Convertir des régularités</w:t>
            </w:r>
            <w:r w:rsidR="006700F3" w:rsidRPr="006667E8">
              <w:rPr>
                <w:vertAlign w:val="superscript"/>
                <w:lang w:val="fr-CA"/>
              </w:rPr>
              <w:t>(3)</w:t>
            </w:r>
            <w:r w:rsidR="00D40ECD" w:rsidRPr="006667E8">
              <w:rPr>
                <w:vertAlign w:val="superscript"/>
                <w:lang w:val="fr-CA"/>
              </w:rPr>
              <w:t xml:space="preserve"> </w:t>
            </w:r>
          </w:p>
          <w:p w14:paraId="78152672" w14:textId="2CC6B5A0" w:rsidR="00064378" w:rsidRPr="006667E8" w:rsidRDefault="00D40ECD" w:rsidP="002353AB">
            <w:pPr>
              <w:pStyle w:val="ListParagraph"/>
              <w:ind w:left="283"/>
              <w:rPr>
                <w:rFonts w:cs="Arial"/>
                <w:i/>
                <w:lang w:val="fr-CA"/>
              </w:rPr>
            </w:pPr>
            <w:r w:rsidRPr="006667E8">
              <w:rPr>
                <w:rFonts w:cs="Arial"/>
                <w:lang w:val="fr-CA"/>
              </w:rPr>
              <w:t>[</w:t>
            </w:r>
            <w:r w:rsidR="006667E8" w:rsidRPr="006667E8">
              <w:rPr>
                <w:rFonts w:cs="Arial"/>
                <w:lang w:val="fr-CA"/>
              </w:rPr>
              <w:t>C</w:t>
            </w:r>
            <w:r w:rsidRPr="006667E8">
              <w:rPr>
                <w:rFonts w:cs="Arial"/>
                <w:lang w:val="fr-CA"/>
              </w:rPr>
              <w:t xml:space="preserve">S, CR, </w:t>
            </w:r>
            <w:r w:rsidR="006667E8" w:rsidRPr="006667E8">
              <w:rPr>
                <w:rFonts w:cs="Arial"/>
                <w:lang w:val="fr-CA"/>
              </w:rPr>
              <w:t>FL</w:t>
            </w:r>
            <w:r w:rsidRPr="006667E8">
              <w:rPr>
                <w:rFonts w:cs="Arial"/>
                <w:lang w:val="fr-CA"/>
              </w:rPr>
              <w:t>R]</w:t>
            </w:r>
          </w:p>
          <w:p w14:paraId="3875CA6B" w14:textId="04820168" w:rsidR="002353AB" w:rsidRPr="006667E8" w:rsidRDefault="00064378" w:rsidP="0062229F">
            <w:pPr>
              <w:pStyle w:val="ListParagraph"/>
              <w:numPr>
                <w:ilvl w:val="0"/>
                <w:numId w:val="5"/>
              </w:numPr>
              <w:ind w:left="283" w:hanging="284"/>
              <w:rPr>
                <w:rFonts w:cs="Arial"/>
                <w:i/>
                <w:lang w:val="fr-CA"/>
              </w:rPr>
            </w:pPr>
            <w:r w:rsidRPr="006667E8">
              <w:rPr>
                <w:rFonts w:cs="Arial"/>
                <w:lang w:val="fr-CA"/>
              </w:rPr>
              <w:t>9</w:t>
            </w:r>
            <w:r w:rsidR="00A15823" w:rsidRPr="006667E8">
              <w:rPr>
                <w:rFonts w:cs="Arial"/>
                <w:lang w:val="fr-CA"/>
              </w:rPr>
              <w:t xml:space="preserve"> </w:t>
            </w:r>
            <w:r w:rsidRPr="006667E8">
              <w:rPr>
                <w:rFonts w:cs="Arial"/>
                <w:lang w:val="fr-CA"/>
              </w:rPr>
              <w:t xml:space="preserve">: </w:t>
            </w:r>
            <w:r w:rsidR="00A15823" w:rsidRPr="006667E8">
              <w:rPr>
                <w:rFonts w:cs="Arial"/>
                <w:lang w:val="fr-CA"/>
              </w:rPr>
              <w:t>Approfondissement</w:t>
            </w:r>
            <w:r w:rsidR="006700F3" w:rsidRPr="006667E8">
              <w:rPr>
                <w:vertAlign w:val="superscript"/>
                <w:lang w:val="fr-CA"/>
              </w:rPr>
              <w:t>(4)</w:t>
            </w:r>
            <w:r w:rsidR="00D40ECD" w:rsidRPr="006667E8">
              <w:rPr>
                <w:vertAlign w:val="superscript"/>
                <w:lang w:val="fr-CA"/>
              </w:rPr>
              <w:t xml:space="preserve"> </w:t>
            </w:r>
          </w:p>
          <w:p w14:paraId="5E70D527" w14:textId="5E93FC9E" w:rsidR="00064378" w:rsidRPr="006667E8" w:rsidRDefault="00D40ECD" w:rsidP="002353AB">
            <w:pPr>
              <w:pStyle w:val="ListParagraph"/>
              <w:ind w:left="283"/>
              <w:rPr>
                <w:rFonts w:cs="Arial"/>
                <w:i/>
                <w:lang w:val="fr-CA"/>
              </w:rPr>
            </w:pPr>
            <w:r w:rsidRPr="006667E8">
              <w:rPr>
                <w:rFonts w:cs="Arial"/>
                <w:lang w:val="fr-CA"/>
              </w:rPr>
              <w:t>[</w:t>
            </w:r>
            <w:r w:rsidR="006667E8" w:rsidRPr="006667E8">
              <w:rPr>
                <w:rFonts w:cs="Arial"/>
                <w:lang w:val="fr-CA"/>
              </w:rPr>
              <w:t>RA, C</w:t>
            </w:r>
            <w:r w:rsidRPr="006667E8">
              <w:rPr>
                <w:rFonts w:cs="Arial"/>
                <w:lang w:val="fr-CA"/>
              </w:rPr>
              <w:t xml:space="preserve">S, CR, </w:t>
            </w:r>
            <w:r w:rsidR="006667E8" w:rsidRPr="006667E8">
              <w:rPr>
                <w:rFonts w:cs="Arial"/>
                <w:lang w:val="fr-CA"/>
              </w:rPr>
              <w:t>FL</w:t>
            </w:r>
            <w:r w:rsidRPr="006667E8">
              <w:rPr>
                <w:rFonts w:cs="Arial"/>
                <w:lang w:val="fr-CA"/>
              </w:rPr>
              <w:t>R]</w:t>
            </w:r>
          </w:p>
          <w:p w14:paraId="13AFCCAF" w14:textId="77777777" w:rsidR="00FD5EE5" w:rsidRPr="006667E8" w:rsidRDefault="00FD5EE5" w:rsidP="00FD5EE5">
            <w:pPr>
              <w:ind w:left="-1"/>
              <w:rPr>
                <w:rFonts w:cs="Arial"/>
                <w:lang w:val="fr-CA"/>
              </w:rPr>
            </w:pPr>
          </w:p>
          <w:p w14:paraId="4AE03C34" w14:textId="54B63F2F" w:rsidR="006700F3" w:rsidRPr="006667E8" w:rsidRDefault="006700F3" w:rsidP="006700F3">
            <w:pPr>
              <w:spacing w:line="276" w:lineRule="auto"/>
              <w:ind w:left="-1"/>
              <w:contextualSpacing/>
              <w:rPr>
                <w:lang w:val="fr-CA"/>
              </w:rPr>
            </w:pPr>
            <w:r w:rsidRPr="006667E8">
              <w:rPr>
                <w:vertAlign w:val="superscript"/>
                <w:lang w:val="fr-CA"/>
              </w:rPr>
              <w:t>(1)</w:t>
            </w:r>
            <w:r w:rsidR="00A44594">
              <w:rPr>
                <w:lang w:val="fr-CA"/>
              </w:rPr>
              <w:t>MA1.1, MA</w:t>
            </w:r>
            <w:r w:rsidRPr="006667E8">
              <w:rPr>
                <w:lang w:val="fr-CA"/>
              </w:rPr>
              <w:t>1.2</w:t>
            </w:r>
            <w:r w:rsidR="00C862AC" w:rsidRPr="006667E8">
              <w:rPr>
                <w:lang w:val="fr-CA"/>
              </w:rPr>
              <w:t>, G1.1</w:t>
            </w:r>
            <w:r w:rsidR="00D82183" w:rsidRPr="006667E8">
              <w:rPr>
                <w:lang w:val="fr-CA"/>
              </w:rPr>
              <w:t xml:space="preserve"> aussi</w:t>
            </w:r>
          </w:p>
          <w:p w14:paraId="0C455883" w14:textId="593C3880" w:rsidR="006700F3" w:rsidRPr="006667E8" w:rsidRDefault="006700F3" w:rsidP="006700F3">
            <w:pPr>
              <w:spacing w:line="276" w:lineRule="auto"/>
              <w:ind w:left="-1"/>
              <w:contextualSpacing/>
              <w:rPr>
                <w:lang w:val="fr-CA"/>
              </w:rPr>
            </w:pPr>
            <w:r w:rsidRPr="006667E8">
              <w:rPr>
                <w:vertAlign w:val="superscript"/>
                <w:lang w:val="fr-CA"/>
              </w:rPr>
              <w:t>(2)</w:t>
            </w:r>
            <w:r w:rsidR="00A44594">
              <w:rPr>
                <w:lang w:val="fr-CA"/>
              </w:rPr>
              <w:t>MA</w:t>
            </w:r>
            <w:r w:rsidRPr="006667E8">
              <w:rPr>
                <w:lang w:val="fr-CA"/>
              </w:rPr>
              <w:t>1.2</w:t>
            </w:r>
            <w:r w:rsidR="00D82183" w:rsidRPr="006667E8">
              <w:rPr>
                <w:lang w:val="fr-CA"/>
              </w:rPr>
              <w:t xml:space="preserve"> aussi</w:t>
            </w:r>
          </w:p>
          <w:p w14:paraId="3DF34111" w14:textId="361B0E72" w:rsidR="006700F3" w:rsidRPr="006667E8" w:rsidRDefault="006700F3" w:rsidP="006700F3">
            <w:pPr>
              <w:spacing w:line="276" w:lineRule="auto"/>
              <w:ind w:left="-1"/>
              <w:contextualSpacing/>
              <w:rPr>
                <w:lang w:val="fr-CA"/>
              </w:rPr>
            </w:pPr>
            <w:r w:rsidRPr="006667E8">
              <w:rPr>
                <w:vertAlign w:val="superscript"/>
                <w:lang w:val="fr-CA"/>
              </w:rPr>
              <w:t>(3)</w:t>
            </w:r>
            <w:r w:rsidR="00A44594" w:rsidRPr="00A44594">
              <w:rPr>
                <w:lang w:val="fr-CA"/>
              </w:rPr>
              <w:t>MA</w:t>
            </w:r>
            <w:r w:rsidR="00A44594">
              <w:rPr>
                <w:lang w:val="fr-CA"/>
              </w:rPr>
              <w:t>1.2, MA</w:t>
            </w:r>
            <w:r w:rsidRPr="006667E8">
              <w:rPr>
                <w:lang w:val="fr-CA"/>
              </w:rPr>
              <w:t>1.3</w:t>
            </w:r>
            <w:r w:rsidR="00F605C0" w:rsidRPr="006667E8">
              <w:rPr>
                <w:lang w:val="fr-CA"/>
              </w:rPr>
              <w:t xml:space="preserve">, </w:t>
            </w:r>
            <w:r w:rsidR="006667E8">
              <w:rPr>
                <w:lang w:val="fr-CA"/>
              </w:rPr>
              <w:t>T</w:t>
            </w:r>
            <w:r w:rsidR="00F605C0" w:rsidRPr="006667E8">
              <w:rPr>
                <w:lang w:val="fr-CA"/>
              </w:rPr>
              <w:t>2.2</w:t>
            </w:r>
            <w:r w:rsidR="00D82183" w:rsidRPr="006667E8">
              <w:rPr>
                <w:lang w:val="fr-CA"/>
              </w:rPr>
              <w:t xml:space="preserve"> aussi</w:t>
            </w:r>
          </w:p>
          <w:p w14:paraId="077AC93B" w14:textId="4446FB1E" w:rsidR="006700F3" w:rsidRPr="006667E8" w:rsidRDefault="006700F3" w:rsidP="006700F3">
            <w:pPr>
              <w:spacing w:line="276" w:lineRule="auto"/>
              <w:ind w:left="-1"/>
              <w:contextualSpacing/>
              <w:rPr>
                <w:lang w:val="fr-CA"/>
              </w:rPr>
            </w:pPr>
            <w:r w:rsidRPr="006667E8">
              <w:rPr>
                <w:vertAlign w:val="superscript"/>
                <w:lang w:val="fr-CA"/>
              </w:rPr>
              <w:t>(4)</w:t>
            </w:r>
            <w:r w:rsidR="00A44594">
              <w:rPr>
                <w:lang w:val="fr-CA"/>
              </w:rPr>
              <w:t>MA1.2, MA1.3, MA</w:t>
            </w:r>
            <w:r w:rsidRPr="006667E8">
              <w:rPr>
                <w:lang w:val="fr-CA"/>
              </w:rPr>
              <w:t>1.5</w:t>
            </w:r>
            <w:r w:rsidR="00D82183" w:rsidRPr="006667E8">
              <w:rPr>
                <w:lang w:val="fr-CA"/>
              </w:rPr>
              <w:t xml:space="preserve"> aussi</w:t>
            </w:r>
          </w:p>
          <w:p w14:paraId="0F23B364" w14:textId="69A22001" w:rsidR="00C14001" w:rsidRPr="006667E8" w:rsidRDefault="00C14001" w:rsidP="006700F3">
            <w:pPr>
              <w:spacing w:line="276" w:lineRule="auto"/>
              <w:ind w:left="-1"/>
              <w:contextualSpacing/>
              <w:rPr>
                <w:lang w:val="fr-CA"/>
              </w:rPr>
            </w:pPr>
          </w:p>
        </w:tc>
        <w:tc>
          <w:tcPr>
            <w:tcW w:w="2836" w:type="dxa"/>
            <w:vMerge w:val="restart"/>
            <w:shd w:val="clear" w:color="auto" w:fill="auto"/>
          </w:tcPr>
          <w:p w14:paraId="53367971" w14:textId="77777777" w:rsidR="0069183A" w:rsidRPr="009102E5" w:rsidRDefault="0069183A" w:rsidP="0069183A">
            <w:pPr>
              <w:rPr>
                <w:b/>
                <w:lang w:val="fr-CA"/>
              </w:rPr>
            </w:pPr>
            <w:r w:rsidRPr="009102E5">
              <w:rPr>
                <w:b/>
                <w:lang w:val="fr-CA"/>
              </w:rPr>
              <w:t>Neige et Minuit</w:t>
            </w:r>
          </w:p>
          <w:p w14:paraId="32FE20F1" w14:textId="77777777" w:rsidR="00B84B0E" w:rsidRPr="009102E5" w:rsidRDefault="00B84B0E" w:rsidP="00EB5D82">
            <w:pPr>
              <w:pStyle w:val="ListParagraph"/>
              <w:numPr>
                <w:ilvl w:val="0"/>
                <w:numId w:val="10"/>
              </w:numPr>
              <w:rPr>
                <w:lang w:val="fr-CA"/>
              </w:rPr>
            </w:pPr>
            <w:r w:rsidRPr="009102E5">
              <w:rPr>
                <w:lang w:val="fr-CA"/>
              </w:rPr>
              <w:t>retrouver et décrire des régularités géométriques</w:t>
            </w:r>
          </w:p>
          <w:p w14:paraId="5A428F4C" w14:textId="77777777" w:rsidR="00B84B0E" w:rsidRPr="009102E5" w:rsidRDefault="00B84B0E" w:rsidP="00EB5D82">
            <w:pPr>
              <w:pStyle w:val="ListParagraph"/>
              <w:numPr>
                <w:ilvl w:val="0"/>
                <w:numId w:val="10"/>
              </w:numPr>
              <w:rPr>
                <w:b/>
                <w:lang w:val="fr-CA"/>
              </w:rPr>
            </w:pPr>
            <w:r w:rsidRPr="009102E5">
              <w:rPr>
                <w:lang w:val="fr-CA"/>
              </w:rPr>
              <w:t>comparer et créer des régularités</w:t>
            </w:r>
          </w:p>
          <w:p w14:paraId="424AFA70" w14:textId="77777777" w:rsidR="00064378" w:rsidRPr="009102E5" w:rsidRDefault="00064378" w:rsidP="00064378">
            <w:pPr>
              <w:rPr>
                <w:lang w:val="fr-CA"/>
              </w:rPr>
            </w:pPr>
          </w:p>
          <w:p w14:paraId="5176787F" w14:textId="5B7CA443" w:rsidR="00064378" w:rsidRPr="009102E5" w:rsidRDefault="001932CA" w:rsidP="00064378">
            <w:pPr>
              <w:rPr>
                <w:b/>
                <w:lang w:val="fr-CA"/>
              </w:rPr>
            </w:pPr>
            <w:r w:rsidRPr="009102E5">
              <w:rPr>
                <w:b/>
                <w:lang w:val="fr-CA"/>
              </w:rPr>
              <w:t>Étayage :</w:t>
            </w:r>
          </w:p>
          <w:p w14:paraId="67A5B9CD" w14:textId="5535C4FC" w:rsidR="00C1405C" w:rsidRPr="009102E5" w:rsidRDefault="0069183A" w:rsidP="00064378">
            <w:pPr>
              <w:rPr>
                <w:lang w:val="fr-CA"/>
              </w:rPr>
            </w:pPr>
            <w:r w:rsidRPr="009102E5">
              <w:rPr>
                <w:lang w:val="fr-CA"/>
              </w:rPr>
              <w:t>Beaucoup de bruit</w:t>
            </w:r>
          </w:p>
        </w:tc>
        <w:tc>
          <w:tcPr>
            <w:tcW w:w="4394" w:type="dxa"/>
            <w:tcBorders>
              <w:bottom w:val="single" w:sz="4" w:space="0" w:color="auto"/>
            </w:tcBorders>
            <w:shd w:val="clear" w:color="auto" w:fill="FDE9D9" w:themeFill="accent6" w:themeFillTint="33"/>
          </w:tcPr>
          <w:p w14:paraId="5BD5C955" w14:textId="37E6D064" w:rsidR="00987B5E" w:rsidRPr="009102E5" w:rsidRDefault="00DB1FA6" w:rsidP="00987B5E">
            <w:pPr>
              <w:rPr>
                <w:b/>
                <w:lang w:val="fr-CA"/>
              </w:rPr>
            </w:pPr>
            <w:r w:rsidRPr="009102E5">
              <w:rPr>
                <w:b/>
                <w:lang w:val="fr-CA"/>
              </w:rPr>
              <w:t>Idée principale : On peut décrire des régularités de façon mathématique.</w:t>
            </w:r>
          </w:p>
        </w:tc>
      </w:tr>
      <w:tr w:rsidR="004D7333" w:rsidRPr="0038190E" w14:paraId="4C3A3B80" w14:textId="77777777" w:rsidTr="00C14001">
        <w:trPr>
          <w:trHeight w:val="2956"/>
        </w:trPr>
        <w:tc>
          <w:tcPr>
            <w:tcW w:w="2834" w:type="dxa"/>
            <w:vMerge/>
            <w:shd w:val="clear" w:color="auto" w:fill="auto"/>
          </w:tcPr>
          <w:p w14:paraId="22582185" w14:textId="3813EEDC" w:rsidR="004D7333" w:rsidRPr="009102E5" w:rsidRDefault="004D7333">
            <w:pPr>
              <w:rPr>
                <w:rFonts w:eastAsia="Times New Roman" w:cs="Arial"/>
                <w:color w:val="000000"/>
                <w:lang w:val="fr-CA" w:eastAsia="en-CA"/>
              </w:rPr>
            </w:pPr>
          </w:p>
        </w:tc>
        <w:tc>
          <w:tcPr>
            <w:tcW w:w="2977" w:type="dxa"/>
            <w:vMerge/>
            <w:shd w:val="clear" w:color="auto" w:fill="auto"/>
          </w:tcPr>
          <w:p w14:paraId="2A0ABB91" w14:textId="77777777" w:rsidR="004D7333" w:rsidRPr="009102E5" w:rsidRDefault="004D7333" w:rsidP="00F13C8B">
            <w:pPr>
              <w:rPr>
                <w:rFonts w:cs="Arial"/>
                <w:b/>
                <w:lang w:val="fr-CA"/>
              </w:rPr>
            </w:pPr>
          </w:p>
        </w:tc>
        <w:tc>
          <w:tcPr>
            <w:tcW w:w="2836" w:type="dxa"/>
            <w:vMerge/>
            <w:shd w:val="clear" w:color="auto" w:fill="auto"/>
          </w:tcPr>
          <w:p w14:paraId="78CA71C1" w14:textId="77777777" w:rsidR="004D7333" w:rsidRPr="009102E5" w:rsidRDefault="004D7333" w:rsidP="00D359E1">
            <w:pPr>
              <w:pStyle w:val="ListParagraph"/>
              <w:numPr>
                <w:ilvl w:val="0"/>
                <w:numId w:val="1"/>
              </w:numPr>
              <w:ind w:left="318" w:hanging="284"/>
              <w:rPr>
                <w:lang w:val="fr-CA"/>
              </w:rPr>
            </w:pPr>
          </w:p>
        </w:tc>
        <w:tc>
          <w:tcPr>
            <w:tcW w:w="4394" w:type="dxa"/>
            <w:tcBorders>
              <w:top w:val="single" w:sz="4" w:space="0" w:color="auto"/>
            </w:tcBorders>
            <w:shd w:val="clear" w:color="auto" w:fill="auto"/>
          </w:tcPr>
          <w:p w14:paraId="125D2E02" w14:textId="3E9C2263" w:rsidR="00064378" w:rsidRPr="009102E5" w:rsidRDefault="00DB1FA6" w:rsidP="00064378">
            <w:pPr>
              <w:rPr>
                <w:lang w:val="fr-CA"/>
              </w:rPr>
            </w:pPr>
            <w:r w:rsidRPr="009102E5">
              <w:rPr>
                <w:lang w:val="fr-CA"/>
              </w:rPr>
              <w:t xml:space="preserve">Identifier, trier et classer mathématiquement les attributs et les régularités (p. </w:t>
            </w:r>
            <w:r w:rsidR="004B1F3D">
              <w:rPr>
                <w:lang w:val="fr-CA"/>
              </w:rPr>
              <w:t>e</w:t>
            </w:r>
            <w:r w:rsidRPr="009102E5">
              <w:rPr>
                <w:lang w:val="fr-CA"/>
              </w:rPr>
              <w:t>x. : nombre de côtés, forme, taille</w:t>
            </w:r>
            <w:r w:rsidR="00064378" w:rsidRPr="009102E5">
              <w:rPr>
                <w:lang w:val="fr-CA"/>
              </w:rPr>
              <w:t>)</w:t>
            </w:r>
          </w:p>
          <w:p w14:paraId="1BBAC650" w14:textId="15A35FE1" w:rsidR="00064378" w:rsidRPr="009102E5" w:rsidRDefault="00DB1FA6" w:rsidP="00EB5D82">
            <w:pPr>
              <w:pStyle w:val="ListParagraph"/>
              <w:numPr>
                <w:ilvl w:val="1"/>
                <w:numId w:val="27"/>
              </w:numPr>
              <w:ind w:left="317" w:hanging="283"/>
              <w:rPr>
                <w:lang w:val="fr-CA"/>
              </w:rPr>
            </w:pPr>
            <w:r w:rsidRPr="009102E5">
              <w:rPr>
                <w:lang w:val="fr-CA"/>
              </w:rPr>
              <w:t xml:space="preserve">Noter et symboliser des attributs de </w:t>
            </w:r>
            <w:r w:rsidR="009102E5" w:rsidRPr="009102E5">
              <w:rPr>
                <w:lang w:val="fr-CA"/>
              </w:rPr>
              <w:t>différentes</w:t>
            </w:r>
            <w:r w:rsidRPr="009102E5">
              <w:rPr>
                <w:lang w:val="fr-CA"/>
              </w:rPr>
              <w:t xml:space="preserve"> </w:t>
            </w:r>
            <w:r w:rsidR="009102E5" w:rsidRPr="009102E5">
              <w:rPr>
                <w:lang w:val="fr-CA"/>
              </w:rPr>
              <w:t>façons</w:t>
            </w:r>
            <w:r w:rsidRPr="009102E5">
              <w:rPr>
                <w:lang w:val="fr-CA"/>
              </w:rPr>
              <w:t xml:space="preserve"> (p. ex. : en utilisant des dessins, des mots, des lettres).</w:t>
            </w:r>
          </w:p>
          <w:p w14:paraId="024C480B" w14:textId="77777777" w:rsidR="00064378" w:rsidRPr="009102E5" w:rsidRDefault="00064378" w:rsidP="00064378">
            <w:pPr>
              <w:rPr>
                <w:lang w:val="fr-CA"/>
              </w:rPr>
            </w:pPr>
          </w:p>
          <w:p w14:paraId="6756BEC1" w14:textId="7E396C5F" w:rsidR="00064378" w:rsidRPr="009102E5" w:rsidRDefault="00DB1FA6" w:rsidP="00064378">
            <w:pPr>
              <w:rPr>
                <w:lang w:val="fr-CA"/>
              </w:rPr>
            </w:pPr>
            <w:r w:rsidRPr="009102E5">
              <w:rPr>
                <w:lang w:val="fr-CA"/>
              </w:rPr>
              <w:t>Identifier, reproduire, prolonger et créer des régularités</w:t>
            </w:r>
          </w:p>
          <w:p w14:paraId="05E0EE33" w14:textId="3832DB39" w:rsidR="00064378" w:rsidRPr="009102E5" w:rsidRDefault="00DB1FA6" w:rsidP="00EB5D82">
            <w:pPr>
              <w:pStyle w:val="ListParagraph"/>
              <w:numPr>
                <w:ilvl w:val="1"/>
                <w:numId w:val="26"/>
              </w:numPr>
              <w:tabs>
                <w:tab w:val="center" w:pos="2177"/>
              </w:tabs>
              <w:ind w:left="317" w:hanging="283"/>
              <w:rPr>
                <w:lang w:val="fr-CA"/>
              </w:rPr>
            </w:pPr>
            <w:r w:rsidRPr="009102E5">
              <w:rPr>
                <w:lang w:val="fr-CA"/>
              </w:rPr>
              <w:t>Représenter la même régularité de différentes façons (p. ex. : en le traduisant avec différents symboles, objets, sons, actions).</w:t>
            </w:r>
          </w:p>
          <w:p w14:paraId="097AEF47" w14:textId="3E6D3051" w:rsidR="004D7333" w:rsidRPr="009102E5" w:rsidRDefault="004D7333" w:rsidP="00987B5E">
            <w:pPr>
              <w:rPr>
                <w:i/>
                <w:lang w:val="fr-CA"/>
              </w:rPr>
            </w:pPr>
          </w:p>
        </w:tc>
      </w:tr>
    </w:tbl>
    <w:p w14:paraId="20D5EB9D" w14:textId="77777777" w:rsidR="00C14001" w:rsidRPr="009102E5" w:rsidRDefault="00C14001">
      <w:pPr>
        <w:rPr>
          <w:lang w:val="fr-CA"/>
        </w:rPr>
      </w:pPr>
      <w:r w:rsidRPr="009102E5">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2977"/>
        <w:gridCol w:w="2836"/>
        <w:gridCol w:w="4394"/>
      </w:tblGrid>
      <w:tr w:rsidR="00584D62" w:rsidRPr="0038190E" w14:paraId="1C44DA48" w14:textId="77777777" w:rsidTr="00C14001">
        <w:trPr>
          <w:trHeight w:val="20"/>
        </w:trPr>
        <w:tc>
          <w:tcPr>
            <w:tcW w:w="2834" w:type="dxa"/>
            <w:vMerge w:val="restart"/>
            <w:shd w:val="clear" w:color="auto" w:fill="auto"/>
          </w:tcPr>
          <w:p w14:paraId="5EFC41CD" w14:textId="5851947A" w:rsidR="007E68BE" w:rsidRPr="006667E8" w:rsidRDefault="00A44594" w:rsidP="007E68BE">
            <w:pPr>
              <w:rPr>
                <w:rFonts w:eastAsia="Times New Roman" w:cs="Arial"/>
                <w:color w:val="000000"/>
                <w:lang w:val="fr-CA" w:eastAsia="en-CA"/>
              </w:rPr>
            </w:pPr>
            <w:r>
              <w:rPr>
                <w:rFonts w:eastAsia="Times New Roman" w:cs="Arial"/>
                <w:b/>
                <w:color w:val="000000"/>
                <w:lang w:val="fr-CA" w:eastAsia="en-CA"/>
              </w:rPr>
              <w:lastRenderedPageBreak/>
              <w:t>MA</w:t>
            </w:r>
            <w:r w:rsidR="00923BD2" w:rsidRPr="006667E8">
              <w:rPr>
                <w:rFonts w:eastAsia="Times New Roman" w:cs="Arial"/>
                <w:b/>
                <w:color w:val="000000"/>
                <w:lang w:val="fr-CA" w:eastAsia="en-CA"/>
              </w:rPr>
              <w:t xml:space="preserve">1.5 </w:t>
            </w:r>
            <w:r w:rsidR="00702665" w:rsidRPr="006667E8">
              <w:rPr>
                <w:rFonts w:eastAsia="Times New Roman" w:cs="Arial"/>
                <w:color w:val="000000"/>
                <w:lang w:val="fr-CA" w:eastAsia="en-CA"/>
              </w:rPr>
              <w:t>P</w:t>
            </w:r>
            <w:r w:rsidR="0067664E" w:rsidRPr="006667E8">
              <w:rPr>
                <w:rFonts w:eastAsia="Times New Roman" w:cs="Arial"/>
                <w:color w:val="000000"/>
                <w:lang w:val="fr-CA" w:eastAsia="en-CA"/>
              </w:rPr>
              <w:t>rédire</w:t>
            </w:r>
            <w:r w:rsidR="007E68BE" w:rsidRPr="006667E8">
              <w:rPr>
                <w:rFonts w:eastAsia="Times New Roman" w:cs="Arial"/>
                <w:color w:val="000000"/>
                <w:lang w:val="fr-CA" w:eastAsia="en-CA"/>
              </w:rPr>
              <w:t xml:space="preserve"> un </w:t>
            </w:r>
            <w:r w:rsidR="0067664E" w:rsidRPr="006667E8">
              <w:rPr>
                <w:rFonts w:eastAsia="Times New Roman" w:cs="Arial"/>
                <w:color w:val="000000"/>
                <w:lang w:val="fr-CA" w:eastAsia="en-CA"/>
              </w:rPr>
              <w:t>élément</w:t>
            </w:r>
            <w:r w:rsidR="007E68BE" w:rsidRPr="006667E8">
              <w:rPr>
                <w:rFonts w:eastAsia="Times New Roman" w:cs="Arial"/>
                <w:color w:val="000000"/>
                <w:lang w:val="fr-CA" w:eastAsia="en-CA"/>
              </w:rPr>
              <w:t xml:space="preserve"> dans des </w:t>
            </w:r>
            <w:r w:rsidR="0067664E" w:rsidRPr="006667E8">
              <w:rPr>
                <w:rFonts w:eastAsia="Times New Roman" w:cs="Arial"/>
                <w:color w:val="000000"/>
                <w:lang w:val="fr-CA" w:eastAsia="en-CA"/>
              </w:rPr>
              <w:t>régularités</w:t>
            </w:r>
            <w:r w:rsidR="007E68BE" w:rsidRPr="006667E8">
              <w:rPr>
                <w:rFonts w:eastAsia="Times New Roman" w:cs="Arial"/>
                <w:color w:val="000000"/>
                <w:lang w:val="fr-CA" w:eastAsia="en-CA"/>
              </w:rPr>
              <w:t xml:space="preserve"> </w:t>
            </w:r>
            <w:r w:rsidR="0067664E" w:rsidRPr="006667E8">
              <w:rPr>
                <w:rFonts w:eastAsia="Times New Roman" w:cs="Arial"/>
                <w:color w:val="000000"/>
                <w:lang w:val="fr-CA" w:eastAsia="en-CA"/>
              </w:rPr>
              <w:t>à</w:t>
            </w:r>
            <w:r w:rsidR="007E68BE" w:rsidRPr="006667E8">
              <w:rPr>
                <w:rFonts w:eastAsia="Times New Roman" w:cs="Arial"/>
                <w:color w:val="000000"/>
                <w:lang w:val="fr-CA" w:eastAsia="en-CA"/>
              </w:rPr>
              <w:t xml:space="preserve"> l'aide de </w:t>
            </w:r>
            <w:r w:rsidR="0067664E" w:rsidRPr="006667E8">
              <w:rPr>
                <w:rFonts w:eastAsia="Times New Roman" w:cs="Arial"/>
                <w:color w:val="000000"/>
                <w:lang w:val="fr-CA" w:eastAsia="en-CA"/>
              </w:rPr>
              <w:t>différentes</w:t>
            </w:r>
            <w:r w:rsidR="007E68BE" w:rsidRPr="006667E8">
              <w:rPr>
                <w:rFonts w:eastAsia="Times New Roman" w:cs="Arial"/>
                <w:color w:val="000000"/>
                <w:lang w:val="fr-CA" w:eastAsia="en-CA"/>
              </w:rPr>
              <w:t xml:space="preserve"> </w:t>
            </w:r>
            <w:r w:rsidR="0067664E" w:rsidRPr="006667E8">
              <w:rPr>
                <w:rFonts w:eastAsia="Times New Roman" w:cs="Arial"/>
                <w:color w:val="000000"/>
                <w:lang w:val="fr-CA" w:eastAsia="en-CA"/>
              </w:rPr>
              <w:t>stratégies</w:t>
            </w:r>
          </w:p>
          <w:p w14:paraId="2AF145BC" w14:textId="17678465" w:rsidR="00584D62" w:rsidRPr="006667E8" w:rsidRDefault="00584D62" w:rsidP="00223C56">
            <w:pPr>
              <w:rPr>
                <w:b/>
                <w:sz w:val="22"/>
                <w:lang w:val="fr-CA"/>
              </w:rPr>
            </w:pPr>
          </w:p>
        </w:tc>
        <w:tc>
          <w:tcPr>
            <w:tcW w:w="2977" w:type="dxa"/>
            <w:vMerge w:val="restart"/>
            <w:shd w:val="clear" w:color="auto" w:fill="auto"/>
          </w:tcPr>
          <w:p w14:paraId="21A5675B" w14:textId="79CE20EF" w:rsidR="00064378" w:rsidRPr="006667E8" w:rsidRDefault="00A15823" w:rsidP="00064378">
            <w:pPr>
              <w:rPr>
                <w:rFonts w:cs="Arial"/>
                <w:b/>
                <w:lang w:val="fr-CA"/>
              </w:rPr>
            </w:pPr>
            <w:r w:rsidRPr="006667E8">
              <w:rPr>
                <w:rFonts w:cs="Arial"/>
                <w:b/>
                <w:lang w:val="fr-CA"/>
              </w:rPr>
              <w:t>Ensemble 1 du domaine La modélisation et l’algèbre : Examiner des régularités répétées</w:t>
            </w:r>
          </w:p>
          <w:p w14:paraId="40149D2D" w14:textId="5F2C0A89" w:rsidR="002353AB" w:rsidRPr="006667E8" w:rsidRDefault="00064378" w:rsidP="00D40ECD">
            <w:pPr>
              <w:pStyle w:val="ListParagraph"/>
              <w:numPr>
                <w:ilvl w:val="0"/>
                <w:numId w:val="5"/>
              </w:numPr>
              <w:ind w:left="283" w:hanging="284"/>
              <w:rPr>
                <w:rFonts w:cs="Arial"/>
                <w:i/>
                <w:lang w:val="fr-CA"/>
              </w:rPr>
            </w:pPr>
            <w:r w:rsidRPr="006667E8">
              <w:rPr>
                <w:rFonts w:cs="Arial"/>
                <w:lang w:val="fr-CA"/>
              </w:rPr>
              <w:t>3</w:t>
            </w:r>
            <w:r w:rsidR="00A15823" w:rsidRPr="006667E8">
              <w:rPr>
                <w:rFonts w:cs="Arial"/>
                <w:lang w:val="fr-CA"/>
              </w:rPr>
              <w:t xml:space="preserve"> </w:t>
            </w:r>
            <w:r w:rsidRPr="006667E8">
              <w:rPr>
                <w:rFonts w:cs="Arial"/>
                <w:lang w:val="fr-CA"/>
              </w:rPr>
              <w:t xml:space="preserve">: </w:t>
            </w:r>
            <w:r w:rsidR="00A15823" w:rsidRPr="006667E8">
              <w:rPr>
                <w:rFonts w:cs="Arial"/>
                <w:lang w:val="fr-CA"/>
              </w:rPr>
              <w:t>Prédire des éléments</w:t>
            </w:r>
            <w:r w:rsidR="006700F3" w:rsidRPr="006667E8">
              <w:rPr>
                <w:vertAlign w:val="superscript"/>
                <w:lang w:val="fr-CA"/>
              </w:rPr>
              <w:t>(1)</w:t>
            </w:r>
            <w:r w:rsidR="00D40ECD" w:rsidRPr="006667E8">
              <w:rPr>
                <w:vertAlign w:val="superscript"/>
                <w:lang w:val="fr-CA"/>
              </w:rPr>
              <w:t xml:space="preserve"> </w:t>
            </w:r>
          </w:p>
          <w:p w14:paraId="482FCDE9" w14:textId="72C5FB1A" w:rsidR="00D40ECD" w:rsidRPr="006667E8" w:rsidRDefault="00D40ECD" w:rsidP="002353AB">
            <w:pPr>
              <w:pStyle w:val="ListParagraph"/>
              <w:ind w:left="283"/>
              <w:rPr>
                <w:rFonts w:cs="Arial"/>
                <w:i/>
                <w:lang w:val="fr-CA"/>
              </w:rPr>
            </w:pPr>
            <w:r w:rsidRPr="006667E8">
              <w:rPr>
                <w:lang w:val="fr-CA"/>
              </w:rPr>
              <w:t>[</w:t>
            </w:r>
            <w:r w:rsidR="006667E8" w:rsidRPr="006667E8">
              <w:rPr>
                <w:lang w:val="fr-CA"/>
              </w:rPr>
              <w:t>RA, C</w:t>
            </w:r>
            <w:r w:rsidRPr="006667E8">
              <w:rPr>
                <w:lang w:val="fr-CA"/>
              </w:rPr>
              <w:t>S, CR]</w:t>
            </w:r>
          </w:p>
          <w:p w14:paraId="428E0AC2" w14:textId="77777777" w:rsidR="00064378" w:rsidRPr="006667E8" w:rsidRDefault="00064378" w:rsidP="00064378">
            <w:pPr>
              <w:rPr>
                <w:rFonts w:cs="Arial"/>
                <w:i/>
                <w:lang w:val="fr-CA"/>
              </w:rPr>
            </w:pPr>
          </w:p>
          <w:p w14:paraId="5E3F8AF1" w14:textId="574E4D4D" w:rsidR="00064378" w:rsidRPr="006667E8" w:rsidRDefault="00A15823" w:rsidP="00064378">
            <w:pPr>
              <w:rPr>
                <w:rFonts w:cs="Arial"/>
                <w:b/>
                <w:lang w:val="fr-CA"/>
              </w:rPr>
            </w:pPr>
            <w:r w:rsidRPr="006667E8">
              <w:rPr>
                <w:rFonts w:cs="Arial"/>
                <w:b/>
                <w:lang w:val="fr-CA"/>
              </w:rPr>
              <w:t>Ensemble 2 du domaine La modélisation et l’algèbre : Créer des régularités</w:t>
            </w:r>
          </w:p>
          <w:p w14:paraId="015D7DCC" w14:textId="7071A2C0" w:rsidR="00A15823" w:rsidRPr="006667E8" w:rsidRDefault="00064378" w:rsidP="002353AB">
            <w:pPr>
              <w:pStyle w:val="ListParagraph"/>
              <w:numPr>
                <w:ilvl w:val="0"/>
                <w:numId w:val="5"/>
              </w:numPr>
              <w:ind w:left="283" w:hanging="284"/>
              <w:rPr>
                <w:rFonts w:cs="Arial"/>
                <w:i/>
                <w:lang w:val="fr-CA"/>
              </w:rPr>
            </w:pPr>
            <w:r w:rsidRPr="006667E8">
              <w:rPr>
                <w:rFonts w:cs="Arial"/>
                <w:lang w:val="fr-CA"/>
              </w:rPr>
              <w:t>8</w:t>
            </w:r>
            <w:r w:rsidR="00A15823" w:rsidRPr="006667E8">
              <w:rPr>
                <w:rFonts w:cs="Arial"/>
                <w:lang w:val="fr-CA"/>
              </w:rPr>
              <w:t xml:space="preserve"> </w:t>
            </w:r>
            <w:r w:rsidRPr="006667E8">
              <w:rPr>
                <w:rFonts w:cs="Arial"/>
                <w:lang w:val="fr-CA"/>
              </w:rPr>
              <w:t xml:space="preserve">: </w:t>
            </w:r>
            <w:r w:rsidR="00A15823" w:rsidRPr="006667E8">
              <w:rPr>
                <w:rFonts w:cs="Arial"/>
                <w:lang w:val="fr-CA"/>
              </w:rPr>
              <w:t>Erreurs et éléments manquants</w:t>
            </w:r>
            <w:r w:rsidR="006700F3" w:rsidRPr="006667E8">
              <w:rPr>
                <w:vertAlign w:val="superscript"/>
                <w:lang w:val="fr-CA"/>
              </w:rPr>
              <w:t>(1)</w:t>
            </w:r>
            <w:r w:rsidR="00D40ECD" w:rsidRPr="006667E8">
              <w:rPr>
                <w:vertAlign w:val="superscript"/>
                <w:lang w:val="fr-CA"/>
              </w:rPr>
              <w:t xml:space="preserve"> </w:t>
            </w:r>
          </w:p>
          <w:p w14:paraId="46C230EB" w14:textId="17EB5243" w:rsidR="00064378" w:rsidRPr="006667E8" w:rsidRDefault="00D40ECD" w:rsidP="00A15823">
            <w:pPr>
              <w:pStyle w:val="ListParagraph"/>
              <w:ind w:left="283"/>
              <w:rPr>
                <w:rFonts w:cs="Arial"/>
                <w:i/>
                <w:lang w:val="fr-CA"/>
              </w:rPr>
            </w:pPr>
            <w:r w:rsidRPr="006667E8">
              <w:rPr>
                <w:rFonts w:cs="Arial"/>
                <w:lang w:val="fr-CA"/>
              </w:rPr>
              <w:t>[</w:t>
            </w:r>
            <w:r w:rsidR="006667E8" w:rsidRPr="006667E8">
              <w:rPr>
                <w:rFonts w:cs="Arial"/>
                <w:lang w:val="fr-CA"/>
              </w:rPr>
              <w:t>RA, C</w:t>
            </w:r>
            <w:r w:rsidRPr="006667E8">
              <w:rPr>
                <w:rFonts w:cs="Arial"/>
                <w:lang w:val="fr-CA"/>
              </w:rPr>
              <w:t xml:space="preserve">S, CR, </w:t>
            </w:r>
            <w:r w:rsidR="006667E8" w:rsidRPr="006667E8">
              <w:rPr>
                <w:rFonts w:cs="Arial"/>
                <w:lang w:val="fr-CA"/>
              </w:rPr>
              <w:t>FL</w:t>
            </w:r>
            <w:r w:rsidRPr="006667E8">
              <w:rPr>
                <w:rFonts w:cs="Arial"/>
                <w:lang w:val="fr-CA"/>
              </w:rPr>
              <w:t>R]</w:t>
            </w:r>
          </w:p>
          <w:p w14:paraId="1A12A1CC" w14:textId="5D61382F" w:rsidR="002353AB" w:rsidRPr="006667E8" w:rsidRDefault="00064378" w:rsidP="0062229F">
            <w:pPr>
              <w:pStyle w:val="ListParagraph"/>
              <w:numPr>
                <w:ilvl w:val="0"/>
                <w:numId w:val="5"/>
              </w:numPr>
              <w:ind w:left="283" w:hanging="284"/>
              <w:rPr>
                <w:rFonts w:cs="Arial"/>
                <w:i/>
                <w:lang w:val="fr-CA"/>
              </w:rPr>
            </w:pPr>
            <w:r w:rsidRPr="006667E8">
              <w:rPr>
                <w:rFonts w:cs="Arial"/>
                <w:lang w:val="fr-CA"/>
              </w:rPr>
              <w:t>9</w:t>
            </w:r>
            <w:r w:rsidR="00A15823" w:rsidRPr="006667E8">
              <w:rPr>
                <w:rFonts w:cs="Arial"/>
                <w:lang w:val="fr-CA"/>
              </w:rPr>
              <w:t xml:space="preserve"> </w:t>
            </w:r>
            <w:r w:rsidRPr="006667E8">
              <w:rPr>
                <w:rFonts w:cs="Arial"/>
                <w:lang w:val="fr-CA"/>
              </w:rPr>
              <w:t xml:space="preserve">: </w:t>
            </w:r>
            <w:r w:rsidR="00A15823" w:rsidRPr="006667E8">
              <w:rPr>
                <w:rFonts w:cs="Arial"/>
                <w:lang w:val="fr-CA"/>
              </w:rPr>
              <w:t>Approfondissement</w:t>
            </w:r>
            <w:r w:rsidR="006700F3" w:rsidRPr="006667E8">
              <w:rPr>
                <w:vertAlign w:val="superscript"/>
                <w:lang w:val="fr-CA"/>
              </w:rPr>
              <w:t>(2)</w:t>
            </w:r>
            <w:r w:rsidR="00D40ECD" w:rsidRPr="006667E8">
              <w:rPr>
                <w:vertAlign w:val="superscript"/>
                <w:lang w:val="fr-CA"/>
              </w:rPr>
              <w:t xml:space="preserve"> </w:t>
            </w:r>
          </w:p>
          <w:p w14:paraId="22DB7A65" w14:textId="765E2CCE" w:rsidR="00064378" w:rsidRPr="006667E8" w:rsidRDefault="00D40ECD" w:rsidP="002353AB">
            <w:pPr>
              <w:pStyle w:val="ListParagraph"/>
              <w:ind w:left="283"/>
              <w:rPr>
                <w:rFonts w:cs="Arial"/>
                <w:i/>
                <w:lang w:val="fr-CA"/>
              </w:rPr>
            </w:pPr>
            <w:r w:rsidRPr="006667E8">
              <w:rPr>
                <w:rFonts w:cs="Arial"/>
                <w:lang w:val="fr-CA"/>
              </w:rPr>
              <w:t>[</w:t>
            </w:r>
            <w:r w:rsidR="006667E8" w:rsidRPr="006667E8">
              <w:rPr>
                <w:rFonts w:cs="Arial"/>
                <w:lang w:val="fr-CA"/>
              </w:rPr>
              <w:t>RA, C</w:t>
            </w:r>
            <w:r w:rsidRPr="006667E8">
              <w:rPr>
                <w:rFonts w:cs="Arial"/>
                <w:lang w:val="fr-CA"/>
              </w:rPr>
              <w:t xml:space="preserve">S, CR, </w:t>
            </w:r>
            <w:r w:rsidR="006667E8" w:rsidRPr="006667E8">
              <w:rPr>
                <w:rFonts w:cs="Arial"/>
                <w:lang w:val="fr-CA"/>
              </w:rPr>
              <w:t>FL</w:t>
            </w:r>
            <w:r w:rsidRPr="006667E8">
              <w:rPr>
                <w:rFonts w:cs="Arial"/>
                <w:lang w:val="fr-CA"/>
              </w:rPr>
              <w:t>R]</w:t>
            </w:r>
          </w:p>
          <w:p w14:paraId="127290DB" w14:textId="77777777" w:rsidR="00FD5EE5" w:rsidRPr="006667E8" w:rsidRDefault="00FD5EE5" w:rsidP="00FD5EE5">
            <w:pPr>
              <w:pStyle w:val="ListParagraph"/>
              <w:ind w:left="283"/>
              <w:rPr>
                <w:rFonts w:cs="Arial"/>
                <w:i/>
                <w:lang w:val="fr-CA"/>
              </w:rPr>
            </w:pPr>
          </w:p>
          <w:p w14:paraId="3C1E3428" w14:textId="6159C315" w:rsidR="006700F3" w:rsidRPr="006667E8" w:rsidRDefault="006700F3" w:rsidP="006700F3">
            <w:pPr>
              <w:rPr>
                <w:rFonts w:cs="Arial"/>
                <w:lang w:val="fr-CA"/>
              </w:rPr>
            </w:pPr>
            <w:r w:rsidRPr="006667E8">
              <w:rPr>
                <w:vertAlign w:val="superscript"/>
                <w:lang w:val="fr-CA"/>
              </w:rPr>
              <w:t>(1)</w:t>
            </w:r>
            <w:r w:rsidR="00675F7C" w:rsidRPr="00675F7C">
              <w:rPr>
                <w:lang w:val="fr-CA"/>
              </w:rPr>
              <w:t>MA</w:t>
            </w:r>
            <w:r w:rsidRPr="006667E8">
              <w:rPr>
                <w:rFonts w:cs="Arial"/>
                <w:lang w:val="fr-CA"/>
              </w:rPr>
              <w:t>1.2</w:t>
            </w:r>
            <w:r w:rsidR="00D82183" w:rsidRPr="006667E8">
              <w:rPr>
                <w:rFonts w:cs="Arial"/>
                <w:lang w:val="fr-CA"/>
              </w:rPr>
              <w:t xml:space="preserve"> aussi</w:t>
            </w:r>
          </w:p>
          <w:p w14:paraId="4BCD488A" w14:textId="4963D84A" w:rsidR="00B622A2" w:rsidRPr="006667E8" w:rsidRDefault="006700F3" w:rsidP="00A15823">
            <w:pPr>
              <w:rPr>
                <w:b/>
                <w:lang w:val="fr-CA"/>
              </w:rPr>
            </w:pPr>
            <w:r w:rsidRPr="006667E8">
              <w:rPr>
                <w:vertAlign w:val="superscript"/>
                <w:lang w:val="fr-CA"/>
              </w:rPr>
              <w:t>(2)</w:t>
            </w:r>
            <w:r w:rsidR="00675F7C">
              <w:rPr>
                <w:rFonts w:cs="Arial"/>
                <w:lang w:val="fr-CA"/>
              </w:rPr>
              <w:t>MA1.2, MA1.3, MA</w:t>
            </w:r>
            <w:r w:rsidRPr="006667E8">
              <w:rPr>
                <w:rFonts w:cs="Arial"/>
                <w:lang w:val="fr-CA"/>
              </w:rPr>
              <w:t>1.4</w:t>
            </w:r>
            <w:r w:rsidR="00D82183" w:rsidRPr="006667E8">
              <w:rPr>
                <w:rFonts w:cs="Arial"/>
                <w:lang w:val="fr-CA"/>
              </w:rPr>
              <w:t xml:space="preserve"> aussi</w:t>
            </w:r>
          </w:p>
        </w:tc>
        <w:tc>
          <w:tcPr>
            <w:tcW w:w="2836" w:type="dxa"/>
            <w:vMerge w:val="restart"/>
            <w:shd w:val="clear" w:color="auto" w:fill="auto"/>
          </w:tcPr>
          <w:p w14:paraId="7E4B1EC0" w14:textId="77777777" w:rsidR="0069183A" w:rsidRPr="006667E8" w:rsidRDefault="0069183A" w:rsidP="0069183A">
            <w:pPr>
              <w:rPr>
                <w:b/>
                <w:lang w:val="fr-CA"/>
              </w:rPr>
            </w:pPr>
            <w:r w:rsidRPr="006667E8">
              <w:rPr>
                <w:b/>
                <w:lang w:val="fr-CA"/>
              </w:rPr>
              <w:t>Neige et Minuit</w:t>
            </w:r>
          </w:p>
          <w:p w14:paraId="55F3BBC9" w14:textId="77777777" w:rsidR="00B84B0E" w:rsidRPr="006667E8" w:rsidRDefault="00B84B0E" w:rsidP="00EB5D82">
            <w:pPr>
              <w:pStyle w:val="ListParagraph"/>
              <w:numPr>
                <w:ilvl w:val="0"/>
                <w:numId w:val="10"/>
              </w:numPr>
              <w:rPr>
                <w:lang w:val="fr-CA"/>
              </w:rPr>
            </w:pPr>
            <w:r w:rsidRPr="006667E8">
              <w:rPr>
                <w:lang w:val="fr-CA"/>
              </w:rPr>
              <w:t>retrouver et décrire des régularités géométriques</w:t>
            </w:r>
          </w:p>
          <w:p w14:paraId="0277F7E6" w14:textId="77777777" w:rsidR="00B84B0E" w:rsidRPr="006667E8" w:rsidRDefault="00B84B0E" w:rsidP="00EB5D82">
            <w:pPr>
              <w:pStyle w:val="ListParagraph"/>
              <w:numPr>
                <w:ilvl w:val="0"/>
                <w:numId w:val="10"/>
              </w:numPr>
              <w:rPr>
                <w:b/>
                <w:lang w:val="fr-CA"/>
              </w:rPr>
            </w:pPr>
            <w:r w:rsidRPr="006667E8">
              <w:rPr>
                <w:lang w:val="fr-CA"/>
              </w:rPr>
              <w:t>comparer et créer des régularités</w:t>
            </w:r>
          </w:p>
          <w:p w14:paraId="1D64C33B" w14:textId="0B3B83FB" w:rsidR="006A3108" w:rsidRPr="006667E8" w:rsidRDefault="006A3108" w:rsidP="00064378">
            <w:pPr>
              <w:rPr>
                <w:lang w:val="fr-CA"/>
              </w:rPr>
            </w:pPr>
          </w:p>
        </w:tc>
        <w:tc>
          <w:tcPr>
            <w:tcW w:w="4394" w:type="dxa"/>
            <w:tcBorders>
              <w:bottom w:val="single" w:sz="4" w:space="0" w:color="auto"/>
            </w:tcBorders>
            <w:shd w:val="clear" w:color="auto" w:fill="FDE9D9" w:themeFill="accent6" w:themeFillTint="33"/>
          </w:tcPr>
          <w:p w14:paraId="3DA273E5" w14:textId="7F006AED" w:rsidR="00584D62" w:rsidRPr="006667E8" w:rsidRDefault="00DB1FA6">
            <w:pPr>
              <w:rPr>
                <w:b/>
                <w:lang w:val="fr-CA"/>
              </w:rPr>
            </w:pPr>
            <w:r w:rsidRPr="006667E8">
              <w:rPr>
                <w:b/>
                <w:lang w:val="fr-CA"/>
              </w:rPr>
              <w:t>Idée principale : On peut décrire des régularités de façon mathématique.</w:t>
            </w:r>
          </w:p>
        </w:tc>
      </w:tr>
      <w:tr w:rsidR="00584D62" w:rsidRPr="0038190E" w14:paraId="562385F8" w14:textId="77777777" w:rsidTr="00C14001">
        <w:trPr>
          <w:trHeight w:val="20"/>
        </w:trPr>
        <w:tc>
          <w:tcPr>
            <w:tcW w:w="2834" w:type="dxa"/>
            <w:vMerge/>
            <w:shd w:val="clear" w:color="auto" w:fill="auto"/>
          </w:tcPr>
          <w:p w14:paraId="3C57CE97" w14:textId="6DC3A717" w:rsidR="00584D62" w:rsidRPr="006667E8" w:rsidRDefault="00584D62" w:rsidP="00223C56">
            <w:pPr>
              <w:rPr>
                <w:rFonts w:eastAsia="Times New Roman" w:cs="Arial"/>
                <w:lang w:val="fr-CA"/>
              </w:rPr>
            </w:pPr>
          </w:p>
        </w:tc>
        <w:tc>
          <w:tcPr>
            <w:tcW w:w="2977" w:type="dxa"/>
            <w:vMerge/>
            <w:shd w:val="clear" w:color="auto" w:fill="auto"/>
          </w:tcPr>
          <w:p w14:paraId="0F9D533F" w14:textId="77777777" w:rsidR="00584D62" w:rsidRPr="006667E8" w:rsidRDefault="00584D62" w:rsidP="00BC1D1C">
            <w:pPr>
              <w:rPr>
                <w:b/>
                <w:lang w:val="fr-CA"/>
              </w:rPr>
            </w:pPr>
          </w:p>
        </w:tc>
        <w:tc>
          <w:tcPr>
            <w:tcW w:w="2836" w:type="dxa"/>
            <w:vMerge/>
            <w:shd w:val="clear" w:color="auto" w:fill="auto"/>
          </w:tcPr>
          <w:p w14:paraId="218F49F1" w14:textId="77777777" w:rsidR="00584D62" w:rsidRPr="006667E8" w:rsidRDefault="00584D62" w:rsidP="00EF48C8">
            <w:pPr>
              <w:rPr>
                <w:rFonts w:cs="Arial"/>
                <w:lang w:val="fr-CA"/>
              </w:rPr>
            </w:pPr>
          </w:p>
        </w:tc>
        <w:tc>
          <w:tcPr>
            <w:tcW w:w="4394" w:type="dxa"/>
            <w:tcBorders>
              <w:top w:val="single" w:sz="4" w:space="0" w:color="auto"/>
            </w:tcBorders>
            <w:shd w:val="clear" w:color="auto" w:fill="auto"/>
          </w:tcPr>
          <w:p w14:paraId="7AFACFE6" w14:textId="77777777" w:rsidR="00DB1FA6" w:rsidRPr="006667E8" w:rsidRDefault="00DB1FA6" w:rsidP="00DB1FA6">
            <w:pPr>
              <w:rPr>
                <w:lang w:val="fr-CA"/>
              </w:rPr>
            </w:pPr>
            <w:r w:rsidRPr="006667E8">
              <w:rPr>
                <w:lang w:val="fr-CA"/>
              </w:rPr>
              <w:t>Identifier, reproduire, prolonger et créer des régularités</w:t>
            </w:r>
          </w:p>
          <w:p w14:paraId="2ACCA24B" w14:textId="5BFF57F4" w:rsidR="00064378" w:rsidRPr="006667E8" w:rsidRDefault="00DB1FA6" w:rsidP="00EB5D82">
            <w:pPr>
              <w:pStyle w:val="ListParagraph"/>
              <w:numPr>
                <w:ilvl w:val="0"/>
                <w:numId w:val="25"/>
              </w:numPr>
              <w:tabs>
                <w:tab w:val="center" w:pos="2177"/>
              </w:tabs>
              <w:ind w:left="317" w:hanging="283"/>
              <w:rPr>
                <w:lang w:val="fr-CA"/>
              </w:rPr>
            </w:pPr>
            <w:r w:rsidRPr="006667E8">
              <w:rPr>
                <w:lang w:val="fr-CA"/>
              </w:rPr>
              <w:t>Prédire quels éléments sont manquants et corriger les erreurs dans des régularités</w:t>
            </w:r>
            <w:r w:rsidR="00064378" w:rsidRPr="006667E8">
              <w:rPr>
                <w:lang w:val="fr-CA"/>
              </w:rPr>
              <w:t>.</w:t>
            </w:r>
          </w:p>
          <w:p w14:paraId="111462EB" w14:textId="50FCB7DE" w:rsidR="00064378" w:rsidRPr="006667E8" w:rsidRDefault="00064378" w:rsidP="00584D62">
            <w:pPr>
              <w:rPr>
                <w:b/>
                <w:lang w:val="fr-CA"/>
              </w:rPr>
            </w:pPr>
          </w:p>
          <w:p w14:paraId="0A26A4F5" w14:textId="77777777" w:rsidR="00584D62" w:rsidRPr="006667E8" w:rsidRDefault="00584D62" w:rsidP="00064378">
            <w:pPr>
              <w:ind w:firstLine="720"/>
              <w:rPr>
                <w:lang w:val="fr-CA"/>
              </w:rPr>
            </w:pPr>
          </w:p>
        </w:tc>
      </w:tr>
      <w:tr w:rsidR="00B80AFA" w:rsidRPr="0038190E" w14:paraId="0338B2F6" w14:textId="77777777" w:rsidTr="00C14001">
        <w:trPr>
          <w:trHeight w:val="296"/>
        </w:trPr>
        <w:tc>
          <w:tcPr>
            <w:tcW w:w="2834" w:type="dxa"/>
            <w:vMerge w:val="restart"/>
            <w:shd w:val="clear" w:color="auto" w:fill="auto"/>
          </w:tcPr>
          <w:p w14:paraId="238567FD" w14:textId="783BB076" w:rsidR="0067664E" w:rsidRPr="006667E8" w:rsidRDefault="00A44594" w:rsidP="0067664E">
            <w:pPr>
              <w:rPr>
                <w:rFonts w:eastAsia="Times New Roman" w:cs="Arial"/>
                <w:color w:val="000000"/>
                <w:lang w:val="fr-CA" w:eastAsia="en-CA"/>
              </w:rPr>
            </w:pPr>
            <w:r>
              <w:rPr>
                <w:rFonts w:eastAsia="Times New Roman" w:cs="Arial"/>
                <w:b/>
                <w:color w:val="000000"/>
                <w:lang w:val="fr-CA" w:eastAsia="en-CA"/>
              </w:rPr>
              <w:t>MA</w:t>
            </w:r>
            <w:r w:rsidR="00923BD2" w:rsidRPr="006667E8">
              <w:rPr>
                <w:rFonts w:eastAsia="Times New Roman" w:cs="Arial"/>
                <w:b/>
                <w:color w:val="000000"/>
                <w:lang w:val="fr-CA" w:eastAsia="en-CA"/>
              </w:rPr>
              <w:t xml:space="preserve">1.6 </w:t>
            </w:r>
            <w:r w:rsidR="00702665" w:rsidRPr="006667E8">
              <w:rPr>
                <w:rFonts w:eastAsia="Times New Roman" w:cs="Arial"/>
                <w:color w:val="000000"/>
                <w:lang w:val="fr-CA" w:eastAsia="en-CA"/>
              </w:rPr>
              <w:t>L</w:t>
            </w:r>
            <w:r w:rsidR="0067664E" w:rsidRPr="006667E8">
              <w:rPr>
                <w:rFonts w:eastAsia="Times New Roman" w:cs="Arial"/>
                <w:color w:val="000000"/>
                <w:lang w:val="fr-CA" w:eastAsia="en-CA"/>
              </w:rPr>
              <w:t>es régularités à l'aide d'outils visuels (cadres de dix, grilles de cent)</w:t>
            </w:r>
          </w:p>
          <w:p w14:paraId="1876B794" w14:textId="7CB40C59" w:rsidR="00B80AFA" w:rsidRPr="006667E8" w:rsidRDefault="00B80AFA" w:rsidP="00223C56">
            <w:pPr>
              <w:rPr>
                <w:b/>
                <w:lang w:val="fr-CA"/>
              </w:rPr>
            </w:pPr>
          </w:p>
        </w:tc>
        <w:tc>
          <w:tcPr>
            <w:tcW w:w="2977" w:type="dxa"/>
            <w:vMerge w:val="restart"/>
            <w:shd w:val="clear" w:color="auto" w:fill="auto"/>
          </w:tcPr>
          <w:p w14:paraId="5CCA6F34" w14:textId="63DB189C" w:rsidR="00064378" w:rsidRPr="006667E8" w:rsidRDefault="00A15823" w:rsidP="00064378">
            <w:pPr>
              <w:rPr>
                <w:rFonts w:cs="Arial"/>
                <w:b/>
                <w:lang w:val="fr-CA"/>
              </w:rPr>
            </w:pPr>
            <w:r w:rsidRPr="006667E8">
              <w:rPr>
                <w:rFonts w:cs="Arial"/>
                <w:b/>
                <w:lang w:val="fr-CA"/>
              </w:rPr>
              <w:t>Ensemble 1 du domaine La modélisation et l’algèbre : Examiner des régularités répétées</w:t>
            </w:r>
          </w:p>
          <w:p w14:paraId="3342A256" w14:textId="507286BB" w:rsidR="002353AB" w:rsidRPr="006667E8" w:rsidRDefault="00064378" w:rsidP="0062229F">
            <w:pPr>
              <w:pStyle w:val="ListParagraph"/>
              <w:numPr>
                <w:ilvl w:val="0"/>
                <w:numId w:val="5"/>
              </w:numPr>
              <w:ind w:left="283" w:hanging="284"/>
              <w:rPr>
                <w:rFonts w:cs="Arial"/>
                <w:i/>
                <w:lang w:val="fr-CA"/>
              </w:rPr>
            </w:pPr>
            <w:r w:rsidRPr="006667E8">
              <w:rPr>
                <w:rFonts w:cs="Arial"/>
                <w:lang w:val="fr-CA"/>
              </w:rPr>
              <w:t>4</w:t>
            </w:r>
            <w:r w:rsidR="00A15823" w:rsidRPr="006667E8">
              <w:rPr>
                <w:rFonts w:cs="Arial"/>
                <w:lang w:val="fr-CA"/>
              </w:rPr>
              <w:t xml:space="preserve"> </w:t>
            </w:r>
            <w:r w:rsidRPr="006667E8">
              <w:rPr>
                <w:rFonts w:cs="Arial"/>
                <w:lang w:val="fr-CA"/>
              </w:rPr>
              <w:t xml:space="preserve">: </w:t>
            </w:r>
            <w:r w:rsidR="00A15823" w:rsidRPr="006667E8">
              <w:rPr>
                <w:rFonts w:cs="Arial"/>
                <w:lang w:val="fr-CA"/>
              </w:rPr>
              <w:t>Trouver des régularités</w:t>
            </w:r>
            <w:r w:rsidR="006700F3" w:rsidRPr="006667E8">
              <w:rPr>
                <w:vertAlign w:val="superscript"/>
                <w:lang w:val="fr-CA"/>
              </w:rPr>
              <w:t>(1)</w:t>
            </w:r>
            <w:r w:rsidR="00D40ECD" w:rsidRPr="006667E8">
              <w:rPr>
                <w:vertAlign w:val="superscript"/>
                <w:lang w:val="fr-CA"/>
              </w:rPr>
              <w:t xml:space="preserve"> </w:t>
            </w:r>
          </w:p>
          <w:p w14:paraId="5D18F734" w14:textId="54E0F9C0" w:rsidR="00064378" w:rsidRPr="006667E8" w:rsidRDefault="00D40ECD" w:rsidP="002353AB">
            <w:pPr>
              <w:pStyle w:val="ListParagraph"/>
              <w:ind w:left="283"/>
              <w:rPr>
                <w:rFonts w:cs="Arial"/>
                <w:i/>
                <w:lang w:val="fr-CA"/>
              </w:rPr>
            </w:pPr>
            <w:r w:rsidRPr="006667E8">
              <w:rPr>
                <w:lang w:val="fr-CA"/>
              </w:rPr>
              <w:t xml:space="preserve">[RA, </w:t>
            </w:r>
            <w:r w:rsidR="006667E8" w:rsidRPr="006667E8">
              <w:rPr>
                <w:lang w:val="fr-CA"/>
              </w:rPr>
              <w:t>C</w:t>
            </w:r>
            <w:r w:rsidRPr="006667E8">
              <w:rPr>
                <w:lang w:val="fr-CA"/>
              </w:rPr>
              <w:t>S, CR]</w:t>
            </w:r>
          </w:p>
          <w:p w14:paraId="60C0E936" w14:textId="77777777" w:rsidR="00B622A2" w:rsidRPr="006667E8" w:rsidRDefault="00B622A2" w:rsidP="00B86138">
            <w:pPr>
              <w:rPr>
                <w:lang w:val="fr-CA"/>
              </w:rPr>
            </w:pPr>
          </w:p>
          <w:p w14:paraId="5F7AF4EE" w14:textId="4B400DF3" w:rsidR="006700F3" w:rsidRPr="006667E8" w:rsidRDefault="006700F3" w:rsidP="00B86138">
            <w:pPr>
              <w:rPr>
                <w:lang w:val="fr-CA"/>
              </w:rPr>
            </w:pPr>
            <w:r w:rsidRPr="006667E8">
              <w:rPr>
                <w:vertAlign w:val="superscript"/>
                <w:lang w:val="fr-CA"/>
              </w:rPr>
              <w:t>(1)</w:t>
            </w:r>
            <w:r w:rsidR="00A44594" w:rsidRPr="00A44594">
              <w:rPr>
                <w:lang w:val="fr-CA"/>
              </w:rPr>
              <w:t>MA</w:t>
            </w:r>
            <w:r w:rsidR="00A44594">
              <w:rPr>
                <w:lang w:val="fr-CA"/>
              </w:rPr>
              <w:t>1.2, MA</w:t>
            </w:r>
            <w:r w:rsidRPr="006667E8">
              <w:rPr>
                <w:lang w:val="fr-CA"/>
              </w:rPr>
              <w:t>1.7, N1.1b</w:t>
            </w:r>
            <w:r w:rsidR="00D82183" w:rsidRPr="006667E8">
              <w:rPr>
                <w:lang w:val="fr-CA"/>
              </w:rPr>
              <w:t xml:space="preserve"> aussi</w:t>
            </w:r>
          </w:p>
        </w:tc>
        <w:tc>
          <w:tcPr>
            <w:tcW w:w="2836" w:type="dxa"/>
            <w:vMerge w:val="restart"/>
            <w:shd w:val="clear" w:color="auto" w:fill="auto"/>
          </w:tcPr>
          <w:p w14:paraId="25E2CF76" w14:textId="62217A7C" w:rsidR="00697B14" w:rsidRPr="006667E8" w:rsidRDefault="001932CA" w:rsidP="00697B14">
            <w:pPr>
              <w:rPr>
                <w:b/>
                <w:lang w:val="fr-CA"/>
              </w:rPr>
            </w:pPr>
            <w:r w:rsidRPr="006667E8">
              <w:rPr>
                <w:b/>
                <w:lang w:val="fr-CA"/>
              </w:rPr>
              <w:t>Extension :</w:t>
            </w:r>
          </w:p>
          <w:p w14:paraId="093DB50B" w14:textId="3A9D8DF7" w:rsidR="00697B14" w:rsidRPr="006667E8" w:rsidRDefault="0069183A" w:rsidP="00697B14">
            <w:pPr>
              <w:rPr>
                <w:lang w:val="fr-CA"/>
              </w:rPr>
            </w:pPr>
            <w:r w:rsidRPr="006667E8">
              <w:rPr>
                <w:lang w:val="fr-CA"/>
              </w:rPr>
              <w:t>La meilleure surprise</w:t>
            </w:r>
          </w:p>
          <w:p w14:paraId="0B134766" w14:textId="60120E57" w:rsidR="00B80AFA" w:rsidRPr="006667E8" w:rsidRDefault="0069183A" w:rsidP="00697B14">
            <w:pPr>
              <w:rPr>
                <w:lang w:val="fr-CA"/>
              </w:rPr>
            </w:pPr>
            <w:r w:rsidRPr="006667E8">
              <w:rPr>
                <w:lang w:val="fr-CA"/>
              </w:rPr>
              <w:t>En quête des régularités !</w:t>
            </w:r>
          </w:p>
        </w:tc>
        <w:tc>
          <w:tcPr>
            <w:tcW w:w="4394" w:type="dxa"/>
            <w:tcBorders>
              <w:bottom w:val="single" w:sz="4" w:space="0" w:color="auto"/>
            </w:tcBorders>
            <w:shd w:val="clear" w:color="auto" w:fill="FDE9D9" w:themeFill="accent6" w:themeFillTint="33"/>
          </w:tcPr>
          <w:p w14:paraId="7DA6CDF9" w14:textId="3091CE7D" w:rsidR="00B80AFA" w:rsidRPr="006667E8" w:rsidRDefault="00DB1FA6" w:rsidP="00B80AFA">
            <w:pPr>
              <w:rPr>
                <w:b/>
                <w:lang w:val="fr-CA"/>
              </w:rPr>
            </w:pPr>
            <w:r w:rsidRPr="006667E8">
              <w:rPr>
                <w:b/>
                <w:lang w:val="fr-CA"/>
              </w:rPr>
              <w:t>Idée principale : On peut décrire des régularités de façon mathématique.</w:t>
            </w:r>
          </w:p>
        </w:tc>
      </w:tr>
      <w:tr w:rsidR="00B80AFA" w:rsidRPr="0038190E" w14:paraId="55E8E657" w14:textId="77777777" w:rsidTr="00C14001">
        <w:trPr>
          <w:trHeight w:val="1549"/>
        </w:trPr>
        <w:tc>
          <w:tcPr>
            <w:tcW w:w="2834" w:type="dxa"/>
            <w:vMerge/>
            <w:shd w:val="clear" w:color="auto" w:fill="auto"/>
          </w:tcPr>
          <w:p w14:paraId="10B928D7" w14:textId="49697F59" w:rsidR="00B80AFA" w:rsidRPr="006667E8" w:rsidRDefault="00B80AFA">
            <w:pPr>
              <w:rPr>
                <w:rFonts w:eastAsia="Times New Roman" w:cs="Arial"/>
                <w:color w:val="000000"/>
                <w:lang w:val="fr-CA" w:eastAsia="en-CA"/>
              </w:rPr>
            </w:pPr>
          </w:p>
        </w:tc>
        <w:tc>
          <w:tcPr>
            <w:tcW w:w="2977" w:type="dxa"/>
            <w:vMerge/>
            <w:shd w:val="clear" w:color="auto" w:fill="auto"/>
          </w:tcPr>
          <w:p w14:paraId="2A6079CD" w14:textId="77777777" w:rsidR="00B80AFA" w:rsidRPr="006667E8" w:rsidRDefault="00B80AFA" w:rsidP="001548E7">
            <w:pPr>
              <w:rPr>
                <w:rFonts w:cs="Arial"/>
                <w:b/>
                <w:lang w:val="fr-CA"/>
              </w:rPr>
            </w:pPr>
          </w:p>
        </w:tc>
        <w:tc>
          <w:tcPr>
            <w:tcW w:w="2836" w:type="dxa"/>
            <w:vMerge/>
            <w:shd w:val="clear" w:color="auto" w:fill="auto"/>
          </w:tcPr>
          <w:p w14:paraId="522D8211" w14:textId="77777777" w:rsidR="00B80AFA" w:rsidRPr="006667E8" w:rsidRDefault="00B80AFA" w:rsidP="00B80AFA">
            <w:pPr>
              <w:rPr>
                <w:b/>
                <w:lang w:val="fr-CA"/>
              </w:rPr>
            </w:pPr>
          </w:p>
        </w:tc>
        <w:tc>
          <w:tcPr>
            <w:tcW w:w="4394" w:type="dxa"/>
            <w:tcBorders>
              <w:top w:val="single" w:sz="4" w:space="0" w:color="auto"/>
              <w:bottom w:val="single" w:sz="4" w:space="0" w:color="auto"/>
            </w:tcBorders>
            <w:shd w:val="clear" w:color="auto" w:fill="auto"/>
          </w:tcPr>
          <w:p w14:paraId="1FD464E6" w14:textId="10A28BE5" w:rsidR="00697B14" w:rsidRPr="006667E8" w:rsidRDefault="00DB1FA6" w:rsidP="00697B14">
            <w:pPr>
              <w:tabs>
                <w:tab w:val="center" w:pos="2177"/>
              </w:tabs>
              <w:rPr>
                <w:lang w:val="fr-CA"/>
              </w:rPr>
            </w:pPr>
            <w:r w:rsidRPr="006667E8">
              <w:rPr>
                <w:lang w:val="fr-CA"/>
              </w:rPr>
              <w:t>Représenter et généraliser des régularités qui se prolongent ou se rétractent</w:t>
            </w:r>
          </w:p>
          <w:p w14:paraId="4511ED99" w14:textId="4840D058" w:rsidR="00572D38" w:rsidRPr="006667E8" w:rsidRDefault="00DB1FA6" w:rsidP="00EB5D82">
            <w:pPr>
              <w:pStyle w:val="ListParagraph"/>
              <w:numPr>
                <w:ilvl w:val="1"/>
                <w:numId w:val="24"/>
              </w:numPr>
              <w:ind w:left="317" w:hanging="283"/>
              <w:rPr>
                <w:lang w:val="fr-CA"/>
              </w:rPr>
            </w:pPr>
            <w:r w:rsidRPr="006667E8">
              <w:rPr>
                <w:lang w:val="fr-CA"/>
              </w:rPr>
              <w:t>Identifier et prolonger des régularités numériques familières et faire des liens avec l’addition (p. ex. : compter par 2, 5, 10).</w:t>
            </w:r>
          </w:p>
          <w:p w14:paraId="2F371189" w14:textId="28C2F13F" w:rsidR="00B80AFA" w:rsidRPr="006667E8" w:rsidRDefault="00B80AFA" w:rsidP="00572D38">
            <w:pPr>
              <w:tabs>
                <w:tab w:val="left" w:pos="1335"/>
              </w:tabs>
              <w:rPr>
                <w:lang w:val="fr-CA"/>
              </w:rPr>
            </w:pPr>
          </w:p>
        </w:tc>
      </w:tr>
      <w:tr w:rsidR="00697B14" w:rsidRPr="0038190E" w14:paraId="77F93F61" w14:textId="77777777" w:rsidTr="00DB1FA6">
        <w:trPr>
          <w:trHeight w:val="592"/>
        </w:trPr>
        <w:tc>
          <w:tcPr>
            <w:tcW w:w="2834" w:type="dxa"/>
            <w:vMerge w:val="restart"/>
            <w:shd w:val="clear" w:color="auto" w:fill="auto"/>
          </w:tcPr>
          <w:p w14:paraId="1962DF05" w14:textId="4B209E8C" w:rsidR="0067664E" w:rsidRPr="006667E8" w:rsidRDefault="00A44594" w:rsidP="0067664E">
            <w:pPr>
              <w:rPr>
                <w:rFonts w:eastAsia="Times New Roman" w:cs="Arial"/>
                <w:color w:val="000000"/>
                <w:lang w:val="fr-CA" w:eastAsia="en-CA"/>
              </w:rPr>
            </w:pPr>
            <w:r>
              <w:rPr>
                <w:rFonts w:eastAsia="Times New Roman" w:cs="Arial"/>
                <w:b/>
                <w:color w:val="000000"/>
                <w:lang w:val="fr-CA" w:eastAsia="en-CA"/>
              </w:rPr>
              <w:t>MA</w:t>
            </w:r>
            <w:r w:rsidR="00923BD2" w:rsidRPr="006667E8">
              <w:rPr>
                <w:rFonts w:eastAsia="Times New Roman" w:cs="Arial"/>
                <w:b/>
                <w:color w:val="000000"/>
                <w:lang w:val="fr-CA" w:eastAsia="en-CA"/>
              </w:rPr>
              <w:t xml:space="preserve">1.7 </w:t>
            </w:r>
            <w:r w:rsidR="00702665" w:rsidRPr="006667E8">
              <w:rPr>
                <w:rFonts w:eastAsia="Times New Roman" w:cs="Arial"/>
                <w:color w:val="000000"/>
                <w:lang w:val="fr-CA" w:eastAsia="en-CA"/>
              </w:rPr>
              <w:t>E</w:t>
            </w:r>
            <w:r w:rsidR="0067664E" w:rsidRPr="006667E8">
              <w:rPr>
                <w:rFonts w:eastAsia="Times New Roman" w:cs="Arial"/>
                <w:color w:val="000000"/>
                <w:lang w:val="fr-CA" w:eastAsia="en-CA"/>
              </w:rPr>
              <w:t xml:space="preserve">xplorer les régularités numériques (p. ex. compter par 2 et par 5 sur une grille de cent)  </w:t>
            </w:r>
          </w:p>
          <w:p w14:paraId="2DAF952A" w14:textId="2048F761" w:rsidR="00697B14" w:rsidRPr="006667E8" w:rsidRDefault="00697B14">
            <w:pPr>
              <w:rPr>
                <w:rFonts w:eastAsia="Times New Roman" w:cs="Arial"/>
                <w:color w:val="000000"/>
                <w:lang w:val="fr-CA" w:eastAsia="en-CA"/>
              </w:rPr>
            </w:pPr>
          </w:p>
        </w:tc>
        <w:tc>
          <w:tcPr>
            <w:tcW w:w="2977" w:type="dxa"/>
            <w:vMerge w:val="restart"/>
            <w:shd w:val="clear" w:color="auto" w:fill="auto"/>
          </w:tcPr>
          <w:p w14:paraId="74817A48" w14:textId="7D1D4AF2" w:rsidR="00697B14" w:rsidRPr="006667E8" w:rsidRDefault="00D43712" w:rsidP="00064378">
            <w:pPr>
              <w:rPr>
                <w:rFonts w:cs="Arial"/>
                <w:b/>
                <w:lang w:val="fr-CA"/>
              </w:rPr>
            </w:pPr>
            <w:r w:rsidRPr="006667E8">
              <w:rPr>
                <w:rFonts w:cs="Arial"/>
                <w:b/>
                <w:lang w:val="fr-CA"/>
              </w:rPr>
              <w:t>Ensemble 1 du domaine La modélisation et l’algèbre : Examiner des régularités répétées</w:t>
            </w:r>
          </w:p>
          <w:p w14:paraId="10B11CDA" w14:textId="06D47865" w:rsidR="002353AB" w:rsidRPr="006667E8" w:rsidRDefault="00697B14" w:rsidP="0062229F">
            <w:pPr>
              <w:pStyle w:val="ListParagraph"/>
              <w:numPr>
                <w:ilvl w:val="0"/>
                <w:numId w:val="5"/>
              </w:numPr>
              <w:ind w:left="283" w:hanging="284"/>
              <w:rPr>
                <w:rFonts w:cs="Arial"/>
                <w:i/>
                <w:lang w:val="fr-CA"/>
              </w:rPr>
            </w:pPr>
            <w:r w:rsidRPr="006667E8">
              <w:rPr>
                <w:rFonts w:cs="Arial"/>
                <w:lang w:val="fr-CA"/>
              </w:rPr>
              <w:t>4</w:t>
            </w:r>
            <w:r w:rsidR="00A15823" w:rsidRPr="006667E8">
              <w:rPr>
                <w:rFonts w:cs="Arial"/>
                <w:lang w:val="fr-CA"/>
              </w:rPr>
              <w:t xml:space="preserve"> </w:t>
            </w:r>
            <w:r w:rsidRPr="006667E8">
              <w:rPr>
                <w:rFonts w:cs="Arial"/>
                <w:lang w:val="fr-CA"/>
              </w:rPr>
              <w:t xml:space="preserve">: </w:t>
            </w:r>
            <w:r w:rsidR="00D43712" w:rsidRPr="006667E8">
              <w:rPr>
                <w:rFonts w:cs="Arial"/>
                <w:lang w:val="fr-CA"/>
              </w:rPr>
              <w:t>Trouver des régularités</w:t>
            </w:r>
            <w:r w:rsidR="006700F3" w:rsidRPr="006667E8">
              <w:rPr>
                <w:vertAlign w:val="superscript"/>
                <w:lang w:val="fr-CA"/>
              </w:rPr>
              <w:t>(1)</w:t>
            </w:r>
            <w:r w:rsidR="00D40ECD" w:rsidRPr="006667E8">
              <w:rPr>
                <w:vertAlign w:val="superscript"/>
                <w:lang w:val="fr-CA"/>
              </w:rPr>
              <w:t xml:space="preserve"> </w:t>
            </w:r>
          </w:p>
          <w:p w14:paraId="263D1072" w14:textId="54C1B4CB" w:rsidR="00697B14" w:rsidRPr="006667E8" w:rsidRDefault="00D40ECD" w:rsidP="002353AB">
            <w:pPr>
              <w:pStyle w:val="ListParagraph"/>
              <w:ind w:left="283"/>
              <w:rPr>
                <w:rFonts w:cs="Arial"/>
                <w:i/>
                <w:lang w:val="fr-CA"/>
              </w:rPr>
            </w:pPr>
            <w:r w:rsidRPr="006667E8">
              <w:rPr>
                <w:lang w:val="fr-CA"/>
              </w:rPr>
              <w:t xml:space="preserve">[RA, </w:t>
            </w:r>
            <w:r w:rsidR="006667E8" w:rsidRPr="006667E8">
              <w:rPr>
                <w:lang w:val="fr-CA"/>
              </w:rPr>
              <w:t>C</w:t>
            </w:r>
            <w:r w:rsidRPr="006667E8">
              <w:rPr>
                <w:lang w:val="fr-CA"/>
              </w:rPr>
              <w:t>S, CR]</w:t>
            </w:r>
          </w:p>
          <w:p w14:paraId="545B7A84" w14:textId="77777777" w:rsidR="00FD5EE5" w:rsidRPr="006667E8" w:rsidRDefault="00FD5EE5" w:rsidP="001548E7">
            <w:pPr>
              <w:rPr>
                <w:rFonts w:cs="Arial"/>
                <w:lang w:val="fr-CA"/>
              </w:rPr>
            </w:pPr>
          </w:p>
          <w:p w14:paraId="43FA4101" w14:textId="307B3016" w:rsidR="006700F3" w:rsidRPr="006667E8" w:rsidRDefault="006700F3" w:rsidP="001548E7">
            <w:pPr>
              <w:rPr>
                <w:rFonts w:cs="Arial"/>
                <w:b/>
                <w:lang w:val="fr-CA"/>
              </w:rPr>
            </w:pPr>
            <w:r w:rsidRPr="006667E8">
              <w:rPr>
                <w:vertAlign w:val="superscript"/>
                <w:lang w:val="fr-CA"/>
              </w:rPr>
              <w:t>(1)</w:t>
            </w:r>
            <w:r w:rsidR="00A44594">
              <w:rPr>
                <w:lang w:val="fr-CA"/>
              </w:rPr>
              <w:t>MA1.2, MA</w:t>
            </w:r>
            <w:r w:rsidRPr="006667E8">
              <w:rPr>
                <w:lang w:val="fr-CA"/>
              </w:rPr>
              <w:t>1.6, N1.1b</w:t>
            </w:r>
            <w:r w:rsidR="00D82183" w:rsidRPr="006667E8">
              <w:rPr>
                <w:lang w:val="fr-CA"/>
              </w:rPr>
              <w:t xml:space="preserve"> aussi</w:t>
            </w:r>
          </w:p>
        </w:tc>
        <w:tc>
          <w:tcPr>
            <w:tcW w:w="2836" w:type="dxa"/>
            <w:vMerge w:val="restart"/>
            <w:shd w:val="clear" w:color="auto" w:fill="auto"/>
          </w:tcPr>
          <w:p w14:paraId="3126EE1F" w14:textId="692A143F" w:rsidR="00697B14" w:rsidRPr="006667E8" w:rsidRDefault="001932CA" w:rsidP="00697B14">
            <w:pPr>
              <w:rPr>
                <w:b/>
                <w:lang w:val="fr-CA"/>
              </w:rPr>
            </w:pPr>
            <w:r w:rsidRPr="006667E8">
              <w:rPr>
                <w:b/>
                <w:lang w:val="fr-CA"/>
              </w:rPr>
              <w:t>Extension :</w:t>
            </w:r>
          </w:p>
          <w:p w14:paraId="4D4CF202" w14:textId="77777777" w:rsidR="00B84B0E" w:rsidRPr="006667E8" w:rsidRDefault="00B84B0E" w:rsidP="00B84B0E">
            <w:pPr>
              <w:rPr>
                <w:lang w:val="fr-CA"/>
              </w:rPr>
            </w:pPr>
            <w:r w:rsidRPr="006667E8">
              <w:rPr>
                <w:lang w:val="fr-CA"/>
              </w:rPr>
              <w:t>La meilleure surprise</w:t>
            </w:r>
          </w:p>
          <w:p w14:paraId="729C95EE" w14:textId="1BED2759" w:rsidR="00697B14" w:rsidRPr="006667E8" w:rsidRDefault="00B84B0E" w:rsidP="00B84B0E">
            <w:pPr>
              <w:rPr>
                <w:lang w:val="fr-CA"/>
              </w:rPr>
            </w:pPr>
            <w:r w:rsidRPr="006667E8">
              <w:rPr>
                <w:lang w:val="fr-CA"/>
              </w:rPr>
              <w:t>En quête des régularités !</w:t>
            </w:r>
          </w:p>
        </w:tc>
        <w:tc>
          <w:tcPr>
            <w:tcW w:w="4394" w:type="dxa"/>
            <w:tcBorders>
              <w:top w:val="single" w:sz="4" w:space="0" w:color="auto"/>
              <w:bottom w:val="single" w:sz="4" w:space="0" w:color="auto"/>
            </w:tcBorders>
            <w:shd w:val="clear" w:color="auto" w:fill="FDE9D9" w:themeFill="accent6" w:themeFillTint="33"/>
          </w:tcPr>
          <w:p w14:paraId="7C30D21B" w14:textId="7CD56E8B" w:rsidR="00697B14" w:rsidRPr="006667E8" w:rsidRDefault="00DB1FA6" w:rsidP="00697B14">
            <w:pPr>
              <w:tabs>
                <w:tab w:val="center" w:pos="2177"/>
              </w:tabs>
              <w:rPr>
                <w:b/>
                <w:lang w:val="fr-CA"/>
              </w:rPr>
            </w:pPr>
            <w:r w:rsidRPr="006667E8">
              <w:rPr>
                <w:b/>
                <w:lang w:val="fr-CA"/>
              </w:rPr>
              <w:t>Idée principale : On peut décrire des régularités de façon mathématique.</w:t>
            </w:r>
          </w:p>
        </w:tc>
      </w:tr>
      <w:tr w:rsidR="00697B14" w:rsidRPr="0038190E" w14:paraId="6C07F097" w14:textId="77777777" w:rsidTr="00C14001">
        <w:trPr>
          <w:trHeight w:val="1497"/>
        </w:trPr>
        <w:tc>
          <w:tcPr>
            <w:tcW w:w="2834" w:type="dxa"/>
            <w:vMerge/>
            <w:shd w:val="clear" w:color="auto" w:fill="auto"/>
          </w:tcPr>
          <w:p w14:paraId="1A66721F" w14:textId="77777777" w:rsidR="00697B14" w:rsidRPr="006667E8" w:rsidRDefault="00697B14">
            <w:pPr>
              <w:rPr>
                <w:rFonts w:eastAsia="Times New Roman" w:cs="Arial"/>
                <w:color w:val="000000"/>
                <w:lang w:val="fr-CA" w:eastAsia="en-CA"/>
              </w:rPr>
            </w:pPr>
          </w:p>
        </w:tc>
        <w:tc>
          <w:tcPr>
            <w:tcW w:w="2977" w:type="dxa"/>
            <w:vMerge/>
            <w:shd w:val="clear" w:color="auto" w:fill="auto"/>
          </w:tcPr>
          <w:p w14:paraId="6734CE46" w14:textId="77777777" w:rsidR="00697B14" w:rsidRPr="006667E8" w:rsidRDefault="00697B14" w:rsidP="00064378">
            <w:pPr>
              <w:rPr>
                <w:rFonts w:cs="Arial"/>
                <w:b/>
                <w:lang w:val="fr-CA"/>
              </w:rPr>
            </w:pPr>
          </w:p>
        </w:tc>
        <w:tc>
          <w:tcPr>
            <w:tcW w:w="2836" w:type="dxa"/>
            <w:vMerge/>
            <w:shd w:val="clear" w:color="auto" w:fill="auto"/>
          </w:tcPr>
          <w:p w14:paraId="6FDA4A6A" w14:textId="77777777" w:rsidR="00697B14" w:rsidRPr="006667E8" w:rsidRDefault="00697B14" w:rsidP="00697B14">
            <w:pPr>
              <w:rPr>
                <w:b/>
                <w:lang w:val="fr-CA"/>
              </w:rPr>
            </w:pPr>
          </w:p>
        </w:tc>
        <w:tc>
          <w:tcPr>
            <w:tcW w:w="4394" w:type="dxa"/>
            <w:tcBorders>
              <w:top w:val="single" w:sz="4" w:space="0" w:color="auto"/>
              <w:bottom w:val="single" w:sz="4" w:space="0" w:color="auto"/>
            </w:tcBorders>
            <w:shd w:val="clear" w:color="auto" w:fill="auto"/>
          </w:tcPr>
          <w:p w14:paraId="12775782" w14:textId="62137868" w:rsidR="00697B14" w:rsidRPr="006667E8" w:rsidRDefault="00DB1FA6" w:rsidP="00697B14">
            <w:pPr>
              <w:tabs>
                <w:tab w:val="center" w:pos="2177"/>
              </w:tabs>
              <w:rPr>
                <w:lang w:val="fr-CA"/>
              </w:rPr>
            </w:pPr>
            <w:r w:rsidRPr="006667E8">
              <w:rPr>
                <w:lang w:val="fr-CA"/>
              </w:rPr>
              <w:t>Représenter et généraliser des régularités qui se prolongent ou se rétractent</w:t>
            </w:r>
          </w:p>
          <w:p w14:paraId="2465AF6F" w14:textId="6A645376" w:rsidR="00697B14" w:rsidRPr="006667E8" w:rsidRDefault="00DB1FA6" w:rsidP="00EB5D82">
            <w:pPr>
              <w:pStyle w:val="ListParagraph"/>
              <w:numPr>
                <w:ilvl w:val="1"/>
                <w:numId w:val="24"/>
              </w:numPr>
              <w:ind w:left="317" w:hanging="283"/>
              <w:rPr>
                <w:lang w:val="fr-CA"/>
              </w:rPr>
            </w:pPr>
            <w:r w:rsidRPr="006667E8">
              <w:rPr>
                <w:lang w:val="fr-CA"/>
              </w:rPr>
              <w:t>Identifier et prolonger des régularités numériques familières et faire des liens avec l’addition (p. ex. : compter par 2, 5, 10).</w:t>
            </w:r>
          </w:p>
        </w:tc>
      </w:tr>
    </w:tbl>
    <w:p w14:paraId="63AF4276" w14:textId="77777777" w:rsidR="00C14001" w:rsidRPr="006667E8" w:rsidRDefault="00C14001">
      <w:pPr>
        <w:rPr>
          <w:lang w:val="fr-CA"/>
        </w:rPr>
      </w:pPr>
      <w:r w:rsidRPr="006667E8">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2977"/>
        <w:gridCol w:w="2836"/>
        <w:gridCol w:w="4394"/>
      </w:tblGrid>
      <w:tr w:rsidR="00E27927" w:rsidRPr="0038190E" w14:paraId="72FA1D7C" w14:textId="77777777" w:rsidTr="00DB1FA6">
        <w:trPr>
          <w:trHeight w:val="557"/>
        </w:trPr>
        <w:tc>
          <w:tcPr>
            <w:tcW w:w="2834" w:type="dxa"/>
            <w:vMerge w:val="restart"/>
            <w:shd w:val="clear" w:color="auto" w:fill="auto"/>
          </w:tcPr>
          <w:p w14:paraId="7C5EA4B3" w14:textId="4CDB5A12" w:rsidR="0067664E" w:rsidRPr="006667E8" w:rsidRDefault="00A44594" w:rsidP="0067664E">
            <w:pPr>
              <w:rPr>
                <w:lang w:val="fr-CA"/>
              </w:rPr>
            </w:pPr>
            <w:r>
              <w:rPr>
                <w:rFonts w:eastAsia="Times New Roman" w:cs="Arial"/>
                <w:b/>
                <w:color w:val="000000"/>
                <w:lang w:val="fr-CA" w:eastAsia="en-CA"/>
              </w:rPr>
              <w:lastRenderedPageBreak/>
              <w:t>MA</w:t>
            </w:r>
            <w:r w:rsidR="00923BD2" w:rsidRPr="006667E8">
              <w:rPr>
                <w:rFonts w:eastAsia="Times New Roman" w:cs="Arial"/>
                <w:b/>
                <w:color w:val="000000"/>
                <w:lang w:val="fr-CA" w:eastAsia="en-CA"/>
              </w:rPr>
              <w:t xml:space="preserve">1.8 </w:t>
            </w:r>
            <w:r w:rsidR="00702665" w:rsidRPr="006667E8">
              <w:rPr>
                <w:lang w:val="fr-CA"/>
              </w:rPr>
              <w:t>J</w:t>
            </w:r>
            <w:r w:rsidR="0067664E" w:rsidRPr="006667E8">
              <w:rPr>
                <w:lang w:val="fr-CA"/>
              </w:rPr>
              <w:t>eux de perles avec 3 à 5 couleurs</w:t>
            </w:r>
          </w:p>
          <w:p w14:paraId="292A4A2B" w14:textId="77777777" w:rsidR="00E27927" w:rsidRPr="006667E8" w:rsidRDefault="00E27927">
            <w:pPr>
              <w:rPr>
                <w:rFonts w:eastAsia="Times New Roman" w:cs="Arial"/>
                <w:color w:val="000000"/>
                <w:lang w:val="fr-CA" w:eastAsia="en-CA"/>
              </w:rPr>
            </w:pPr>
          </w:p>
        </w:tc>
        <w:tc>
          <w:tcPr>
            <w:tcW w:w="2977" w:type="dxa"/>
            <w:vMerge w:val="restart"/>
            <w:shd w:val="clear" w:color="auto" w:fill="auto"/>
          </w:tcPr>
          <w:p w14:paraId="5075D288" w14:textId="4DEBBDFC" w:rsidR="00E27927" w:rsidRPr="006667E8" w:rsidRDefault="00D43712" w:rsidP="00064378">
            <w:pPr>
              <w:rPr>
                <w:i/>
                <w:lang w:val="fr-CA"/>
              </w:rPr>
            </w:pPr>
            <w:r w:rsidRPr="006667E8">
              <w:rPr>
                <w:i/>
                <w:lang w:val="fr-CA"/>
              </w:rPr>
              <w:t>Liens avec d’autres domaines :</w:t>
            </w:r>
          </w:p>
          <w:p w14:paraId="158A3847" w14:textId="54D41326" w:rsidR="00E27927" w:rsidRPr="006667E8" w:rsidRDefault="00D43712" w:rsidP="00064378">
            <w:pPr>
              <w:rPr>
                <w:b/>
                <w:i/>
                <w:lang w:val="fr-CA"/>
              </w:rPr>
            </w:pPr>
            <w:r w:rsidRPr="006667E8">
              <w:rPr>
                <w:b/>
                <w:i/>
                <w:lang w:val="fr-CA"/>
              </w:rPr>
              <w:t>Ensemble 4 du domaine La géométrie</w:t>
            </w:r>
            <w:r w:rsidR="00E27927" w:rsidRPr="006667E8">
              <w:rPr>
                <w:b/>
                <w:i/>
                <w:lang w:val="fr-CA"/>
              </w:rPr>
              <w:t xml:space="preserve">: </w:t>
            </w:r>
            <w:r w:rsidRPr="006667E8">
              <w:rPr>
                <w:b/>
                <w:i/>
                <w:lang w:val="fr-CA"/>
              </w:rPr>
              <w:t>La symétrie</w:t>
            </w:r>
          </w:p>
          <w:p w14:paraId="23532A5D" w14:textId="77777777" w:rsidR="00D43712" w:rsidRPr="006667E8" w:rsidRDefault="00E27927" w:rsidP="00EB5D82">
            <w:pPr>
              <w:pStyle w:val="ListParagraph"/>
              <w:numPr>
                <w:ilvl w:val="0"/>
                <w:numId w:val="7"/>
              </w:numPr>
              <w:ind w:left="283" w:hanging="284"/>
              <w:rPr>
                <w:i/>
                <w:lang w:val="fr-CA"/>
              </w:rPr>
            </w:pPr>
            <w:r w:rsidRPr="006667E8">
              <w:rPr>
                <w:i/>
                <w:lang w:val="fr-CA"/>
              </w:rPr>
              <w:t>18</w:t>
            </w:r>
            <w:r w:rsidR="00D43712" w:rsidRPr="006667E8">
              <w:rPr>
                <w:i/>
                <w:lang w:val="fr-CA"/>
              </w:rPr>
              <w:t xml:space="preserve"> </w:t>
            </w:r>
            <w:r w:rsidRPr="006667E8">
              <w:rPr>
                <w:i/>
                <w:lang w:val="fr-CA"/>
              </w:rPr>
              <w:t xml:space="preserve">: </w:t>
            </w:r>
            <w:r w:rsidR="00D43712" w:rsidRPr="006667E8">
              <w:rPr>
                <w:i/>
                <w:lang w:val="fr-CA"/>
              </w:rPr>
              <w:t xml:space="preserve">Approfondissement </w:t>
            </w:r>
          </w:p>
          <w:p w14:paraId="729DA7FF" w14:textId="42B6521B" w:rsidR="00E27927" w:rsidRPr="006667E8" w:rsidRDefault="002353AB" w:rsidP="00D43712">
            <w:pPr>
              <w:pStyle w:val="ListParagraph"/>
              <w:ind w:left="283"/>
              <w:rPr>
                <w:i/>
                <w:lang w:val="fr-CA"/>
              </w:rPr>
            </w:pPr>
            <w:r w:rsidRPr="006667E8">
              <w:rPr>
                <w:i/>
                <w:lang w:val="fr-CA"/>
              </w:rPr>
              <w:t xml:space="preserve">[RA, CR, </w:t>
            </w:r>
            <w:r w:rsidR="006667E8" w:rsidRPr="006667E8">
              <w:rPr>
                <w:i/>
                <w:lang w:val="fr-CA"/>
              </w:rPr>
              <w:t>FL</w:t>
            </w:r>
            <w:r w:rsidRPr="006667E8">
              <w:rPr>
                <w:i/>
                <w:lang w:val="fr-CA"/>
              </w:rPr>
              <w:t>R]</w:t>
            </w:r>
          </w:p>
          <w:p w14:paraId="17077E6F" w14:textId="77777777" w:rsidR="00E27927" w:rsidRPr="006667E8" w:rsidRDefault="00E27927" w:rsidP="00064378">
            <w:pPr>
              <w:jc w:val="center"/>
              <w:rPr>
                <w:rFonts w:cs="Arial"/>
                <w:lang w:val="fr-CA"/>
              </w:rPr>
            </w:pPr>
          </w:p>
        </w:tc>
        <w:tc>
          <w:tcPr>
            <w:tcW w:w="2836" w:type="dxa"/>
            <w:vMerge w:val="restart"/>
            <w:shd w:val="clear" w:color="auto" w:fill="auto"/>
          </w:tcPr>
          <w:p w14:paraId="4CE06A1E" w14:textId="39BBA590" w:rsidR="00E27927" w:rsidRPr="006667E8" w:rsidRDefault="001932CA" w:rsidP="00697B14">
            <w:pPr>
              <w:rPr>
                <w:b/>
                <w:lang w:val="fr-CA"/>
              </w:rPr>
            </w:pPr>
            <w:r w:rsidRPr="006667E8">
              <w:rPr>
                <w:b/>
                <w:lang w:val="fr-CA"/>
              </w:rPr>
              <w:t>Étayage :</w:t>
            </w:r>
          </w:p>
          <w:p w14:paraId="0F04BA73" w14:textId="65B38C07" w:rsidR="00E27927" w:rsidRPr="006667E8" w:rsidRDefault="00B84B0E" w:rsidP="00697B14">
            <w:pPr>
              <w:rPr>
                <w:b/>
                <w:lang w:val="fr-CA"/>
              </w:rPr>
            </w:pPr>
            <w:r w:rsidRPr="006667E8">
              <w:rPr>
                <w:lang w:val="fr-CA"/>
              </w:rPr>
              <w:t>On sait perler !</w:t>
            </w:r>
          </w:p>
        </w:tc>
        <w:tc>
          <w:tcPr>
            <w:tcW w:w="4394" w:type="dxa"/>
            <w:tcBorders>
              <w:top w:val="single" w:sz="4" w:space="0" w:color="auto"/>
              <w:bottom w:val="single" w:sz="4" w:space="0" w:color="auto"/>
            </w:tcBorders>
            <w:shd w:val="clear" w:color="auto" w:fill="FDE9D9" w:themeFill="accent6" w:themeFillTint="33"/>
          </w:tcPr>
          <w:p w14:paraId="4371774A" w14:textId="1BB527C9" w:rsidR="00E27927" w:rsidRPr="009102E5" w:rsidRDefault="00DB1FA6" w:rsidP="00E27927">
            <w:pPr>
              <w:rPr>
                <w:b/>
                <w:lang w:val="fr-CA"/>
              </w:rPr>
            </w:pPr>
            <w:r w:rsidRPr="006667E8">
              <w:rPr>
                <w:b/>
                <w:lang w:val="fr-CA"/>
              </w:rPr>
              <w:t>Idée principale : On peut décrire des régularités de façon mathématique.</w:t>
            </w:r>
          </w:p>
        </w:tc>
      </w:tr>
      <w:tr w:rsidR="00E27927" w:rsidRPr="0038190E" w14:paraId="43AB4230" w14:textId="77777777" w:rsidTr="00C14001">
        <w:trPr>
          <w:trHeight w:val="870"/>
        </w:trPr>
        <w:tc>
          <w:tcPr>
            <w:tcW w:w="2834" w:type="dxa"/>
            <w:vMerge/>
            <w:shd w:val="clear" w:color="auto" w:fill="auto"/>
          </w:tcPr>
          <w:p w14:paraId="18E57740" w14:textId="77777777" w:rsidR="00E27927" w:rsidRPr="009102E5" w:rsidRDefault="00E27927" w:rsidP="00572D38">
            <w:pPr>
              <w:rPr>
                <w:lang w:val="fr-CA"/>
              </w:rPr>
            </w:pPr>
          </w:p>
        </w:tc>
        <w:tc>
          <w:tcPr>
            <w:tcW w:w="2977" w:type="dxa"/>
            <w:vMerge/>
            <w:shd w:val="clear" w:color="auto" w:fill="auto"/>
          </w:tcPr>
          <w:p w14:paraId="361C8F51" w14:textId="77777777" w:rsidR="00E27927" w:rsidRPr="009102E5" w:rsidRDefault="00E27927" w:rsidP="00064378">
            <w:pPr>
              <w:rPr>
                <w:i/>
                <w:lang w:val="fr-CA"/>
              </w:rPr>
            </w:pPr>
          </w:p>
        </w:tc>
        <w:tc>
          <w:tcPr>
            <w:tcW w:w="2836" w:type="dxa"/>
            <w:vMerge/>
            <w:shd w:val="clear" w:color="auto" w:fill="auto"/>
          </w:tcPr>
          <w:p w14:paraId="00B2F1B1" w14:textId="77777777" w:rsidR="00E27927" w:rsidRPr="009102E5" w:rsidRDefault="00E27927" w:rsidP="00697B14">
            <w:pPr>
              <w:rPr>
                <w:b/>
                <w:lang w:val="fr-CA"/>
              </w:rPr>
            </w:pPr>
          </w:p>
        </w:tc>
        <w:tc>
          <w:tcPr>
            <w:tcW w:w="4394" w:type="dxa"/>
            <w:tcBorders>
              <w:top w:val="single" w:sz="4" w:space="0" w:color="auto"/>
            </w:tcBorders>
            <w:shd w:val="clear" w:color="auto" w:fill="auto"/>
          </w:tcPr>
          <w:p w14:paraId="4167BD60" w14:textId="6F303820" w:rsidR="00E27927" w:rsidRPr="009102E5" w:rsidRDefault="00DB1FA6" w:rsidP="00E27927">
            <w:pPr>
              <w:rPr>
                <w:lang w:val="fr-CA"/>
              </w:rPr>
            </w:pPr>
            <w:r w:rsidRPr="009102E5">
              <w:rPr>
                <w:lang w:val="fr-CA"/>
              </w:rPr>
              <w:t>Identifier, reproduire, prolonger et créer des régularités</w:t>
            </w:r>
          </w:p>
          <w:p w14:paraId="07F2D27A" w14:textId="3EC49188" w:rsidR="00E27927" w:rsidRPr="009102E5" w:rsidRDefault="00DB1FA6" w:rsidP="00EB5D82">
            <w:pPr>
              <w:pStyle w:val="ListParagraph"/>
              <w:numPr>
                <w:ilvl w:val="1"/>
                <w:numId w:val="23"/>
              </w:numPr>
              <w:tabs>
                <w:tab w:val="center" w:pos="2177"/>
              </w:tabs>
              <w:ind w:left="317" w:hanging="283"/>
              <w:rPr>
                <w:lang w:val="fr-CA"/>
              </w:rPr>
            </w:pPr>
            <w:r w:rsidRPr="009102E5">
              <w:rPr>
                <w:lang w:val="fr-CA"/>
              </w:rPr>
              <w:t xml:space="preserve">Reproduire, créer et prolonger des régularités en copiant l’unité </w:t>
            </w:r>
            <w:proofErr w:type="gramStart"/>
            <w:r w:rsidRPr="009102E5">
              <w:rPr>
                <w:lang w:val="fr-CA"/>
              </w:rPr>
              <w:t>répété</w:t>
            </w:r>
            <w:proofErr w:type="gramEnd"/>
            <w:r w:rsidRPr="009102E5">
              <w:rPr>
                <w:lang w:val="fr-CA"/>
              </w:rPr>
              <w:t xml:space="preserve"> (le motif)</w:t>
            </w:r>
            <w:r w:rsidR="00E27927" w:rsidRPr="009102E5">
              <w:rPr>
                <w:lang w:val="fr-CA"/>
              </w:rPr>
              <w:t>.</w:t>
            </w:r>
          </w:p>
          <w:p w14:paraId="6BEECFEA" w14:textId="645A0D01" w:rsidR="00E27927" w:rsidRPr="009102E5" w:rsidRDefault="00E27927" w:rsidP="00E27927">
            <w:pPr>
              <w:tabs>
                <w:tab w:val="center" w:pos="2177"/>
              </w:tabs>
              <w:rPr>
                <w:b/>
                <w:lang w:val="fr-CA"/>
              </w:rPr>
            </w:pPr>
          </w:p>
        </w:tc>
      </w:tr>
    </w:tbl>
    <w:p w14:paraId="3A939B8D" w14:textId="091A065C" w:rsidR="001F2936" w:rsidRDefault="001F2936">
      <w:pPr>
        <w:rPr>
          <w:lang w:val="fr-CA"/>
        </w:rPr>
      </w:pPr>
    </w:p>
    <w:p w14:paraId="4672B46A" w14:textId="77777777" w:rsidR="001F2936" w:rsidRDefault="001F2936">
      <w:pPr>
        <w:rPr>
          <w:lang w:val="fr-CA"/>
        </w:rPr>
      </w:pPr>
      <w:r>
        <w:rPr>
          <w:lang w:val="fr-CA"/>
        </w:rPr>
        <w:br w:type="page"/>
      </w:r>
    </w:p>
    <w:p w14:paraId="08B7AAA4" w14:textId="77777777" w:rsidR="00C14001" w:rsidRPr="009102E5" w:rsidRDefault="00C14001">
      <w:pPr>
        <w:rPr>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3120"/>
        <w:gridCol w:w="2693"/>
        <w:gridCol w:w="4394"/>
      </w:tblGrid>
      <w:tr w:rsidR="00D0149B" w:rsidRPr="0038190E" w14:paraId="32C806BE" w14:textId="77777777" w:rsidTr="00520FD9">
        <w:trPr>
          <w:trHeight w:val="514"/>
        </w:trPr>
        <w:tc>
          <w:tcPr>
            <w:tcW w:w="2834" w:type="dxa"/>
            <w:shd w:val="clear" w:color="auto" w:fill="FFC000"/>
          </w:tcPr>
          <w:p w14:paraId="3F02EE62" w14:textId="7FE14668" w:rsidR="00D0149B" w:rsidRPr="009102E5" w:rsidRDefault="00C14001" w:rsidP="00520FD9">
            <w:pPr>
              <w:rPr>
                <w:b/>
                <w:sz w:val="22"/>
                <w:lang w:val="fr-CA"/>
              </w:rPr>
            </w:pPr>
            <w:r w:rsidRPr="009102E5">
              <w:rPr>
                <w:lang w:val="fr-CA"/>
              </w:rPr>
              <w:br w:type="page"/>
            </w:r>
            <w:r w:rsidR="004E3C7D" w:rsidRPr="009102E5">
              <w:rPr>
                <w:b/>
                <w:sz w:val="22"/>
                <w:lang w:val="fr-CA"/>
              </w:rPr>
              <w:t>Résultats d’apprentissage</w:t>
            </w:r>
          </w:p>
        </w:tc>
        <w:tc>
          <w:tcPr>
            <w:tcW w:w="3120" w:type="dxa"/>
            <w:shd w:val="clear" w:color="auto" w:fill="FFC000"/>
          </w:tcPr>
          <w:p w14:paraId="6E7FFBC4" w14:textId="53DADF1E" w:rsidR="00D0149B" w:rsidRPr="009102E5" w:rsidRDefault="004E3C7D" w:rsidP="00FF7077">
            <w:pPr>
              <w:tabs>
                <w:tab w:val="left" w:pos="3063"/>
              </w:tabs>
              <w:rPr>
                <w:b/>
                <w:sz w:val="22"/>
                <w:lang w:val="fr-CA"/>
              </w:rPr>
            </w:pPr>
            <w:r w:rsidRPr="009102E5">
              <w:rPr>
                <w:b/>
                <w:sz w:val="22"/>
                <w:lang w:val="fr-CA"/>
              </w:rPr>
              <w:t xml:space="preserve">Trousse d’activités de </w:t>
            </w:r>
            <w:proofErr w:type="spellStart"/>
            <w:r w:rsidRPr="009102E5">
              <w:rPr>
                <w:b/>
                <w:sz w:val="22"/>
                <w:lang w:val="fr-CA"/>
              </w:rPr>
              <w:t>Mathologie</w:t>
            </w:r>
            <w:proofErr w:type="spellEnd"/>
            <w:r w:rsidRPr="009102E5">
              <w:rPr>
                <w:b/>
                <w:sz w:val="22"/>
                <w:lang w:val="fr-CA"/>
              </w:rPr>
              <w:t xml:space="preserve"> pour la 1re année</w:t>
            </w:r>
          </w:p>
        </w:tc>
        <w:tc>
          <w:tcPr>
            <w:tcW w:w="2693" w:type="dxa"/>
            <w:shd w:val="clear" w:color="auto" w:fill="FFC000"/>
          </w:tcPr>
          <w:p w14:paraId="3EEA8A0F" w14:textId="3A52E4A4" w:rsidR="00D0149B" w:rsidRPr="009102E5" w:rsidRDefault="004E3C7D" w:rsidP="00FF7077">
            <w:pPr>
              <w:rPr>
                <w:b/>
                <w:sz w:val="22"/>
                <w:lang w:val="fr-CA"/>
              </w:rPr>
            </w:pPr>
            <w:r w:rsidRPr="009102E5">
              <w:rPr>
                <w:b/>
                <w:sz w:val="22"/>
                <w:lang w:val="fr-CA"/>
              </w:rPr>
              <w:t xml:space="preserve">Petits Livrets de </w:t>
            </w:r>
            <w:proofErr w:type="spellStart"/>
            <w:r w:rsidRPr="009102E5">
              <w:rPr>
                <w:b/>
                <w:sz w:val="22"/>
                <w:lang w:val="fr-CA"/>
              </w:rPr>
              <w:t>Mathologie</w:t>
            </w:r>
            <w:proofErr w:type="spellEnd"/>
          </w:p>
        </w:tc>
        <w:tc>
          <w:tcPr>
            <w:tcW w:w="4394" w:type="dxa"/>
            <w:shd w:val="clear" w:color="auto" w:fill="FFC000"/>
          </w:tcPr>
          <w:p w14:paraId="46BF4507" w14:textId="26D6DC17" w:rsidR="00D0149B" w:rsidRPr="009102E5" w:rsidRDefault="004E3C7D" w:rsidP="00FF7077">
            <w:pPr>
              <w:rPr>
                <w:b/>
                <w:sz w:val="22"/>
                <w:lang w:val="fr-CA"/>
              </w:rPr>
            </w:pPr>
            <w:r w:rsidRPr="009102E5">
              <w:rPr>
                <w:b/>
                <w:sz w:val="22"/>
                <w:lang w:val="fr-CA"/>
              </w:rPr>
              <w:t>La Progression des apprentissages en mathématiques de M à 3e de Pearson Canada</w:t>
            </w:r>
          </w:p>
        </w:tc>
      </w:tr>
      <w:tr w:rsidR="00267AC5" w:rsidRPr="0038190E" w14:paraId="7372369A" w14:textId="7783D188" w:rsidTr="007A5EED">
        <w:trPr>
          <w:trHeight w:val="274"/>
        </w:trPr>
        <w:tc>
          <w:tcPr>
            <w:tcW w:w="13041" w:type="dxa"/>
            <w:gridSpan w:val="4"/>
            <w:shd w:val="clear" w:color="auto" w:fill="D9D9D9" w:themeFill="background1" w:themeFillShade="D9"/>
          </w:tcPr>
          <w:p w14:paraId="71848E3E" w14:textId="77777777" w:rsidR="00AF34B4" w:rsidRPr="009102E5" w:rsidRDefault="00AF34B4" w:rsidP="00AF34B4">
            <w:pPr>
              <w:rPr>
                <w:b/>
                <w:lang w:val="fr-CA"/>
              </w:rPr>
            </w:pPr>
            <w:r w:rsidRPr="009102E5">
              <w:rPr>
                <w:b/>
                <w:lang w:val="fr-CA"/>
              </w:rPr>
              <w:t xml:space="preserve">Contenu d’apprentissage et compétences disciplinaires </w:t>
            </w:r>
          </w:p>
          <w:p w14:paraId="170A38A8" w14:textId="25DAF7E4" w:rsidR="00267AC5" w:rsidRPr="009102E5" w:rsidRDefault="00A44594" w:rsidP="0067664E">
            <w:pPr>
              <w:rPr>
                <w:lang w:val="fr-CA"/>
              </w:rPr>
            </w:pPr>
            <w:r>
              <w:rPr>
                <w:b/>
                <w:lang w:val="fr-CA"/>
              </w:rPr>
              <w:t>MA</w:t>
            </w:r>
            <w:r w:rsidR="003E30D8" w:rsidRPr="009102E5">
              <w:rPr>
                <w:b/>
                <w:lang w:val="fr-CA"/>
              </w:rPr>
              <w:t>2</w:t>
            </w:r>
            <w:r w:rsidR="003E30D8" w:rsidRPr="009102E5">
              <w:rPr>
                <w:lang w:val="fr-CA"/>
              </w:rPr>
              <w:t xml:space="preserve"> </w:t>
            </w:r>
            <w:r w:rsidR="00702665">
              <w:rPr>
                <w:lang w:val="fr-CA"/>
              </w:rPr>
              <w:t>L</w:t>
            </w:r>
            <w:r w:rsidR="0067664E" w:rsidRPr="009102E5">
              <w:rPr>
                <w:lang w:val="fr-CA"/>
              </w:rPr>
              <w:t>e changement de quantité jusqu’à 20, de manière concrète et verbale</w:t>
            </w:r>
          </w:p>
        </w:tc>
      </w:tr>
      <w:tr w:rsidR="00537E25" w:rsidRPr="0038190E" w14:paraId="6AD25207" w14:textId="77777777" w:rsidTr="00520FD9">
        <w:trPr>
          <w:trHeight w:val="20"/>
        </w:trPr>
        <w:tc>
          <w:tcPr>
            <w:tcW w:w="2834" w:type="dxa"/>
            <w:vMerge w:val="restart"/>
            <w:shd w:val="clear" w:color="auto" w:fill="auto"/>
          </w:tcPr>
          <w:p w14:paraId="18D9BBBC" w14:textId="60BC6595" w:rsidR="00537E25" w:rsidRPr="009102E5" w:rsidRDefault="00A44594" w:rsidP="0067664E">
            <w:pPr>
              <w:rPr>
                <w:lang w:val="fr-CA"/>
              </w:rPr>
            </w:pPr>
            <w:r>
              <w:rPr>
                <w:b/>
                <w:lang w:val="fr-CA"/>
              </w:rPr>
              <w:t>MA</w:t>
            </w:r>
            <w:r w:rsidR="003E30D8" w:rsidRPr="009102E5">
              <w:rPr>
                <w:b/>
                <w:lang w:val="fr-CA"/>
              </w:rPr>
              <w:t>2.1</w:t>
            </w:r>
            <w:r w:rsidR="003E30D8" w:rsidRPr="009102E5">
              <w:rPr>
                <w:lang w:val="fr-CA"/>
              </w:rPr>
              <w:t xml:space="preserve"> </w:t>
            </w:r>
            <w:r w:rsidR="00702665">
              <w:rPr>
                <w:lang w:val="fr-CA"/>
              </w:rPr>
              <w:t>D</w:t>
            </w:r>
            <w:r w:rsidR="0067664E" w:rsidRPr="009102E5">
              <w:rPr>
                <w:lang w:val="fr-CA"/>
              </w:rPr>
              <w:t>écrire oralement un changement de quantité (p. ex. j'en construis 7 et pour en avoir 10, je dois en ajouter 3)</w:t>
            </w:r>
          </w:p>
          <w:p w14:paraId="7FA5A3E8" w14:textId="537CC632" w:rsidR="00616618" w:rsidRPr="009102E5" w:rsidRDefault="00616618" w:rsidP="005F4797">
            <w:pPr>
              <w:rPr>
                <w:rFonts w:eastAsia="Times New Roman" w:cs="Arial"/>
                <w:color w:val="000000"/>
                <w:lang w:val="fr-CA" w:eastAsia="en-CA"/>
              </w:rPr>
            </w:pPr>
          </w:p>
        </w:tc>
        <w:tc>
          <w:tcPr>
            <w:tcW w:w="3120" w:type="dxa"/>
            <w:vMerge w:val="restart"/>
            <w:tcBorders>
              <w:right w:val="single" w:sz="4" w:space="0" w:color="auto"/>
            </w:tcBorders>
            <w:shd w:val="clear" w:color="auto" w:fill="auto"/>
          </w:tcPr>
          <w:p w14:paraId="2529F489" w14:textId="2B602AED" w:rsidR="00616618" w:rsidRPr="006667E8" w:rsidRDefault="00D43712" w:rsidP="00616618">
            <w:pPr>
              <w:rPr>
                <w:rFonts w:cs="Arial"/>
                <w:b/>
                <w:lang w:val="fr-CA"/>
              </w:rPr>
            </w:pPr>
            <w:r w:rsidRPr="006667E8">
              <w:rPr>
                <w:rFonts w:cs="Arial"/>
                <w:b/>
                <w:lang w:val="fr-CA"/>
              </w:rPr>
              <w:t xml:space="preserve">Ensemble 3 du domaine La modélisation et l’algèbre </w:t>
            </w:r>
            <w:r w:rsidR="00616618" w:rsidRPr="006667E8">
              <w:rPr>
                <w:rFonts w:cs="Arial"/>
                <w:b/>
                <w:lang w:val="fr-CA"/>
              </w:rPr>
              <w:t xml:space="preserve">: </w:t>
            </w:r>
            <w:r w:rsidRPr="006667E8">
              <w:rPr>
                <w:rFonts w:cs="Arial"/>
                <w:b/>
                <w:bCs/>
                <w:lang w:val="fr-CA"/>
              </w:rPr>
              <w:t>L’</w:t>
            </w:r>
            <w:r w:rsidRPr="006667E8">
              <w:rPr>
                <w:rFonts w:cs="Arial"/>
                <w:b/>
                <w:lang w:val="fr-CA"/>
              </w:rPr>
              <w:t>égalité et l</w:t>
            </w:r>
            <w:r w:rsidRPr="006667E8">
              <w:rPr>
                <w:rFonts w:cs="Arial"/>
                <w:b/>
                <w:bCs/>
                <w:lang w:val="fr-CA"/>
              </w:rPr>
              <w:t>’inégalité</w:t>
            </w:r>
          </w:p>
          <w:p w14:paraId="3B7E5185" w14:textId="4D916A94" w:rsidR="002353AB" w:rsidRPr="006667E8" w:rsidRDefault="00616618" w:rsidP="00D40ECD">
            <w:pPr>
              <w:pStyle w:val="ListParagraph"/>
              <w:numPr>
                <w:ilvl w:val="0"/>
                <w:numId w:val="5"/>
              </w:numPr>
              <w:ind w:left="319" w:hanging="284"/>
              <w:rPr>
                <w:rFonts w:cs="Arial"/>
                <w:lang w:val="fr-CA"/>
              </w:rPr>
            </w:pPr>
            <w:r w:rsidRPr="006667E8">
              <w:rPr>
                <w:rFonts w:cs="Arial"/>
                <w:lang w:val="fr-CA"/>
              </w:rPr>
              <w:t>11</w:t>
            </w:r>
            <w:r w:rsidR="00D43712" w:rsidRPr="006667E8">
              <w:rPr>
                <w:rFonts w:cs="Arial"/>
                <w:lang w:val="fr-CA"/>
              </w:rPr>
              <w:t xml:space="preserve"> </w:t>
            </w:r>
            <w:r w:rsidRPr="006667E8">
              <w:rPr>
                <w:rFonts w:cs="Arial"/>
                <w:lang w:val="fr-CA"/>
              </w:rPr>
              <w:t xml:space="preserve">: </w:t>
            </w:r>
            <w:r w:rsidR="00D43712" w:rsidRPr="006667E8">
              <w:rPr>
                <w:rFonts w:cs="Arial"/>
                <w:lang w:val="fr-CA"/>
              </w:rPr>
              <w:t>Créer des ensembles égaux</w:t>
            </w:r>
            <w:r w:rsidR="00755246" w:rsidRPr="006667E8">
              <w:rPr>
                <w:vertAlign w:val="superscript"/>
                <w:lang w:val="fr-CA"/>
              </w:rPr>
              <w:t>(1)</w:t>
            </w:r>
            <w:r w:rsidR="00D40ECD" w:rsidRPr="006667E8">
              <w:rPr>
                <w:vertAlign w:val="superscript"/>
                <w:lang w:val="fr-CA"/>
              </w:rPr>
              <w:t xml:space="preserve"> </w:t>
            </w:r>
          </w:p>
          <w:p w14:paraId="7468687A" w14:textId="630BFF7D" w:rsidR="00755246" w:rsidRPr="006667E8" w:rsidRDefault="00D40ECD" w:rsidP="002353AB">
            <w:pPr>
              <w:pStyle w:val="ListParagraph"/>
              <w:ind w:left="319"/>
              <w:rPr>
                <w:rFonts w:cs="Arial"/>
                <w:lang w:val="fr-CA"/>
              </w:rPr>
            </w:pPr>
            <w:r w:rsidRPr="006667E8">
              <w:rPr>
                <w:rFonts w:cs="Arial"/>
                <w:lang w:val="fr-CA"/>
              </w:rPr>
              <w:t xml:space="preserve">[RA, CR, </w:t>
            </w:r>
            <w:r w:rsidR="006667E8" w:rsidRPr="006667E8">
              <w:rPr>
                <w:rFonts w:cs="Arial"/>
                <w:lang w:val="fr-CA"/>
              </w:rPr>
              <w:t>FL</w:t>
            </w:r>
            <w:r w:rsidRPr="006667E8">
              <w:rPr>
                <w:rFonts w:cs="Arial"/>
                <w:lang w:val="fr-CA"/>
              </w:rPr>
              <w:t>R]</w:t>
            </w:r>
          </w:p>
          <w:p w14:paraId="46EDB3D2" w14:textId="77777777" w:rsidR="006B7D9E" w:rsidRPr="006667E8" w:rsidRDefault="006B7D9E" w:rsidP="00616618">
            <w:pPr>
              <w:rPr>
                <w:rFonts w:cs="Arial"/>
                <w:lang w:val="fr-CA"/>
              </w:rPr>
            </w:pPr>
          </w:p>
          <w:p w14:paraId="0F1ECB0A" w14:textId="23A340A2" w:rsidR="00755246" w:rsidRPr="009102E5" w:rsidRDefault="00755246" w:rsidP="00616618">
            <w:pPr>
              <w:rPr>
                <w:rFonts w:cs="Arial"/>
                <w:lang w:val="fr-CA"/>
              </w:rPr>
            </w:pPr>
            <w:r w:rsidRPr="006667E8">
              <w:rPr>
                <w:vertAlign w:val="superscript"/>
                <w:lang w:val="fr-CA"/>
              </w:rPr>
              <w:t>(1)</w:t>
            </w:r>
            <w:r w:rsidR="00A44594">
              <w:rPr>
                <w:rFonts w:cs="Arial"/>
                <w:lang w:val="fr-CA"/>
              </w:rPr>
              <w:t>MA</w:t>
            </w:r>
            <w:r w:rsidRPr="006667E8">
              <w:rPr>
                <w:rFonts w:cs="Arial"/>
                <w:lang w:val="fr-CA"/>
              </w:rPr>
              <w:t>3.1, N1.1d</w:t>
            </w:r>
            <w:r w:rsidR="002C621F" w:rsidRPr="006667E8">
              <w:rPr>
                <w:rFonts w:cs="Arial"/>
                <w:lang w:val="fr-CA"/>
              </w:rPr>
              <w:t xml:space="preserve"> aussi</w:t>
            </w:r>
          </w:p>
        </w:tc>
        <w:tc>
          <w:tcPr>
            <w:tcW w:w="2693" w:type="dxa"/>
            <w:vMerge w:val="restart"/>
            <w:tcBorders>
              <w:left w:val="single" w:sz="4" w:space="0" w:color="auto"/>
            </w:tcBorders>
            <w:shd w:val="clear" w:color="auto" w:fill="auto"/>
          </w:tcPr>
          <w:p w14:paraId="7D007DB1" w14:textId="1C1840C5" w:rsidR="00DB64A1" w:rsidRPr="009102E5" w:rsidRDefault="00B84B0E" w:rsidP="00DB64A1">
            <w:pPr>
              <w:rPr>
                <w:b/>
                <w:lang w:val="fr-CA"/>
              </w:rPr>
            </w:pPr>
            <w:proofErr w:type="spellStart"/>
            <w:r w:rsidRPr="009102E5">
              <w:rPr>
                <w:b/>
                <w:lang w:val="fr-CA"/>
              </w:rPr>
              <w:t>Pinotte</w:t>
            </w:r>
            <w:proofErr w:type="spellEnd"/>
            <w:r w:rsidRPr="009102E5">
              <w:rPr>
                <w:b/>
                <w:lang w:val="fr-CA"/>
              </w:rPr>
              <w:t xml:space="preserve"> et </w:t>
            </w:r>
            <w:proofErr w:type="spellStart"/>
            <w:r w:rsidRPr="009102E5">
              <w:rPr>
                <w:b/>
                <w:lang w:val="fr-CA"/>
              </w:rPr>
              <w:t>Loupi</w:t>
            </w:r>
            <w:proofErr w:type="spellEnd"/>
          </w:p>
          <w:p w14:paraId="36BE488C" w14:textId="00C0A1EA" w:rsidR="006A3108" w:rsidRPr="009102E5" w:rsidRDefault="00B84B0E" w:rsidP="00EB5D82">
            <w:pPr>
              <w:pStyle w:val="ListParagraph"/>
              <w:numPr>
                <w:ilvl w:val="0"/>
                <w:numId w:val="11"/>
              </w:numPr>
              <w:rPr>
                <w:rFonts w:cs="Arial"/>
                <w:lang w:val="fr-CA"/>
              </w:rPr>
            </w:pPr>
            <w:r w:rsidRPr="009102E5">
              <w:rPr>
                <w:rFonts w:cs="Arial"/>
                <w:lang w:val="fr-CA"/>
              </w:rPr>
              <w:t>examiner l'égalité et l'inégalité</w:t>
            </w:r>
          </w:p>
          <w:p w14:paraId="7280154E" w14:textId="53154AC0" w:rsidR="006A3108" w:rsidRPr="009102E5" w:rsidRDefault="00B84B0E" w:rsidP="00EB5D82">
            <w:pPr>
              <w:pStyle w:val="ListParagraph"/>
              <w:numPr>
                <w:ilvl w:val="0"/>
                <w:numId w:val="11"/>
              </w:numPr>
              <w:rPr>
                <w:rFonts w:cs="Arial"/>
                <w:lang w:val="fr-CA"/>
              </w:rPr>
            </w:pPr>
            <w:r w:rsidRPr="009102E5">
              <w:rPr>
                <w:rFonts w:cs="Arial"/>
                <w:lang w:val="fr-CA"/>
              </w:rPr>
              <w:t>comparer des quantités jusqu'à 20</w:t>
            </w:r>
          </w:p>
          <w:p w14:paraId="2B5FEFF0" w14:textId="39E1EE7F" w:rsidR="006B7D9E" w:rsidRPr="009102E5" w:rsidRDefault="006B7D9E" w:rsidP="00DB64A1">
            <w:pPr>
              <w:rPr>
                <w:lang w:val="fr-CA"/>
              </w:rPr>
            </w:pPr>
          </w:p>
        </w:tc>
        <w:tc>
          <w:tcPr>
            <w:tcW w:w="4394" w:type="dxa"/>
            <w:tcBorders>
              <w:bottom w:val="single" w:sz="4" w:space="0" w:color="auto"/>
            </w:tcBorders>
            <w:shd w:val="clear" w:color="auto" w:fill="FDE9D9" w:themeFill="accent6" w:themeFillTint="33"/>
          </w:tcPr>
          <w:p w14:paraId="5515DE80" w14:textId="77777777" w:rsidR="00DB1FA6" w:rsidRPr="009102E5" w:rsidRDefault="00DB1FA6" w:rsidP="00DB1FA6">
            <w:pPr>
              <w:rPr>
                <w:b/>
                <w:lang w:val="fr-CA"/>
              </w:rPr>
            </w:pPr>
            <w:r w:rsidRPr="009102E5">
              <w:rPr>
                <w:b/>
                <w:lang w:val="fr-CA"/>
              </w:rPr>
              <w:t xml:space="preserve">Idée principale </w:t>
            </w:r>
            <w:r w:rsidR="006B7DDE" w:rsidRPr="009102E5">
              <w:rPr>
                <w:b/>
                <w:lang w:val="fr-CA"/>
              </w:rPr>
              <w:t xml:space="preserve">: </w:t>
            </w:r>
            <w:r w:rsidRPr="009102E5">
              <w:rPr>
                <w:b/>
                <w:lang w:val="fr-CA"/>
              </w:rPr>
              <w:t>On peut utiliser des symboles et</w:t>
            </w:r>
          </w:p>
          <w:p w14:paraId="4305C45E" w14:textId="77777777" w:rsidR="00DB1FA6" w:rsidRPr="009102E5" w:rsidRDefault="00DB1FA6" w:rsidP="00DB1FA6">
            <w:pPr>
              <w:rPr>
                <w:b/>
                <w:lang w:val="fr-CA"/>
              </w:rPr>
            </w:pPr>
            <w:r w:rsidRPr="009102E5">
              <w:rPr>
                <w:b/>
                <w:lang w:val="fr-CA"/>
              </w:rPr>
              <w:t>des expressions pour représenter des</w:t>
            </w:r>
          </w:p>
          <w:p w14:paraId="1A849199" w14:textId="4F4B2B41" w:rsidR="00537E25" w:rsidRPr="009102E5" w:rsidRDefault="00DB1FA6" w:rsidP="00DB1FA6">
            <w:pPr>
              <w:rPr>
                <w:b/>
                <w:lang w:val="fr-CA"/>
              </w:rPr>
            </w:pPr>
            <w:r w:rsidRPr="009102E5">
              <w:rPr>
                <w:b/>
                <w:lang w:val="fr-CA"/>
              </w:rPr>
              <w:t>relations mathématiques.</w:t>
            </w:r>
          </w:p>
        </w:tc>
      </w:tr>
      <w:tr w:rsidR="00537E25" w:rsidRPr="0038190E" w14:paraId="68A0D01F" w14:textId="77777777" w:rsidTr="00520FD9">
        <w:trPr>
          <w:trHeight w:val="20"/>
        </w:trPr>
        <w:tc>
          <w:tcPr>
            <w:tcW w:w="2834" w:type="dxa"/>
            <w:vMerge/>
            <w:shd w:val="clear" w:color="auto" w:fill="auto"/>
          </w:tcPr>
          <w:p w14:paraId="178F8BBF" w14:textId="5F8109F8" w:rsidR="00537E25" w:rsidRPr="009102E5" w:rsidRDefault="00537E25">
            <w:pPr>
              <w:rPr>
                <w:rFonts w:eastAsia="Times New Roman" w:cs="Arial"/>
                <w:color w:val="000000"/>
                <w:lang w:val="fr-CA" w:eastAsia="en-CA"/>
              </w:rPr>
            </w:pPr>
          </w:p>
        </w:tc>
        <w:tc>
          <w:tcPr>
            <w:tcW w:w="3120" w:type="dxa"/>
            <w:vMerge/>
            <w:tcBorders>
              <w:right w:val="single" w:sz="4" w:space="0" w:color="auto"/>
            </w:tcBorders>
            <w:shd w:val="clear" w:color="auto" w:fill="auto"/>
          </w:tcPr>
          <w:p w14:paraId="78F0D90D" w14:textId="77777777" w:rsidR="00537E25" w:rsidRPr="009102E5" w:rsidRDefault="00537E25" w:rsidP="001548E7">
            <w:pPr>
              <w:rPr>
                <w:rFonts w:cs="Arial"/>
                <w:b/>
                <w:lang w:val="fr-CA"/>
              </w:rPr>
            </w:pPr>
          </w:p>
        </w:tc>
        <w:tc>
          <w:tcPr>
            <w:tcW w:w="2693" w:type="dxa"/>
            <w:vMerge/>
            <w:tcBorders>
              <w:left w:val="single" w:sz="4" w:space="0" w:color="auto"/>
            </w:tcBorders>
            <w:shd w:val="clear" w:color="auto" w:fill="auto"/>
          </w:tcPr>
          <w:p w14:paraId="4AC3D08B" w14:textId="77777777" w:rsidR="00537E25" w:rsidRPr="009102E5" w:rsidRDefault="00537E25" w:rsidP="00537E25">
            <w:pPr>
              <w:rPr>
                <w:rFonts w:cs="Arial"/>
                <w:lang w:val="fr-CA"/>
              </w:rPr>
            </w:pPr>
          </w:p>
        </w:tc>
        <w:tc>
          <w:tcPr>
            <w:tcW w:w="4394" w:type="dxa"/>
            <w:tcBorders>
              <w:top w:val="single" w:sz="4" w:space="0" w:color="auto"/>
            </w:tcBorders>
            <w:shd w:val="clear" w:color="auto" w:fill="auto"/>
          </w:tcPr>
          <w:p w14:paraId="2925CA46" w14:textId="74E0DCCF" w:rsidR="006B7DDE" w:rsidRPr="009102E5" w:rsidRDefault="00DB1FA6" w:rsidP="006B7DDE">
            <w:pPr>
              <w:rPr>
                <w:lang w:val="fr-CA"/>
              </w:rPr>
            </w:pPr>
            <w:r w:rsidRPr="009102E5">
              <w:rPr>
                <w:lang w:val="fr-CA"/>
              </w:rPr>
              <w:t>Comprendre l’égalité et l’inégalité à partir des propriétés générales des nombres et des opérations</w:t>
            </w:r>
          </w:p>
          <w:p w14:paraId="42CD88FE" w14:textId="77777777" w:rsidR="00A45F4E" w:rsidRPr="009102E5" w:rsidRDefault="00A45F4E" w:rsidP="00EB5D82">
            <w:pPr>
              <w:pStyle w:val="ListParagraph"/>
              <w:numPr>
                <w:ilvl w:val="0"/>
                <w:numId w:val="22"/>
              </w:numPr>
              <w:ind w:left="317" w:hanging="283"/>
              <w:rPr>
                <w:lang w:val="fr-CA"/>
              </w:rPr>
            </w:pPr>
            <w:r w:rsidRPr="009102E5">
              <w:rPr>
                <w:lang w:val="fr-CA"/>
              </w:rPr>
              <w:t xml:space="preserve">Créer un ensemble qui soit plus/moins ou égal </w:t>
            </w:r>
            <w:proofErr w:type="spellStart"/>
            <w:proofErr w:type="gramStart"/>
            <w:r w:rsidRPr="009102E5">
              <w:rPr>
                <w:lang w:val="fr-CA"/>
              </w:rPr>
              <w:t>a</w:t>
            </w:r>
            <w:proofErr w:type="spellEnd"/>
            <w:proofErr w:type="gramEnd"/>
            <w:r w:rsidRPr="009102E5">
              <w:rPr>
                <w:lang w:val="fr-CA"/>
              </w:rPr>
              <w:t xml:space="preserve"> un autre ensemble donné.</w:t>
            </w:r>
          </w:p>
          <w:p w14:paraId="15D283A0" w14:textId="4A26851D" w:rsidR="00537E25" w:rsidRPr="009102E5" w:rsidRDefault="00A45F4E" w:rsidP="00EB5D82">
            <w:pPr>
              <w:pStyle w:val="ListParagraph"/>
              <w:numPr>
                <w:ilvl w:val="0"/>
                <w:numId w:val="22"/>
              </w:numPr>
              <w:ind w:left="317" w:hanging="283"/>
              <w:rPr>
                <w:lang w:val="fr-CA"/>
              </w:rPr>
            </w:pPr>
            <w:r w:rsidRPr="009102E5">
              <w:rPr>
                <w:lang w:val="fr-CA"/>
              </w:rPr>
              <w:t>Modéliser et décrire l’égalité (équilibre ; le même que) et l’inégalité (déséquilibre, différent de).</w:t>
            </w:r>
          </w:p>
          <w:p w14:paraId="5524320C" w14:textId="3EEEFA8C" w:rsidR="00406E77" w:rsidRPr="009102E5" w:rsidRDefault="00406E77" w:rsidP="00406E77">
            <w:pPr>
              <w:ind w:left="34"/>
              <w:rPr>
                <w:lang w:val="fr-CA"/>
              </w:rPr>
            </w:pPr>
          </w:p>
        </w:tc>
      </w:tr>
    </w:tbl>
    <w:p w14:paraId="746BFBEE" w14:textId="77777777" w:rsidR="00616618" w:rsidRPr="009102E5" w:rsidRDefault="00616618">
      <w:pPr>
        <w:rPr>
          <w:lang w:val="fr-CA"/>
        </w:rPr>
      </w:pPr>
    </w:p>
    <w:p w14:paraId="33625E81" w14:textId="77777777" w:rsidR="00C14001" w:rsidRPr="009102E5" w:rsidRDefault="00C14001">
      <w:pPr>
        <w:rPr>
          <w:lang w:val="fr-CA"/>
        </w:rPr>
      </w:pPr>
      <w:r w:rsidRPr="009102E5">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3120"/>
        <w:gridCol w:w="2551"/>
        <w:gridCol w:w="4536"/>
      </w:tblGrid>
      <w:tr w:rsidR="00616618" w:rsidRPr="0038190E" w14:paraId="00A60EB6" w14:textId="77777777" w:rsidTr="00860685">
        <w:trPr>
          <w:trHeight w:val="514"/>
        </w:trPr>
        <w:tc>
          <w:tcPr>
            <w:tcW w:w="2834" w:type="dxa"/>
            <w:shd w:val="clear" w:color="auto" w:fill="FFC000"/>
          </w:tcPr>
          <w:p w14:paraId="6DACCDBF" w14:textId="38090509" w:rsidR="00616618" w:rsidRPr="009102E5" w:rsidRDefault="009F4DBB" w:rsidP="006B7DDE">
            <w:pPr>
              <w:rPr>
                <w:b/>
                <w:sz w:val="22"/>
                <w:lang w:val="fr-CA"/>
              </w:rPr>
            </w:pPr>
            <w:r w:rsidRPr="009102E5">
              <w:rPr>
                <w:b/>
                <w:sz w:val="22"/>
                <w:lang w:val="fr-CA"/>
              </w:rPr>
              <w:lastRenderedPageBreak/>
              <w:t>Résultats d’apprentissage</w:t>
            </w:r>
          </w:p>
        </w:tc>
        <w:tc>
          <w:tcPr>
            <w:tcW w:w="3120" w:type="dxa"/>
            <w:shd w:val="clear" w:color="auto" w:fill="FFC000"/>
          </w:tcPr>
          <w:p w14:paraId="195E14FF" w14:textId="1C804EEA" w:rsidR="00616618" w:rsidRPr="009102E5" w:rsidRDefault="009F4DBB" w:rsidP="006B7DDE">
            <w:pPr>
              <w:tabs>
                <w:tab w:val="left" w:pos="3063"/>
              </w:tabs>
              <w:rPr>
                <w:b/>
                <w:sz w:val="22"/>
                <w:lang w:val="fr-CA"/>
              </w:rPr>
            </w:pPr>
            <w:r w:rsidRPr="009102E5">
              <w:rPr>
                <w:b/>
                <w:sz w:val="22"/>
                <w:lang w:val="fr-CA"/>
              </w:rPr>
              <w:t xml:space="preserve">Trousse d’activités de </w:t>
            </w:r>
            <w:proofErr w:type="spellStart"/>
            <w:r w:rsidRPr="009102E5">
              <w:rPr>
                <w:b/>
                <w:sz w:val="22"/>
                <w:lang w:val="fr-CA"/>
              </w:rPr>
              <w:t>Mathologie</w:t>
            </w:r>
            <w:proofErr w:type="spellEnd"/>
            <w:r w:rsidRPr="009102E5">
              <w:rPr>
                <w:b/>
                <w:sz w:val="22"/>
                <w:lang w:val="fr-CA"/>
              </w:rPr>
              <w:t xml:space="preserve"> pour la 1</w:t>
            </w:r>
            <w:r w:rsidRPr="006667E8">
              <w:rPr>
                <w:b/>
                <w:sz w:val="22"/>
                <w:vertAlign w:val="superscript"/>
                <w:lang w:val="fr-CA"/>
              </w:rPr>
              <w:t>re</w:t>
            </w:r>
            <w:r w:rsidRPr="009102E5">
              <w:rPr>
                <w:b/>
                <w:sz w:val="22"/>
                <w:lang w:val="fr-CA"/>
              </w:rPr>
              <w:t xml:space="preserve"> année</w:t>
            </w:r>
          </w:p>
        </w:tc>
        <w:tc>
          <w:tcPr>
            <w:tcW w:w="2551" w:type="dxa"/>
            <w:shd w:val="clear" w:color="auto" w:fill="FFC000"/>
          </w:tcPr>
          <w:p w14:paraId="495830CF" w14:textId="0EF1CCC3" w:rsidR="00616618" w:rsidRPr="009102E5" w:rsidRDefault="009F4DBB" w:rsidP="006B7DDE">
            <w:pPr>
              <w:rPr>
                <w:b/>
                <w:sz w:val="22"/>
                <w:lang w:val="fr-CA"/>
              </w:rPr>
            </w:pPr>
            <w:r w:rsidRPr="009102E5">
              <w:rPr>
                <w:b/>
                <w:sz w:val="22"/>
                <w:lang w:val="fr-CA"/>
              </w:rPr>
              <w:t xml:space="preserve">Petits Livrets de </w:t>
            </w:r>
            <w:proofErr w:type="spellStart"/>
            <w:r w:rsidRPr="009102E5">
              <w:rPr>
                <w:b/>
                <w:sz w:val="22"/>
                <w:lang w:val="fr-CA"/>
              </w:rPr>
              <w:t>Mathologie</w:t>
            </w:r>
            <w:proofErr w:type="spellEnd"/>
          </w:p>
        </w:tc>
        <w:tc>
          <w:tcPr>
            <w:tcW w:w="4536" w:type="dxa"/>
            <w:shd w:val="clear" w:color="auto" w:fill="FFC000"/>
          </w:tcPr>
          <w:p w14:paraId="57555B8D" w14:textId="76429B79" w:rsidR="00616618" w:rsidRPr="009102E5" w:rsidRDefault="009F4DBB" w:rsidP="006B7DDE">
            <w:pPr>
              <w:rPr>
                <w:b/>
                <w:sz w:val="22"/>
                <w:lang w:val="fr-CA"/>
              </w:rPr>
            </w:pPr>
            <w:r w:rsidRPr="009102E5">
              <w:rPr>
                <w:b/>
                <w:sz w:val="22"/>
                <w:lang w:val="fr-CA"/>
              </w:rPr>
              <w:t>La Progression des apprentissages en mathématiques de M à 3</w:t>
            </w:r>
            <w:r w:rsidRPr="006667E8">
              <w:rPr>
                <w:b/>
                <w:sz w:val="22"/>
                <w:vertAlign w:val="superscript"/>
                <w:lang w:val="fr-CA"/>
              </w:rPr>
              <w:t>e</w:t>
            </w:r>
            <w:r w:rsidRPr="009102E5">
              <w:rPr>
                <w:b/>
                <w:sz w:val="22"/>
                <w:lang w:val="fr-CA"/>
              </w:rPr>
              <w:t xml:space="preserve"> de Pearson Canada</w:t>
            </w:r>
          </w:p>
        </w:tc>
      </w:tr>
      <w:tr w:rsidR="00616618" w:rsidRPr="0038190E" w14:paraId="68F36619" w14:textId="77777777" w:rsidTr="006B7DDE">
        <w:trPr>
          <w:trHeight w:val="274"/>
        </w:trPr>
        <w:tc>
          <w:tcPr>
            <w:tcW w:w="13041" w:type="dxa"/>
            <w:gridSpan w:val="4"/>
            <w:shd w:val="clear" w:color="auto" w:fill="D9D9D9" w:themeFill="background1" w:themeFillShade="D9"/>
          </w:tcPr>
          <w:p w14:paraId="59A2D728" w14:textId="77777777" w:rsidR="00AF34B4" w:rsidRPr="009102E5" w:rsidRDefault="00AF34B4" w:rsidP="00AF34B4">
            <w:pPr>
              <w:rPr>
                <w:b/>
                <w:lang w:val="fr-CA"/>
              </w:rPr>
            </w:pPr>
            <w:r w:rsidRPr="009102E5">
              <w:rPr>
                <w:b/>
                <w:lang w:val="fr-CA"/>
              </w:rPr>
              <w:t xml:space="preserve">Contenu d’apprentissage et compétences disciplinaires </w:t>
            </w:r>
          </w:p>
          <w:p w14:paraId="749DE8A8" w14:textId="60C0C130" w:rsidR="00616618" w:rsidRPr="009102E5" w:rsidRDefault="00A44594" w:rsidP="0067664E">
            <w:pPr>
              <w:rPr>
                <w:lang w:val="fr-CA"/>
              </w:rPr>
            </w:pPr>
            <w:r>
              <w:rPr>
                <w:rFonts w:eastAsia="Times New Roman" w:cs="Arial"/>
                <w:b/>
                <w:color w:val="000000"/>
                <w:lang w:val="fr-CA" w:eastAsia="en-CA"/>
              </w:rPr>
              <w:t>MA</w:t>
            </w:r>
            <w:r w:rsidR="003E30D8" w:rsidRPr="009102E5">
              <w:rPr>
                <w:rFonts w:eastAsia="Times New Roman" w:cs="Arial"/>
                <w:b/>
                <w:color w:val="000000"/>
                <w:lang w:val="fr-CA" w:eastAsia="en-CA"/>
              </w:rPr>
              <w:t>3</w:t>
            </w:r>
            <w:r w:rsidR="003E30D8" w:rsidRPr="009102E5">
              <w:rPr>
                <w:rFonts w:eastAsia="Times New Roman" w:cs="Arial"/>
                <w:color w:val="000000"/>
                <w:lang w:val="fr-CA" w:eastAsia="en-CA"/>
              </w:rPr>
              <w:t xml:space="preserve"> </w:t>
            </w:r>
            <w:r w:rsidR="00702665">
              <w:rPr>
                <w:rFonts w:eastAsia="Times New Roman" w:cs="Arial"/>
                <w:color w:val="000000"/>
                <w:lang w:val="fr-CA" w:eastAsia="en-CA"/>
              </w:rPr>
              <w:t>L</w:t>
            </w:r>
            <w:r w:rsidR="0067664E" w:rsidRPr="009102E5">
              <w:rPr>
                <w:rFonts w:eastAsia="Times New Roman" w:cs="Arial"/>
                <w:color w:val="000000"/>
                <w:lang w:val="fr-CA" w:eastAsia="en-CA"/>
              </w:rPr>
              <w:t>a signification des relations d’égalité et d'inégalité</w:t>
            </w:r>
          </w:p>
        </w:tc>
      </w:tr>
      <w:tr w:rsidR="00616618" w:rsidRPr="0038190E" w14:paraId="218F99D2" w14:textId="77777777" w:rsidTr="00860685">
        <w:trPr>
          <w:trHeight w:val="20"/>
        </w:trPr>
        <w:tc>
          <w:tcPr>
            <w:tcW w:w="2834" w:type="dxa"/>
            <w:vMerge w:val="restart"/>
            <w:shd w:val="clear" w:color="auto" w:fill="auto"/>
          </w:tcPr>
          <w:p w14:paraId="5CA0AAAB" w14:textId="5FB41A1E" w:rsidR="00616618" w:rsidRPr="009102E5" w:rsidRDefault="00A44594" w:rsidP="0067664E">
            <w:pPr>
              <w:rPr>
                <w:rFonts w:eastAsia="Times New Roman" w:cs="Arial"/>
                <w:color w:val="000000"/>
                <w:lang w:val="fr-CA" w:eastAsia="en-CA"/>
              </w:rPr>
            </w:pPr>
            <w:r>
              <w:rPr>
                <w:rFonts w:eastAsia="Times New Roman" w:cs="Arial"/>
                <w:b/>
                <w:color w:val="000000"/>
                <w:lang w:val="fr-CA" w:eastAsia="en-CA"/>
              </w:rPr>
              <w:t>MA</w:t>
            </w:r>
            <w:r w:rsidR="003E30D8" w:rsidRPr="009102E5">
              <w:rPr>
                <w:rFonts w:eastAsia="Times New Roman" w:cs="Arial"/>
                <w:b/>
                <w:color w:val="000000"/>
                <w:lang w:val="fr-CA" w:eastAsia="en-CA"/>
              </w:rPr>
              <w:t>3.1</w:t>
            </w:r>
            <w:r w:rsidR="003E30D8" w:rsidRPr="009102E5">
              <w:rPr>
                <w:rFonts w:eastAsia="Times New Roman" w:cs="Arial"/>
                <w:color w:val="000000"/>
                <w:lang w:val="fr-CA" w:eastAsia="en-CA"/>
              </w:rPr>
              <w:t xml:space="preserve"> </w:t>
            </w:r>
            <w:r w:rsidR="00702665">
              <w:rPr>
                <w:rFonts w:eastAsia="Times New Roman" w:cs="Arial"/>
                <w:color w:val="000000"/>
                <w:lang w:val="fr-CA" w:eastAsia="en-CA"/>
              </w:rPr>
              <w:t>D</w:t>
            </w:r>
            <w:r w:rsidR="0067664E" w:rsidRPr="009102E5">
              <w:rPr>
                <w:rFonts w:eastAsia="Times New Roman" w:cs="Arial"/>
                <w:color w:val="000000"/>
                <w:lang w:val="fr-CA" w:eastAsia="en-CA"/>
              </w:rPr>
              <w:t>émontrer et expliquer la signification des relations d’égalité et d'inégalité</w:t>
            </w:r>
          </w:p>
        </w:tc>
        <w:tc>
          <w:tcPr>
            <w:tcW w:w="3120" w:type="dxa"/>
            <w:vMerge w:val="restart"/>
            <w:tcBorders>
              <w:right w:val="single" w:sz="4" w:space="0" w:color="auto"/>
            </w:tcBorders>
            <w:shd w:val="clear" w:color="auto" w:fill="auto"/>
          </w:tcPr>
          <w:p w14:paraId="625F0371" w14:textId="77777777" w:rsidR="00D43712" w:rsidRPr="006667E8" w:rsidRDefault="00D43712" w:rsidP="00D43712">
            <w:pPr>
              <w:rPr>
                <w:rFonts w:cs="Arial"/>
                <w:b/>
                <w:lang w:val="fr-CA"/>
              </w:rPr>
            </w:pPr>
            <w:r w:rsidRPr="006667E8">
              <w:rPr>
                <w:rFonts w:cs="Arial"/>
                <w:b/>
                <w:lang w:val="fr-CA"/>
              </w:rPr>
              <w:t xml:space="preserve">Ensemble 3 du domaine La modélisation et l’algèbre : </w:t>
            </w:r>
            <w:r w:rsidRPr="006667E8">
              <w:rPr>
                <w:rFonts w:cs="Arial"/>
                <w:b/>
                <w:bCs/>
                <w:lang w:val="fr-CA"/>
              </w:rPr>
              <w:t>L’</w:t>
            </w:r>
            <w:r w:rsidRPr="006667E8">
              <w:rPr>
                <w:rFonts w:cs="Arial"/>
                <w:b/>
                <w:lang w:val="fr-CA"/>
              </w:rPr>
              <w:t>égalité et l</w:t>
            </w:r>
            <w:r w:rsidRPr="006667E8">
              <w:rPr>
                <w:rFonts w:cs="Arial"/>
                <w:b/>
                <w:bCs/>
                <w:lang w:val="fr-CA"/>
              </w:rPr>
              <w:t>’inégalité</w:t>
            </w:r>
          </w:p>
          <w:p w14:paraId="03841BF2" w14:textId="48E3B345" w:rsidR="002353AB" w:rsidRPr="006667E8" w:rsidRDefault="00616618" w:rsidP="00EB5D82">
            <w:pPr>
              <w:pStyle w:val="ListParagraph"/>
              <w:numPr>
                <w:ilvl w:val="0"/>
                <w:numId w:val="8"/>
              </w:numPr>
              <w:ind w:left="283" w:hanging="284"/>
              <w:rPr>
                <w:lang w:val="fr-CA"/>
              </w:rPr>
            </w:pPr>
            <w:r w:rsidRPr="006667E8">
              <w:rPr>
                <w:lang w:val="fr-CA"/>
              </w:rPr>
              <w:t>10</w:t>
            </w:r>
            <w:r w:rsidR="00D43712" w:rsidRPr="006667E8">
              <w:rPr>
                <w:lang w:val="fr-CA"/>
              </w:rPr>
              <w:t xml:space="preserve"> </w:t>
            </w:r>
            <w:r w:rsidRPr="006667E8">
              <w:rPr>
                <w:lang w:val="fr-CA"/>
              </w:rPr>
              <w:t xml:space="preserve">: </w:t>
            </w:r>
            <w:r w:rsidR="00D43712" w:rsidRPr="006667E8">
              <w:rPr>
                <w:lang w:val="fr-CA"/>
              </w:rPr>
              <w:t>Examiner des ensembles</w:t>
            </w:r>
            <w:r w:rsidR="00755246" w:rsidRPr="006667E8">
              <w:rPr>
                <w:vertAlign w:val="superscript"/>
                <w:lang w:val="fr-CA"/>
              </w:rPr>
              <w:t>(1)</w:t>
            </w:r>
            <w:r w:rsidR="00D40ECD" w:rsidRPr="006667E8">
              <w:rPr>
                <w:vertAlign w:val="superscript"/>
                <w:lang w:val="fr-CA"/>
              </w:rPr>
              <w:t xml:space="preserve"> </w:t>
            </w:r>
          </w:p>
          <w:p w14:paraId="3CB72FEE" w14:textId="7657789A" w:rsidR="00616618" w:rsidRPr="006667E8" w:rsidRDefault="00D40ECD" w:rsidP="002353AB">
            <w:pPr>
              <w:pStyle w:val="ListParagraph"/>
              <w:ind w:left="283"/>
              <w:rPr>
                <w:lang w:val="fr-CA"/>
              </w:rPr>
            </w:pPr>
            <w:r w:rsidRPr="006667E8">
              <w:rPr>
                <w:rFonts w:cs="Arial"/>
                <w:lang w:val="fr-CA"/>
              </w:rPr>
              <w:t xml:space="preserve">[RA, CR, </w:t>
            </w:r>
            <w:r w:rsidR="006667E8" w:rsidRPr="006667E8">
              <w:rPr>
                <w:rFonts w:cs="Arial"/>
                <w:lang w:val="fr-CA"/>
              </w:rPr>
              <w:t>FL</w:t>
            </w:r>
            <w:r w:rsidRPr="006667E8">
              <w:rPr>
                <w:rFonts w:cs="Arial"/>
                <w:lang w:val="fr-CA"/>
              </w:rPr>
              <w:t>R]</w:t>
            </w:r>
          </w:p>
          <w:p w14:paraId="5ACFB793" w14:textId="016D81CC" w:rsidR="002353AB" w:rsidRPr="006667E8" w:rsidRDefault="00616618" w:rsidP="00EB5D82">
            <w:pPr>
              <w:pStyle w:val="ListParagraph"/>
              <w:numPr>
                <w:ilvl w:val="0"/>
                <w:numId w:val="8"/>
              </w:numPr>
              <w:ind w:left="283" w:hanging="284"/>
              <w:rPr>
                <w:lang w:val="fr-CA"/>
              </w:rPr>
            </w:pPr>
            <w:r w:rsidRPr="006667E8">
              <w:rPr>
                <w:lang w:val="fr-CA"/>
              </w:rPr>
              <w:t>11</w:t>
            </w:r>
            <w:r w:rsidR="00D43712" w:rsidRPr="006667E8">
              <w:rPr>
                <w:lang w:val="fr-CA"/>
              </w:rPr>
              <w:t xml:space="preserve"> </w:t>
            </w:r>
            <w:r w:rsidRPr="006667E8">
              <w:rPr>
                <w:lang w:val="fr-CA"/>
              </w:rPr>
              <w:t xml:space="preserve">: </w:t>
            </w:r>
            <w:r w:rsidR="00D43712" w:rsidRPr="006667E8">
              <w:rPr>
                <w:lang w:val="fr-CA"/>
              </w:rPr>
              <w:t>Créer des ensembles égaux</w:t>
            </w:r>
            <w:r w:rsidR="00755246" w:rsidRPr="006667E8">
              <w:rPr>
                <w:vertAlign w:val="superscript"/>
                <w:lang w:val="fr-CA"/>
              </w:rPr>
              <w:t>(2)</w:t>
            </w:r>
          </w:p>
          <w:p w14:paraId="5AB69726" w14:textId="06274043" w:rsidR="00616618" w:rsidRPr="006667E8" w:rsidRDefault="00D40ECD" w:rsidP="002353AB">
            <w:pPr>
              <w:pStyle w:val="ListParagraph"/>
              <w:ind w:left="283"/>
              <w:rPr>
                <w:lang w:val="fr-CA"/>
              </w:rPr>
            </w:pPr>
            <w:r w:rsidRPr="006667E8">
              <w:rPr>
                <w:rFonts w:cs="Arial"/>
                <w:lang w:val="fr-CA"/>
              </w:rPr>
              <w:t xml:space="preserve">[RA, CR, </w:t>
            </w:r>
            <w:r w:rsidR="006667E8" w:rsidRPr="006667E8">
              <w:rPr>
                <w:rFonts w:cs="Arial"/>
                <w:lang w:val="fr-CA"/>
              </w:rPr>
              <w:t>FL</w:t>
            </w:r>
            <w:r w:rsidRPr="006667E8">
              <w:rPr>
                <w:rFonts w:cs="Arial"/>
                <w:lang w:val="fr-CA"/>
              </w:rPr>
              <w:t>R]</w:t>
            </w:r>
          </w:p>
          <w:p w14:paraId="04CE986C" w14:textId="77777777" w:rsidR="00D43712" w:rsidRPr="006667E8" w:rsidRDefault="00616618" w:rsidP="00EB5D82">
            <w:pPr>
              <w:pStyle w:val="ListParagraph"/>
              <w:numPr>
                <w:ilvl w:val="0"/>
                <w:numId w:val="8"/>
              </w:numPr>
              <w:ind w:left="283" w:hanging="284"/>
              <w:rPr>
                <w:lang w:val="fr-CA"/>
              </w:rPr>
            </w:pPr>
            <w:r w:rsidRPr="006667E8">
              <w:rPr>
                <w:lang w:val="fr-CA"/>
              </w:rPr>
              <w:t>12</w:t>
            </w:r>
            <w:r w:rsidR="00D43712" w:rsidRPr="006667E8">
              <w:rPr>
                <w:lang w:val="fr-CA"/>
              </w:rPr>
              <w:t xml:space="preserve"> </w:t>
            </w:r>
            <w:r w:rsidRPr="006667E8">
              <w:rPr>
                <w:lang w:val="fr-CA"/>
              </w:rPr>
              <w:t xml:space="preserve">: </w:t>
            </w:r>
            <w:r w:rsidR="00D43712" w:rsidRPr="006667E8">
              <w:rPr>
                <w:lang w:val="fr-CA"/>
              </w:rPr>
              <w:t>Utiliser des symboles</w:t>
            </w:r>
            <w:r w:rsidR="00755246" w:rsidRPr="006667E8">
              <w:rPr>
                <w:vertAlign w:val="superscript"/>
                <w:lang w:val="fr-CA"/>
              </w:rPr>
              <w:t>(3)</w:t>
            </w:r>
            <w:r w:rsidR="00D40ECD" w:rsidRPr="006667E8">
              <w:rPr>
                <w:vertAlign w:val="superscript"/>
                <w:lang w:val="fr-CA"/>
              </w:rPr>
              <w:t xml:space="preserve"> </w:t>
            </w:r>
          </w:p>
          <w:p w14:paraId="29D176E8" w14:textId="1CC9CD1D" w:rsidR="00616618" w:rsidRPr="006667E8" w:rsidRDefault="00D40ECD" w:rsidP="00D43712">
            <w:pPr>
              <w:pStyle w:val="ListParagraph"/>
              <w:ind w:left="283"/>
              <w:rPr>
                <w:lang w:val="fr-CA"/>
              </w:rPr>
            </w:pPr>
            <w:r w:rsidRPr="006667E8">
              <w:rPr>
                <w:rFonts w:cs="Arial"/>
                <w:lang w:val="fr-CA"/>
              </w:rPr>
              <w:t>[RA, CR]</w:t>
            </w:r>
          </w:p>
          <w:p w14:paraId="4E7BC3CA" w14:textId="437DF18B" w:rsidR="00616618" w:rsidRPr="006667E8" w:rsidRDefault="00616618" w:rsidP="00EB5D82">
            <w:pPr>
              <w:pStyle w:val="ListParagraph"/>
              <w:numPr>
                <w:ilvl w:val="0"/>
                <w:numId w:val="8"/>
              </w:numPr>
              <w:ind w:left="283" w:hanging="284"/>
              <w:rPr>
                <w:lang w:val="fr-CA"/>
              </w:rPr>
            </w:pPr>
            <w:r w:rsidRPr="006667E8">
              <w:rPr>
                <w:lang w:val="fr-CA"/>
              </w:rPr>
              <w:t>13</w:t>
            </w:r>
            <w:r w:rsidR="00D43712" w:rsidRPr="006667E8">
              <w:rPr>
                <w:lang w:val="fr-CA"/>
              </w:rPr>
              <w:t xml:space="preserve"> </w:t>
            </w:r>
            <w:r w:rsidRPr="006667E8">
              <w:rPr>
                <w:lang w:val="fr-CA"/>
              </w:rPr>
              <w:t xml:space="preserve">: </w:t>
            </w:r>
            <w:r w:rsidR="00D43712" w:rsidRPr="006667E8">
              <w:rPr>
                <w:lang w:val="fr-CA"/>
              </w:rPr>
              <w:t>Approfondissement</w:t>
            </w:r>
            <w:r w:rsidR="00755246" w:rsidRPr="006667E8">
              <w:rPr>
                <w:vertAlign w:val="superscript"/>
                <w:lang w:val="fr-CA"/>
              </w:rPr>
              <w:t>(3)</w:t>
            </w:r>
            <w:r w:rsidR="00D40ECD" w:rsidRPr="006667E8">
              <w:rPr>
                <w:vertAlign w:val="superscript"/>
                <w:lang w:val="fr-CA"/>
              </w:rPr>
              <w:t xml:space="preserve"> </w:t>
            </w:r>
            <w:r w:rsidR="00D40ECD" w:rsidRPr="006667E8">
              <w:rPr>
                <w:rFonts w:cs="Arial"/>
                <w:lang w:val="fr-CA"/>
              </w:rPr>
              <w:t>[RA, CR]</w:t>
            </w:r>
          </w:p>
          <w:p w14:paraId="4B2A2B2D" w14:textId="77777777" w:rsidR="00FD5EE5" w:rsidRPr="006667E8" w:rsidRDefault="00FD5EE5" w:rsidP="00FD5EE5">
            <w:pPr>
              <w:rPr>
                <w:lang w:val="fr-CA"/>
              </w:rPr>
            </w:pPr>
          </w:p>
          <w:p w14:paraId="6FCBF28A" w14:textId="45CD63A5" w:rsidR="00755246" w:rsidRPr="006667E8" w:rsidRDefault="00755246" w:rsidP="006B7DDE">
            <w:pPr>
              <w:rPr>
                <w:rFonts w:cs="Arial"/>
                <w:sz w:val="19"/>
                <w:szCs w:val="19"/>
                <w:lang w:val="fr-CA"/>
              </w:rPr>
            </w:pPr>
            <w:r w:rsidRPr="006667E8">
              <w:rPr>
                <w:sz w:val="19"/>
                <w:szCs w:val="19"/>
                <w:vertAlign w:val="superscript"/>
                <w:lang w:val="fr-CA"/>
              </w:rPr>
              <w:t>(1)</w:t>
            </w:r>
            <w:r w:rsidRPr="006667E8">
              <w:rPr>
                <w:rFonts w:cs="Arial"/>
                <w:sz w:val="19"/>
                <w:szCs w:val="19"/>
                <w:lang w:val="fr-CA"/>
              </w:rPr>
              <w:t>N1.1d</w:t>
            </w:r>
            <w:r w:rsidR="002C621F" w:rsidRPr="006667E8">
              <w:rPr>
                <w:rFonts w:cs="Arial"/>
                <w:sz w:val="19"/>
                <w:szCs w:val="19"/>
                <w:lang w:val="fr-CA"/>
              </w:rPr>
              <w:t xml:space="preserve"> aussi</w:t>
            </w:r>
          </w:p>
          <w:p w14:paraId="7397D78E" w14:textId="1C9A0B2F" w:rsidR="00755246" w:rsidRPr="006667E8" w:rsidRDefault="00755246" w:rsidP="006B7DDE">
            <w:pPr>
              <w:rPr>
                <w:rFonts w:cs="Arial"/>
                <w:sz w:val="19"/>
                <w:szCs w:val="19"/>
                <w:lang w:val="fr-CA"/>
              </w:rPr>
            </w:pPr>
            <w:r w:rsidRPr="006667E8">
              <w:rPr>
                <w:sz w:val="19"/>
                <w:szCs w:val="19"/>
                <w:vertAlign w:val="superscript"/>
                <w:lang w:val="fr-CA"/>
              </w:rPr>
              <w:t>(2)</w:t>
            </w:r>
            <w:r w:rsidR="00A44594">
              <w:rPr>
                <w:rFonts w:cs="Arial"/>
                <w:sz w:val="19"/>
                <w:szCs w:val="19"/>
                <w:lang w:val="fr-CA"/>
              </w:rPr>
              <w:t>MA</w:t>
            </w:r>
            <w:r w:rsidRPr="006667E8">
              <w:rPr>
                <w:rFonts w:cs="Arial"/>
                <w:sz w:val="19"/>
                <w:szCs w:val="19"/>
                <w:lang w:val="fr-CA"/>
              </w:rPr>
              <w:t>2.1, N1.1d</w:t>
            </w:r>
            <w:r w:rsidR="002C621F" w:rsidRPr="006667E8">
              <w:rPr>
                <w:rFonts w:cs="Arial"/>
                <w:sz w:val="19"/>
                <w:szCs w:val="19"/>
                <w:lang w:val="fr-CA"/>
              </w:rPr>
              <w:t xml:space="preserve"> aussi</w:t>
            </w:r>
          </w:p>
          <w:p w14:paraId="1AC036F1" w14:textId="24931DB7" w:rsidR="00755246" w:rsidRPr="006667E8" w:rsidRDefault="00755246" w:rsidP="007447B9">
            <w:pPr>
              <w:rPr>
                <w:rFonts w:cs="Arial"/>
                <w:lang w:val="fr-CA"/>
              </w:rPr>
            </w:pPr>
            <w:r w:rsidRPr="006667E8">
              <w:rPr>
                <w:sz w:val="19"/>
                <w:szCs w:val="19"/>
                <w:vertAlign w:val="superscript"/>
                <w:lang w:val="fr-CA"/>
              </w:rPr>
              <w:t>(3)</w:t>
            </w:r>
            <w:r w:rsidRPr="006667E8">
              <w:rPr>
                <w:rFonts w:cs="Arial"/>
                <w:sz w:val="19"/>
                <w:szCs w:val="19"/>
                <w:lang w:val="fr-CA"/>
              </w:rPr>
              <w:t>N3.2</w:t>
            </w:r>
            <w:r w:rsidR="002C621F" w:rsidRPr="006667E8">
              <w:rPr>
                <w:rFonts w:cs="Arial"/>
                <w:sz w:val="19"/>
                <w:szCs w:val="19"/>
                <w:lang w:val="fr-CA"/>
              </w:rPr>
              <w:t xml:space="preserve"> aussi</w:t>
            </w:r>
          </w:p>
        </w:tc>
        <w:tc>
          <w:tcPr>
            <w:tcW w:w="2551" w:type="dxa"/>
            <w:vMerge w:val="restart"/>
            <w:tcBorders>
              <w:left w:val="single" w:sz="4" w:space="0" w:color="auto"/>
            </w:tcBorders>
            <w:shd w:val="clear" w:color="auto" w:fill="auto"/>
          </w:tcPr>
          <w:p w14:paraId="5F067165" w14:textId="1CE885DF" w:rsidR="00616618" w:rsidRPr="009102E5" w:rsidRDefault="00B84B0E" w:rsidP="006B7DDE">
            <w:pPr>
              <w:rPr>
                <w:b/>
                <w:lang w:val="fr-CA"/>
              </w:rPr>
            </w:pPr>
            <w:proofErr w:type="spellStart"/>
            <w:r w:rsidRPr="009102E5">
              <w:rPr>
                <w:b/>
                <w:lang w:val="fr-CA"/>
              </w:rPr>
              <w:t>Pinotte</w:t>
            </w:r>
            <w:proofErr w:type="spellEnd"/>
            <w:r w:rsidRPr="009102E5">
              <w:rPr>
                <w:b/>
                <w:lang w:val="fr-CA"/>
              </w:rPr>
              <w:t xml:space="preserve"> et </w:t>
            </w:r>
            <w:proofErr w:type="spellStart"/>
            <w:r w:rsidRPr="009102E5">
              <w:rPr>
                <w:b/>
                <w:lang w:val="fr-CA"/>
              </w:rPr>
              <w:t>Loupi</w:t>
            </w:r>
            <w:proofErr w:type="spellEnd"/>
          </w:p>
          <w:p w14:paraId="24D6DF24" w14:textId="77777777" w:rsidR="00B84B0E" w:rsidRPr="009102E5" w:rsidRDefault="00B84B0E" w:rsidP="00EB5D82">
            <w:pPr>
              <w:pStyle w:val="ListParagraph"/>
              <w:numPr>
                <w:ilvl w:val="0"/>
                <w:numId w:val="11"/>
              </w:numPr>
              <w:rPr>
                <w:rFonts w:cs="Arial"/>
                <w:lang w:val="fr-CA"/>
              </w:rPr>
            </w:pPr>
            <w:r w:rsidRPr="009102E5">
              <w:rPr>
                <w:rFonts w:cs="Arial"/>
                <w:lang w:val="fr-CA"/>
              </w:rPr>
              <w:t>examiner l'égalité et l'inégalité</w:t>
            </w:r>
          </w:p>
          <w:p w14:paraId="623B369A" w14:textId="77777777" w:rsidR="00B84B0E" w:rsidRPr="009102E5" w:rsidRDefault="00B84B0E" w:rsidP="00EB5D82">
            <w:pPr>
              <w:pStyle w:val="ListParagraph"/>
              <w:numPr>
                <w:ilvl w:val="0"/>
                <w:numId w:val="11"/>
              </w:numPr>
              <w:rPr>
                <w:rFonts w:cs="Arial"/>
                <w:lang w:val="fr-CA"/>
              </w:rPr>
            </w:pPr>
            <w:r w:rsidRPr="009102E5">
              <w:rPr>
                <w:rFonts w:cs="Arial"/>
                <w:lang w:val="fr-CA"/>
              </w:rPr>
              <w:t>comparer des quantités jusqu'à 20</w:t>
            </w:r>
          </w:p>
          <w:p w14:paraId="5B0886B4" w14:textId="4012A059" w:rsidR="006A3108" w:rsidRPr="009102E5" w:rsidRDefault="006A3108" w:rsidP="006B7DDE">
            <w:pPr>
              <w:rPr>
                <w:lang w:val="fr-CA"/>
              </w:rPr>
            </w:pPr>
          </w:p>
        </w:tc>
        <w:tc>
          <w:tcPr>
            <w:tcW w:w="4536" w:type="dxa"/>
            <w:tcBorders>
              <w:bottom w:val="single" w:sz="4" w:space="0" w:color="auto"/>
            </w:tcBorders>
            <w:shd w:val="clear" w:color="auto" w:fill="FDE9D9" w:themeFill="accent6" w:themeFillTint="33"/>
          </w:tcPr>
          <w:p w14:paraId="71248858" w14:textId="48ABE2AB" w:rsidR="00616618" w:rsidRPr="009102E5" w:rsidRDefault="00BE5C3A" w:rsidP="00860685">
            <w:pPr>
              <w:tabs>
                <w:tab w:val="center" w:pos="2177"/>
              </w:tabs>
              <w:rPr>
                <w:b/>
                <w:lang w:val="fr-CA"/>
              </w:rPr>
            </w:pPr>
            <w:r w:rsidRPr="009102E5">
              <w:rPr>
                <w:b/>
                <w:lang w:val="fr-CA"/>
              </w:rPr>
              <w:t xml:space="preserve">Idée principale </w:t>
            </w:r>
            <w:r w:rsidR="006B7D9E" w:rsidRPr="009102E5">
              <w:rPr>
                <w:b/>
                <w:lang w:val="fr-CA"/>
              </w:rPr>
              <w:t xml:space="preserve">: </w:t>
            </w:r>
            <w:r w:rsidRPr="009102E5">
              <w:rPr>
                <w:b/>
                <w:lang w:val="fr-CA"/>
              </w:rPr>
              <w:t>On peut utiliser des symboles et</w:t>
            </w:r>
            <w:r w:rsidR="00860685" w:rsidRPr="009102E5">
              <w:rPr>
                <w:b/>
                <w:lang w:val="fr-CA"/>
              </w:rPr>
              <w:t xml:space="preserve"> </w:t>
            </w:r>
            <w:r w:rsidRPr="009102E5">
              <w:rPr>
                <w:b/>
                <w:lang w:val="fr-CA"/>
              </w:rPr>
              <w:t>des expressions pour représenter des</w:t>
            </w:r>
            <w:r w:rsidR="00860685" w:rsidRPr="009102E5">
              <w:rPr>
                <w:b/>
                <w:lang w:val="fr-CA"/>
              </w:rPr>
              <w:t xml:space="preserve"> </w:t>
            </w:r>
            <w:r w:rsidRPr="009102E5">
              <w:rPr>
                <w:b/>
                <w:lang w:val="fr-CA"/>
              </w:rPr>
              <w:t>relations mathématiques</w:t>
            </w:r>
            <w:r w:rsidR="006B7D9E" w:rsidRPr="009102E5">
              <w:rPr>
                <w:b/>
                <w:lang w:val="fr-CA"/>
              </w:rPr>
              <w:t>.</w:t>
            </w:r>
          </w:p>
        </w:tc>
      </w:tr>
      <w:tr w:rsidR="00616618" w:rsidRPr="0038190E" w14:paraId="3C5EBD0D" w14:textId="77777777" w:rsidTr="00860685">
        <w:trPr>
          <w:trHeight w:val="20"/>
        </w:trPr>
        <w:tc>
          <w:tcPr>
            <w:tcW w:w="2834" w:type="dxa"/>
            <w:vMerge/>
            <w:shd w:val="clear" w:color="auto" w:fill="auto"/>
          </w:tcPr>
          <w:p w14:paraId="1D0CDEE3" w14:textId="664B4946" w:rsidR="00616618" w:rsidRPr="009102E5" w:rsidRDefault="00616618" w:rsidP="006B7DDE">
            <w:pPr>
              <w:rPr>
                <w:rFonts w:eastAsia="Times New Roman" w:cs="Arial"/>
                <w:color w:val="000000"/>
                <w:lang w:val="fr-CA" w:eastAsia="en-CA"/>
              </w:rPr>
            </w:pPr>
          </w:p>
        </w:tc>
        <w:tc>
          <w:tcPr>
            <w:tcW w:w="3120" w:type="dxa"/>
            <w:vMerge/>
            <w:tcBorders>
              <w:right w:val="single" w:sz="4" w:space="0" w:color="auto"/>
            </w:tcBorders>
            <w:shd w:val="clear" w:color="auto" w:fill="auto"/>
          </w:tcPr>
          <w:p w14:paraId="11CF7CE4" w14:textId="77777777" w:rsidR="00616618" w:rsidRPr="006667E8" w:rsidRDefault="00616618" w:rsidP="006B7DDE">
            <w:pPr>
              <w:rPr>
                <w:rFonts w:cs="Arial"/>
                <w:b/>
                <w:lang w:val="fr-CA"/>
              </w:rPr>
            </w:pPr>
          </w:p>
        </w:tc>
        <w:tc>
          <w:tcPr>
            <w:tcW w:w="2551" w:type="dxa"/>
            <w:vMerge/>
            <w:tcBorders>
              <w:left w:val="single" w:sz="4" w:space="0" w:color="auto"/>
            </w:tcBorders>
            <w:shd w:val="clear" w:color="auto" w:fill="auto"/>
          </w:tcPr>
          <w:p w14:paraId="5FF6E2CF" w14:textId="77777777" w:rsidR="00616618" w:rsidRPr="009102E5" w:rsidRDefault="00616618" w:rsidP="006B7DDE">
            <w:pPr>
              <w:rPr>
                <w:rFonts w:cs="Arial"/>
                <w:lang w:val="fr-CA"/>
              </w:rPr>
            </w:pPr>
          </w:p>
        </w:tc>
        <w:tc>
          <w:tcPr>
            <w:tcW w:w="4536" w:type="dxa"/>
            <w:tcBorders>
              <w:top w:val="single" w:sz="4" w:space="0" w:color="auto"/>
            </w:tcBorders>
            <w:shd w:val="clear" w:color="auto" w:fill="auto"/>
          </w:tcPr>
          <w:p w14:paraId="1AA58BC8" w14:textId="2B9F7589" w:rsidR="006B7D9E" w:rsidRPr="009102E5" w:rsidRDefault="00BE5C3A" w:rsidP="006B7D9E">
            <w:pPr>
              <w:rPr>
                <w:lang w:val="fr-CA"/>
              </w:rPr>
            </w:pPr>
            <w:r w:rsidRPr="009102E5">
              <w:rPr>
                <w:lang w:val="fr-CA"/>
              </w:rPr>
              <w:t>Comprendre l’égalité et l’inégalité à partir des propriétés générales des nombres et des opérations</w:t>
            </w:r>
          </w:p>
          <w:p w14:paraId="187050C2" w14:textId="4EE24843" w:rsidR="00BE5C3A" w:rsidRPr="009102E5" w:rsidRDefault="00BE5C3A" w:rsidP="00EB5D82">
            <w:pPr>
              <w:pStyle w:val="ListParagraph"/>
              <w:numPr>
                <w:ilvl w:val="1"/>
                <w:numId w:val="21"/>
              </w:numPr>
              <w:ind w:left="317" w:hanging="283"/>
              <w:rPr>
                <w:lang w:val="fr-CA"/>
              </w:rPr>
            </w:pPr>
            <w:r w:rsidRPr="009102E5">
              <w:rPr>
                <w:lang w:val="fr-CA"/>
              </w:rPr>
              <w:t>Comparer des ensembles pour déterminer la relation plus, moins ou égal.</w:t>
            </w:r>
          </w:p>
          <w:p w14:paraId="34FEA21F" w14:textId="77777777" w:rsidR="00BE5C3A" w:rsidRPr="009102E5" w:rsidRDefault="00BE5C3A" w:rsidP="00EB5D82">
            <w:pPr>
              <w:pStyle w:val="ListParagraph"/>
              <w:numPr>
                <w:ilvl w:val="1"/>
                <w:numId w:val="21"/>
              </w:numPr>
              <w:ind w:left="317" w:hanging="283"/>
              <w:rPr>
                <w:lang w:val="fr-CA"/>
              </w:rPr>
            </w:pPr>
            <w:r w:rsidRPr="009102E5">
              <w:rPr>
                <w:lang w:val="fr-CA"/>
              </w:rPr>
              <w:t>Créer un ensemble qui soit plus/moins ou égal à un autre ensemble donné.</w:t>
            </w:r>
          </w:p>
          <w:p w14:paraId="1D6810F1" w14:textId="160650BE" w:rsidR="00616618" w:rsidRPr="009102E5" w:rsidRDefault="00BE5C3A" w:rsidP="00EB5D82">
            <w:pPr>
              <w:pStyle w:val="ListParagraph"/>
              <w:numPr>
                <w:ilvl w:val="1"/>
                <w:numId w:val="21"/>
              </w:numPr>
              <w:ind w:left="317" w:hanging="283"/>
              <w:rPr>
                <w:lang w:val="fr-CA"/>
              </w:rPr>
            </w:pPr>
            <w:r w:rsidRPr="009102E5">
              <w:rPr>
                <w:lang w:val="fr-CA"/>
              </w:rPr>
              <w:t>Modéliser et décrire l’égalité (équilibre ; le même que) et l’inégalité (déséquilibre, différent de).</w:t>
            </w:r>
          </w:p>
        </w:tc>
      </w:tr>
      <w:tr w:rsidR="00616618" w:rsidRPr="0038190E" w14:paraId="3E65AB3C" w14:textId="77777777" w:rsidTr="00860685">
        <w:trPr>
          <w:trHeight w:val="20"/>
        </w:trPr>
        <w:tc>
          <w:tcPr>
            <w:tcW w:w="2834" w:type="dxa"/>
            <w:vMerge w:val="restart"/>
            <w:shd w:val="clear" w:color="auto" w:fill="auto"/>
          </w:tcPr>
          <w:p w14:paraId="19876AD9" w14:textId="48761FE2" w:rsidR="00616618" w:rsidRPr="009102E5" w:rsidRDefault="00A44594" w:rsidP="006B7DDE">
            <w:pPr>
              <w:rPr>
                <w:rFonts w:eastAsia="Times New Roman" w:cs="Arial"/>
                <w:color w:val="000000"/>
                <w:lang w:val="fr-CA" w:eastAsia="en-CA"/>
              </w:rPr>
            </w:pPr>
            <w:r>
              <w:rPr>
                <w:rFonts w:eastAsia="Times New Roman" w:cs="Arial"/>
                <w:b/>
                <w:color w:val="000000"/>
                <w:lang w:val="fr-CA" w:eastAsia="en-CA"/>
              </w:rPr>
              <w:t>MA</w:t>
            </w:r>
            <w:r w:rsidR="003E30D8" w:rsidRPr="009102E5">
              <w:rPr>
                <w:rFonts w:eastAsia="Times New Roman" w:cs="Arial"/>
                <w:b/>
                <w:color w:val="000000"/>
                <w:lang w:val="fr-CA" w:eastAsia="en-CA"/>
              </w:rPr>
              <w:t xml:space="preserve">3.2 </w:t>
            </w:r>
            <w:r w:rsidR="00702665">
              <w:rPr>
                <w:rFonts w:eastAsia="Times New Roman" w:cs="Arial"/>
                <w:color w:val="000000"/>
                <w:lang w:val="fr-CA" w:eastAsia="en-CA"/>
              </w:rPr>
              <w:t>N</w:t>
            </w:r>
            <w:r w:rsidR="0067664E" w:rsidRPr="009102E5">
              <w:rPr>
                <w:rFonts w:eastAsia="Times New Roman" w:cs="Arial"/>
                <w:color w:val="000000"/>
                <w:lang w:val="fr-CA" w:eastAsia="en-CA"/>
              </w:rPr>
              <w:t xml:space="preserve">oter de manière symbolique les équations, avec = et </w:t>
            </w:r>
            <w:r w:rsidR="0067664E" w:rsidRPr="009102E5">
              <w:rPr>
                <w:rFonts w:eastAsia="Times New Roman" w:cstheme="minorHAnsi"/>
                <w:color w:val="000000"/>
                <w:lang w:val="fr-CA" w:eastAsia="en-CA"/>
              </w:rPr>
              <w:t>≠</w:t>
            </w:r>
          </w:p>
        </w:tc>
        <w:tc>
          <w:tcPr>
            <w:tcW w:w="3120" w:type="dxa"/>
            <w:vMerge w:val="restart"/>
            <w:shd w:val="clear" w:color="auto" w:fill="auto"/>
          </w:tcPr>
          <w:p w14:paraId="408C72A5" w14:textId="67C3C641" w:rsidR="00616618" w:rsidRPr="006667E8" w:rsidRDefault="00D43712" w:rsidP="00616618">
            <w:pPr>
              <w:rPr>
                <w:rFonts w:cs="Arial"/>
                <w:b/>
                <w:lang w:val="fr-CA"/>
              </w:rPr>
            </w:pPr>
            <w:r w:rsidRPr="006667E8">
              <w:rPr>
                <w:rFonts w:cs="Arial"/>
                <w:b/>
                <w:lang w:val="fr-CA"/>
              </w:rPr>
              <w:t xml:space="preserve">Ensemble 3 du domaine La modélisation et l’algèbre : </w:t>
            </w:r>
            <w:r w:rsidRPr="006667E8">
              <w:rPr>
                <w:rFonts w:cs="Arial"/>
                <w:b/>
                <w:bCs/>
                <w:lang w:val="fr-CA"/>
              </w:rPr>
              <w:t>L’</w:t>
            </w:r>
            <w:r w:rsidRPr="006667E8">
              <w:rPr>
                <w:rFonts w:cs="Arial"/>
                <w:b/>
                <w:lang w:val="fr-CA"/>
              </w:rPr>
              <w:t>égalité et l</w:t>
            </w:r>
            <w:r w:rsidRPr="006667E8">
              <w:rPr>
                <w:rFonts w:cs="Arial"/>
                <w:b/>
                <w:bCs/>
                <w:lang w:val="fr-CA"/>
              </w:rPr>
              <w:t>’inégalité</w:t>
            </w:r>
          </w:p>
          <w:p w14:paraId="7A7C453E" w14:textId="77777777" w:rsidR="00D43712" w:rsidRPr="006667E8" w:rsidRDefault="00616618" w:rsidP="00EB5D82">
            <w:pPr>
              <w:pStyle w:val="ListParagraph"/>
              <w:numPr>
                <w:ilvl w:val="0"/>
                <w:numId w:val="8"/>
              </w:numPr>
              <w:ind w:left="283" w:hanging="284"/>
              <w:rPr>
                <w:lang w:val="fr-CA"/>
              </w:rPr>
            </w:pPr>
            <w:r w:rsidRPr="006667E8">
              <w:rPr>
                <w:lang w:val="fr-CA"/>
              </w:rPr>
              <w:t>12</w:t>
            </w:r>
            <w:r w:rsidR="00D43712" w:rsidRPr="006667E8">
              <w:rPr>
                <w:lang w:val="fr-CA"/>
              </w:rPr>
              <w:t xml:space="preserve"> </w:t>
            </w:r>
            <w:r w:rsidRPr="006667E8">
              <w:rPr>
                <w:lang w:val="fr-CA"/>
              </w:rPr>
              <w:t xml:space="preserve">: </w:t>
            </w:r>
            <w:r w:rsidR="00D43712" w:rsidRPr="006667E8">
              <w:rPr>
                <w:lang w:val="fr-CA"/>
              </w:rPr>
              <w:t>Utiliser des symboles</w:t>
            </w:r>
            <w:r w:rsidR="00755246" w:rsidRPr="006667E8">
              <w:rPr>
                <w:vertAlign w:val="superscript"/>
                <w:lang w:val="fr-CA"/>
              </w:rPr>
              <w:t>(1)</w:t>
            </w:r>
            <w:r w:rsidR="00D40ECD" w:rsidRPr="006667E8">
              <w:rPr>
                <w:vertAlign w:val="superscript"/>
                <w:lang w:val="fr-CA"/>
              </w:rPr>
              <w:t xml:space="preserve"> </w:t>
            </w:r>
          </w:p>
          <w:p w14:paraId="6716F503" w14:textId="444DDF4C" w:rsidR="00616618" w:rsidRPr="006667E8" w:rsidRDefault="00D40ECD" w:rsidP="00D43712">
            <w:pPr>
              <w:pStyle w:val="ListParagraph"/>
              <w:ind w:left="283"/>
              <w:rPr>
                <w:lang w:val="fr-CA"/>
              </w:rPr>
            </w:pPr>
            <w:r w:rsidRPr="006667E8">
              <w:rPr>
                <w:rFonts w:cs="Arial"/>
                <w:lang w:val="fr-CA"/>
              </w:rPr>
              <w:t>[RA, CR]</w:t>
            </w:r>
          </w:p>
          <w:p w14:paraId="0F6EE2F5" w14:textId="77777777" w:rsidR="00D43712" w:rsidRPr="006667E8" w:rsidRDefault="00616618" w:rsidP="00EB5D82">
            <w:pPr>
              <w:pStyle w:val="ListParagraph"/>
              <w:numPr>
                <w:ilvl w:val="0"/>
                <w:numId w:val="8"/>
              </w:numPr>
              <w:ind w:left="283" w:hanging="284"/>
              <w:rPr>
                <w:lang w:val="fr-CA"/>
              </w:rPr>
            </w:pPr>
            <w:r w:rsidRPr="006667E8">
              <w:rPr>
                <w:lang w:val="fr-CA"/>
              </w:rPr>
              <w:t>13</w:t>
            </w:r>
            <w:r w:rsidR="00D43712" w:rsidRPr="006667E8">
              <w:rPr>
                <w:lang w:val="fr-CA"/>
              </w:rPr>
              <w:t xml:space="preserve"> </w:t>
            </w:r>
            <w:r w:rsidRPr="006667E8">
              <w:rPr>
                <w:lang w:val="fr-CA"/>
              </w:rPr>
              <w:t xml:space="preserve">: </w:t>
            </w:r>
            <w:r w:rsidR="00D43712" w:rsidRPr="006667E8">
              <w:rPr>
                <w:lang w:val="fr-CA"/>
              </w:rPr>
              <w:t>Approfondissement</w:t>
            </w:r>
            <w:r w:rsidR="00755246" w:rsidRPr="006667E8">
              <w:rPr>
                <w:vertAlign w:val="superscript"/>
                <w:lang w:val="fr-CA"/>
              </w:rPr>
              <w:t>(1)</w:t>
            </w:r>
            <w:r w:rsidR="00D40ECD" w:rsidRPr="006667E8">
              <w:rPr>
                <w:vertAlign w:val="superscript"/>
                <w:lang w:val="fr-CA"/>
              </w:rPr>
              <w:t xml:space="preserve"> </w:t>
            </w:r>
          </w:p>
          <w:p w14:paraId="76C26275" w14:textId="605747EB" w:rsidR="00616618" w:rsidRPr="006667E8" w:rsidRDefault="00D40ECD" w:rsidP="00D43712">
            <w:pPr>
              <w:pStyle w:val="ListParagraph"/>
              <w:ind w:left="283"/>
              <w:rPr>
                <w:lang w:val="fr-CA"/>
              </w:rPr>
            </w:pPr>
            <w:r w:rsidRPr="006667E8">
              <w:rPr>
                <w:rFonts w:cs="Arial"/>
                <w:lang w:val="fr-CA"/>
              </w:rPr>
              <w:t>[RA, CR]</w:t>
            </w:r>
          </w:p>
          <w:p w14:paraId="0F355529" w14:textId="77777777" w:rsidR="00616618" w:rsidRPr="006667E8" w:rsidRDefault="00616618" w:rsidP="006B7DDE">
            <w:pPr>
              <w:rPr>
                <w:lang w:val="fr-CA"/>
              </w:rPr>
            </w:pPr>
          </w:p>
          <w:p w14:paraId="7B1AD97A" w14:textId="0B509B0D" w:rsidR="00755246" w:rsidRPr="006667E8" w:rsidRDefault="00755246" w:rsidP="006B7DDE">
            <w:pPr>
              <w:rPr>
                <w:lang w:val="fr-CA"/>
              </w:rPr>
            </w:pPr>
            <w:r w:rsidRPr="006667E8">
              <w:rPr>
                <w:vertAlign w:val="superscript"/>
                <w:lang w:val="fr-CA"/>
              </w:rPr>
              <w:t>(1)</w:t>
            </w:r>
            <w:r w:rsidR="00A44594">
              <w:rPr>
                <w:lang w:val="fr-CA"/>
              </w:rPr>
              <w:t>MA</w:t>
            </w:r>
            <w:r w:rsidRPr="006667E8">
              <w:rPr>
                <w:lang w:val="fr-CA"/>
              </w:rPr>
              <w:t>3.1</w:t>
            </w:r>
            <w:r w:rsidR="002C621F" w:rsidRPr="006667E8">
              <w:rPr>
                <w:lang w:val="fr-CA"/>
              </w:rPr>
              <w:t xml:space="preserve"> aussi</w:t>
            </w:r>
          </w:p>
        </w:tc>
        <w:tc>
          <w:tcPr>
            <w:tcW w:w="2551" w:type="dxa"/>
            <w:vMerge w:val="restart"/>
            <w:shd w:val="clear" w:color="auto" w:fill="auto"/>
          </w:tcPr>
          <w:p w14:paraId="4761D392" w14:textId="3050706C" w:rsidR="00616618" w:rsidRPr="009102E5" w:rsidRDefault="00B84B0E" w:rsidP="00616618">
            <w:pPr>
              <w:rPr>
                <w:rFonts w:cs="Arial"/>
                <w:b/>
                <w:lang w:val="fr-CA"/>
              </w:rPr>
            </w:pPr>
            <w:proofErr w:type="spellStart"/>
            <w:r w:rsidRPr="009102E5">
              <w:rPr>
                <w:rFonts w:cs="Arial"/>
                <w:b/>
                <w:lang w:val="fr-CA"/>
              </w:rPr>
              <w:t>Pinotte</w:t>
            </w:r>
            <w:proofErr w:type="spellEnd"/>
            <w:r w:rsidRPr="009102E5">
              <w:rPr>
                <w:rFonts w:cs="Arial"/>
                <w:b/>
                <w:lang w:val="fr-CA"/>
              </w:rPr>
              <w:t xml:space="preserve"> et </w:t>
            </w:r>
            <w:proofErr w:type="spellStart"/>
            <w:r w:rsidRPr="009102E5">
              <w:rPr>
                <w:rFonts w:cs="Arial"/>
                <w:b/>
                <w:lang w:val="fr-CA"/>
              </w:rPr>
              <w:t>Loupi</w:t>
            </w:r>
            <w:proofErr w:type="spellEnd"/>
          </w:p>
          <w:p w14:paraId="460D3852" w14:textId="77777777" w:rsidR="00B84B0E" w:rsidRPr="009102E5" w:rsidRDefault="00B84B0E" w:rsidP="00EB5D82">
            <w:pPr>
              <w:pStyle w:val="ListParagraph"/>
              <w:numPr>
                <w:ilvl w:val="0"/>
                <w:numId w:val="11"/>
              </w:numPr>
              <w:rPr>
                <w:rFonts w:cs="Arial"/>
                <w:lang w:val="fr-CA"/>
              </w:rPr>
            </w:pPr>
            <w:r w:rsidRPr="009102E5">
              <w:rPr>
                <w:rFonts w:cs="Arial"/>
                <w:lang w:val="fr-CA"/>
              </w:rPr>
              <w:t>examiner l'égalité et l'inégalité</w:t>
            </w:r>
          </w:p>
          <w:p w14:paraId="04367E2E" w14:textId="77777777" w:rsidR="00B84B0E" w:rsidRPr="009102E5" w:rsidRDefault="00B84B0E" w:rsidP="00EB5D82">
            <w:pPr>
              <w:pStyle w:val="ListParagraph"/>
              <w:numPr>
                <w:ilvl w:val="0"/>
                <w:numId w:val="11"/>
              </w:numPr>
              <w:rPr>
                <w:rFonts w:cs="Arial"/>
                <w:lang w:val="fr-CA"/>
              </w:rPr>
            </w:pPr>
            <w:r w:rsidRPr="009102E5">
              <w:rPr>
                <w:rFonts w:cs="Arial"/>
                <w:lang w:val="fr-CA"/>
              </w:rPr>
              <w:t>comparer des quantités jusqu'à 20</w:t>
            </w:r>
          </w:p>
          <w:p w14:paraId="43B9B336" w14:textId="77777777" w:rsidR="00616618" w:rsidRPr="009102E5" w:rsidRDefault="00616618" w:rsidP="00616618">
            <w:pPr>
              <w:pStyle w:val="ListParagraph"/>
              <w:rPr>
                <w:rFonts w:cs="Arial"/>
                <w:lang w:val="fr-CA"/>
              </w:rPr>
            </w:pPr>
          </w:p>
          <w:p w14:paraId="461CF78F" w14:textId="69A87568" w:rsidR="00616618" w:rsidRPr="009102E5" w:rsidRDefault="001932CA" w:rsidP="00616618">
            <w:pPr>
              <w:rPr>
                <w:rFonts w:cs="Arial"/>
                <w:b/>
                <w:lang w:val="fr-CA"/>
              </w:rPr>
            </w:pPr>
            <w:r w:rsidRPr="009102E5">
              <w:rPr>
                <w:rFonts w:cs="Arial"/>
                <w:b/>
                <w:lang w:val="fr-CA"/>
              </w:rPr>
              <w:t>Extension :</w:t>
            </w:r>
          </w:p>
          <w:p w14:paraId="6051F3BA" w14:textId="233AFBA7" w:rsidR="00616618" w:rsidRPr="009102E5" w:rsidRDefault="00B84B0E" w:rsidP="00616618">
            <w:pPr>
              <w:rPr>
                <w:lang w:val="fr-CA"/>
              </w:rPr>
            </w:pPr>
            <w:r w:rsidRPr="009102E5">
              <w:rPr>
                <w:lang w:val="fr-CA"/>
              </w:rPr>
              <w:t xml:space="preserve">La </w:t>
            </w:r>
            <w:proofErr w:type="spellStart"/>
            <w:r w:rsidRPr="009102E5">
              <w:rPr>
                <w:lang w:val="fr-CA"/>
              </w:rPr>
              <w:t>banique</w:t>
            </w:r>
            <w:proofErr w:type="spellEnd"/>
            <w:r w:rsidRPr="009102E5">
              <w:rPr>
                <w:lang w:val="fr-CA"/>
              </w:rPr>
              <w:t xml:space="preserve"> de </w:t>
            </w:r>
            <w:proofErr w:type="spellStart"/>
            <w:r w:rsidRPr="009102E5">
              <w:rPr>
                <w:lang w:val="fr-CA"/>
              </w:rPr>
              <w:t>Kokum</w:t>
            </w:r>
            <w:proofErr w:type="spellEnd"/>
          </w:p>
          <w:p w14:paraId="50160492" w14:textId="3C5EC285" w:rsidR="00616618" w:rsidRPr="009102E5" w:rsidRDefault="00616618" w:rsidP="00616618">
            <w:pPr>
              <w:rPr>
                <w:b/>
                <w:sz w:val="22"/>
                <w:lang w:val="fr-CA"/>
              </w:rPr>
            </w:pPr>
          </w:p>
        </w:tc>
        <w:tc>
          <w:tcPr>
            <w:tcW w:w="4536" w:type="dxa"/>
            <w:tcBorders>
              <w:bottom w:val="single" w:sz="4" w:space="0" w:color="auto"/>
            </w:tcBorders>
            <w:shd w:val="clear" w:color="auto" w:fill="FDE9D9" w:themeFill="accent6" w:themeFillTint="33"/>
          </w:tcPr>
          <w:p w14:paraId="77BA3A90" w14:textId="740C9518" w:rsidR="00616618" w:rsidRPr="009102E5" w:rsidRDefault="00BE5C3A" w:rsidP="00860685">
            <w:pPr>
              <w:rPr>
                <w:b/>
                <w:lang w:val="fr-CA"/>
              </w:rPr>
            </w:pPr>
            <w:r w:rsidRPr="009102E5">
              <w:rPr>
                <w:b/>
                <w:lang w:val="fr-CA"/>
              </w:rPr>
              <w:t xml:space="preserve">Idée principale </w:t>
            </w:r>
            <w:r w:rsidR="006B7D9E" w:rsidRPr="009102E5">
              <w:rPr>
                <w:b/>
                <w:lang w:val="fr-CA"/>
              </w:rPr>
              <w:t xml:space="preserve">: </w:t>
            </w:r>
            <w:r w:rsidRPr="009102E5">
              <w:rPr>
                <w:b/>
                <w:lang w:val="fr-CA"/>
              </w:rPr>
              <w:t>On peut utiliser des symboles et</w:t>
            </w:r>
            <w:r w:rsidR="00860685" w:rsidRPr="009102E5">
              <w:rPr>
                <w:b/>
                <w:lang w:val="fr-CA"/>
              </w:rPr>
              <w:t xml:space="preserve"> </w:t>
            </w:r>
            <w:r w:rsidRPr="009102E5">
              <w:rPr>
                <w:b/>
                <w:lang w:val="fr-CA"/>
              </w:rPr>
              <w:t>des expressions pour représenter des</w:t>
            </w:r>
            <w:r w:rsidR="00860685" w:rsidRPr="009102E5">
              <w:rPr>
                <w:b/>
                <w:lang w:val="fr-CA"/>
              </w:rPr>
              <w:t xml:space="preserve"> </w:t>
            </w:r>
            <w:r w:rsidRPr="009102E5">
              <w:rPr>
                <w:b/>
                <w:lang w:val="fr-CA"/>
              </w:rPr>
              <w:t>relations mathématiques</w:t>
            </w:r>
            <w:r w:rsidR="006B7D9E" w:rsidRPr="009102E5">
              <w:rPr>
                <w:b/>
                <w:lang w:val="fr-CA"/>
              </w:rPr>
              <w:t>.</w:t>
            </w:r>
          </w:p>
        </w:tc>
      </w:tr>
      <w:tr w:rsidR="006B7D9E" w:rsidRPr="0038190E" w14:paraId="57E4330D" w14:textId="77777777" w:rsidTr="00860685">
        <w:trPr>
          <w:trHeight w:val="1283"/>
        </w:trPr>
        <w:tc>
          <w:tcPr>
            <w:tcW w:w="2834" w:type="dxa"/>
            <w:vMerge/>
            <w:shd w:val="clear" w:color="auto" w:fill="auto"/>
          </w:tcPr>
          <w:p w14:paraId="5D66FFA0" w14:textId="77777777" w:rsidR="006B7D9E" w:rsidRPr="009102E5" w:rsidRDefault="006B7D9E" w:rsidP="006B7DDE">
            <w:pPr>
              <w:rPr>
                <w:rFonts w:eastAsia="Times New Roman" w:cs="Arial"/>
                <w:color w:val="000000"/>
                <w:lang w:val="fr-CA" w:eastAsia="en-CA"/>
              </w:rPr>
            </w:pPr>
          </w:p>
        </w:tc>
        <w:tc>
          <w:tcPr>
            <w:tcW w:w="3120" w:type="dxa"/>
            <w:vMerge/>
            <w:shd w:val="clear" w:color="auto" w:fill="auto"/>
          </w:tcPr>
          <w:p w14:paraId="53698D5E" w14:textId="77777777" w:rsidR="006B7D9E" w:rsidRPr="009102E5" w:rsidRDefault="006B7D9E" w:rsidP="006B7DDE">
            <w:pPr>
              <w:rPr>
                <w:rFonts w:cs="Arial"/>
                <w:b/>
                <w:lang w:val="fr-CA"/>
              </w:rPr>
            </w:pPr>
          </w:p>
        </w:tc>
        <w:tc>
          <w:tcPr>
            <w:tcW w:w="2551" w:type="dxa"/>
            <w:vMerge/>
            <w:shd w:val="clear" w:color="auto" w:fill="auto"/>
          </w:tcPr>
          <w:p w14:paraId="13612CBD" w14:textId="77777777" w:rsidR="006B7D9E" w:rsidRPr="009102E5" w:rsidRDefault="006B7D9E" w:rsidP="006B7DDE">
            <w:pPr>
              <w:pStyle w:val="ListParagraph"/>
              <w:numPr>
                <w:ilvl w:val="0"/>
                <w:numId w:val="2"/>
              </w:numPr>
              <w:ind w:left="318" w:hanging="283"/>
              <w:rPr>
                <w:lang w:val="fr-CA"/>
              </w:rPr>
            </w:pPr>
          </w:p>
        </w:tc>
        <w:tc>
          <w:tcPr>
            <w:tcW w:w="4536" w:type="dxa"/>
            <w:tcBorders>
              <w:top w:val="single" w:sz="4" w:space="0" w:color="auto"/>
            </w:tcBorders>
            <w:shd w:val="clear" w:color="auto" w:fill="auto"/>
          </w:tcPr>
          <w:p w14:paraId="75E8D39D" w14:textId="41765A86" w:rsidR="006B7D9E" w:rsidRPr="009102E5" w:rsidRDefault="00BE5C3A" w:rsidP="006B7D9E">
            <w:pPr>
              <w:rPr>
                <w:lang w:val="fr-CA"/>
              </w:rPr>
            </w:pPr>
            <w:r w:rsidRPr="009102E5">
              <w:rPr>
                <w:lang w:val="fr-CA"/>
              </w:rPr>
              <w:t>Comprendre l’égalité et l’inégalité à partir des propriétés générales des nombres et des opérations</w:t>
            </w:r>
          </w:p>
          <w:p w14:paraId="000B1538" w14:textId="39CE54FA" w:rsidR="006B7D9E" w:rsidRPr="009102E5" w:rsidRDefault="009102E5" w:rsidP="00EB5D82">
            <w:pPr>
              <w:pStyle w:val="ListParagraph"/>
              <w:numPr>
                <w:ilvl w:val="0"/>
                <w:numId w:val="20"/>
              </w:numPr>
              <w:ind w:left="317" w:hanging="283"/>
              <w:rPr>
                <w:lang w:val="fr-CA"/>
              </w:rPr>
            </w:pPr>
            <w:r w:rsidRPr="009102E5">
              <w:rPr>
                <w:lang w:val="fr-CA"/>
              </w:rPr>
              <w:t>Écrire</w:t>
            </w:r>
            <w:r w:rsidR="00BE5C3A" w:rsidRPr="009102E5">
              <w:rPr>
                <w:lang w:val="fr-CA"/>
              </w:rPr>
              <w:t xml:space="preserve"> des soustractions et des additions </w:t>
            </w:r>
            <w:r w:rsidRPr="009102E5">
              <w:rPr>
                <w:lang w:val="fr-CA"/>
              </w:rPr>
              <w:t>équivalentes</w:t>
            </w:r>
            <w:r w:rsidR="00BE5C3A" w:rsidRPr="009102E5">
              <w:rPr>
                <w:lang w:val="fr-CA"/>
              </w:rPr>
              <w:t xml:space="preserve"> sous </w:t>
            </w:r>
            <w:r w:rsidRPr="009102E5">
              <w:rPr>
                <w:lang w:val="fr-CA"/>
              </w:rPr>
              <w:t>différentes</w:t>
            </w:r>
            <w:r w:rsidR="00BE5C3A" w:rsidRPr="009102E5">
              <w:rPr>
                <w:lang w:val="fr-CA"/>
              </w:rPr>
              <w:t xml:space="preserve"> formes (p. ex. :8 = 5 + 3 ;</w:t>
            </w:r>
            <w:r w:rsidR="002B45CB">
              <w:rPr>
                <w:lang w:val="fr-CA"/>
              </w:rPr>
              <w:t xml:space="preserve"> </w:t>
            </w:r>
            <w:r w:rsidR="00BE5C3A" w:rsidRPr="009102E5">
              <w:rPr>
                <w:lang w:val="fr-CA"/>
              </w:rPr>
              <w:t>3 + 5 = 8).</w:t>
            </w:r>
          </w:p>
          <w:p w14:paraId="47767A57" w14:textId="77777777" w:rsidR="006B7D9E" w:rsidRPr="009102E5" w:rsidRDefault="006B7D9E" w:rsidP="006B7D9E">
            <w:pPr>
              <w:ind w:left="705" w:hanging="141"/>
              <w:rPr>
                <w:sz w:val="6"/>
                <w:lang w:val="fr-CA"/>
              </w:rPr>
            </w:pPr>
          </w:p>
          <w:p w14:paraId="4439A57D" w14:textId="3129B01D" w:rsidR="006B7D9E" w:rsidRPr="009102E5" w:rsidRDefault="00BE5C3A" w:rsidP="006B7D9E">
            <w:pPr>
              <w:rPr>
                <w:lang w:val="fr-CA"/>
              </w:rPr>
            </w:pPr>
            <w:r w:rsidRPr="009102E5">
              <w:rPr>
                <w:lang w:val="fr-CA"/>
              </w:rPr>
              <w:t>Utiliser des symboles, des variables et des inconnues pour représenter des relations mathématiques</w:t>
            </w:r>
          </w:p>
          <w:p w14:paraId="728E8353" w14:textId="29AC13C2" w:rsidR="006B7D9E" w:rsidRPr="009102E5" w:rsidRDefault="00BE5C3A" w:rsidP="00EB5D82">
            <w:pPr>
              <w:pStyle w:val="ListParagraph"/>
              <w:numPr>
                <w:ilvl w:val="1"/>
                <w:numId w:val="19"/>
              </w:numPr>
              <w:ind w:left="313" w:hanging="283"/>
              <w:rPr>
                <w:lang w:val="fr-CA"/>
              </w:rPr>
            </w:pPr>
            <w:r w:rsidRPr="009102E5">
              <w:rPr>
                <w:lang w:val="fr-CA"/>
              </w:rPr>
              <w:t xml:space="preserve">Utiliser le symbole </w:t>
            </w:r>
            <w:r w:rsidRPr="009102E5">
              <w:rPr>
                <w:i/>
                <w:lang w:val="fr-CA"/>
              </w:rPr>
              <w:t>égal</w:t>
            </w:r>
            <w:r w:rsidRPr="009102E5">
              <w:rPr>
                <w:lang w:val="fr-CA"/>
              </w:rPr>
              <w:t xml:space="preserve"> (=) dans des équations et comprendre sa signification (p. ex. : équivalent ; la même chose que).</w:t>
            </w:r>
            <w:r w:rsidR="006B7D9E" w:rsidRPr="009102E5">
              <w:rPr>
                <w:lang w:val="fr-CA"/>
              </w:rPr>
              <w:t xml:space="preserve"> </w:t>
            </w:r>
          </w:p>
          <w:p w14:paraId="5201D788" w14:textId="77777777" w:rsidR="00C14001" w:rsidRDefault="000853B2" w:rsidP="00EB5D82">
            <w:pPr>
              <w:pStyle w:val="ListParagraph"/>
              <w:numPr>
                <w:ilvl w:val="1"/>
                <w:numId w:val="19"/>
              </w:numPr>
              <w:rPr>
                <w:lang w:val="fr-CA"/>
              </w:rPr>
            </w:pPr>
            <w:r w:rsidRPr="009102E5">
              <w:rPr>
                <w:lang w:val="fr-CA"/>
              </w:rPr>
              <w:t xml:space="preserve">Comprendre et utiliser les symboles </w:t>
            </w:r>
            <w:r w:rsidRPr="009102E5">
              <w:rPr>
                <w:i/>
                <w:lang w:val="fr-CA"/>
              </w:rPr>
              <w:t>égal</w:t>
            </w:r>
            <w:r w:rsidRPr="009102E5">
              <w:rPr>
                <w:lang w:val="fr-CA"/>
              </w:rPr>
              <w:t xml:space="preserve"> (=) et </w:t>
            </w:r>
            <w:r w:rsidRPr="009102E5">
              <w:rPr>
                <w:i/>
                <w:lang w:val="fr-CA"/>
              </w:rPr>
              <w:t>n’est pas égal</w:t>
            </w:r>
            <w:r w:rsidRPr="009102E5">
              <w:rPr>
                <w:lang w:val="fr-CA"/>
              </w:rPr>
              <w:t xml:space="preserve"> (≠) en comparant des expressions</w:t>
            </w:r>
            <w:r w:rsidR="006B7D9E" w:rsidRPr="009102E5">
              <w:rPr>
                <w:lang w:val="fr-CA"/>
              </w:rPr>
              <w:t>.</w:t>
            </w:r>
          </w:p>
          <w:p w14:paraId="11FDFD1E" w14:textId="425B845A" w:rsidR="00AB5265" w:rsidRPr="00AB5265" w:rsidRDefault="00AB5265" w:rsidP="006667E8">
            <w:pPr>
              <w:rPr>
                <w:lang w:val="fr-CA"/>
              </w:rPr>
            </w:pPr>
          </w:p>
        </w:tc>
      </w:tr>
    </w:tbl>
    <w:p w14:paraId="356A6223" w14:textId="7FBDA49E" w:rsidR="0094692B" w:rsidRDefault="0094692B" w:rsidP="007447B9">
      <w:pPr>
        <w:rPr>
          <w:lang w:val="fr-CA"/>
        </w:rPr>
      </w:pPr>
    </w:p>
    <w:p w14:paraId="29612EA5" w14:textId="77777777" w:rsidR="0094692B" w:rsidRDefault="0094692B">
      <w:pPr>
        <w:rPr>
          <w:lang w:val="fr-CA"/>
        </w:rPr>
      </w:pPr>
      <w:r>
        <w:rPr>
          <w:lang w:val="fr-CA"/>
        </w:rPr>
        <w:br w:type="page"/>
      </w:r>
    </w:p>
    <w:p w14:paraId="68AF9F4F" w14:textId="77777777" w:rsidR="0094692B" w:rsidRPr="000E04A1" w:rsidRDefault="0094692B" w:rsidP="0094692B">
      <w:pPr>
        <w:spacing w:after="0"/>
        <w:jc w:val="center"/>
        <w:rPr>
          <w:b/>
          <w:sz w:val="28"/>
          <w:lang w:val="fr-CA"/>
        </w:rPr>
      </w:pPr>
      <w:r w:rsidRPr="00C96331">
        <w:rPr>
          <w:noProof/>
        </w:rPr>
        <w:lastRenderedPageBreak/>
        <w:drawing>
          <wp:anchor distT="0" distB="0" distL="114300" distR="114300" simplePos="0" relativeHeight="251663360" behindDoc="0" locked="0" layoutInCell="1" allowOverlap="1" wp14:anchorId="19F5EB8F" wp14:editId="0A5A86DF">
            <wp:simplePos x="0" y="0"/>
            <wp:positionH relativeFrom="margin">
              <wp:posOffset>2990850</wp:posOffset>
            </wp:positionH>
            <wp:positionV relativeFrom="paragraph">
              <wp:posOffset>60325</wp:posOffset>
            </wp:positionV>
            <wp:extent cx="2247900" cy="74866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748665"/>
                    </a:xfrm>
                    <a:prstGeom prst="rect">
                      <a:avLst/>
                    </a:prstGeom>
                  </pic:spPr>
                </pic:pic>
              </a:graphicData>
            </a:graphic>
            <wp14:sizeRelH relativeFrom="margin">
              <wp14:pctWidth>0</wp14:pctWidth>
            </wp14:sizeRelH>
            <wp14:sizeRelV relativeFrom="margin">
              <wp14:pctHeight>0</wp14:pctHeight>
            </wp14:sizeRelV>
          </wp:anchor>
        </w:drawing>
      </w:r>
      <w:r w:rsidRPr="00C96331">
        <w:rPr>
          <w:b/>
          <w:noProof/>
          <w:sz w:val="28"/>
        </w:rPr>
        <mc:AlternateContent>
          <mc:Choice Requires="wps">
            <w:drawing>
              <wp:anchor distT="45720" distB="45720" distL="114300" distR="114300" simplePos="0" relativeHeight="251664384" behindDoc="0" locked="0" layoutInCell="1" allowOverlap="1" wp14:anchorId="4DF4DC26" wp14:editId="45AE6E0E">
                <wp:simplePos x="0" y="0"/>
                <wp:positionH relativeFrom="column">
                  <wp:posOffset>6219825</wp:posOffset>
                </wp:positionH>
                <wp:positionV relativeFrom="paragraph">
                  <wp:posOffset>-68580</wp:posOffset>
                </wp:positionV>
                <wp:extent cx="2038350" cy="8667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66775"/>
                        </a:xfrm>
                        <a:prstGeom prst="rect">
                          <a:avLst/>
                        </a:prstGeom>
                        <a:solidFill>
                          <a:srgbClr val="FFFFFF"/>
                        </a:solidFill>
                        <a:ln w="9525">
                          <a:solidFill>
                            <a:srgbClr val="000000"/>
                          </a:solidFill>
                          <a:miter lim="800000"/>
                          <a:headEnd/>
                          <a:tailEnd/>
                        </a:ln>
                      </wps:spPr>
                      <wps:txbx>
                        <w:txbxContent>
                          <w:p w14:paraId="1047437D" w14:textId="77777777" w:rsidR="0094692B" w:rsidRPr="008F6E28" w:rsidRDefault="0094692B" w:rsidP="0094692B">
                            <w:pPr>
                              <w:spacing w:after="0"/>
                              <w:jc w:val="center"/>
                              <w:rPr>
                                <w:sz w:val="18"/>
                                <w:szCs w:val="18"/>
                                <w:u w:val="single"/>
                                <w:lang w:val="fr-CA"/>
                              </w:rPr>
                            </w:pPr>
                            <w:r w:rsidRPr="008F6E28">
                              <w:rPr>
                                <w:sz w:val="18"/>
                                <w:szCs w:val="18"/>
                                <w:u w:val="single"/>
                                <w:lang w:val="fr-CA"/>
                              </w:rPr>
                              <w:t>Compétences disciplinaires</w:t>
                            </w:r>
                          </w:p>
                          <w:p w14:paraId="18F4DA32" w14:textId="77777777" w:rsidR="0094692B" w:rsidRPr="008F6E28" w:rsidRDefault="0094692B" w:rsidP="0094692B">
                            <w:pPr>
                              <w:spacing w:after="0"/>
                              <w:rPr>
                                <w:sz w:val="18"/>
                                <w:szCs w:val="18"/>
                                <w:u w:val="single"/>
                                <w:lang w:val="fr-CA"/>
                              </w:rPr>
                            </w:pPr>
                            <w:r w:rsidRPr="008F6E28">
                              <w:rPr>
                                <w:b/>
                                <w:sz w:val="18"/>
                                <w:szCs w:val="18"/>
                                <w:lang w:val="fr-CA"/>
                              </w:rPr>
                              <w:t>[RA]</w:t>
                            </w:r>
                            <w:r w:rsidRPr="008F6E28">
                              <w:rPr>
                                <w:sz w:val="18"/>
                                <w:szCs w:val="18"/>
                                <w:lang w:val="fr-CA"/>
                              </w:rPr>
                              <w:t xml:space="preserve"> Raisonner et analyser</w:t>
                            </w:r>
                          </w:p>
                          <w:p w14:paraId="04636418" w14:textId="77777777" w:rsidR="0094692B" w:rsidRPr="008F6E28" w:rsidRDefault="0094692B" w:rsidP="0094692B">
                            <w:pPr>
                              <w:spacing w:after="0"/>
                              <w:rPr>
                                <w:sz w:val="18"/>
                                <w:szCs w:val="18"/>
                                <w:lang w:val="fr-CA"/>
                              </w:rPr>
                            </w:pPr>
                            <w:r w:rsidRPr="008F6E28">
                              <w:rPr>
                                <w:b/>
                                <w:sz w:val="18"/>
                                <w:szCs w:val="18"/>
                                <w:lang w:val="fr-CA"/>
                              </w:rPr>
                              <w:t>[CS]</w:t>
                            </w:r>
                            <w:r w:rsidRPr="008F6E28">
                              <w:rPr>
                                <w:sz w:val="18"/>
                                <w:szCs w:val="18"/>
                                <w:lang w:val="fr-CA"/>
                              </w:rPr>
                              <w:t xml:space="preserve"> Comprendre et résoudre</w:t>
                            </w:r>
                          </w:p>
                          <w:p w14:paraId="74039B79" w14:textId="77777777" w:rsidR="0094692B" w:rsidRPr="008F6E28" w:rsidRDefault="0094692B" w:rsidP="0094692B">
                            <w:pPr>
                              <w:spacing w:after="0"/>
                              <w:rPr>
                                <w:sz w:val="18"/>
                                <w:szCs w:val="18"/>
                                <w:lang w:val="fr-CA"/>
                              </w:rPr>
                            </w:pPr>
                            <w:r w:rsidRPr="008F6E28">
                              <w:rPr>
                                <w:b/>
                                <w:sz w:val="18"/>
                                <w:szCs w:val="18"/>
                                <w:lang w:val="fr-CA"/>
                              </w:rPr>
                              <w:t>[CR]</w:t>
                            </w:r>
                            <w:r w:rsidRPr="008F6E28">
                              <w:rPr>
                                <w:sz w:val="18"/>
                                <w:szCs w:val="18"/>
                                <w:lang w:val="fr-CA"/>
                              </w:rPr>
                              <w:t xml:space="preserve"> Communiquer et représenter</w:t>
                            </w:r>
                          </w:p>
                          <w:p w14:paraId="497057FC" w14:textId="77777777" w:rsidR="0094692B" w:rsidRPr="00366655" w:rsidRDefault="0094692B" w:rsidP="0094692B">
                            <w:pPr>
                              <w:spacing w:after="0"/>
                              <w:rPr>
                                <w:sz w:val="18"/>
                                <w:szCs w:val="18"/>
                                <w:lang w:val="fr-CA"/>
                              </w:rPr>
                            </w:pPr>
                            <w:r w:rsidRPr="008F6E28">
                              <w:rPr>
                                <w:b/>
                                <w:sz w:val="18"/>
                                <w:szCs w:val="18"/>
                                <w:lang w:val="fr-CA"/>
                              </w:rPr>
                              <w:t>[FLR]</w:t>
                            </w:r>
                            <w:r w:rsidRPr="008F6E28">
                              <w:rPr>
                                <w:sz w:val="18"/>
                                <w:szCs w:val="18"/>
                                <w:lang w:val="fr-CA"/>
                              </w:rPr>
                              <w:t xml:space="preserve"> Faire des liens et réfléchir</w:t>
                            </w:r>
                          </w:p>
                          <w:p w14:paraId="75EC2F18" w14:textId="77777777" w:rsidR="0094692B" w:rsidRPr="008517B9" w:rsidRDefault="0094692B" w:rsidP="0094692B">
                            <w:pPr>
                              <w:spacing w:after="0"/>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4DC26" id="_x0000_s1028" type="#_x0000_t202" style="position:absolute;left:0;text-align:left;margin-left:489.75pt;margin-top:-5.4pt;width:160.5pt;height:6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">
                <v:textbox>
                  <w:txbxContent>
                    <w:p w14:paraId="1047437D" w14:textId="77777777" w:rsidR="0094692B" w:rsidRPr="008F6E28" w:rsidRDefault="0094692B" w:rsidP="0094692B">
                      <w:pPr>
                        <w:spacing w:after="0"/>
                        <w:jc w:val="center"/>
                        <w:rPr>
                          <w:sz w:val="18"/>
                          <w:szCs w:val="18"/>
                          <w:u w:val="single"/>
                          <w:lang w:val="fr-CA"/>
                        </w:rPr>
                      </w:pPr>
                      <w:r w:rsidRPr="008F6E28">
                        <w:rPr>
                          <w:sz w:val="18"/>
                          <w:szCs w:val="18"/>
                          <w:u w:val="single"/>
                          <w:lang w:val="fr-CA"/>
                        </w:rPr>
                        <w:t>Compétences disciplinaires</w:t>
                      </w:r>
                    </w:p>
                    <w:p w14:paraId="18F4DA32" w14:textId="77777777" w:rsidR="0094692B" w:rsidRPr="008F6E28" w:rsidRDefault="0094692B" w:rsidP="0094692B">
                      <w:pPr>
                        <w:spacing w:after="0"/>
                        <w:rPr>
                          <w:sz w:val="18"/>
                          <w:szCs w:val="18"/>
                          <w:u w:val="single"/>
                          <w:lang w:val="fr-CA"/>
                        </w:rPr>
                      </w:pPr>
                      <w:r w:rsidRPr="008F6E28">
                        <w:rPr>
                          <w:b/>
                          <w:sz w:val="18"/>
                          <w:szCs w:val="18"/>
                          <w:lang w:val="fr-CA"/>
                        </w:rPr>
                        <w:t>[RA]</w:t>
                      </w:r>
                      <w:r w:rsidRPr="008F6E28">
                        <w:rPr>
                          <w:sz w:val="18"/>
                          <w:szCs w:val="18"/>
                          <w:lang w:val="fr-CA"/>
                        </w:rPr>
                        <w:t xml:space="preserve"> Raisonner et analyser</w:t>
                      </w:r>
                    </w:p>
                    <w:p w14:paraId="04636418" w14:textId="77777777" w:rsidR="0094692B" w:rsidRPr="008F6E28" w:rsidRDefault="0094692B" w:rsidP="0094692B">
                      <w:pPr>
                        <w:spacing w:after="0"/>
                        <w:rPr>
                          <w:sz w:val="18"/>
                          <w:szCs w:val="18"/>
                          <w:lang w:val="fr-CA"/>
                        </w:rPr>
                      </w:pPr>
                      <w:r w:rsidRPr="008F6E28">
                        <w:rPr>
                          <w:b/>
                          <w:sz w:val="18"/>
                          <w:szCs w:val="18"/>
                          <w:lang w:val="fr-CA"/>
                        </w:rPr>
                        <w:t>[CS]</w:t>
                      </w:r>
                      <w:r w:rsidRPr="008F6E28">
                        <w:rPr>
                          <w:sz w:val="18"/>
                          <w:szCs w:val="18"/>
                          <w:lang w:val="fr-CA"/>
                        </w:rPr>
                        <w:t xml:space="preserve"> Comprendre et résoudre</w:t>
                      </w:r>
                    </w:p>
                    <w:p w14:paraId="74039B79" w14:textId="77777777" w:rsidR="0094692B" w:rsidRPr="008F6E28" w:rsidRDefault="0094692B" w:rsidP="0094692B">
                      <w:pPr>
                        <w:spacing w:after="0"/>
                        <w:rPr>
                          <w:sz w:val="18"/>
                          <w:szCs w:val="18"/>
                          <w:lang w:val="fr-CA"/>
                        </w:rPr>
                      </w:pPr>
                      <w:r w:rsidRPr="008F6E28">
                        <w:rPr>
                          <w:b/>
                          <w:sz w:val="18"/>
                          <w:szCs w:val="18"/>
                          <w:lang w:val="fr-CA"/>
                        </w:rPr>
                        <w:t>[CR]</w:t>
                      </w:r>
                      <w:r w:rsidRPr="008F6E28">
                        <w:rPr>
                          <w:sz w:val="18"/>
                          <w:szCs w:val="18"/>
                          <w:lang w:val="fr-CA"/>
                        </w:rPr>
                        <w:t xml:space="preserve"> Communiquer et représenter</w:t>
                      </w:r>
                    </w:p>
                    <w:p w14:paraId="497057FC" w14:textId="77777777" w:rsidR="0094692B" w:rsidRPr="00366655" w:rsidRDefault="0094692B" w:rsidP="0094692B">
                      <w:pPr>
                        <w:spacing w:after="0"/>
                        <w:rPr>
                          <w:sz w:val="18"/>
                          <w:szCs w:val="18"/>
                          <w:lang w:val="fr-CA"/>
                        </w:rPr>
                      </w:pPr>
                      <w:r w:rsidRPr="008F6E28">
                        <w:rPr>
                          <w:b/>
                          <w:sz w:val="18"/>
                          <w:szCs w:val="18"/>
                          <w:lang w:val="fr-CA"/>
                        </w:rPr>
                        <w:t>[FLR]</w:t>
                      </w:r>
                      <w:r w:rsidRPr="008F6E28">
                        <w:rPr>
                          <w:sz w:val="18"/>
                          <w:szCs w:val="18"/>
                          <w:lang w:val="fr-CA"/>
                        </w:rPr>
                        <w:t xml:space="preserve"> Faire des liens et réfléchir</w:t>
                      </w:r>
                    </w:p>
                    <w:p w14:paraId="75EC2F18" w14:textId="77777777" w:rsidR="0094692B" w:rsidRPr="008517B9" w:rsidRDefault="0094692B" w:rsidP="0094692B">
                      <w:pPr>
                        <w:spacing w:after="0"/>
                        <w:rPr>
                          <w:lang w:val="fr-CA"/>
                        </w:rPr>
                      </w:pPr>
                    </w:p>
                  </w:txbxContent>
                </v:textbox>
              </v:shape>
            </w:pict>
          </mc:Fallback>
        </mc:AlternateContent>
      </w:r>
      <w:r w:rsidRPr="00C96331">
        <w:rPr>
          <w:b/>
          <w:sz w:val="28"/>
          <w:szCs w:val="28"/>
          <w:lang w:val="fr-CA"/>
        </w:rPr>
        <w:t xml:space="preserve"> </w:t>
      </w:r>
      <w:r w:rsidRPr="000E04A1">
        <w:rPr>
          <w:b/>
          <w:sz w:val="28"/>
          <w:szCs w:val="28"/>
          <w:lang w:val="fr-CA"/>
        </w:rPr>
        <w:t xml:space="preserve">Corrélations de </w:t>
      </w:r>
      <w:proofErr w:type="spellStart"/>
      <w:r w:rsidRPr="000E04A1">
        <w:rPr>
          <w:b/>
          <w:sz w:val="28"/>
          <w:szCs w:val="28"/>
          <w:lang w:val="fr-CA"/>
        </w:rPr>
        <w:t>Mathologie</w:t>
      </w:r>
      <w:proofErr w:type="spellEnd"/>
      <w:r w:rsidRPr="000E04A1">
        <w:rPr>
          <w:b/>
          <w:sz w:val="28"/>
          <w:szCs w:val="28"/>
          <w:lang w:val="fr-CA"/>
        </w:rPr>
        <w:t xml:space="preserve"> 1 (</w:t>
      </w:r>
      <w:bookmarkStart w:id="1" w:name="_Hlk514912984"/>
      <w:r w:rsidRPr="000E04A1">
        <w:rPr>
          <w:b/>
          <w:sz w:val="28"/>
          <w:szCs w:val="28"/>
          <w:lang w:val="fr-CA"/>
        </w:rPr>
        <w:t xml:space="preserve">domaine d’études </w:t>
      </w:r>
      <w:bookmarkEnd w:id="1"/>
      <w:r w:rsidRPr="000E04A1">
        <w:rPr>
          <w:b/>
          <w:sz w:val="28"/>
          <w:szCs w:val="28"/>
          <w:lang w:val="fr-CA"/>
        </w:rPr>
        <w:t>La géométrie</w:t>
      </w:r>
      <w:r w:rsidRPr="000E04A1">
        <w:rPr>
          <w:b/>
          <w:sz w:val="28"/>
          <w:lang w:val="fr-CA"/>
        </w:rPr>
        <w:t xml:space="preserve">) – </w:t>
      </w:r>
      <w:bookmarkStart w:id="2" w:name="_Hlk514913017"/>
      <w:r w:rsidRPr="000E04A1">
        <w:rPr>
          <w:b/>
          <w:sz w:val="28"/>
          <w:lang w:val="fr-CA"/>
        </w:rPr>
        <w:t xml:space="preserve">Colombie-Britannique </w:t>
      </w:r>
      <w:bookmarkEnd w:id="2"/>
      <w:r w:rsidRPr="000E04A1">
        <w:rPr>
          <w:b/>
          <w:sz w:val="28"/>
          <w:lang w:val="fr-CA"/>
        </w:rPr>
        <w:t>*</w:t>
      </w:r>
    </w:p>
    <w:p w14:paraId="347F9422" w14:textId="77777777" w:rsidR="0094692B" w:rsidRPr="000E04A1" w:rsidRDefault="0094692B" w:rsidP="0094692B">
      <w:pPr>
        <w:spacing w:after="0"/>
        <w:jc w:val="center"/>
        <w:rPr>
          <w:b/>
          <w:sz w:val="16"/>
          <w:szCs w:val="16"/>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686"/>
        <w:gridCol w:w="2835"/>
        <w:gridCol w:w="4110"/>
      </w:tblGrid>
      <w:tr w:rsidR="0094692B" w:rsidRPr="0038190E" w14:paraId="1DE3AB86" w14:textId="77777777" w:rsidTr="0096043E">
        <w:trPr>
          <w:trHeight w:val="514"/>
        </w:trPr>
        <w:tc>
          <w:tcPr>
            <w:tcW w:w="2410" w:type="dxa"/>
            <w:shd w:val="clear" w:color="auto" w:fill="FFC000"/>
          </w:tcPr>
          <w:p w14:paraId="1D62BA04" w14:textId="77777777" w:rsidR="0094692B" w:rsidRPr="000E04A1" w:rsidRDefault="0094692B" w:rsidP="0096043E">
            <w:pPr>
              <w:rPr>
                <w:b/>
                <w:sz w:val="22"/>
                <w:lang w:val="fr-CA"/>
              </w:rPr>
            </w:pPr>
            <w:r w:rsidRPr="000E04A1">
              <w:rPr>
                <w:b/>
                <w:sz w:val="22"/>
                <w:lang w:val="fr-CA"/>
              </w:rPr>
              <w:t>Résultats d’apprentissage</w:t>
            </w:r>
          </w:p>
        </w:tc>
        <w:tc>
          <w:tcPr>
            <w:tcW w:w="3686" w:type="dxa"/>
            <w:shd w:val="clear" w:color="auto" w:fill="FFC000"/>
          </w:tcPr>
          <w:p w14:paraId="6F86E0E0" w14:textId="77777777" w:rsidR="0094692B" w:rsidRPr="000E04A1" w:rsidRDefault="0094692B" w:rsidP="0096043E">
            <w:pPr>
              <w:tabs>
                <w:tab w:val="left" w:pos="3063"/>
              </w:tabs>
              <w:rPr>
                <w:b/>
                <w:sz w:val="22"/>
                <w:lang w:val="fr-CA"/>
              </w:rPr>
            </w:pPr>
            <w:r w:rsidRPr="000E04A1">
              <w:rPr>
                <w:b/>
                <w:sz w:val="22"/>
                <w:lang w:val="fr-CA"/>
              </w:rPr>
              <w:t xml:space="preserve">Trousse d’activités de </w:t>
            </w:r>
            <w:proofErr w:type="spellStart"/>
            <w:r w:rsidRPr="000E04A1">
              <w:rPr>
                <w:b/>
                <w:sz w:val="22"/>
                <w:lang w:val="fr-CA"/>
              </w:rPr>
              <w:t>Mathologie</w:t>
            </w:r>
            <w:proofErr w:type="spellEnd"/>
            <w:r w:rsidRPr="000E04A1">
              <w:rPr>
                <w:b/>
                <w:sz w:val="22"/>
                <w:lang w:val="fr-CA"/>
              </w:rPr>
              <w:t xml:space="preserve"> pour la 1re année</w:t>
            </w:r>
          </w:p>
        </w:tc>
        <w:tc>
          <w:tcPr>
            <w:tcW w:w="2835" w:type="dxa"/>
            <w:shd w:val="clear" w:color="auto" w:fill="FFC000"/>
          </w:tcPr>
          <w:p w14:paraId="246DDEC6" w14:textId="77777777" w:rsidR="0094692B" w:rsidRPr="000E04A1" w:rsidRDefault="0094692B" w:rsidP="0096043E">
            <w:pPr>
              <w:rPr>
                <w:b/>
                <w:sz w:val="22"/>
                <w:lang w:val="fr-CA"/>
              </w:rPr>
            </w:pPr>
            <w:r w:rsidRPr="000E04A1">
              <w:rPr>
                <w:b/>
                <w:sz w:val="22"/>
                <w:lang w:val="fr-CA"/>
              </w:rPr>
              <w:t xml:space="preserve">Petits Livrets de </w:t>
            </w:r>
            <w:proofErr w:type="spellStart"/>
            <w:r w:rsidRPr="000E04A1">
              <w:rPr>
                <w:b/>
                <w:sz w:val="22"/>
                <w:lang w:val="fr-CA"/>
              </w:rPr>
              <w:t>Mathologie</w:t>
            </w:r>
            <w:proofErr w:type="spellEnd"/>
          </w:p>
        </w:tc>
        <w:tc>
          <w:tcPr>
            <w:tcW w:w="4110" w:type="dxa"/>
            <w:shd w:val="clear" w:color="auto" w:fill="FFC000"/>
          </w:tcPr>
          <w:p w14:paraId="26080CE6" w14:textId="77777777" w:rsidR="0094692B" w:rsidRPr="0057625F" w:rsidRDefault="0094692B" w:rsidP="0096043E">
            <w:pPr>
              <w:rPr>
                <w:b/>
                <w:spacing w:val="-20"/>
                <w:sz w:val="22"/>
                <w:lang w:val="fr-CA"/>
              </w:rPr>
            </w:pPr>
            <w:r w:rsidRPr="0057625F">
              <w:rPr>
                <w:b/>
                <w:spacing w:val="-20"/>
                <w:sz w:val="22"/>
                <w:lang w:val="fr-CA"/>
              </w:rPr>
              <w:t>La Progression des apprentissages en mathématiques de M à 3e de Pearson Canada</w:t>
            </w:r>
          </w:p>
        </w:tc>
      </w:tr>
      <w:tr w:rsidR="0094692B" w:rsidRPr="0038190E" w14:paraId="1EE1B182" w14:textId="77777777" w:rsidTr="0096043E">
        <w:trPr>
          <w:trHeight w:val="274"/>
        </w:trPr>
        <w:tc>
          <w:tcPr>
            <w:tcW w:w="13041" w:type="dxa"/>
            <w:gridSpan w:val="4"/>
            <w:shd w:val="clear" w:color="auto" w:fill="D9D9D9" w:themeFill="background1" w:themeFillShade="D9"/>
          </w:tcPr>
          <w:p w14:paraId="4237F099" w14:textId="77777777" w:rsidR="0094692B" w:rsidRPr="000E04A1" w:rsidRDefault="0094692B" w:rsidP="0096043E">
            <w:pPr>
              <w:rPr>
                <w:b/>
                <w:lang w:val="fr-CA"/>
              </w:rPr>
            </w:pPr>
            <w:r w:rsidRPr="000E04A1">
              <w:rPr>
                <w:b/>
                <w:lang w:val="fr-CA"/>
              </w:rPr>
              <w:t xml:space="preserve">Contenu d’apprentissage et compétences disciplinaires </w:t>
            </w:r>
          </w:p>
          <w:p w14:paraId="7715EAE8" w14:textId="77777777" w:rsidR="0094692B" w:rsidRPr="000E04A1" w:rsidRDefault="0094692B" w:rsidP="0096043E">
            <w:pPr>
              <w:rPr>
                <w:lang w:val="fr-CA"/>
              </w:rPr>
            </w:pPr>
            <w:r w:rsidRPr="000E04A1">
              <w:rPr>
                <w:b/>
                <w:lang w:val="fr-CA"/>
              </w:rPr>
              <w:t>G1</w:t>
            </w:r>
            <w:r w:rsidRPr="000E04A1">
              <w:rPr>
                <w:lang w:val="fr-CA"/>
              </w:rPr>
              <w:t xml:space="preserve"> la comparaison de figures géométriques et de solides géométriques</w:t>
            </w:r>
          </w:p>
        </w:tc>
      </w:tr>
      <w:tr w:rsidR="0094692B" w:rsidRPr="0038190E" w14:paraId="1D9CC5B4" w14:textId="77777777" w:rsidTr="0096043E">
        <w:trPr>
          <w:trHeight w:val="20"/>
        </w:trPr>
        <w:tc>
          <w:tcPr>
            <w:tcW w:w="2410" w:type="dxa"/>
            <w:vMerge w:val="restart"/>
            <w:shd w:val="clear" w:color="auto" w:fill="auto"/>
          </w:tcPr>
          <w:p w14:paraId="53637901" w14:textId="77777777" w:rsidR="0094692B" w:rsidRPr="000E04A1" w:rsidRDefault="0094692B" w:rsidP="0096043E">
            <w:pPr>
              <w:rPr>
                <w:rFonts w:eastAsia="Times New Roman" w:cs="Arial"/>
                <w:color w:val="000000"/>
                <w:lang w:val="fr-CA" w:eastAsia="en-CA"/>
              </w:rPr>
            </w:pPr>
            <w:r w:rsidRPr="000E04A1">
              <w:rPr>
                <w:rFonts w:eastAsia="Times New Roman" w:cs="Arial"/>
                <w:b/>
                <w:color w:val="000000"/>
                <w:lang w:val="fr-CA"/>
              </w:rPr>
              <w:t>G1.1</w:t>
            </w:r>
            <w:r w:rsidRPr="000E04A1">
              <w:rPr>
                <w:rFonts w:eastAsia="Times New Roman" w:cs="Arial"/>
                <w:color w:val="000000"/>
                <w:lang w:val="fr-CA"/>
              </w:rPr>
              <w:t xml:space="preserve"> trier des solides géométriques et des figures géométriques selon une seule caractéristique, et expliquer la règle de tri  </w:t>
            </w:r>
          </w:p>
        </w:tc>
        <w:tc>
          <w:tcPr>
            <w:tcW w:w="3686" w:type="dxa"/>
            <w:vMerge w:val="restart"/>
            <w:tcBorders>
              <w:right w:val="single" w:sz="4" w:space="0" w:color="auto"/>
            </w:tcBorders>
            <w:shd w:val="clear" w:color="auto" w:fill="auto"/>
          </w:tcPr>
          <w:p w14:paraId="2A25FEB8" w14:textId="77777777" w:rsidR="0094692B" w:rsidRPr="008F6E28" w:rsidRDefault="0094692B" w:rsidP="0096043E">
            <w:pPr>
              <w:rPr>
                <w:lang w:val="fr-CA"/>
              </w:rPr>
            </w:pPr>
            <w:r w:rsidRPr="008F6E28">
              <w:rPr>
                <w:b/>
                <w:lang w:val="fr-CA"/>
              </w:rPr>
              <w:t xml:space="preserve">Ensemble 1 du domaine La géométrie : Les formes en 2-D </w:t>
            </w:r>
          </w:p>
          <w:p w14:paraId="0EA9AD24" w14:textId="77777777" w:rsidR="0094692B" w:rsidRPr="008F6E28" w:rsidRDefault="0094692B" w:rsidP="00EB5D82">
            <w:pPr>
              <w:pStyle w:val="ListParagraph"/>
              <w:numPr>
                <w:ilvl w:val="0"/>
                <w:numId w:val="7"/>
              </w:numPr>
              <w:ind w:left="283" w:hanging="284"/>
              <w:contextualSpacing w:val="0"/>
              <w:rPr>
                <w:lang w:val="fr-CA"/>
              </w:rPr>
            </w:pPr>
            <w:r w:rsidRPr="008F6E28">
              <w:rPr>
                <w:lang w:val="fr-CA"/>
              </w:rPr>
              <w:t>1 : Trier des formes</w:t>
            </w:r>
            <w:r w:rsidRPr="008F6E28">
              <w:rPr>
                <w:vertAlign w:val="superscript"/>
                <w:lang w:val="fr-CA"/>
              </w:rPr>
              <w:t xml:space="preserve">(1) </w:t>
            </w:r>
            <w:r w:rsidRPr="008F6E28">
              <w:rPr>
                <w:lang w:val="fr-CA"/>
              </w:rPr>
              <w:t>[RA, CR, FLR]</w:t>
            </w:r>
          </w:p>
          <w:p w14:paraId="1E63FED2" w14:textId="77777777" w:rsidR="0094692B" w:rsidRPr="008F6E28" w:rsidRDefault="0094692B" w:rsidP="00EB5D82">
            <w:pPr>
              <w:pStyle w:val="ListParagraph"/>
              <w:numPr>
                <w:ilvl w:val="0"/>
                <w:numId w:val="7"/>
              </w:numPr>
              <w:ind w:left="283" w:hanging="284"/>
              <w:contextualSpacing w:val="0"/>
              <w:rPr>
                <w:lang w:val="fr-CA"/>
              </w:rPr>
            </w:pPr>
            <w:r w:rsidRPr="008F6E28">
              <w:rPr>
                <w:lang w:val="fr-CA"/>
              </w:rPr>
              <w:t>2 : Identifier des triangles</w:t>
            </w:r>
            <w:r w:rsidRPr="008F6E28">
              <w:rPr>
                <w:vertAlign w:val="superscript"/>
                <w:lang w:val="fr-CA"/>
              </w:rPr>
              <w:t xml:space="preserve"> (2) </w:t>
            </w:r>
            <w:r w:rsidRPr="008F6E28">
              <w:rPr>
                <w:lang w:val="fr-CA"/>
              </w:rPr>
              <w:t>[RA, CS, CR, FLR]</w:t>
            </w:r>
          </w:p>
          <w:p w14:paraId="7D336F5D" w14:textId="77777777" w:rsidR="0094692B" w:rsidRPr="008F6E28" w:rsidRDefault="0094692B" w:rsidP="00EB5D82">
            <w:pPr>
              <w:pStyle w:val="ListParagraph"/>
              <w:numPr>
                <w:ilvl w:val="0"/>
                <w:numId w:val="7"/>
              </w:numPr>
              <w:ind w:left="283" w:hanging="284"/>
              <w:contextualSpacing w:val="0"/>
              <w:rPr>
                <w:lang w:val="fr-CA"/>
              </w:rPr>
            </w:pPr>
            <w:r w:rsidRPr="008F6E28">
              <w:rPr>
                <w:lang w:val="fr-CA"/>
              </w:rPr>
              <w:t>3 : Identifier des rectangles</w:t>
            </w:r>
            <w:r w:rsidRPr="008F6E28">
              <w:rPr>
                <w:vertAlign w:val="superscript"/>
                <w:lang w:val="fr-CA"/>
              </w:rPr>
              <w:t xml:space="preserve"> (2) </w:t>
            </w:r>
          </w:p>
          <w:p w14:paraId="39444204" w14:textId="77777777" w:rsidR="0094692B" w:rsidRPr="008F6E28" w:rsidRDefault="0094692B" w:rsidP="0096043E">
            <w:pPr>
              <w:pStyle w:val="ListParagraph"/>
              <w:ind w:left="283"/>
              <w:contextualSpacing w:val="0"/>
              <w:rPr>
                <w:lang w:val="fr-CA"/>
              </w:rPr>
            </w:pPr>
            <w:r w:rsidRPr="008F6E28">
              <w:rPr>
                <w:lang w:val="fr-CA"/>
              </w:rPr>
              <w:t>[RA, CS, CR, FLR]</w:t>
            </w:r>
          </w:p>
          <w:p w14:paraId="0AA5576B" w14:textId="77777777" w:rsidR="0094692B" w:rsidRPr="0057625F" w:rsidRDefault="0094692B" w:rsidP="00EB5D82">
            <w:pPr>
              <w:pStyle w:val="ListParagraph"/>
              <w:numPr>
                <w:ilvl w:val="0"/>
                <w:numId w:val="7"/>
              </w:numPr>
              <w:ind w:left="283" w:hanging="284"/>
              <w:contextualSpacing w:val="0"/>
              <w:rPr>
                <w:spacing w:val="-10"/>
                <w:lang w:val="fr-CA"/>
              </w:rPr>
            </w:pPr>
            <w:r w:rsidRPr="0057625F">
              <w:rPr>
                <w:spacing w:val="-10"/>
                <w:lang w:val="fr-CA"/>
              </w:rPr>
              <w:t>4 : Visualiser des formes [RA, CS, CR, FLR]</w:t>
            </w:r>
          </w:p>
          <w:p w14:paraId="04174DAF" w14:textId="77777777" w:rsidR="0094692B" w:rsidRPr="008F6E28" w:rsidRDefault="0094692B" w:rsidP="00EB5D82">
            <w:pPr>
              <w:pStyle w:val="ListParagraph"/>
              <w:numPr>
                <w:ilvl w:val="0"/>
                <w:numId w:val="7"/>
              </w:numPr>
              <w:ind w:left="283" w:hanging="284"/>
              <w:contextualSpacing w:val="0"/>
              <w:rPr>
                <w:lang w:val="fr-CA"/>
              </w:rPr>
            </w:pPr>
            <w:r w:rsidRPr="008F6E28">
              <w:rPr>
                <w:lang w:val="fr-CA"/>
              </w:rPr>
              <w:t>5 : Les règles de classement</w:t>
            </w:r>
            <w:r w:rsidRPr="008F6E28">
              <w:rPr>
                <w:vertAlign w:val="superscript"/>
                <w:lang w:val="fr-CA"/>
              </w:rPr>
              <w:t xml:space="preserve"> (1) </w:t>
            </w:r>
            <w:r w:rsidRPr="008F6E28">
              <w:rPr>
                <w:lang w:val="fr-CA"/>
              </w:rPr>
              <w:t>[RA, CS, CR, FLR]</w:t>
            </w:r>
          </w:p>
          <w:p w14:paraId="0D0BF3B1" w14:textId="77777777" w:rsidR="0094692B" w:rsidRPr="008F6E28" w:rsidRDefault="0094692B" w:rsidP="00EB5D82">
            <w:pPr>
              <w:pStyle w:val="ListParagraph"/>
              <w:numPr>
                <w:ilvl w:val="0"/>
                <w:numId w:val="7"/>
              </w:numPr>
              <w:ind w:left="283" w:hanging="284"/>
              <w:contextualSpacing w:val="0"/>
              <w:rPr>
                <w:lang w:val="fr-CA"/>
              </w:rPr>
            </w:pPr>
            <w:r w:rsidRPr="008F6E28">
              <w:rPr>
                <w:lang w:val="fr-CA"/>
              </w:rPr>
              <w:t>6 : Approfondissement</w:t>
            </w:r>
            <w:r w:rsidRPr="008F6E28">
              <w:rPr>
                <w:vertAlign w:val="superscript"/>
                <w:lang w:val="fr-CA"/>
              </w:rPr>
              <w:t xml:space="preserve">(1) </w:t>
            </w:r>
          </w:p>
          <w:p w14:paraId="1E907ADC" w14:textId="77777777" w:rsidR="0094692B" w:rsidRPr="008F6E28" w:rsidRDefault="0094692B" w:rsidP="0096043E">
            <w:pPr>
              <w:pStyle w:val="ListParagraph"/>
              <w:ind w:left="283"/>
              <w:contextualSpacing w:val="0"/>
              <w:rPr>
                <w:lang w:val="fr-CA"/>
              </w:rPr>
            </w:pPr>
            <w:r w:rsidRPr="008F6E28">
              <w:rPr>
                <w:lang w:val="fr-CA"/>
              </w:rPr>
              <w:t>[RA, CS, CR, FLR]</w:t>
            </w:r>
          </w:p>
          <w:p w14:paraId="27C60E2F" w14:textId="77777777" w:rsidR="0094692B" w:rsidRPr="008F6E28" w:rsidRDefault="0094692B" w:rsidP="0096043E">
            <w:pPr>
              <w:rPr>
                <w:b/>
                <w:lang w:val="fr-CA"/>
              </w:rPr>
            </w:pPr>
            <w:r w:rsidRPr="008F6E28">
              <w:rPr>
                <w:b/>
                <w:lang w:val="fr-CA"/>
              </w:rPr>
              <w:t>Ensemble 2 du domaine La géométrie : Les solides en 3-D</w:t>
            </w:r>
          </w:p>
          <w:p w14:paraId="741AE6C1" w14:textId="77777777" w:rsidR="0094692B" w:rsidRPr="0057625F" w:rsidRDefault="0094692B" w:rsidP="00EB5D82">
            <w:pPr>
              <w:pStyle w:val="ListParagraph"/>
              <w:numPr>
                <w:ilvl w:val="0"/>
                <w:numId w:val="7"/>
              </w:numPr>
              <w:ind w:left="283" w:hanging="284"/>
              <w:contextualSpacing w:val="0"/>
              <w:rPr>
                <w:spacing w:val="-14"/>
                <w:lang w:val="fr-CA"/>
              </w:rPr>
            </w:pPr>
            <w:r w:rsidRPr="0057625F">
              <w:rPr>
                <w:spacing w:val="-14"/>
                <w:lang w:val="fr-CA"/>
              </w:rPr>
              <w:t>7 : Examiner des solides en 3-D</w:t>
            </w:r>
            <w:r w:rsidRPr="0057625F">
              <w:rPr>
                <w:spacing w:val="-14"/>
                <w:vertAlign w:val="superscript"/>
                <w:lang w:val="fr-CA"/>
              </w:rPr>
              <w:t xml:space="preserve"> (1) </w:t>
            </w:r>
            <w:r w:rsidRPr="0057625F">
              <w:rPr>
                <w:spacing w:val="-14"/>
                <w:lang w:val="fr-CA"/>
              </w:rPr>
              <w:t>[RA, CS, CR]</w:t>
            </w:r>
          </w:p>
          <w:p w14:paraId="47137778" w14:textId="77777777" w:rsidR="0094692B" w:rsidRPr="0057625F" w:rsidRDefault="0094692B" w:rsidP="00EB5D82">
            <w:pPr>
              <w:pStyle w:val="ListParagraph"/>
              <w:numPr>
                <w:ilvl w:val="0"/>
                <w:numId w:val="7"/>
              </w:numPr>
              <w:ind w:left="288" w:hanging="288"/>
              <w:contextualSpacing w:val="0"/>
              <w:rPr>
                <w:spacing w:val="-10"/>
                <w:lang w:val="fr-CA"/>
              </w:rPr>
            </w:pPr>
            <w:r w:rsidRPr="0057625F">
              <w:rPr>
                <w:spacing w:val="-10"/>
                <w:lang w:val="fr-CA"/>
              </w:rPr>
              <w:t>8 : Trier des solides en 3-D</w:t>
            </w:r>
            <w:r w:rsidRPr="0057625F">
              <w:rPr>
                <w:spacing w:val="-10"/>
                <w:vertAlign w:val="superscript"/>
                <w:lang w:val="fr-CA"/>
              </w:rPr>
              <w:t xml:space="preserve"> (1) </w:t>
            </w:r>
            <w:r w:rsidRPr="0057625F">
              <w:rPr>
                <w:spacing w:val="-10"/>
                <w:lang w:val="fr-CA"/>
              </w:rPr>
              <w:t>[RA, CS, CR]</w:t>
            </w:r>
          </w:p>
          <w:p w14:paraId="50DB0C16" w14:textId="77777777" w:rsidR="0094692B" w:rsidRPr="008F6E28" w:rsidRDefault="0094692B" w:rsidP="00EB5D82">
            <w:pPr>
              <w:pStyle w:val="ListParagraph"/>
              <w:numPr>
                <w:ilvl w:val="0"/>
                <w:numId w:val="7"/>
              </w:numPr>
              <w:ind w:left="283" w:hanging="284"/>
              <w:contextualSpacing w:val="0"/>
              <w:rPr>
                <w:lang w:val="fr-CA"/>
              </w:rPr>
            </w:pPr>
            <w:r w:rsidRPr="008F6E28">
              <w:rPr>
                <w:lang w:val="fr-CA"/>
              </w:rPr>
              <w:t>9 : Identifier la règle de tri</w:t>
            </w:r>
            <w:r w:rsidRPr="008F6E28">
              <w:rPr>
                <w:vertAlign w:val="superscript"/>
                <w:lang w:val="fr-CA"/>
              </w:rPr>
              <w:t xml:space="preserve"> (1) </w:t>
            </w:r>
          </w:p>
          <w:p w14:paraId="7E6B8B7E" w14:textId="77777777" w:rsidR="0094692B" w:rsidRPr="008F6E28" w:rsidRDefault="0094692B" w:rsidP="0096043E">
            <w:pPr>
              <w:pStyle w:val="ListParagraph"/>
              <w:ind w:left="283"/>
              <w:contextualSpacing w:val="0"/>
              <w:rPr>
                <w:lang w:val="fr-CA"/>
              </w:rPr>
            </w:pPr>
            <w:r w:rsidRPr="008F6E28">
              <w:rPr>
                <w:lang w:val="fr-CA"/>
              </w:rPr>
              <w:t>[RA, CS, CR, FLR]</w:t>
            </w:r>
          </w:p>
          <w:p w14:paraId="7ED3695D" w14:textId="77777777" w:rsidR="0094692B" w:rsidRPr="008F6E28" w:rsidRDefault="0094692B" w:rsidP="00EB5D82">
            <w:pPr>
              <w:pStyle w:val="ListParagraph"/>
              <w:numPr>
                <w:ilvl w:val="0"/>
                <w:numId w:val="7"/>
              </w:numPr>
              <w:ind w:left="283" w:hanging="284"/>
              <w:contextualSpacing w:val="0"/>
              <w:rPr>
                <w:lang w:val="fr-CA"/>
              </w:rPr>
            </w:pPr>
            <w:r w:rsidRPr="008F6E28">
              <w:rPr>
                <w:lang w:val="fr-CA"/>
              </w:rPr>
              <w:t>10 : Approfondissement</w:t>
            </w:r>
            <w:r w:rsidRPr="008F6E28">
              <w:rPr>
                <w:vertAlign w:val="superscript"/>
                <w:lang w:val="fr-CA"/>
              </w:rPr>
              <w:t xml:space="preserve"> (1) </w:t>
            </w:r>
          </w:p>
          <w:p w14:paraId="0F7E1A16" w14:textId="77777777" w:rsidR="0094692B" w:rsidRPr="008F6E28" w:rsidRDefault="0094692B" w:rsidP="0096043E">
            <w:pPr>
              <w:pStyle w:val="ListParagraph"/>
              <w:ind w:left="283"/>
              <w:contextualSpacing w:val="0"/>
              <w:rPr>
                <w:lang w:val="fr-CA"/>
              </w:rPr>
            </w:pPr>
            <w:r w:rsidRPr="008F6E28">
              <w:rPr>
                <w:lang w:val="fr-CA"/>
              </w:rPr>
              <w:t>[RA, CS, CR, FLR]</w:t>
            </w:r>
          </w:p>
          <w:p w14:paraId="73BB76DC" w14:textId="77777777" w:rsidR="0094692B" w:rsidRPr="008F6E28" w:rsidRDefault="0094692B" w:rsidP="0096043E">
            <w:pPr>
              <w:ind w:left="-1"/>
              <w:rPr>
                <w:b/>
                <w:i/>
                <w:sz w:val="18"/>
                <w:szCs w:val="18"/>
                <w:lang w:val="fr-CA"/>
              </w:rPr>
            </w:pPr>
            <w:r w:rsidRPr="008F6E28">
              <w:rPr>
                <w:i/>
                <w:sz w:val="18"/>
                <w:szCs w:val="18"/>
                <w:lang w:val="fr-CA"/>
              </w:rPr>
              <w:t xml:space="preserve">Liens avec d’autres domaines : </w:t>
            </w:r>
            <w:r w:rsidRPr="008F6E28">
              <w:rPr>
                <w:b/>
                <w:i/>
                <w:sz w:val="18"/>
                <w:szCs w:val="18"/>
                <w:lang w:val="fr-CA"/>
              </w:rPr>
              <w:t>Ensemble 1 du domaine La modélisation et l’algèbre </w:t>
            </w:r>
            <w:proofErr w:type="gramStart"/>
            <w:r w:rsidRPr="008F6E28">
              <w:rPr>
                <w:b/>
                <w:i/>
                <w:sz w:val="18"/>
                <w:szCs w:val="18"/>
                <w:lang w:val="fr-CA"/>
              </w:rPr>
              <w:t>:  Examiner</w:t>
            </w:r>
            <w:proofErr w:type="gramEnd"/>
            <w:r w:rsidRPr="008F6E28">
              <w:rPr>
                <w:b/>
                <w:i/>
                <w:sz w:val="18"/>
                <w:szCs w:val="18"/>
                <w:lang w:val="fr-CA"/>
              </w:rPr>
              <w:t xml:space="preserve"> des régularités répétées</w:t>
            </w:r>
          </w:p>
          <w:p w14:paraId="79CBD0F3" w14:textId="77777777" w:rsidR="0094692B" w:rsidRPr="008F6E28" w:rsidRDefault="0094692B" w:rsidP="00EB5D82">
            <w:pPr>
              <w:pStyle w:val="ListParagraph"/>
              <w:numPr>
                <w:ilvl w:val="0"/>
                <w:numId w:val="7"/>
              </w:numPr>
              <w:ind w:left="283" w:hanging="284"/>
              <w:contextualSpacing w:val="0"/>
              <w:rPr>
                <w:i/>
                <w:sz w:val="18"/>
                <w:szCs w:val="18"/>
                <w:lang w:val="fr-CA"/>
              </w:rPr>
            </w:pPr>
            <w:r w:rsidRPr="008F6E28">
              <w:rPr>
                <w:i/>
                <w:sz w:val="18"/>
                <w:szCs w:val="18"/>
                <w:lang w:val="fr-CA"/>
              </w:rPr>
              <w:t>1: Répéter le motif</w:t>
            </w:r>
            <w:r w:rsidRPr="008F6E28">
              <w:rPr>
                <w:i/>
                <w:sz w:val="18"/>
                <w:szCs w:val="18"/>
                <w:vertAlign w:val="superscript"/>
                <w:lang w:val="fr-CA"/>
              </w:rPr>
              <w:t xml:space="preserve"> </w:t>
            </w:r>
            <w:r w:rsidRPr="008F6E28">
              <w:rPr>
                <w:sz w:val="18"/>
                <w:szCs w:val="18"/>
                <w:vertAlign w:val="superscript"/>
                <w:lang w:val="fr-CA"/>
              </w:rPr>
              <w:t xml:space="preserve">(3) </w:t>
            </w:r>
            <w:r w:rsidRPr="008F6E28">
              <w:rPr>
                <w:sz w:val="18"/>
                <w:szCs w:val="18"/>
                <w:lang w:val="fr-CA"/>
              </w:rPr>
              <w:t>[RA, CS, CR]</w:t>
            </w:r>
          </w:p>
          <w:p w14:paraId="1B1C045F" w14:textId="77777777" w:rsidR="0094692B" w:rsidRPr="008F6E28" w:rsidRDefault="0094692B" w:rsidP="00EB5D82">
            <w:pPr>
              <w:pStyle w:val="ListParagraph"/>
              <w:numPr>
                <w:ilvl w:val="0"/>
                <w:numId w:val="7"/>
              </w:numPr>
              <w:ind w:left="283" w:hanging="284"/>
              <w:contextualSpacing w:val="0"/>
              <w:rPr>
                <w:i/>
                <w:sz w:val="18"/>
                <w:szCs w:val="18"/>
                <w:lang w:val="fr-CA"/>
              </w:rPr>
            </w:pPr>
            <w:r w:rsidRPr="008F6E28">
              <w:rPr>
                <w:i/>
                <w:sz w:val="18"/>
                <w:szCs w:val="18"/>
                <w:lang w:val="fr-CA"/>
              </w:rPr>
              <w:t>5: Approfondissement</w:t>
            </w:r>
            <w:r w:rsidRPr="008F6E28">
              <w:rPr>
                <w:i/>
                <w:sz w:val="18"/>
                <w:szCs w:val="18"/>
                <w:vertAlign w:val="superscript"/>
                <w:lang w:val="fr-CA"/>
              </w:rPr>
              <w:t xml:space="preserve"> </w:t>
            </w:r>
            <w:r w:rsidRPr="008F6E28">
              <w:rPr>
                <w:sz w:val="18"/>
                <w:szCs w:val="18"/>
                <w:vertAlign w:val="superscript"/>
                <w:lang w:val="fr-CA"/>
              </w:rPr>
              <w:t xml:space="preserve">(3) </w:t>
            </w:r>
            <w:r w:rsidRPr="008F6E28">
              <w:rPr>
                <w:sz w:val="18"/>
                <w:szCs w:val="18"/>
                <w:lang w:val="fr-CA"/>
              </w:rPr>
              <w:t>[RA, CS, CR]</w:t>
            </w:r>
          </w:p>
          <w:p w14:paraId="1CE0815D" w14:textId="77777777" w:rsidR="0094692B" w:rsidRPr="008F6E28" w:rsidRDefault="0094692B" w:rsidP="0096043E">
            <w:pPr>
              <w:rPr>
                <w:sz w:val="18"/>
                <w:szCs w:val="18"/>
                <w:lang w:val="fr-CA"/>
              </w:rPr>
            </w:pPr>
            <w:r w:rsidRPr="008F6E28">
              <w:rPr>
                <w:sz w:val="18"/>
                <w:szCs w:val="18"/>
                <w:vertAlign w:val="superscript"/>
                <w:lang w:val="fr-CA"/>
              </w:rPr>
              <w:t xml:space="preserve"> (1)</w:t>
            </w:r>
            <w:r w:rsidRPr="008F6E28">
              <w:rPr>
                <w:sz w:val="18"/>
                <w:szCs w:val="18"/>
                <w:lang w:val="fr-CA"/>
              </w:rPr>
              <w:t xml:space="preserve"> P1.1 aussi</w:t>
            </w:r>
          </w:p>
          <w:p w14:paraId="6BCF7FE2" w14:textId="77777777" w:rsidR="0094692B" w:rsidRPr="008F6E28" w:rsidRDefault="0094692B" w:rsidP="0096043E">
            <w:pPr>
              <w:rPr>
                <w:sz w:val="18"/>
                <w:szCs w:val="18"/>
                <w:lang w:val="fr-CA"/>
              </w:rPr>
            </w:pPr>
            <w:r w:rsidRPr="008F6E28">
              <w:rPr>
                <w:sz w:val="18"/>
                <w:szCs w:val="18"/>
                <w:vertAlign w:val="superscript"/>
                <w:lang w:val="fr-CA"/>
              </w:rPr>
              <w:t>(2)</w:t>
            </w:r>
            <w:r w:rsidRPr="008F6E28">
              <w:rPr>
                <w:sz w:val="18"/>
                <w:szCs w:val="18"/>
                <w:lang w:val="fr-CA"/>
              </w:rPr>
              <w:t xml:space="preserve"> G1.2, P1.1 aussi</w:t>
            </w:r>
          </w:p>
          <w:p w14:paraId="1269FCA9" w14:textId="77777777" w:rsidR="0094692B" w:rsidRPr="008F6E28" w:rsidRDefault="0094692B" w:rsidP="0096043E">
            <w:pPr>
              <w:rPr>
                <w:rFonts w:cs="Arial"/>
                <w:sz w:val="18"/>
                <w:szCs w:val="18"/>
                <w:lang w:val="fr-CA"/>
              </w:rPr>
            </w:pPr>
            <w:r w:rsidRPr="008F6E28">
              <w:rPr>
                <w:sz w:val="18"/>
                <w:szCs w:val="18"/>
                <w:vertAlign w:val="superscript"/>
                <w:lang w:val="fr-CA"/>
              </w:rPr>
              <w:t>(3)</w:t>
            </w:r>
            <w:r w:rsidRPr="008F6E28">
              <w:rPr>
                <w:rFonts w:cs="Arial"/>
                <w:sz w:val="18"/>
                <w:szCs w:val="18"/>
                <w:lang w:val="fr-CA"/>
              </w:rPr>
              <w:t xml:space="preserve"> P1.1, P1.2, P1.4 aussi</w:t>
            </w:r>
          </w:p>
        </w:tc>
        <w:tc>
          <w:tcPr>
            <w:tcW w:w="2835" w:type="dxa"/>
            <w:vMerge w:val="restart"/>
            <w:tcBorders>
              <w:left w:val="single" w:sz="4" w:space="0" w:color="auto"/>
            </w:tcBorders>
            <w:shd w:val="clear" w:color="auto" w:fill="auto"/>
          </w:tcPr>
          <w:p w14:paraId="070EA71B" w14:textId="77777777" w:rsidR="0094692B" w:rsidRPr="000E04A1" w:rsidRDefault="0094692B" w:rsidP="0096043E">
            <w:pPr>
              <w:rPr>
                <w:b/>
                <w:lang w:val="fr-CA"/>
              </w:rPr>
            </w:pPr>
            <w:r w:rsidRPr="000E04A1">
              <w:rPr>
                <w:b/>
                <w:lang w:val="fr-CA"/>
              </w:rPr>
              <w:t>Les objets perdus</w:t>
            </w:r>
          </w:p>
          <w:p w14:paraId="582D63C4" w14:textId="77777777" w:rsidR="0094692B" w:rsidRPr="000E04A1" w:rsidRDefault="0094692B" w:rsidP="00EB5D82">
            <w:pPr>
              <w:pStyle w:val="ListParagraph"/>
              <w:numPr>
                <w:ilvl w:val="0"/>
                <w:numId w:val="9"/>
              </w:numPr>
              <w:rPr>
                <w:lang w:val="fr-CA"/>
              </w:rPr>
            </w:pPr>
            <w:r w:rsidRPr="000E04A1">
              <w:rPr>
                <w:lang w:val="fr-CA"/>
              </w:rPr>
              <w:t>repérer et décrire des formes et des objets</w:t>
            </w:r>
          </w:p>
          <w:p w14:paraId="60592F71" w14:textId="77777777" w:rsidR="0094692B" w:rsidRPr="000E04A1" w:rsidRDefault="0094692B" w:rsidP="00EB5D82">
            <w:pPr>
              <w:pStyle w:val="ListParagraph"/>
              <w:numPr>
                <w:ilvl w:val="0"/>
                <w:numId w:val="9"/>
              </w:numPr>
              <w:rPr>
                <w:lang w:val="fr-CA"/>
              </w:rPr>
            </w:pPr>
            <w:r w:rsidRPr="000E04A1">
              <w:rPr>
                <w:lang w:val="fr-CA"/>
              </w:rPr>
              <w:t>examiner et classer des formes et des objets</w:t>
            </w:r>
          </w:p>
          <w:p w14:paraId="587DE8B4" w14:textId="77777777" w:rsidR="0094692B" w:rsidRPr="000E04A1" w:rsidRDefault="0094692B" w:rsidP="0096043E">
            <w:pPr>
              <w:rPr>
                <w:b/>
                <w:lang w:val="fr-CA"/>
              </w:rPr>
            </w:pPr>
            <w:r w:rsidRPr="000E04A1">
              <w:rPr>
                <w:b/>
                <w:lang w:val="fr-CA"/>
              </w:rPr>
              <w:t>L'atelier du tailleur</w:t>
            </w:r>
          </w:p>
          <w:p w14:paraId="71551562" w14:textId="77777777" w:rsidR="0094692B" w:rsidRPr="000E04A1" w:rsidRDefault="0094692B" w:rsidP="00EB5D82">
            <w:pPr>
              <w:pStyle w:val="ListParagraph"/>
              <w:numPr>
                <w:ilvl w:val="0"/>
                <w:numId w:val="14"/>
              </w:numPr>
              <w:rPr>
                <w:lang w:val="fr-CA"/>
              </w:rPr>
            </w:pPr>
            <w:r w:rsidRPr="000E04A1">
              <w:rPr>
                <w:lang w:val="fr-CA"/>
              </w:rPr>
              <w:t>transformer et décrire des formes</w:t>
            </w:r>
          </w:p>
          <w:p w14:paraId="68224231" w14:textId="77777777" w:rsidR="0094692B" w:rsidRPr="000E04A1" w:rsidRDefault="0094692B" w:rsidP="00EB5D82">
            <w:pPr>
              <w:pStyle w:val="ListParagraph"/>
              <w:numPr>
                <w:ilvl w:val="0"/>
                <w:numId w:val="14"/>
              </w:numPr>
              <w:rPr>
                <w:b/>
                <w:lang w:val="fr-CA"/>
              </w:rPr>
            </w:pPr>
            <w:r w:rsidRPr="000E04A1">
              <w:rPr>
                <w:lang w:val="fr-CA"/>
              </w:rPr>
              <w:t>décrire et comparer des formes</w:t>
            </w:r>
          </w:p>
          <w:p w14:paraId="055239BB" w14:textId="77777777" w:rsidR="0094692B" w:rsidRPr="000E04A1" w:rsidRDefault="0094692B" w:rsidP="0096043E">
            <w:pPr>
              <w:rPr>
                <w:b/>
                <w:lang w:val="fr-CA"/>
              </w:rPr>
            </w:pPr>
            <w:r w:rsidRPr="000E04A1">
              <w:rPr>
                <w:b/>
                <w:lang w:val="fr-CA"/>
              </w:rPr>
              <w:t>Le cahier souvenir</w:t>
            </w:r>
          </w:p>
          <w:p w14:paraId="3E7D6BF0" w14:textId="77777777" w:rsidR="0094692B" w:rsidRPr="000E04A1" w:rsidRDefault="0094692B" w:rsidP="00EB5D82">
            <w:pPr>
              <w:pStyle w:val="ListParagraph"/>
              <w:numPr>
                <w:ilvl w:val="0"/>
                <w:numId w:val="33"/>
              </w:numPr>
              <w:ind w:left="749" w:hanging="425"/>
              <w:rPr>
                <w:lang w:val="fr-CA"/>
              </w:rPr>
            </w:pPr>
            <w:r w:rsidRPr="000E04A1">
              <w:rPr>
                <w:lang w:val="fr-CA"/>
              </w:rPr>
              <w:t>localiser des objets de son environnement et en faire une carte</w:t>
            </w:r>
          </w:p>
          <w:p w14:paraId="6CA2A815" w14:textId="77777777" w:rsidR="0094692B" w:rsidRPr="000E04A1" w:rsidRDefault="0094692B" w:rsidP="00EB5D82">
            <w:pPr>
              <w:pStyle w:val="ListParagraph"/>
              <w:numPr>
                <w:ilvl w:val="0"/>
                <w:numId w:val="33"/>
              </w:numPr>
              <w:rPr>
                <w:lang w:val="fr-CA"/>
              </w:rPr>
            </w:pPr>
            <w:r w:rsidRPr="000E04A1">
              <w:rPr>
                <w:lang w:val="fr-CA"/>
              </w:rPr>
              <w:t>examiner des formes en 2 dimensions et des objets en 3 dimensions</w:t>
            </w:r>
          </w:p>
          <w:p w14:paraId="37171BED" w14:textId="77777777" w:rsidR="0094692B" w:rsidRPr="000E04A1" w:rsidRDefault="0094692B" w:rsidP="0096043E">
            <w:pPr>
              <w:rPr>
                <w:b/>
                <w:lang w:val="fr-CA"/>
              </w:rPr>
            </w:pPr>
            <w:r w:rsidRPr="000E04A1">
              <w:rPr>
                <w:b/>
                <w:lang w:val="fr-CA"/>
              </w:rPr>
              <w:t>Étayage :</w:t>
            </w:r>
          </w:p>
          <w:p w14:paraId="0C9714F7" w14:textId="77777777" w:rsidR="0094692B" w:rsidRPr="000E04A1" w:rsidRDefault="0094692B" w:rsidP="0096043E">
            <w:pPr>
              <w:rPr>
                <w:lang w:val="fr-CA"/>
              </w:rPr>
            </w:pPr>
            <w:r w:rsidRPr="000E04A1">
              <w:rPr>
                <w:lang w:val="fr-CA"/>
              </w:rPr>
              <w:t>De près et de loin</w:t>
            </w:r>
          </w:p>
          <w:p w14:paraId="1B0BEE3F" w14:textId="77777777" w:rsidR="0094692B" w:rsidRPr="000E04A1" w:rsidRDefault="0094692B" w:rsidP="0096043E">
            <w:pPr>
              <w:rPr>
                <w:lang w:val="fr-CA"/>
              </w:rPr>
            </w:pPr>
            <w:r w:rsidRPr="000E04A1">
              <w:rPr>
                <w:lang w:val="fr-CA"/>
              </w:rPr>
              <w:t>Le mur du château</w:t>
            </w:r>
          </w:p>
          <w:p w14:paraId="33BFA84D" w14:textId="77777777" w:rsidR="0094692B" w:rsidRPr="000E04A1" w:rsidRDefault="0094692B" w:rsidP="0096043E">
            <w:pPr>
              <w:rPr>
                <w:lang w:val="fr-CA"/>
              </w:rPr>
            </w:pPr>
          </w:p>
          <w:p w14:paraId="5AA85B67" w14:textId="77777777" w:rsidR="0094692B" w:rsidRPr="000E04A1" w:rsidRDefault="0094692B" w:rsidP="0096043E">
            <w:pPr>
              <w:rPr>
                <w:b/>
                <w:lang w:val="fr-CA"/>
              </w:rPr>
            </w:pPr>
            <w:r w:rsidRPr="000E04A1">
              <w:rPr>
                <w:b/>
                <w:lang w:val="fr-CA"/>
              </w:rPr>
              <w:t>Extension :</w:t>
            </w:r>
          </w:p>
          <w:p w14:paraId="07C7588F" w14:textId="77777777" w:rsidR="0094692B" w:rsidRPr="000E04A1" w:rsidRDefault="0094692B" w:rsidP="0096043E">
            <w:pPr>
              <w:rPr>
                <w:lang w:val="fr-CA"/>
              </w:rPr>
            </w:pPr>
            <w:r w:rsidRPr="000E04A1">
              <w:rPr>
                <w:lang w:val="fr-CA"/>
              </w:rPr>
              <w:t>J'adore les édifices !</w:t>
            </w:r>
          </w:p>
          <w:p w14:paraId="059D2D23" w14:textId="77777777" w:rsidR="0094692B" w:rsidRPr="000E04A1" w:rsidRDefault="0094692B" w:rsidP="0096043E">
            <w:pPr>
              <w:rPr>
                <w:lang w:val="fr-CA"/>
              </w:rPr>
            </w:pPr>
          </w:p>
        </w:tc>
        <w:tc>
          <w:tcPr>
            <w:tcW w:w="4110" w:type="dxa"/>
            <w:tcBorders>
              <w:bottom w:val="single" w:sz="4" w:space="0" w:color="auto"/>
            </w:tcBorders>
            <w:shd w:val="clear" w:color="auto" w:fill="FDE9D9" w:themeFill="accent6" w:themeFillTint="33"/>
          </w:tcPr>
          <w:p w14:paraId="79D93A41" w14:textId="77777777" w:rsidR="0094692B" w:rsidRPr="000E04A1" w:rsidRDefault="0094692B" w:rsidP="0096043E">
            <w:pPr>
              <w:tabs>
                <w:tab w:val="center" w:pos="2177"/>
              </w:tabs>
              <w:rPr>
                <w:b/>
                <w:lang w:val="fr-CA"/>
              </w:rPr>
            </w:pPr>
            <w:r w:rsidRPr="000E04A1">
              <w:rPr>
                <w:b/>
                <w:lang w:val="fr-CA"/>
              </w:rPr>
              <w:t>Idée principale : On peut observer et comparer les formes et les objets selon leurs attributs.</w:t>
            </w:r>
          </w:p>
        </w:tc>
      </w:tr>
      <w:tr w:rsidR="0094692B" w:rsidRPr="0038190E" w14:paraId="782A87EE" w14:textId="77777777" w:rsidTr="0096043E">
        <w:trPr>
          <w:trHeight w:val="20"/>
        </w:trPr>
        <w:tc>
          <w:tcPr>
            <w:tcW w:w="2410" w:type="dxa"/>
            <w:vMerge/>
            <w:shd w:val="clear" w:color="auto" w:fill="auto"/>
          </w:tcPr>
          <w:p w14:paraId="2259480F" w14:textId="77777777" w:rsidR="0094692B" w:rsidRPr="000E04A1" w:rsidRDefault="0094692B" w:rsidP="0096043E">
            <w:pPr>
              <w:rPr>
                <w:rFonts w:eastAsia="Times New Roman" w:cs="Arial"/>
                <w:color w:val="000000"/>
                <w:lang w:val="fr-CA" w:eastAsia="en-CA"/>
              </w:rPr>
            </w:pPr>
          </w:p>
        </w:tc>
        <w:tc>
          <w:tcPr>
            <w:tcW w:w="3686" w:type="dxa"/>
            <w:vMerge/>
            <w:tcBorders>
              <w:right w:val="single" w:sz="4" w:space="0" w:color="auto"/>
            </w:tcBorders>
            <w:shd w:val="clear" w:color="auto" w:fill="auto"/>
          </w:tcPr>
          <w:p w14:paraId="562E2DBB" w14:textId="77777777" w:rsidR="0094692B" w:rsidRPr="000E04A1" w:rsidRDefault="0094692B" w:rsidP="0096043E">
            <w:pPr>
              <w:rPr>
                <w:rFonts w:cs="Arial"/>
                <w:b/>
                <w:lang w:val="fr-CA"/>
              </w:rPr>
            </w:pPr>
          </w:p>
        </w:tc>
        <w:tc>
          <w:tcPr>
            <w:tcW w:w="2835" w:type="dxa"/>
            <w:vMerge/>
            <w:tcBorders>
              <w:left w:val="single" w:sz="4" w:space="0" w:color="auto"/>
            </w:tcBorders>
            <w:shd w:val="clear" w:color="auto" w:fill="auto"/>
          </w:tcPr>
          <w:p w14:paraId="449D474F" w14:textId="77777777" w:rsidR="0094692B" w:rsidRPr="000E04A1" w:rsidRDefault="0094692B" w:rsidP="0096043E">
            <w:pPr>
              <w:rPr>
                <w:rFonts w:cs="Arial"/>
                <w:lang w:val="fr-CA"/>
              </w:rPr>
            </w:pPr>
          </w:p>
        </w:tc>
        <w:tc>
          <w:tcPr>
            <w:tcW w:w="4110" w:type="dxa"/>
            <w:tcBorders>
              <w:top w:val="single" w:sz="4" w:space="0" w:color="auto"/>
              <w:bottom w:val="single" w:sz="4" w:space="0" w:color="auto"/>
            </w:tcBorders>
            <w:shd w:val="clear" w:color="auto" w:fill="auto"/>
          </w:tcPr>
          <w:p w14:paraId="60C57C83" w14:textId="77777777" w:rsidR="0094692B" w:rsidRPr="000E04A1" w:rsidRDefault="0094692B" w:rsidP="0096043E">
            <w:pPr>
              <w:rPr>
                <w:lang w:val="fr-CA"/>
              </w:rPr>
            </w:pPr>
            <w:r w:rsidRPr="000E04A1">
              <w:rPr>
                <w:lang w:val="fr-CA"/>
              </w:rPr>
              <w:t>Examiner les attributs et les propriétés géométriques des formes en 2-D et des solides en 3-D</w:t>
            </w:r>
          </w:p>
          <w:p w14:paraId="13468D20" w14:textId="77777777" w:rsidR="0094692B" w:rsidRPr="000E04A1" w:rsidRDefault="0094692B" w:rsidP="00EB5D82">
            <w:pPr>
              <w:pStyle w:val="ListParagraph"/>
              <w:numPr>
                <w:ilvl w:val="1"/>
                <w:numId w:val="29"/>
              </w:numPr>
              <w:ind w:left="317" w:hanging="283"/>
              <w:rPr>
                <w:lang w:val="fr-CA"/>
              </w:rPr>
            </w:pPr>
            <w:r w:rsidRPr="000E04A1">
              <w:rPr>
                <w:lang w:val="fr-CA"/>
              </w:rPr>
              <w:t>Comparer des formes en 2-D et des solides en 3-D pour en découvrir les similitudes et les différences.</w:t>
            </w:r>
          </w:p>
          <w:p w14:paraId="14A0CECF" w14:textId="77777777" w:rsidR="0094692B" w:rsidRPr="000E04A1" w:rsidRDefault="0094692B" w:rsidP="00EB5D82">
            <w:pPr>
              <w:pStyle w:val="ListParagraph"/>
              <w:numPr>
                <w:ilvl w:val="1"/>
                <w:numId w:val="29"/>
              </w:numPr>
              <w:ind w:left="317" w:hanging="283"/>
              <w:rPr>
                <w:lang w:val="fr-CA"/>
              </w:rPr>
            </w:pPr>
            <w:r w:rsidRPr="000E04A1">
              <w:rPr>
                <w:lang w:val="fr-CA"/>
              </w:rPr>
              <w:t>Analyser les attributs géométriques de formes en 2-D et de solides en 3-D (p. ex. : nombre de côtés/ arêtes, faces, sommets).</w:t>
            </w:r>
          </w:p>
        </w:tc>
      </w:tr>
      <w:tr w:rsidR="0094692B" w:rsidRPr="0038190E" w14:paraId="502B91A9" w14:textId="77777777" w:rsidTr="0096043E">
        <w:trPr>
          <w:trHeight w:val="20"/>
        </w:trPr>
        <w:tc>
          <w:tcPr>
            <w:tcW w:w="2410" w:type="dxa"/>
            <w:vMerge/>
            <w:shd w:val="clear" w:color="auto" w:fill="auto"/>
          </w:tcPr>
          <w:p w14:paraId="12ADA029" w14:textId="77777777" w:rsidR="0094692B" w:rsidRPr="000E04A1" w:rsidRDefault="0094692B" w:rsidP="0096043E">
            <w:pPr>
              <w:rPr>
                <w:rFonts w:eastAsia="Times New Roman" w:cs="Arial"/>
                <w:color w:val="000000"/>
                <w:lang w:val="fr-CA" w:eastAsia="en-CA"/>
              </w:rPr>
            </w:pPr>
          </w:p>
        </w:tc>
        <w:tc>
          <w:tcPr>
            <w:tcW w:w="3686" w:type="dxa"/>
            <w:vMerge/>
            <w:tcBorders>
              <w:right w:val="single" w:sz="4" w:space="0" w:color="auto"/>
            </w:tcBorders>
            <w:shd w:val="clear" w:color="auto" w:fill="auto"/>
          </w:tcPr>
          <w:p w14:paraId="29E6118C" w14:textId="77777777" w:rsidR="0094692B" w:rsidRPr="000E04A1" w:rsidRDefault="0094692B" w:rsidP="0096043E">
            <w:pPr>
              <w:rPr>
                <w:rFonts w:cs="Arial"/>
                <w:b/>
                <w:lang w:val="fr-CA"/>
              </w:rPr>
            </w:pPr>
          </w:p>
        </w:tc>
        <w:tc>
          <w:tcPr>
            <w:tcW w:w="2835" w:type="dxa"/>
            <w:vMerge/>
            <w:tcBorders>
              <w:left w:val="single" w:sz="4" w:space="0" w:color="auto"/>
            </w:tcBorders>
            <w:shd w:val="clear" w:color="auto" w:fill="auto"/>
          </w:tcPr>
          <w:p w14:paraId="7A3BFABA" w14:textId="77777777" w:rsidR="0094692B" w:rsidRPr="000E04A1" w:rsidRDefault="0094692B" w:rsidP="0096043E">
            <w:pPr>
              <w:rPr>
                <w:rFonts w:cs="Arial"/>
                <w:lang w:val="fr-CA"/>
              </w:rPr>
            </w:pPr>
          </w:p>
        </w:tc>
        <w:tc>
          <w:tcPr>
            <w:tcW w:w="4110" w:type="dxa"/>
            <w:tcBorders>
              <w:top w:val="single" w:sz="4" w:space="0" w:color="auto"/>
              <w:bottom w:val="single" w:sz="4" w:space="0" w:color="auto"/>
            </w:tcBorders>
            <w:shd w:val="clear" w:color="auto" w:fill="FDE9D9" w:themeFill="accent6" w:themeFillTint="33"/>
          </w:tcPr>
          <w:p w14:paraId="6A0EADB9" w14:textId="77777777" w:rsidR="0094692B" w:rsidRPr="000E04A1" w:rsidRDefault="0094692B" w:rsidP="0096043E">
            <w:pPr>
              <w:rPr>
                <w:b/>
                <w:lang w:val="fr-CA"/>
              </w:rPr>
            </w:pPr>
            <w:r w:rsidRPr="000E04A1">
              <w:rPr>
                <w:b/>
                <w:lang w:val="fr-CA"/>
              </w:rPr>
              <w:t>La modélisation et l’algèbre Idée principale : On peut décrire des régularités de façon mathématique.</w:t>
            </w:r>
          </w:p>
        </w:tc>
      </w:tr>
      <w:tr w:rsidR="0094692B" w:rsidRPr="0038190E" w14:paraId="7D2D7644" w14:textId="77777777" w:rsidTr="0096043E">
        <w:trPr>
          <w:trHeight w:val="2907"/>
        </w:trPr>
        <w:tc>
          <w:tcPr>
            <w:tcW w:w="2410" w:type="dxa"/>
            <w:vMerge/>
            <w:shd w:val="clear" w:color="auto" w:fill="auto"/>
          </w:tcPr>
          <w:p w14:paraId="327FD91C" w14:textId="77777777" w:rsidR="0094692B" w:rsidRPr="000E04A1" w:rsidRDefault="0094692B" w:rsidP="0096043E">
            <w:pPr>
              <w:rPr>
                <w:rFonts w:eastAsia="Times New Roman" w:cs="Arial"/>
                <w:color w:val="000000"/>
                <w:lang w:val="fr-CA" w:eastAsia="en-CA"/>
              </w:rPr>
            </w:pPr>
          </w:p>
        </w:tc>
        <w:tc>
          <w:tcPr>
            <w:tcW w:w="3686" w:type="dxa"/>
            <w:vMerge/>
            <w:tcBorders>
              <w:right w:val="single" w:sz="4" w:space="0" w:color="auto"/>
            </w:tcBorders>
            <w:shd w:val="clear" w:color="auto" w:fill="auto"/>
          </w:tcPr>
          <w:p w14:paraId="6DB8E368" w14:textId="77777777" w:rsidR="0094692B" w:rsidRPr="000E04A1" w:rsidRDefault="0094692B" w:rsidP="0096043E">
            <w:pPr>
              <w:rPr>
                <w:rFonts w:cs="Arial"/>
                <w:b/>
                <w:lang w:val="fr-CA"/>
              </w:rPr>
            </w:pPr>
          </w:p>
        </w:tc>
        <w:tc>
          <w:tcPr>
            <w:tcW w:w="2835" w:type="dxa"/>
            <w:vMerge/>
            <w:tcBorders>
              <w:left w:val="single" w:sz="4" w:space="0" w:color="auto"/>
            </w:tcBorders>
            <w:shd w:val="clear" w:color="auto" w:fill="auto"/>
          </w:tcPr>
          <w:p w14:paraId="68F8FD9F" w14:textId="77777777" w:rsidR="0094692B" w:rsidRPr="000E04A1" w:rsidRDefault="0094692B" w:rsidP="0096043E">
            <w:pPr>
              <w:rPr>
                <w:rFonts w:cs="Arial"/>
                <w:lang w:val="fr-CA"/>
              </w:rPr>
            </w:pPr>
          </w:p>
        </w:tc>
        <w:tc>
          <w:tcPr>
            <w:tcW w:w="4110" w:type="dxa"/>
            <w:tcBorders>
              <w:top w:val="single" w:sz="4" w:space="0" w:color="auto"/>
            </w:tcBorders>
            <w:shd w:val="clear" w:color="auto" w:fill="auto"/>
          </w:tcPr>
          <w:p w14:paraId="3326ABE2" w14:textId="77777777" w:rsidR="0094692B" w:rsidRPr="000E04A1" w:rsidRDefault="0094692B" w:rsidP="0096043E">
            <w:pPr>
              <w:rPr>
                <w:lang w:val="fr-CA"/>
              </w:rPr>
            </w:pPr>
            <w:r w:rsidRPr="000E04A1">
              <w:rPr>
                <w:lang w:val="fr-CA"/>
              </w:rPr>
              <w:t>Identifier, trier et classer mathématiquement les attributs et les régularités (p. Ex. : nombre de côtés, forme, taille)</w:t>
            </w:r>
          </w:p>
          <w:p w14:paraId="6D9CBEE3" w14:textId="77777777" w:rsidR="0094692B" w:rsidRPr="000E04A1" w:rsidRDefault="0094692B" w:rsidP="00EB5D82">
            <w:pPr>
              <w:pStyle w:val="ListParagraph"/>
              <w:numPr>
                <w:ilvl w:val="1"/>
                <w:numId w:val="30"/>
              </w:numPr>
              <w:ind w:left="317" w:hanging="283"/>
              <w:rPr>
                <w:lang w:val="fr-CA"/>
              </w:rPr>
            </w:pPr>
            <w:r w:rsidRPr="000E04A1">
              <w:rPr>
                <w:lang w:val="fr-CA"/>
              </w:rPr>
              <w:t>Trier un ensemble d’objets de différentes façons à partir d’un même attribut (p. ex. : des boutons triés selon le nombre de trous ou selon leur forme).</w:t>
            </w:r>
          </w:p>
          <w:p w14:paraId="3153F6BD" w14:textId="77777777" w:rsidR="0094692B" w:rsidRPr="000E04A1" w:rsidRDefault="0094692B" w:rsidP="00EB5D82">
            <w:pPr>
              <w:pStyle w:val="ListParagraph"/>
              <w:numPr>
                <w:ilvl w:val="1"/>
                <w:numId w:val="30"/>
              </w:numPr>
              <w:rPr>
                <w:lang w:val="fr-CA"/>
              </w:rPr>
            </w:pPr>
            <w:r w:rsidRPr="000E04A1">
              <w:rPr>
                <w:lang w:val="fr-CA"/>
              </w:rPr>
              <w:t>Identifier la règle de classement utilisée pour classer des ensembles.</w:t>
            </w:r>
          </w:p>
        </w:tc>
      </w:tr>
    </w:tbl>
    <w:p w14:paraId="541F0517" w14:textId="77777777" w:rsidR="0094692B" w:rsidRPr="000E04A1" w:rsidRDefault="0094692B" w:rsidP="0094692B">
      <w:pPr>
        <w:spacing w:after="0"/>
        <w:rPr>
          <w:sz w:val="16"/>
          <w:szCs w:val="16"/>
          <w:lang w:val="fr-CA"/>
        </w:rPr>
      </w:pPr>
      <w:bookmarkStart w:id="3" w:name="_Hlk514913074"/>
      <w:r w:rsidRPr="000E04A1">
        <w:rPr>
          <w:sz w:val="16"/>
          <w:szCs w:val="16"/>
          <w:lang w:val="fr-CA"/>
        </w:rPr>
        <w:t>*Des codes ont été assignés aux attentes du programme d’études seulement pour indiquer les renvois</w:t>
      </w:r>
      <w:bookmarkEnd w:id="3"/>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686"/>
        <w:gridCol w:w="2835"/>
        <w:gridCol w:w="4110"/>
      </w:tblGrid>
      <w:tr w:rsidR="0094692B" w:rsidRPr="0038190E" w14:paraId="7D705FD4" w14:textId="77777777" w:rsidTr="0096043E">
        <w:trPr>
          <w:trHeight w:val="20"/>
        </w:trPr>
        <w:tc>
          <w:tcPr>
            <w:tcW w:w="2410" w:type="dxa"/>
            <w:vMerge w:val="restart"/>
            <w:shd w:val="clear" w:color="auto" w:fill="auto"/>
          </w:tcPr>
          <w:p w14:paraId="45131CE5" w14:textId="77777777" w:rsidR="0094692B" w:rsidRPr="000E04A1" w:rsidRDefault="0094692B" w:rsidP="0096043E">
            <w:pPr>
              <w:rPr>
                <w:rFonts w:eastAsia="Times New Roman" w:cs="Arial"/>
                <w:color w:val="000000"/>
                <w:lang w:val="fr-CA" w:eastAsia="en-CA"/>
              </w:rPr>
            </w:pPr>
            <w:r w:rsidRPr="000E04A1">
              <w:rPr>
                <w:rFonts w:eastAsia="Times New Roman" w:cs="Arial"/>
                <w:b/>
                <w:color w:val="000000"/>
                <w:lang w:val="fr-CA"/>
              </w:rPr>
              <w:lastRenderedPageBreak/>
              <w:t>G1.2</w:t>
            </w:r>
            <w:r w:rsidRPr="000E04A1">
              <w:rPr>
                <w:rFonts w:eastAsia="Times New Roman" w:cs="Arial"/>
                <w:color w:val="000000"/>
                <w:lang w:val="fr-CA"/>
              </w:rPr>
              <w:t xml:space="preserve"> comparer des figures géométriques a des solides géométriques qu'on trouve dans l'environnement </w:t>
            </w:r>
          </w:p>
        </w:tc>
        <w:tc>
          <w:tcPr>
            <w:tcW w:w="3686" w:type="dxa"/>
            <w:vMerge w:val="restart"/>
            <w:shd w:val="clear" w:color="auto" w:fill="auto"/>
          </w:tcPr>
          <w:p w14:paraId="0948595B" w14:textId="77777777" w:rsidR="0094692B" w:rsidRPr="000E04A1" w:rsidRDefault="0094692B" w:rsidP="0096043E">
            <w:pPr>
              <w:ind w:left="-1"/>
              <w:rPr>
                <w:b/>
                <w:lang w:val="fr-CA"/>
              </w:rPr>
            </w:pPr>
            <w:r w:rsidRPr="000E04A1">
              <w:rPr>
                <w:b/>
                <w:lang w:val="fr-CA"/>
              </w:rPr>
              <w:t>Ensemble 1 du domaine La géométrie : Les formes en 2-D</w:t>
            </w:r>
          </w:p>
          <w:p w14:paraId="3798BB92" w14:textId="77777777" w:rsidR="0094692B" w:rsidRPr="000E04A1" w:rsidRDefault="0094692B" w:rsidP="00EB5D82">
            <w:pPr>
              <w:pStyle w:val="ListParagraph"/>
              <w:numPr>
                <w:ilvl w:val="0"/>
                <w:numId w:val="7"/>
              </w:numPr>
              <w:ind w:left="283" w:hanging="284"/>
              <w:rPr>
                <w:lang w:val="fr-CA"/>
              </w:rPr>
            </w:pPr>
            <w:r w:rsidRPr="000E04A1">
              <w:rPr>
                <w:lang w:val="fr-CA"/>
              </w:rPr>
              <w:t>2 : Identifier des triangles</w:t>
            </w:r>
            <w:r w:rsidRPr="000E04A1">
              <w:rPr>
                <w:vertAlign w:val="superscript"/>
                <w:lang w:val="fr-CA"/>
              </w:rPr>
              <w:t xml:space="preserve">(1) </w:t>
            </w:r>
            <w:r w:rsidRPr="008F6E28">
              <w:rPr>
                <w:lang w:val="fr-CA"/>
              </w:rPr>
              <w:t>[RA, CS, CR, FLR]</w:t>
            </w:r>
          </w:p>
          <w:p w14:paraId="79609CC3" w14:textId="77777777" w:rsidR="0094692B" w:rsidRPr="000E04A1" w:rsidRDefault="0094692B" w:rsidP="00EB5D82">
            <w:pPr>
              <w:pStyle w:val="ListParagraph"/>
              <w:numPr>
                <w:ilvl w:val="0"/>
                <w:numId w:val="7"/>
              </w:numPr>
              <w:ind w:left="283" w:hanging="284"/>
              <w:rPr>
                <w:lang w:val="fr-CA"/>
              </w:rPr>
            </w:pPr>
            <w:r w:rsidRPr="000E04A1">
              <w:rPr>
                <w:lang w:val="fr-CA"/>
              </w:rPr>
              <w:t>3 : Identifier des rectangles</w:t>
            </w:r>
            <w:r w:rsidRPr="000E04A1">
              <w:rPr>
                <w:vertAlign w:val="superscript"/>
                <w:lang w:val="fr-CA"/>
              </w:rPr>
              <w:t xml:space="preserve"> (1) </w:t>
            </w:r>
          </w:p>
          <w:p w14:paraId="0A6AE50C" w14:textId="77777777" w:rsidR="0094692B" w:rsidRPr="000E04A1" w:rsidRDefault="0094692B" w:rsidP="0096043E">
            <w:pPr>
              <w:pStyle w:val="ListParagraph"/>
              <w:ind w:left="283"/>
              <w:rPr>
                <w:lang w:val="fr-CA"/>
              </w:rPr>
            </w:pPr>
            <w:r w:rsidRPr="008F6E28">
              <w:rPr>
                <w:lang w:val="fr-CA"/>
              </w:rPr>
              <w:t>[RA, CS, CR, FLR]</w:t>
            </w:r>
          </w:p>
          <w:p w14:paraId="41E1A8BE" w14:textId="77777777" w:rsidR="0094692B" w:rsidRPr="000E04A1" w:rsidRDefault="0094692B" w:rsidP="0096043E">
            <w:pPr>
              <w:rPr>
                <w:lang w:val="fr-CA"/>
              </w:rPr>
            </w:pPr>
          </w:p>
          <w:p w14:paraId="09136163" w14:textId="77777777" w:rsidR="0094692B" w:rsidRPr="000E04A1" w:rsidRDefault="0094692B" w:rsidP="0096043E">
            <w:pPr>
              <w:rPr>
                <w:b/>
                <w:lang w:val="fr-CA"/>
              </w:rPr>
            </w:pPr>
            <w:r w:rsidRPr="000E04A1">
              <w:rPr>
                <w:b/>
                <w:lang w:val="fr-CA"/>
              </w:rPr>
              <w:t xml:space="preserve">Ensemble 3 du domaine La géométrie : Les relations géométriques </w:t>
            </w:r>
          </w:p>
          <w:p w14:paraId="478BB6B5" w14:textId="77777777" w:rsidR="0094692B" w:rsidRPr="000E04A1" w:rsidRDefault="0094692B" w:rsidP="00EB5D82">
            <w:pPr>
              <w:pStyle w:val="ListParagraph"/>
              <w:numPr>
                <w:ilvl w:val="0"/>
                <w:numId w:val="7"/>
              </w:numPr>
              <w:ind w:left="283" w:hanging="284"/>
              <w:rPr>
                <w:lang w:val="fr-CA"/>
              </w:rPr>
            </w:pPr>
            <w:r w:rsidRPr="000E04A1">
              <w:rPr>
                <w:lang w:val="fr-CA"/>
              </w:rPr>
              <w:t>11 : Les faces des solides</w:t>
            </w:r>
            <w:r w:rsidRPr="000E04A1">
              <w:rPr>
                <w:vertAlign w:val="superscript"/>
                <w:lang w:val="fr-CA"/>
              </w:rPr>
              <w:t xml:space="preserve">(2) </w:t>
            </w:r>
            <w:r w:rsidRPr="008F6E28">
              <w:rPr>
                <w:lang w:val="fr-CA"/>
              </w:rPr>
              <w:t>[CR, FLR]</w:t>
            </w:r>
          </w:p>
          <w:p w14:paraId="55ED09E1" w14:textId="77777777" w:rsidR="0094692B" w:rsidRPr="000E04A1" w:rsidRDefault="0094692B" w:rsidP="0096043E">
            <w:pPr>
              <w:rPr>
                <w:lang w:val="fr-CA"/>
              </w:rPr>
            </w:pPr>
          </w:p>
          <w:p w14:paraId="01A0EB90" w14:textId="77777777" w:rsidR="0094692B" w:rsidRPr="000E04A1" w:rsidRDefault="0094692B" w:rsidP="0096043E">
            <w:pPr>
              <w:rPr>
                <w:lang w:val="fr-CA"/>
              </w:rPr>
            </w:pPr>
            <w:r w:rsidRPr="000E04A1">
              <w:rPr>
                <w:vertAlign w:val="superscript"/>
                <w:lang w:val="fr-CA"/>
              </w:rPr>
              <w:t xml:space="preserve"> (1)</w:t>
            </w:r>
            <w:r w:rsidRPr="000E04A1">
              <w:rPr>
                <w:lang w:val="fr-CA"/>
              </w:rPr>
              <w:t xml:space="preserve"> G1.1, P1.1 aussi</w:t>
            </w:r>
          </w:p>
          <w:p w14:paraId="1579993B" w14:textId="77777777" w:rsidR="0094692B" w:rsidRPr="000E04A1" w:rsidRDefault="0094692B" w:rsidP="0096043E">
            <w:pPr>
              <w:rPr>
                <w:lang w:val="fr-CA"/>
              </w:rPr>
            </w:pPr>
            <w:r w:rsidRPr="000E04A1">
              <w:rPr>
                <w:vertAlign w:val="superscript"/>
                <w:lang w:val="fr-CA"/>
              </w:rPr>
              <w:t>(2)</w:t>
            </w:r>
            <w:r w:rsidRPr="000E04A1">
              <w:rPr>
                <w:lang w:val="fr-CA"/>
              </w:rPr>
              <w:t xml:space="preserve"> G1.5 aussi</w:t>
            </w:r>
          </w:p>
          <w:p w14:paraId="74F81C76" w14:textId="77777777" w:rsidR="0094692B" w:rsidRPr="000E04A1" w:rsidRDefault="0094692B" w:rsidP="0096043E">
            <w:pPr>
              <w:rPr>
                <w:lang w:val="fr-CA"/>
              </w:rPr>
            </w:pPr>
          </w:p>
        </w:tc>
        <w:tc>
          <w:tcPr>
            <w:tcW w:w="2835" w:type="dxa"/>
            <w:vMerge w:val="restart"/>
            <w:shd w:val="clear" w:color="auto" w:fill="auto"/>
          </w:tcPr>
          <w:p w14:paraId="6D68D0C4" w14:textId="77777777" w:rsidR="0094692B" w:rsidRPr="000E04A1" w:rsidRDefault="0094692B" w:rsidP="0096043E">
            <w:pPr>
              <w:ind w:left="233" w:hanging="233"/>
              <w:rPr>
                <w:b/>
                <w:lang w:val="fr-CA"/>
              </w:rPr>
            </w:pPr>
            <w:r w:rsidRPr="000E04A1">
              <w:rPr>
                <w:b/>
                <w:lang w:val="fr-CA"/>
              </w:rPr>
              <w:t>Les objets perdus</w:t>
            </w:r>
          </w:p>
          <w:p w14:paraId="691DD507" w14:textId="77777777" w:rsidR="0094692B" w:rsidRPr="000E04A1" w:rsidRDefault="0094692B" w:rsidP="00EB5D82">
            <w:pPr>
              <w:pStyle w:val="ListParagraph"/>
              <w:numPr>
                <w:ilvl w:val="0"/>
                <w:numId w:val="9"/>
              </w:numPr>
              <w:rPr>
                <w:lang w:val="fr-CA"/>
              </w:rPr>
            </w:pPr>
            <w:r w:rsidRPr="000E04A1">
              <w:rPr>
                <w:lang w:val="fr-CA"/>
              </w:rPr>
              <w:t>repérer et décrire des formes et des objets</w:t>
            </w:r>
          </w:p>
          <w:p w14:paraId="3882680D" w14:textId="77777777" w:rsidR="0094692B" w:rsidRPr="000E04A1" w:rsidRDefault="0094692B" w:rsidP="00EB5D82">
            <w:pPr>
              <w:pStyle w:val="ListParagraph"/>
              <w:numPr>
                <w:ilvl w:val="0"/>
                <w:numId w:val="9"/>
              </w:numPr>
              <w:rPr>
                <w:lang w:val="fr-CA"/>
              </w:rPr>
            </w:pPr>
            <w:r w:rsidRPr="000E04A1">
              <w:rPr>
                <w:lang w:val="fr-CA"/>
              </w:rPr>
              <w:t>examiner et classer des formes et des objets</w:t>
            </w:r>
          </w:p>
          <w:p w14:paraId="7DDE93E2" w14:textId="77777777" w:rsidR="0094692B" w:rsidRPr="000E04A1" w:rsidRDefault="0094692B" w:rsidP="0096043E">
            <w:pPr>
              <w:ind w:left="233" w:hanging="233"/>
              <w:rPr>
                <w:lang w:val="fr-CA"/>
              </w:rPr>
            </w:pPr>
          </w:p>
          <w:p w14:paraId="5EDC4B26" w14:textId="77777777" w:rsidR="0094692B" w:rsidRPr="000E04A1" w:rsidRDefault="0094692B" w:rsidP="0096043E">
            <w:pPr>
              <w:ind w:left="233" w:hanging="233"/>
              <w:rPr>
                <w:b/>
                <w:lang w:val="fr-CA"/>
              </w:rPr>
            </w:pPr>
            <w:r w:rsidRPr="000E04A1">
              <w:rPr>
                <w:b/>
                <w:lang w:val="fr-CA"/>
              </w:rPr>
              <w:t>Extension :</w:t>
            </w:r>
          </w:p>
          <w:p w14:paraId="443BC8FF" w14:textId="77777777" w:rsidR="0094692B" w:rsidRPr="000E04A1" w:rsidRDefault="0094692B" w:rsidP="0096043E">
            <w:pPr>
              <w:rPr>
                <w:lang w:val="fr-CA"/>
              </w:rPr>
            </w:pPr>
            <w:r w:rsidRPr="000E04A1">
              <w:rPr>
                <w:lang w:val="fr-CA"/>
              </w:rPr>
              <w:t>J'adore les édifices !</w:t>
            </w:r>
          </w:p>
        </w:tc>
        <w:tc>
          <w:tcPr>
            <w:tcW w:w="4110" w:type="dxa"/>
            <w:tcBorders>
              <w:bottom w:val="single" w:sz="4" w:space="0" w:color="auto"/>
            </w:tcBorders>
            <w:shd w:val="clear" w:color="auto" w:fill="FDE9D9" w:themeFill="accent6" w:themeFillTint="33"/>
          </w:tcPr>
          <w:p w14:paraId="449AB075" w14:textId="77777777" w:rsidR="0094692B" w:rsidRPr="000E04A1" w:rsidRDefault="0094692B" w:rsidP="0096043E">
            <w:pPr>
              <w:rPr>
                <w:b/>
                <w:lang w:val="fr-CA"/>
              </w:rPr>
            </w:pPr>
            <w:r w:rsidRPr="000E04A1">
              <w:rPr>
                <w:b/>
                <w:lang w:val="fr-CA"/>
              </w:rPr>
              <w:t>Idée principale : On peut observer et comparer les formes et les objets selon leurs attributs.</w:t>
            </w:r>
          </w:p>
        </w:tc>
      </w:tr>
      <w:tr w:rsidR="0094692B" w:rsidRPr="0038190E" w14:paraId="700092BE" w14:textId="77777777" w:rsidTr="0096043E">
        <w:trPr>
          <w:trHeight w:val="1283"/>
        </w:trPr>
        <w:tc>
          <w:tcPr>
            <w:tcW w:w="2410" w:type="dxa"/>
            <w:vMerge/>
            <w:shd w:val="clear" w:color="auto" w:fill="auto"/>
          </w:tcPr>
          <w:p w14:paraId="5B19345C" w14:textId="77777777" w:rsidR="0094692B" w:rsidRPr="000E04A1" w:rsidRDefault="0094692B" w:rsidP="0096043E">
            <w:pPr>
              <w:rPr>
                <w:rFonts w:eastAsia="Times New Roman" w:cs="Arial"/>
                <w:color w:val="000000"/>
                <w:lang w:val="fr-CA" w:eastAsia="en-CA"/>
              </w:rPr>
            </w:pPr>
          </w:p>
        </w:tc>
        <w:tc>
          <w:tcPr>
            <w:tcW w:w="3686" w:type="dxa"/>
            <w:vMerge/>
            <w:shd w:val="clear" w:color="auto" w:fill="auto"/>
          </w:tcPr>
          <w:p w14:paraId="70FAA06F" w14:textId="77777777" w:rsidR="0094692B" w:rsidRPr="000E04A1" w:rsidRDefault="0094692B" w:rsidP="0096043E">
            <w:pPr>
              <w:rPr>
                <w:rFonts w:cs="Arial"/>
                <w:b/>
                <w:lang w:val="fr-CA"/>
              </w:rPr>
            </w:pPr>
          </w:p>
        </w:tc>
        <w:tc>
          <w:tcPr>
            <w:tcW w:w="2835" w:type="dxa"/>
            <w:vMerge/>
            <w:shd w:val="clear" w:color="auto" w:fill="auto"/>
          </w:tcPr>
          <w:p w14:paraId="59E9BB8F" w14:textId="77777777" w:rsidR="0094692B" w:rsidRPr="000E04A1" w:rsidRDefault="0094692B" w:rsidP="0096043E">
            <w:pPr>
              <w:pStyle w:val="ListParagraph"/>
              <w:numPr>
                <w:ilvl w:val="0"/>
                <w:numId w:val="2"/>
              </w:numPr>
              <w:ind w:left="318" w:hanging="283"/>
              <w:rPr>
                <w:lang w:val="fr-CA"/>
              </w:rPr>
            </w:pPr>
          </w:p>
        </w:tc>
        <w:tc>
          <w:tcPr>
            <w:tcW w:w="4110" w:type="dxa"/>
            <w:tcBorders>
              <w:top w:val="single" w:sz="4" w:space="0" w:color="auto"/>
              <w:bottom w:val="single" w:sz="4" w:space="0" w:color="auto"/>
            </w:tcBorders>
            <w:shd w:val="clear" w:color="auto" w:fill="auto"/>
          </w:tcPr>
          <w:p w14:paraId="76CD32E4" w14:textId="77777777" w:rsidR="0094692B" w:rsidRPr="000E04A1" w:rsidRDefault="0094692B" w:rsidP="0096043E">
            <w:pPr>
              <w:rPr>
                <w:lang w:val="fr-CA"/>
              </w:rPr>
            </w:pPr>
            <w:r w:rsidRPr="000E04A1">
              <w:rPr>
                <w:lang w:val="fr-CA"/>
              </w:rPr>
              <w:t>Examiner les attributs et les propriétés géométriques des formes en 2-D et des solides en 3-D</w:t>
            </w:r>
          </w:p>
          <w:p w14:paraId="39263BC8" w14:textId="77777777" w:rsidR="0094692B" w:rsidRPr="000E04A1" w:rsidRDefault="0094692B" w:rsidP="0096043E">
            <w:pPr>
              <w:pStyle w:val="ListParagraph"/>
              <w:numPr>
                <w:ilvl w:val="0"/>
                <w:numId w:val="2"/>
              </w:numPr>
              <w:ind w:left="317" w:hanging="283"/>
              <w:rPr>
                <w:lang w:val="fr-CA"/>
              </w:rPr>
            </w:pPr>
            <w:r w:rsidRPr="000E04A1">
              <w:rPr>
                <w:lang w:val="fr-CA"/>
              </w:rPr>
              <w:t>Discerner des formes en 2-D et des solides en 3-D intégrées dans d’autres images ou objets.</w:t>
            </w:r>
          </w:p>
          <w:p w14:paraId="0AD03150" w14:textId="77777777" w:rsidR="0094692B" w:rsidRPr="000E04A1" w:rsidRDefault="0094692B" w:rsidP="0096043E">
            <w:pPr>
              <w:pStyle w:val="ListParagraph"/>
              <w:numPr>
                <w:ilvl w:val="0"/>
                <w:numId w:val="2"/>
              </w:numPr>
              <w:ind w:left="317" w:hanging="283"/>
              <w:rPr>
                <w:lang w:val="fr-CA"/>
              </w:rPr>
            </w:pPr>
            <w:r w:rsidRPr="000E04A1">
              <w:rPr>
                <w:lang w:val="fr-CA"/>
              </w:rPr>
              <w:t>Identifier des formes en 2-D et des solides en 3-D dans l’environnement.</w:t>
            </w:r>
          </w:p>
        </w:tc>
      </w:tr>
      <w:tr w:rsidR="0094692B" w:rsidRPr="0038190E" w14:paraId="3EE43D78" w14:textId="77777777" w:rsidTr="0096043E">
        <w:trPr>
          <w:trHeight w:val="480"/>
        </w:trPr>
        <w:tc>
          <w:tcPr>
            <w:tcW w:w="2410" w:type="dxa"/>
            <w:vMerge w:val="restart"/>
            <w:shd w:val="clear" w:color="auto" w:fill="auto"/>
          </w:tcPr>
          <w:p w14:paraId="610A6434" w14:textId="77777777" w:rsidR="0094692B" w:rsidRPr="000E04A1" w:rsidRDefault="0094692B" w:rsidP="0096043E">
            <w:pPr>
              <w:rPr>
                <w:rFonts w:eastAsia="Times New Roman" w:cs="Arial"/>
                <w:color w:val="000000"/>
                <w:lang w:val="fr-CA" w:eastAsia="en-CA"/>
              </w:rPr>
            </w:pPr>
            <w:r w:rsidRPr="000E04A1">
              <w:rPr>
                <w:rFonts w:eastAsia="Times New Roman" w:cs="Arial"/>
                <w:b/>
                <w:color w:val="000000"/>
                <w:lang w:val="fr-CA"/>
              </w:rPr>
              <w:t>G1.4</w:t>
            </w:r>
            <w:r w:rsidRPr="000E04A1">
              <w:rPr>
                <w:rFonts w:eastAsia="Times New Roman" w:cs="Arial"/>
                <w:color w:val="000000"/>
                <w:lang w:val="fr-CA"/>
              </w:rPr>
              <w:t xml:space="preserve"> décrire des positions relatives avec des termes de position (p. ex. en haut et en bas, </w:t>
            </w:r>
            <w:proofErr w:type="spellStart"/>
            <w:r w:rsidRPr="000E04A1">
              <w:rPr>
                <w:rFonts w:eastAsia="Times New Roman" w:cs="Arial"/>
                <w:color w:val="000000"/>
                <w:lang w:val="fr-CA"/>
              </w:rPr>
              <w:t>a</w:t>
            </w:r>
            <w:proofErr w:type="spellEnd"/>
            <w:r w:rsidRPr="000E04A1">
              <w:rPr>
                <w:rFonts w:eastAsia="Times New Roman" w:cs="Arial"/>
                <w:color w:val="000000"/>
                <w:lang w:val="fr-CA"/>
              </w:rPr>
              <w:t xml:space="preserve"> l'intérieur et </w:t>
            </w:r>
            <w:proofErr w:type="spellStart"/>
            <w:r w:rsidRPr="000E04A1">
              <w:rPr>
                <w:rFonts w:eastAsia="Times New Roman" w:cs="Arial"/>
                <w:color w:val="000000"/>
                <w:lang w:val="fr-CA"/>
              </w:rPr>
              <w:t>a</w:t>
            </w:r>
            <w:proofErr w:type="spellEnd"/>
            <w:r w:rsidRPr="000E04A1">
              <w:rPr>
                <w:rFonts w:eastAsia="Times New Roman" w:cs="Arial"/>
                <w:color w:val="000000"/>
                <w:lang w:val="fr-CA"/>
              </w:rPr>
              <w:t xml:space="preserve"> l'extérieur) </w:t>
            </w:r>
          </w:p>
        </w:tc>
        <w:tc>
          <w:tcPr>
            <w:tcW w:w="3686" w:type="dxa"/>
            <w:vMerge w:val="restart"/>
            <w:shd w:val="clear" w:color="auto" w:fill="auto"/>
          </w:tcPr>
          <w:p w14:paraId="66B30F5B" w14:textId="77777777" w:rsidR="0094692B" w:rsidRPr="000E04A1" w:rsidRDefault="0094692B" w:rsidP="0096043E">
            <w:pPr>
              <w:rPr>
                <w:b/>
                <w:lang w:val="fr-CA"/>
              </w:rPr>
            </w:pPr>
            <w:r w:rsidRPr="000E04A1">
              <w:rPr>
                <w:b/>
                <w:lang w:val="fr-CA"/>
              </w:rPr>
              <w:t>Ensemble 5 du domaine La géométrie : La position et le mouvement</w:t>
            </w:r>
          </w:p>
          <w:p w14:paraId="7E61088C" w14:textId="77777777" w:rsidR="0094692B" w:rsidRPr="000E04A1" w:rsidRDefault="0094692B" w:rsidP="0096043E">
            <w:pPr>
              <w:pStyle w:val="ListParagraph"/>
              <w:numPr>
                <w:ilvl w:val="0"/>
                <w:numId w:val="2"/>
              </w:numPr>
              <w:ind w:left="319" w:hanging="284"/>
              <w:rPr>
                <w:rFonts w:cs="Arial"/>
                <w:b/>
                <w:lang w:val="fr-CA"/>
              </w:rPr>
            </w:pPr>
            <w:r w:rsidRPr="000E04A1">
              <w:rPr>
                <w:lang w:val="fr-CA"/>
              </w:rPr>
              <w:t xml:space="preserve">19: Adopter une perspective </w:t>
            </w:r>
            <w:r w:rsidRPr="008F6E28">
              <w:rPr>
                <w:lang w:val="fr-CA"/>
              </w:rPr>
              <w:t>[RA, CR]</w:t>
            </w:r>
          </w:p>
        </w:tc>
        <w:tc>
          <w:tcPr>
            <w:tcW w:w="2835" w:type="dxa"/>
            <w:vMerge w:val="restart"/>
            <w:shd w:val="clear" w:color="auto" w:fill="auto"/>
          </w:tcPr>
          <w:p w14:paraId="6B91D1AD" w14:textId="77777777" w:rsidR="0094692B" w:rsidRPr="000E04A1" w:rsidRDefault="0094692B" w:rsidP="0096043E">
            <w:pPr>
              <w:ind w:left="233" w:hanging="233"/>
              <w:rPr>
                <w:b/>
                <w:lang w:val="fr-CA"/>
              </w:rPr>
            </w:pPr>
            <w:r w:rsidRPr="000E04A1">
              <w:rPr>
                <w:b/>
                <w:lang w:val="fr-CA"/>
              </w:rPr>
              <w:t>Étayage :</w:t>
            </w:r>
          </w:p>
          <w:p w14:paraId="5425CC90" w14:textId="77777777" w:rsidR="0094692B" w:rsidRPr="000E04A1" w:rsidRDefault="0094692B" w:rsidP="0096043E">
            <w:pPr>
              <w:rPr>
                <w:lang w:val="fr-CA"/>
              </w:rPr>
            </w:pPr>
            <w:r w:rsidRPr="000E04A1">
              <w:rPr>
                <w:lang w:val="fr-CA"/>
              </w:rPr>
              <w:t>De près et de loin</w:t>
            </w:r>
          </w:p>
          <w:p w14:paraId="49258DBF" w14:textId="77777777" w:rsidR="0094692B" w:rsidRPr="000E04A1" w:rsidRDefault="0094692B" w:rsidP="0096043E">
            <w:pPr>
              <w:rPr>
                <w:lang w:val="fr-CA"/>
              </w:rPr>
            </w:pPr>
            <w:r w:rsidRPr="000E04A1">
              <w:rPr>
                <w:lang w:val="fr-CA"/>
              </w:rPr>
              <w:t>Le mur du château</w:t>
            </w:r>
          </w:p>
          <w:p w14:paraId="40BBC5A2" w14:textId="77777777" w:rsidR="0094692B" w:rsidRPr="000E04A1" w:rsidRDefault="0094692B" w:rsidP="0096043E">
            <w:pPr>
              <w:rPr>
                <w:lang w:val="fr-CA"/>
              </w:rPr>
            </w:pPr>
            <w:r w:rsidRPr="000E04A1">
              <w:rPr>
                <w:lang w:val="fr-CA"/>
              </w:rPr>
              <w:t>Un nouveau nid</w:t>
            </w:r>
          </w:p>
          <w:p w14:paraId="7E99AB3E" w14:textId="77777777" w:rsidR="0094692B" w:rsidRPr="000E04A1" w:rsidRDefault="0094692B" w:rsidP="0096043E">
            <w:pPr>
              <w:ind w:left="233" w:hanging="233"/>
              <w:rPr>
                <w:lang w:val="fr-CA"/>
              </w:rPr>
            </w:pPr>
          </w:p>
          <w:p w14:paraId="684B7018" w14:textId="77777777" w:rsidR="0094692B" w:rsidRPr="000E04A1" w:rsidRDefault="0094692B" w:rsidP="0096043E">
            <w:pPr>
              <w:ind w:left="233" w:hanging="233"/>
              <w:rPr>
                <w:b/>
                <w:lang w:val="fr-CA"/>
              </w:rPr>
            </w:pPr>
            <w:r w:rsidRPr="000E04A1">
              <w:rPr>
                <w:b/>
                <w:lang w:val="fr-CA"/>
              </w:rPr>
              <w:t>Extension :</w:t>
            </w:r>
          </w:p>
          <w:p w14:paraId="31182B40" w14:textId="77777777" w:rsidR="0094692B" w:rsidRPr="000E04A1" w:rsidRDefault="0094692B" w:rsidP="0096043E">
            <w:pPr>
              <w:rPr>
                <w:lang w:val="fr-CA"/>
              </w:rPr>
            </w:pPr>
            <w:r w:rsidRPr="000E04A1">
              <w:rPr>
                <w:lang w:val="fr-CA"/>
              </w:rPr>
              <w:t>Jojo, le robot</w:t>
            </w:r>
          </w:p>
        </w:tc>
        <w:tc>
          <w:tcPr>
            <w:tcW w:w="4110" w:type="dxa"/>
            <w:tcBorders>
              <w:top w:val="single" w:sz="4" w:space="0" w:color="auto"/>
              <w:bottom w:val="single" w:sz="4" w:space="0" w:color="auto"/>
            </w:tcBorders>
            <w:shd w:val="clear" w:color="auto" w:fill="FDE9D9" w:themeFill="accent6" w:themeFillTint="33"/>
          </w:tcPr>
          <w:p w14:paraId="07400A9F" w14:textId="77777777" w:rsidR="0094692B" w:rsidRPr="000E04A1" w:rsidRDefault="0094692B" w:rsidP="0096043E">
            <w:pPr>
              <w:ind w:hanging="30"/>
              <w:rPr>
                <w:b/>
                <w:lang w:val="fr-CA"/>
              </w:rPr>
            </w:pPr>
            <w:r w:rsidRPr="000E04A1">
              <w:rPr>
                <w:b/>
                <w:lang w:val="fr-CA"/>
              </w:rPr>
              <w:t>Idée principale : On peut localiser des objets dans l’espace et les voir selon différentes perspectives.</w:t>
            </w:r>
          </w:p>
        </w:tc>
      </w:tr>
      <w:tr w:rsidR="0094692B" w:rsidRPr="0038190E" w14:paraId="76C537F0" w14:textId="77777777" w:rsidTr="0096043E">
        <w:trPr>
          <w:trHeight w:val="1215"/>
        </w:trPr>
        <w:tc>
          <w:tcPr>
            <w:tcW w:w="2410" w:type="dxa"/>
            <w:vMerge/>
            <w:shd w:val="clear" w:color="auto" w:fill="auto"/>
          </w:tcPr>
          <w:p w14:paraId="5516F7EA" w14:textId="77777777" w:rsidR="0094692B" w:rsidRPr="000E04A1" w:rsidRDefault="0094692B" w:rsidP="0096043E">
            <w:pPr>
              <w:rPr>
                <w:rFonts w:eastAsia="Times New Roman" w:cs="Arial"/>
                <w:color w:val="000000"/>
                <w:lang w:val="fr-CA"/>
              </w:rPr>
            </w:pPr>
          </w:p>
        </w:tc>
        <w:tc>
          <w:tcPr>
            <w:tcW w:w="3686" w:type="dxa"/>
            <w:vMerge/>
            <w:shd w:val="clear" w:color="auto" w:fill="auto"/>
          </w:tcPr>
          <w:p w14:paraId="6D31A53F" w14:textId="77777777" w:rsidR="0094692B" w:rsidRPr="000E04A1" w:rsidRDefault="0094692B" w:rsidP="0096043E">
            <w:pPr>
              <w:rPr>
                <w:b/>
                <w:lang w:val="fr-CA"/>
              </w:rPr>
            </w:pPr>
          </w:p>
        </w:tc>
        <w:tc>
          <w:tcPr>
            <w:tcW w:w="2835" w:type="dxa"/>
            <w:vMerge/>
            <w:shd w:val="clear" w:color="auto" w:fill="auto"/>
          </w:tcPr>
          <w:p w14:paraId="249D488A" w14:textId="77777777" w:rsidR="0094692B" w:rsidRPr="000E04A1" w:rsidRDefault="0094692B" w:rsidP="0096043E">
            <w:pPr>
              <w:ind w:left="233" w:hanging="233"/>
              <w:rPr>
                <w:b/>
                <w:lang w:val="fr-CA"/>
              </w:rPr>
            </w:pPr>
          </w:p>
        </w:tc>
        <w:tc>
          <w:tcPr>
            <w:tcW w:w="4110" w:type="dxa"/>
            <w:tcBorders>
              <w:top w:val="single" w:sz="4" w:space="0" w:color="auto"/>
              <w:bottom w:val="single" w:sz="4" w:space="0" w:color="auto"/>
            </w:tcBorders>
            <w:shd w:val="clear" w:color="auto" w:fill="auto"/>
          </w:tcPr>
          <w:p w14:paraId="40F4AA47" w14:textId="77777777" w:rsidR="0094692B" w:rsidRPr="000E04A1" w:rsidRDefault="0094692B" w:rsidP="0096043E">
            <w:pPr>
              <w:rPr>
                <w:lang w:val="fr-CA"/>
              </w:rPr>
            </w:pPr>
            <w:r w:rsidRPr="000E04A1">
              <w:rPr>
                <w:lang w:val="fr-CA"/>
              </w:rPr>
              <w:t>Localiser et recenser des objets dans l’espace</w:t>
            </w:r>
          </w:p>
          <w:p w14:paraId="05353EF6" w14:textId="77777777" w:rsidR="0094692B" w:rsidRPr="000E04A1" w:rsidRDefault="0094692B" w:rsidP="00EB5D82">
            <w:pPr>
              <w:pStyle w:val="ListParagraph"/>
              <w:numPr>
                <w:ilvl w:val="1"/>
                <w:numId w:val="31"/>
              </w:numPr>
              <w:ind w:left="317" w:hanging="283"/>
              <w:rPr>
                <w:lang w:val="fr-CA"/>
              </w:rPr>
            </w:pPr>
            <w:r w:rsidRPr="000E04A1">
              <w:rPr>
                <w:lang w:val="fr-CA"/>
              </w:rPr>
              <w:t>Utiliser des termes de positionnement et des gestes pour décrire la position et le mouvement, et fournir des indications simples (p. ex. : dans, sur, autour, à gauche, à droite).).</w:t>
            </w:r>
          </w:p>
          <w:p w14:paraId="66BD1CAF" w14:textId="77777777" w:rsidR="0094692B" w:rsidRPr="000E04A1" w:rsidRDefault="0094692B" w:rsidP="00EB5D82">
            <w:pPr>
              <w:pStyle w:val="ListParagraph"/>
              <w:numPr>
                <w:ilvl w:val="1"/>
                <w:numId w:val="31"/>
              </w:numPr>
              <w:ind w:left="317" w:hanging="283"/>
              <w:rPr>
                <w:lang w:val="fr-CA"/>
              </w:rPr>
            </w:pPr>
            <w:r w:rsidRPr="000E04A1">
              <w:rPr>
                <w:lang w:val="fr-CA"/>
              </w:rPr>
              <w:t>Utiliser les positions relatives pour décrire le positionnement et l’ordre d’objets (p.</w:t>
            </w:r>
            <w:r>
              <w:rPr>
                <w:lang w:val="fr-CA"/>
              </w:rPr>
              <w:t> </w:t>
            </w:r>
            <w:r w:rsidRPr="000E04A1">
              <w:rPr>
                <w:lang w:val="fr-CA"/>
              </w:rPr>
              <w:t>ex.</w:t>
            </w:r>
            <w:r>
              <w:rPr>
                <w:lang w:val="fr-CA"/>
              </w:rPr>
              <w:t> </w:t>
            </w:r>
            <w:r w:rsidRPr="000E04A1">
              <w:rPr>
                <w:lang w:val="fr-CA"/>
              </w:rPr>
              <w:t>: entre, à côté, devant, derrière).</w:t>
            </w:r>
          </w:p>
          <w:p w14:paraId="0002640F" w14:textId="77777777" w:rsidR="0094692B" w:rsidRPr="000E04A1" w:rsidRDefault="0094692B" w:rsidP="0096043E">
            <w:pPr>
              <w:ind w:left="90" w:hanging="120"/>
              <w:rPr>
                <w:lang w:val="fr-CA"/>
              </w:rPr>
            </w:pPr>
          </w:p>
        </w:tc>
      </w:tr>
    </w:tbl>
    <w:p w14:paraId="06FFDDA4" w14:textId="77777777" w:rsidR="0094692B" w:rsidRPr="0094692B" w:rsidRDefault="0094692B" w:rsidP="0094692B">
      <w:pPr>
        <w:rPr>
          <w:lang w:val="fr-CA"/>
        </w:rPr>
      </w:pPr>
      <w:r w:rsidRPr="0094692B">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686"/>
        <w:gridCol w:w="2835"/>
        <w:gridCol w:w="4110"/>
      </w:tblGrid>
      <w:tr w:rsidR="0094692B" w:rsidRPr="0038190E" w14:paraId="7939159D" w14:textId="77777777" w:rsidTr="0096043E">
        <w:trPr>
          <w:trHeight w:val="510"/>
        </w:trPr>
        <w:tc>
          <w:tcPr>
            <w:tcW w:w="2410" w:type="dxa"/>
            <w:vMerge w:val="restart"/>
            <w:shd w:val="clear" w:color="auto" w:fill="auto"/>
          </w:tcPr>
          <w:p w14:paraId="20E689C3" w14:textId="77777777" w:rsidR="0094692B" w:rsidRPr="000E04A1" w:rsidRDefault="0094692B" w:rsidP="0096043E">
            <w:pPr>
              <w:rPr>
                <w:rFonts w:eastAsia="Times New Roman" w:cs="Arial"/>
                <w:color w:val="000000"/>
                <w:lang w:val="fr-CA"/>
              </w:rPr>
            </w:pPr>
            <w:r w:rsidRPr="000E04A1">
              <w:rPr>
                <w:rFonts w:eastAsia="Times New Roman" w:cs="Arial"/>
                <w:b/>
                <w:color w:val="000000"/>
                <w:lang w:val="fr-CA"/>
              </w:rPr>
              <w:lastRenderedPageBreak/>
              <w:t>G1.5</w:t>
            </w:r>
            <w:r w:rsidRPr="000E04A1">
              <w:rPr>
                <w:rFonts w:eastAsia="Times New Roman" w:cs="Arial"/>
                <w:color w:val="000000"/>
                <w:lang w:val="fr-CA"/>
              </w:rPr>
              <w:t xml:space="preserve"> dupliquer des figures géométriques composées et des solides géométriques (p. ex. utiliser deux triangles pour faire un carré)  </w:t>
            </w:r>
          </w:p>
          <w:p w14:paraId="473FC59F" w14:textId="77777777" w:rsidR="0094692B" w:rsidRPr="000E04A1" w:rsidRDefault="0094692B" w:rsidP="0096043E">
            <w:pPr>
              <w:rPr>
                <w:rFonts w:eastAsia="Times New Roman" w:cs="Arial"/>
                <w:color w:val="000000"/>
                <w:lang w:val="fr-CA" w:eastAsia="en-CA"/>
              </w:rPr>
            </w:pPr>
          </w:p>
        </w:tc>
        <w:tc>
          <w:tcPr>
            <w:tcW w:w="3686" w:type="dxa"/>
            <w:vMerge w:val="restart"/>
            <w:shd w:val="clear" w:color="auto" w:fill="auto"/>
          </w:tcPr>
          <w:p w14:paraId="748D3F0C" w14:textId="77777777" w:rsidR="0094692B" w:rsidRPr="008F6E28" w:rsidRDefault="0094692B" w:rsidP="0096043E">
            <w:pPr>
              <w:rPr>
                <w:b/>
                <w:lang w:val="fr-CA"/>
              </w:rPr>
            </w:pPr>
            <w:r w:rsidRPr="000E04A1">
              <w:rPr>
                <w:b/>
                <w:lang w:val="fr-CA"/>
              </w:rPr>
              <w:t xml:space="preserve">Ensemble 3 du domaine La géométrie : Les relations </w:t>
            </w:r>
            <w:r w:rsidRPr="008F6E28">
              <w:rPr>
                <w:b/>
                <w:lang w:val="fr-CA"/>
              </w:rPr>
              <w:t>géométriques</w:t>
            </w:r>
          </w:p>
          <w:p w14:paraId="69B8AAD7" w14:textId="77777777" w:rsidR="0094692B" w:rsidRPr="008F6E28" w:rsidRDefault="0094692B" w:rsidP="00EB5D82">
            <w:pPr>
              <w:pStyle w:val="ListParagraph"/>
              <w:numPr>
                <w:ilvl w:val="0"/>
                <w:numId w:val="7"/>
              </w:numPr>
              <w:ind w:left="283" w:hanging="284"/>
              <w:rPr>
                <w:lang w:val="fr-CA"/>
              </w:rPr>
            </w:pPr>
            <w:r w:rsidRPr="008F6E28">
              <w:rPr>
                <w:lang w:val="fr-CA"/>
              </w:rPr>
              <w:t>11 : Les faces des solides</w:t>
            </w:r>
            <w:r w:rsidRPr="008F6E28">
              <w:rPr>
                <w:vertAlign w:val="superscript"/>
                <w:lang w:val="fr-CA"/>
              </w:rPr>
              <w:t xml:space="preserve">(1) </w:t>
            </w:r>
            <w:r w:rsidRPr="008F6E28">
              <w:rPr>
                <w:lang w:val="fr-CA"/>
              </w:rPr>
              <w:t>[CR, FLR]</w:t>
            </w:r>
          </w:p>
          <w:p w14:paraId="6C7EE121" w14:textId="77777777" w:rsidR="0094692B" w:rsidRPr="008F6E28" w:rsidRDefault="0094692B" w:rsidP="00EB5D82">
            <w:pPr>
              <w:pStyle w:val="ListParagraph"/>
              <w:numPr>
                <w:ilvl w:val="0"/>
                <w:numId w:val="7"/>
              </w:numPr>
              <w:ind w:left="283" w:hanging="284"/>
              <w:rPr>
                <w:lang w:val="fr-CA"/>
              </w:rPr>
            </w:pPr>
            <w:r w:rsidRPr="008F6E28">
              <w:rPr>
                <w:lang w:val="fr-CA"/>
              </w:rPr>
              <w:t>12 : Faire des dessins [CR, FLR]</w:t>
            </w:r>
          </w:p>
          <w:p w14:paraId="5A8FA5D3" w14:textId="77777777" w:rsidR="0094692B" w:rsidRPr="008F6E28" w:rsidRDefault="0094692B" w:rsidP="00EB5D82">
            <w:pPr>
              <w:pStyle w:val="ListParagraph"/>
              <w:numPr>
                <w:ilvl w:val="0"/>
                <w:numId w:val="7"/>
              </w:numPr>
              <w:ind w:left="283" w:hanging="284"/>
              <w:rPr>
                <w:lang w:val="fr-CA"/>
              </w:rPr>
            </w:pPr>
            <w:r w:rsidRPr="008F6E28">
              <w:rPr>
                <w:lang w:val="fr-CA"/>
              </w:rPr>
              <w:t>13 : Couvrir des contours [CR, FLR]</w:t>
            </w:r>
          </w:p>
          <w:p w14:paraId="53D96CCA" w14:textId="77777777" w:rsidR="0094692B" w:rsidRPr="008F6E28" w:rsidRDefault="0094692B" w:rsidP="00EB5D82">
            <w:pPr>
              <w:pStyle w:val="ListParagraph"/>
              <w:numPr>
                <w:ilvl w:val="0"/>
                <w:numId w:val="7"/>
              </w:numPr>
              <w:ind w:left="283" w:hanging="284"/>
              <w:rPr>
                <w:lang w:val="fr-CA"/>
              </w:rPr>
            </w:pPr>
            <w:r w:rsidRPr="008F6E28">
              <w:rPr>
                <w:lang w:val="fr-CA"/>
              </w:rPr>
              <w:t>14 : Identifier des formes [CR, FLR]</w:t>
            </w:r>
          </w:p>
          <w:p w14:paraId="572F52C1" w14:textId="77777777" w:rsidR="0094692B" w:rsidRPr="008F6E28" w:rsidRDefault="0094692B" w:rsidP="00EB5D82">
            <w:pPr>
              <w:pStyle w:val="ListParagraph"/>
              <w:numPr>
                <w:ilvl w:val="0"/>
                <w:numId w:val="7"/>
              </w:numPr>
              <w:ind w:left="283" w:hanging="284"/>
              <w:rPr>
                <w:lang w:val="fr-CA"/>
              </w:rPr>
            </w:pPr>
            <w:r w:rsidRPr="008F6E28">
              <w:rPr>
                <w:lang w:val="fr-CA"/>
              </w:rPr>
              <w:t>15 : Approfondissement [RA, CR, FLR]</w:t>
            </w:r>
          </w:p>
          <w:p w14:paraId="4D8699FE" w14:textId="77777777" w:rsidR="0094692B" w:rsidRPr="008F6E28" w:rsidRDefault="0094692B" w:rsidP="0096043E">
            <w:pPr>
              <w:rPr>
                <w:rFonts w:cs="Arial"/>
                <w:b/>
                <w:lang w:val="fr-CA"/>
              </w:rPr>
            </w:pPr>
          </w:p>
          <w:p w14:paraId="3FCE83FC" w14:textId="77777777" w:rsidR="0094692B" w:rsidRPr="000E04A1" w:rsidRDefault="0094692B" w:rsidP="0096043E">
            <w:pPr>
              <w:rPr>
                <w:rFonts w:cs="Arial"/>
                <w:lang w:val="fr-CA"/>
              </w:rPr>
            </w:pPr>
            <w:r w:rsidRPr="008F6E28">
              <w:rPr>
                <w:vertAlign w:val="superscript"/>
                <w:lang w:val="fr-CA"/>
              </w:rPr>
              <w:t xml:space="preserve"> (1)</w:t>
            </w:r>
            <w:r w:rsidRPr="008F6E28">
              <w:rPr>
                <w:rFonts w:cs="Arial"/>
                <w:lang w:val="fr-CA"/>
              </w:rPr>
              <w:t xml:space="preserve"> G1.2 aussi</w:t>
            </w:r>
          </w:p>
        </w:tc>
        <w:tc>
          <w:tcPr>
            <w:tcW w:w="2835" w:type="dxa"/>
            <w:vMerge w:val="restart"/>
            <w:shd w:val="clear" w:color="auto" w:fill="auto"/>
          </w:tcPr>
          <w:p w14:paraId="70AA24CC" w14:textId="77777777" w:rsidR="0094692B" w:rsidRPr="000E04A1" w:rsidRDefault="0094692B" w:rsidP="0096043E">
            <w:pPr>
              <w:rPr>
                <w:b/>
                <w:lang w:val="fr-CA"/>
              </w:rPr>
            </w:pPr>
            <w:r w:rsidRPr="000E04A1">
              <w:rPr>
                <w:b/>
                <w:lang w:val="fr-CA"/>
              </w:rPr>
              <w:t>L'atelier du tailleur</w:t>
            </w:r>
          </w:p>
          <w:p w14:paraId="4A52A689" w14:textId="77777777" w:rsidR="0094692B" w:rsidRPr="000E04A1" w:rsidRDefault="0094692B" w:rsidP="00EB5D82">
            <w:pPr>
              <w:pStyle w:val="ListParagraph"/>
              <w:numPr>
                <w:ilvl w:val="0"/>
                <w:numId w:val="14"/>
              </w:numPr>
              <w:rPr>
                <w:lang w:val="fr-CA"/>
              </w:rPr>
            </w:pPr>
            <w:r w:rsidRPr="000E04A1">
              <w:rPr>
                <w:lang w:val="fr-CA"/>
              </w:rPr>
              <w:t>transformer et décrire des formes</w:t>
            </w:r>
          </w:p>
          <w:p w14:paraId="5FCBBC7F" w14:textId="77777777" w:rsidR="0094692B" w:rsidRPr="000E04A1" w:rsidRDefault="0094692B" w:rsidP="00EB5D82">
            <w:pPr>
              <w:pStyle w:val="ListParagraph"/>
              <w:numPr>
                <w:ilvl w:val="0"/>
                <w:numId w:val="14"/>
              </w:numPr>
              <w:rPr>
                <w:b/>
                <w:lang w:val="fr-CA"/>
              </w:rPr>
            </w:pPr>
            <w:r w:rsidRPr="000E04A1">
              <w:rPr>
                <w:lang w:val="fr-CA"/>
              </w:rPr>
              <w:t>décrire et comparer des formes</w:t>
            </w:r>
          </w:p>
          <w:p w14:paraId="260B2F1A" w14:textId="77777777" w:rsidR="0094692B" w:rsidRPr="000E04A1" w:rsidRDefault="0094692B" w:rsidP="0096043E">
            <w:pPr>
              <w:ind w:left="233" w:hanging="233"/>
              <w:rPr>
                <w:lang w:val="fr-CA"/>
              </w:rPr>
            </w:pPr>
          </w:p>
          <w:p w14:paraId="161ABF8E" w14:textId="77777777" w:rsidR="0094692B" w:rsidRPr="000E04A1" w:rsidRDefault="0094692B" w:rsidP="0096043E">
            <w:pPr>
              <w:ind w:left="233" w:hanging="233"/>
              <w:rPr>
                <w:b/>
                <w:lang w:val="fr-CA"/>
              </w:rPr>
            </w:pPr>
            <w:r w:rsidRPr="000E04A1">
              <w:rPr>
                <w:b/>
                <w:lang w:val="fr-CA"/>
              </w:rPr>
              <w:t>Étayage :</w:t>
            </w:r>
          </w:p>
          <w:p w14:paraId="1B336C87" w14:textId="77777777" w:rsidR="0094692B" w:rsidRPr="000E04A1" w:rsidRDefault="0094692B" w:rsidP="0096043E">
            <w:pPr>
              <w:rPr>
                <w:lang w:val="fr-CA"/>
              </w:rPr>
            </w:pPr>
            <w:r w:rsidRPr="000E04A1">
              <w:rPr>
                <w:lang w:val="fr-CA"/>
              </w:rPr>
              <w:t>The Castle Wall</w:t>
            </w:r>
          </w:p>
          <w:p w14:paraId="1ED72487" w14:textId="77777777" w:rsidR="0094692B" w:rsidRPr="000E04A1" w:rsidRDefault="0094692B" w:rsidP="0096043E">
            <w:pPr>
              <w:ind w:left="233" w:hanging="233"/>
              <w:rPr>
                <w:lang w:val="fr-CA"/>
              </w:rPr>
            </w:pPr>
          </w:p>
          <w:p w14:paraId="3EA10C56" w14:textId="77777777" w:rsidR="0094692B" w:rsidRPr="000E04A1" w:rsidRDefault="0094692B" w:rsidP="0096043E">
            <w:pPr>
              <w:ind w:left="233" w:hanging="233"/>
              <w:rPr>
                <w:b/>
                <w:lang w:val="fr-CA"/>
              </w:rPr>
            </w:pPr>
            <w:r w:rsidRPr="000E04A1">
              <w:rPr>
                <w:b/>
                <w:lang w:val="fr-CA"/>
              </w:rPr>
              <w:t>Extension :</w:t>
            </w:r>
          </w:p>
          <w:p w14:paraId="4363090C" w14:textId="77777777" w:rsidR="0094692B" w:rsidRPr="000E04A1" w:rsidRDefault="0094692B" w:rsidP="0096043E">
            <w:pPr>
              <w:rPr>
                <w:lang w:val="fr-CA"/>
              </w:rPr>
            </w:pPr>
            <w:r w:rsidRPr="000E04A1">
              <w:rPr>
                <w:lang w:val="fr-CA"/>
              </w:rPr>
              <w:t>Sharing Our Stories</w:t>
            </w:r>
          </w:p>
          <w:p w14:paraId="495EE7FA" w14:textId="77777777" w:rsidR="0094692B" w:rsidRPr="000E04A1" w:rsidRDefault="0094692B" w:rsidP="0096043E">
            <w:pPr>
              <w:rPr>
                <w:lang w:val="fr-CA"/>
              </w:rPr>
            </w:pPr>
          </w:p>
        </w:tc>
        <w:tc>
          <w:tcPr>
            <w:tcW w:w="4110" w:type="dxa"/>
            <w:tcBorders>
              <w:top w:val="single" w:sz="4" w:space="0" w:color="auto"/>
              <w:bottom w:val="single" w:sz="4" w:space="0" w:color="auto"/>
            </w:tcBorders>
            <w:shd w:val="clear" w:color="auto" w:fill="FDE9D9" w:themeFill="accent6" w:themeFillTint="33"/>
          </w:tcPr>
          <w:p w14:paraId="58F63AC2" w14:textId="77777777" w:rsidR="0094692B" w:rsidRPr="000E04A1" w:rsidRDefault="0094692B" w:rsidP="0096043E">
            <w:pPr>
              <w:ind w:hanging="30"/>
              <w:rPr>
                <w:b/>
                <w:lang w:val="fr-CA"/>
              </w:rPr>
            </w:pPr>
            <w:r w:rsidRPr="000E04A1">
              <w:rPr>
                <w:b/>
                <w:lang w:val="fr-CA"/>
              </w:rPr>
              <w:t>Idée principale : On peut observer et comparer les formes et les objets selon leurs attributs.</w:t>
            </w:r>
          </w:p>
        </w:tc>
      </w:tr>
      <w:tr w:rsidR="0094692B" w:rsidRPr="0038190E" w14:paraId="4442AF14" w14:textId="77777777" w:rsidTr="0096043E">
        <w:trPr>
          <w:trHeight w:val="3483"/>
        </w:trPr>
        <w:tc>
          <w:tcPr>
            <w:tcW w:w="2410" w:type="dxa"/>
            <w:vMerge/>
            <w:shd w:val="clear" w:color="auto" w:fill="auto"/>
          </w:tcPr>
          <w:p w14:paraId="1DFF32E1" w14:textId="77777777" w:rsidR="0094692B" w:rsidRPr="000E04A1" w:rsidRDefault="0094692B" w:rsidP="0096043E">
            <w:pPr>
              <w:rPr>
                <w:rFonts w:eastAsia="Times New Roman" w:cs="Arial"/>
                <w:color w:val="000000"/>
                <w:lang w:val="fr-CA"/>
              </w:rPr>
            </w:pPr>
          </w:p>
        </w:tc>
        <w:tc>
          <w:tcPr>
            <w:tcW w:w="3686" w:type="dxa"/>
            <w:vMerge/>
            <w:shd w:val="clear" w:color="auto" w:fill="auto"/>
          </w:tcPr>
          <w:p w14:paraId="624FAB8A" w14:textId="77777777" w:rsidR="0094692B" w:rsidRPr="000E04A1" w:rsidRDefault="0094692B" w:rsidP="0096043E">
            <w:pPr>
              <w:rPr>
                <w:b/>
                <w:lang w:val="fr-CA"/>
              </w:rPr>
            </w:pPr>
          </w:p>
        </w:tc>
        <w:tc>
          <w:tcPr>
            <w:tcW w:w="2835" w:type="dxa"/>
            <w:vMerge/>
            <w:shd w:val="clear" w:color="auto" w:fill="auto"/>
          </w:tcPr>
          <w:p w14:paraId="2574CA1D" w14:textId="77777777" w:rsidR="0094692B" w:rsidRPr="000E04A1" w:rsidRDefault="0094692B" w:rsidP="0096043E">
            <w:pPr>
              <w:ind w:left="233" w:hanging="233"/>
              <w:rPr>
                <w:b/>
                <w:lang w:val="fr-CA"/>
              </w:rPr>
            </w:pPr>
          </w:p>
        </w:tc>
        <w:tc>
          <w:tcPr>
            <w:tcW w:w="4110" w:type="dxa"/>
            <w:tcBorders>
              <w:top w:val="single" w:sz="4" w:space="0" w:color="auto"/>
            </w:tcBorders>
            <w:shd w:val="clear" w:color="auto" w:fill="auto"/>
          </w:tcPr>
          <w:p w14:paraId="0C7A937A" w14:textId="77777777" w:rsidR="0094692B" w:rsidRPr="000E04A1" w:rsidRDefault="0094692B" w:rsidP="0096043E">
            <w:pPr>
              <w:rPr>
                <w:lang w:val="fr-CA"/>
              </w:rPr>
            </w:pPr>
            <w:r w:rsidRPr="000E04A1">
              <w:rPr>
                <w:lang w:val="fr-CA"/>
              </w:rPr>
              <w:t>Examiner les formes en 2-D, les solides en 3-D et leurs attributs par la composition et la décomposition</w:t>
            </w:r>
          </w:p>
          <w:p w14:paraId="55787A19" w14:textId="77777777" w:rsidR="0094692B" w:rsidRPr="000E04A1" w:rsidRDefault="0094692B" w:rsidP="00EB5D82">
            <w:pPr>
              <w:pStyle w:val="ListParagraph"/>
              <w:numPr>
                <w:ilvl w:val="0"/>
                <w:numId w:val="32"/>
              </w:numPr>
              <w:ind w:left="317" w:hanging="283"/>
              <w:rPr>
                <w:lang w:val="fr-CA"/>
              </w:rPr>
            </w:pPr>
            <w:r w:rsidRPr="000E04A1">
              <w:rPr>
                <w:lang w:val="fr-CA"/>
              </w:rPr>
              <w:t>Recomposer des images ou des structures à l’aide de formes en 2-D et de solides en 3-D.</w:t>
            </w:r>
          </w:p>
          <w:p w14:paraId="09F0F591" w14:textId="77777777" w:rsidR="0094692B" w:rsidRPr="000E04A1" w:rsidRDefault="0094692B" w:rsidP="00EB5D82">
            <w:pPr>
              <w:pStyle w:val="ListParagraph"/>
              <w:numPr>
                <w:ilvl w:val="0"/>
                <w:numId w:val="32"/>
              </w:numPr>
              <w:ind w:left="317" w:hanging="283"/>
              <w:rPr>
                <w:lang w:val="fr-CA"/>
              </w:rPr>
            </w:pPr>
            <w:r w:rsidRPr="000E04A1">
              <w:rPr>
                <w:lang w:val="fr-CA"/>
              </w:rPr>
              <w:t>Construire et identifier de nouvelles formes en 2-D et solides en 3-D recomposées à partir d’autres formes en 2-D et solides en 3-D.</w:t>
            </w:r>
          </w:p>
          <w:p w14:paraId="7C095F0A" w14:textId="77777777" w:rsidR="0094692B" w:rsidRPr="000E04A1" w:rsidRDefault="0094692B" w:rsidP="00EB5D82">
            <w:pPr>
              <w:pStyle w:val="ListParagraph"/>
              <w:numPr>
                <w:ilvl w:val="0"/>
                <w:numId w:val="32"/>
              </w:numPr>
              <w:ind w:left="317" w:hanging="283"/>
              <w:rPr>
                <w:lang w:val="fr-CA"/>
              </w:rPr>
            </w:pPr>
            <w:r w:rsidRPr="000E04A1">
              <w:rPr>
                <w:lang w:val="fr-CA"/>
              </w:rPr>
              <w:t>Décomposer des formes en 2-D et solides en 3-D en d’autres formes en 2-D et solides en 3-D connues.</w:t>
            </w:r>
          </w:p>
          <w:p w14:paraId="0E8FF8A6" w14:textId="77777777" w:rsidR="0094692B" w:rsidRPr="000E04A1" w:rsidRDefault="0094692B" w:rsidP="00EB5D82">
            <w:pPr>
              <w:pStyle w:val="ListParagraph"/>
              <w:numPr>
                <w:ilvl w:val="0"/>
                <w:numId w:val="32"/>
              </w:numPr>
              <w:ind w:left="317" w:hanging="283"/>
              <w:rPr>
                <w:lang w:val="fr-CA"/>
              </w:rPr>
            </w:pPr>
            <w:r w:rsidRPr="000E04A1">
              <w:rPr>
                <w:lang w:val="fr-CA"/>
              </w:rPr>
              <w:t>Compléter de différentes façons le contour d’une image à l’aide de formes.</w:t>
            </w:r>
          </w:p>
        </w:tc>
      </w:tr>
    </w:tbl>
    <w:p w14:paraId="4D4363A3" w14:textId="77777777" w:rsidR="0094692B" w:rsidRPr="000E04A1" w:rsidRDefault="0094692B" w:rsidP="0094692B">
      <w:pPr>
        <w:rPr>
          <w:b/>
          <w:sz w:val="22"/>
          <w:szCs w:val="24"/>
          <w:lang w:val="fr-CA"/>
        </w:rPr>
      </w:pPr>
      <w:bookmarkStart w:id="4" w:name="_Hlk514913145"/>
      <w:bookmarkStart w:id="5" w:name="_Hlk514407581"/>
      <w:r w:rsidRPr="000E04A1">
        <w:rPr>
          <w:b/>
          <w:sz w:val="22"/>
          <w:szCs w:val="24"/>
          <w:lang w:val="fr-CA"/>
        </w:rPr>
        <w:t xml:space="preserve">Note : Les activités qui suivent n’ont pas de corrélation précise aux attentes du programme d’étude de la 1re année, mais peuvent intéresser les enseignants lorsqu’ils préparent une base solide en mathématiques </w:t>
      </w:r>
      <w:bookmarkEnd w:id="4"/>
      <w:r w:rsidRPr="000E04A1">
        <w:rPr>
          <w:b/>
          <w:sz w:val="22"/>
          <w:szCs w:val="24"/>
          <w:lang w:val="fr-CA"/>
        </w:rPr>
        <w:t>:</w:t>
      </w:r>
      <w:bookmarkEnd w:id="5"/>
    </w:p>
    <w:p w14:paraId="2D524819" w14:textId="77777777" w:rsidR="0094692B" w:rsidRPr="008F6E28" w:rsidRDefault="0094692B" w:rsidP="0094692B">
      <w:pPr>
        <w:rPr>
          <w:b/>
          <w:lang w:val="fr-CA"/>
        </w:rPr>
      </w:pPr>
      <w:r w:rsidRPr="000E04A1">
        <w:rPr>
          <w:b/>
          <w:lang w:val="fr-CA"/>
        </w:rPr>
        <w:t xml:space="preserve">Activité 16 : Trouver des axes de </w:t>
      </w:r>
      <w:r w:rsidRPr="008F6E28">
        <w:rPr>
          <w:b/>
          <w:lang w:val="fr-CA"/>
        </w:rPr>
        <w:t>symétrie [RA, CS, CR]</w:t>
      </w:r>
    </w:p>
    <w:p w14:paraId="48A49F6E" w14:textId="77777777" w:rsidR="0094692B" w:rsidRPr="008F6E28" w:rsidRDefault="0094692B" w:rsidP="0094692B">
      <w:pPr>
        <w:rPr>
          <w:b/>
          <w:lang w:val="fr-CA"/>
        </w:rPr>
      </w:pPr>
      <w:r w:rsidRPr="008F6E28">
        <w:rPr>
          <w:b/>
          <w:lang w:val="fr-CA"/>
        </w:rPr>
        <w:t>Activité 17 : Créer des dessins symétriques [RA, CS, CR]</w:t>
      </w:r>
    </w:p>
    <w:p w14:paraId="6E850936" w14:textId="77777777" w:rsidR="0094692B" w:rsidRPr="008F6E28" w:rsidRDefault="0094692B" w:rsidP="0094692B">
      <w:pPr>
        <w:rPr>
          <w:b/>
          <w:lang w:val="fr-CA"/>
        </w:rPr>
      </w:pPr>
      <w:r w:rsidRPr="008F6E28">
        <w:rPr>
          <w:b/>
          <w:lang w:val="fr-CA"/>
        </w:rPr>
        <w:t>Activité 20 : Cartographier [RA, CS, CR, FLR]</w:t>
      </w:r>
    </w:p>
    <w:p w14:paraId="00BF5D0C" w14:textId="77777777" w:rsidR="0094692B" w:rsidRPr="000E04A1" w:rsidRDefault="0094692B" w:rsidP="0094692B">
      <w:pPr>
        <w:rPr>
          <w:b/>
          <w:lang w:val="fr-CA"/>
        </w:rPr>
      </w:pPr>
      <w:r w:rsidRPr="008F6E28">
        <w:rPr>
          <w:b/>
          <w:lang w:val="fr-CA"/>
        </w:rPr>
        <w:t>Activité 21 : Approfondissement [RA, CS, CR, FLR]</w:t>
      </w:r>
    </w:p>
    <w:p w14:paraId="486155B9" w14:textId="77777777" w:rsidR="0094692B" w:rsidRPr="000E04A1" w:rsidRDefault="0094692B" w:rsidP="0094692B">
      <w:pPr>
        <w:spacing w:after="0"/>
        <w:rPr>
          <w:b/>
          <w:sz w:val="28"/>
          <w:lang w:val="fr-CA"/>
        </w:rPr>
      </w:pPr>
    </w:p>
    <w:p w14:paraId="5922752C" w14:textId="77777777" w:rsidR="0094692B" w:rsidRPr="000E04A1" w:rsidRDefault="0094692B" w:rsidP="0094692B">
      <w:pPr>
        <w:rPr>
          <w:b/>
          <w:sz w:val="28"/>
          <w:lang w:val="fr-CA"/>
        </w:rPr>
      </w:pPr>
    </w:p>
    <w:p w14:paraId="467132FB" w14:textId="49881F05" w:rsidR="00B01F92" w:rsidRDefault="00B01F92">
      <w:pPr>
        <w:rPr>
          <w:lang w:val="fr-CA"/>
        </w:rPr>
      </w:pPr>
      <w:r>
        <w:rPr>
          <w:lang w:val="fr-CA"/>
        </w:rPr>
        <w:br w:type="page"/>
      </w:r>
    </w:p>
    <w:p w14:paraId="57B0BA20" w14:textId="77777777" w:rsidR="00B01F92" w:rsidRPr="007817A2" w:rsidRDefault="00B01F92" w:rsidP="00B01F92">
      <w:pPr>
        <w:spacing w:after="0"/>
        <w:jc w:val="center"/>
        <w:rPr>
          <w:b/>
          <w:sz w:val="28"/>
          <w:lang w:val="fr-CA"/>
        </w:rPr>
      </w:pPr>
      <w:r w:rsidRPr="007F1A5D">
        <w:rPr>
          <w:noProof/>
        </w:rPr>
        <w:lastRenderedPageBreak/>
        <w:drawing>
          <wp:anchor distT="0" distB="0" distL="114300" distR="114300" simplePos="0" relativeHeight="251666432" behindDoc="0" locked="0" layoutInCell="1" allowOverlap="1" wp14:anchorId="4040F4A5" wp14:editId="16F6266F">
            <wp:simplePos x="0" y="0"/>
            <wp:positionH relativeFrom="margin">
              <wp:posOffset>2990850</wp:posOffset>
            </wp:positionH>
            <wp:positionV relativeFrom="paragraph">
              <wp:posOffset>60325</wp:posOffset>
            </wp:positionV>
            <wp:extent cx="2247900" cy="74866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748665"/>
                    </a:xfrm>
                    <a:prstGeom prst="rect">
                      <a:avLst/>
                    </a:prstGeom>
                  </pic:spPr>
                </pic:pic>
              </a:graphicData>
            </a:graphic>
            <wp14:sizeRelH relativeFrom="margin">
              <wp14:pctWidth>0</wp14:pctWidth>
            </wp14:sizeRelH>
            <wp14:sizeRelV relativeFrom="margin">
              <wp14:pctHeight>0</wp14:pctHeight>
            </wp14:sizeRelV>
          </wp:anchor>
        </w:drawing>
      </w:r>
      <w:r w:rsidRPr="007F1A5D">
        <w:rPr>
          <w:b/>
          <w:noProof/>
          <w:sz w:val="28"/>
        </w:rPr>
        <mc:AlternateContent>
          <mc:Choice Requires="wps">
            <w:drawing>
              <wp:anchor distT="45720" distB="45720" distL="114300" distR="114300" simplePos="0" relativeHeight="251667456" behindDoc="0" locked="0" layoutInCell="1" allowOverlap="1" wp14:anchorId="7C2D254C" wp14:editId="6AFCBE8E">
                <wp:simplePos x="0" y="0"/>
                <wp:positionH relativeFrom="column">
                  <wp:posOffset>6219825</wp:posOffset>
                </wp:positionH>
                <wp:positionV relativeFrom="paragraph">
                  <wp:posOffset>-68580</wp:posOffset>
                </wp:positionV>
                <wp:extent cx="2038350" cy="8667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66775"/>
                        </a:xfrm>
                        <a:prstGeom prst="rect">
                          <a:avLst/>
                        </a:prstGeom>
                        <a:solidFill>
                          <a:srgbClr val="FFFFFF"/>
                        </a:solidFill>
                        <a:ln w="9525">
                          <a:solidFill>
                            <a:srgbClr val="000000"/>
                          </a:solidFill>
                          <a:miter lim="800000"/>
                          <a:headEnd/>
                          <a:tailEnd/>
                        </a:ln>
                      </wps:spPr>
                      <wps:txbx>
                        <w:txbxContent>
                          <w:p w14:paraId="2558EAE5" w14:textId="77777777" w:rsidR="00B01F92" w:rsidRPr="002F7799" w:rsidRDefault="00B01F92" w:rsidP="00B01F92">
                            <w:pPr>
                              <w:spacing w:after="0"/>
                              <w:jc w:val="center"/>
                              <w:rPr>
                                <w:sz w:val="18"/>
                                <w:szCs w:val="18"/>
                                <w:u w:val="single"/>
                                <w:lang w:val="fr-CA"/>
                              </w:rPr>
                            </w:pPr>
                            <w:r w:rsidRPr="002F7799">
                              <w:rPr>
                                <w:sz w:val="18"/>
                                <w:szCs w:val="18"/>
                                <w:u w:val="single"/>
                                <w:lang w:val="fr-CA"/>
                              </w:rPr>
                              <w:t>Compétences disciplinaires</w:t>
                            </w:r>
                          </w:p>
                          <w:p w14:paraId="5F382370" w14:textId="77777777" w:rsidR="00B01F92" w:rsidRPr="002F7799" w:rsidRDefault="00B01F92" w:rsidP="00B01F92">
                            <w:pPr>
                              <w:spacing w:after="0"/>
                              <w:rPr>
                                <w:sz w:val="18"/>
                                <w:szCs w:val="18"/>
                                <w:u w:val="single"/>
                                <w:lang w:val="fr-CA"/>
                              </w:rPr>
                            </w:pPr>
                            <w:r w:rsidRPr="002F7799">
                              <w:rPr>
                                <w:b/>
                                <w:sz w:val="18"/>
                                <w:szCs w:val="18"/>
                                <w:lang w:val="fr-CA"/>
                              </w:rPr>
                              <w:t>[RA]</w:t>
                            </w:r>
                            <w:r w:rsidRPr="002F7799">
                              <w:rPr>
                                <w:sz w:val="18"/>
                                <w:szCs w:val="18"/>
                                <w:lang w:val="fr-CA"/>
                              </w:rPr>
                              <w:t xml:space="preserve"> Raisonner et analyser</w:t>
                            </w:r>
                          </w:p>
                          <w:p w14:paraId="07B46E23" w14:textId="77777777" w:rsidR="00B01F92" w:rsidRPr="002F7799" w:rsidRDefault="00B01F92" w:rsidP="00B01F92">
                            <w:pPr>
                              <w:spacing w:after="0"/>
                              <w:rPr>
                                <w:sz w:val="18"/>
                                <w:szCs w:val="18"/>
                                <w:lang w:val="fr-CA"/>
                              </w:rPr>
                            </w:pPr>
                            <w:r w:rsidRPr="002F7799">
                              <w:rPr>
                                <w:b/>
                                <w:sz w:val="18"/>
                                <w:szCs w:val="18"/>
                                <w:lang w:val="fr-CA"/>
                              </w:rPr>
                              <w:t>[CS]</w:t>
                            </w:r>
                            <w:r w:rsidRPr="002F7799">
                              <w:rPr>
                                <w:sz w:val="18"/>
                                <w:szCs w:val="18"/>
                                <w:lang w:val="fr-CA"/>
                              </w:rPr>
                              <w:t xml:space="preserve"> Comprendre et résoudre</w:t>
                            </w:r>
                          </w:p>
                          <w:p w14:paraId="2FF1DE27" w14:textId="77777777" w:rsidR="00B01F92" w:rsidRPr="002F7799" w:rsidRDefault="00B01F92" w:rsidP="00B01F92">
                            <w:pPr>
                              <w:spacing w:after="0"/>
                              <w:rPr>
                                <w:sz w:val="18"/>
                                <w:szCs w:val="18"/>
                                <w:lang w:val="fr-CA"/>
                              </w:rPr>
                            </w:pPr>
                            <w:r w:rsidRPr="002F7799">
                              <w:rPr>
                                <w:b/>
                                <w:sz w:val="18"/>
                                <w:szCs w:val="18"/>
                                <w:lang w:val="fr-CA"/>
                              </w:rPr>
                              <w:t>[CR]</w:t>
                            </w:r>
                            <w:r w:rsidRPr="002F7799">
                              <w:rPr>
                                <w:sz w:val="18"/>
                                <w:szCs w:val="18"/>
                                <w:lang w:val="fr-CA"/>
                              </w:rPr>
                              <w:t xml:space="preserve"> Communiquer et représenter</w:t>
                            </w:r>
                          </w:p>
                          <w:p w14:paraId="6CE442CD" w14:textId="77777777" w:rsidR="00B01F92" w:rsidRPr="002F7799" w:rsidRDefault="00B01F92" w:rsidP="00B01F92">
                            <w:pPr>
                              <w:spacing w:after="0"/>
                              <w:rPr>
                                <w:sz w:val="18"/>
                                <w:szCs w:val="18"/>
                                <w:lang w:val="fr-CA"/>
                              </w:rPr>
                            </w:pPr>
                            <w:r w:rsidRPr="002F7799">
                              <w:rPr>
                                <w:b/>
                                <w:sz w:val="18"/>
                                <w:szCs w:val="18"/>
                                <w:lang w:val="fr-CA"/>
                              </w:rPr>
                              <w:t>[FLR]</w:t>
                            </w:r>
                            <w:r w:rsidRPr="002F7799">
                              <w:rPr>
                                <w:sz w:val="18"/>
                                <w:szCs w:val="18"/>
                                <w:lang w:val="fr-CA"/>
                              </w:rPr>
                              <w:t xml:space="preserve"> Faire des liens et réfléchir</w:t>
                            </w:r>
                          </w:p>
                          <w:p w14:paraId="0BE39B00" w14:textId="77777777" w:rsidR="00B01F92" w:rsidRPr="00E053BC" w:rsidRDefault="00B01F92" w:rsidP="00B01F92">
                            <w:pPr>
                              <w:spacing w:after="0"/>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D254C" id="_x0000_s1029" type="#_x0000_t202" style="position:absolute;left:0;text-align:left;margin-left:489.75pt;margin-top:-5.4pt;width:160.5pt;height:6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iJQIAAEs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">
                <v:textbox>
                  <w:txbxContent>
                    <w:p w14:paraId="2558EAE5" w14:textId="77777777" w:rsidR="00B01F92" w:rsidRPr="002F7799" w:rsidRDefault="00B01F92" w:rsidP="00B01F92">
                      <w:pPr>
                        <w:spacing w:after="0"/>
                        <w:jc w:val="center"/>
                        <w:rPr>
                          <w:sz w:val="18"/>
                          <w:szCs w:val="18"/>
                          <w:u w:val="single"/>
                          <w:lang w:val="fr-CA"/>
                        </w:rPr>
                      </w:pPr>
                      <w:r w:rsidRPr="002F7799">
                        <w:rPr>
                          <w:sz w:val="18"/>
                          <w:szCs w:val="18"/>
                          <w:u w:val="single"/>
                          <w:lang w:val="fr-CA"/>
                        </w:rPr>
                        <w:t>Compétences disciplinaires</w:t>
                      </w:r>
                    </w:p>
                    <w:p w14:paraId="5F382370" w14:textId="77777777" w:rsidR="00B01F92" w:rsidRPr="002F7799" w:rsidRDefault="00B01F92" w:rsidP="00B01F92">
                      <w:pPr>
                        <w:spacing w:after="0"/>
                        <w:rPr>
                          <w:sz w:val="18"/>
                          <w:szCs w:val="18"/>
                          <w:u w:val="single"/>
                          <w:lang w:val="fr-CA"/>
                        </w:rPr>
                      </w:pPr>
                      <w:r w:rsidRPr="002F7799">
                        <w:rPr>
                          <w:b/>
                          <w:sz w:val="18"/>
                          <w:szCs w:val="18"/>
                          <w:lang w:val="fr-CA"/>
                        </w:rPr>
                        <w:t>[RA]</w:t>
                      </w:r>
                      <w:r w:rsidRPr="002F7799">
                        <w:rPr>
                          <w:sz w:val="18"/>
                          <w:szCs w:val="18"/>
                          <w:lang w:val="fr-CA"/>
                        </w:rPr>
                        <w:t xml:space="preserve"> Raisonner et analyser</w:t>
                      </w:r>
                    </w:p>
                    <w:p w14:paraId="07B46E23" w14:textId="77777777" w:rsidR="00B01F92" w:rsidRPr="002F7799" w:rsidRDefault="00B01F92" w:rsidP="00B01F92">
                      <w:pPr>
                        <w:spacing w:after="0"/>
                        <w:rPr>
                          <w:sz w:val="18"/>
                          <w:szCs w:val="18"/>
                          <w:lang w:val="fr-CA"/>
                        </w:rPr>
                      </w:pPr>
                      <w:r w:rsidRPr="002F7799">
                        <w:rPr>
                          <w:b/>
                          <w:sz w:val="18"/>
                          <w:szCs w:val="18"/>
                          <w:lang w:val="fr-CA"/>
                        </w:rPr>
                        <w:t>[CS]</w:t>
                      </w:r>
                      <w:r w:rsidRPr="002F7799">
                        <w:rPr>
                          <w:sz w:val="18"/>
                          <w:szCs w:val="18"/>
                          <w:lang w:val="fr-CA"/>
                        </w:rPr>
                        <w:t xml:space="preserve"> Comprendre et résoudre</w:t>
                      </w:r>
                    </w:p>
                    <w:p w14:paraId="2FF1DE27" w14:textId="77777777" w:rsidR="00B01F92" w:rsidRPr="002F7799" w:rsidRDefault="00B01F92" w:rsidP="00B01F92">
                      <w:pPr>
                        <w:spacing w:after="0"/>
                        <w:rPr>
                          <w:sz w:val="18"/>
                          <w:szCs w:val="18"/>
                          <w:lang w:val="fr-CA"/>
                        </w:rPr>
                      </w:pPr>
                      <w:r w:rsidRPr="002F7799">
                        <w:rPr>
                          <w:b/>
                          <w:sz w:val="18"/>
                          <w:szCs w:val="18"/>
                          <w:lang w:val="fr-CA"/>
                        </w:rPr>
                        <w:t>[CR]</w:t>
                      </w:r>
                      <w:r w:rsidRPr="002F7799">
                        <w:rPr>
                          <w:sz w:val="18"/>
                          <w:szCs w:val="18"/>
                          <w:lang w:val="fr-CA"/>
                        </w:rPr>
                        <w:t xml:space="preserve"> Communiquer et représenter</w:t>
                      </w:r>
                    </w:p>
                    <w:p w14:paraId="6CE442CD" w14:textId="77777777" w:rsidR="00B01F92" w:rsidRPr="002F7799" w:rsidRDefault="00B01F92" w:rsidP="00B01F92">
                      <w:pPr>
                        <w:spacing w:after="0"/>
                        <w:rPr>
                          <w:sz w:val="18"/>
                          <w:szCs w:val="18"/>
                          <w:lang w:val="fr-CA"/>
                        </w:rPr>
                      </w:pPr>
                      <w:r w:rsidRPr="002F7799">
                        <w:rPr>
                          <w:b/>
                          <w:sz w:val="18"/>
                          <w:szCs w:val="18"/>
                          <w:lang w:val="fr-CA"/>
                        </w:rPr>
                        <w:t>[FLR]</w:t>
                      </w:r>
                      <w:r w:rsidRPr="002F7799">
                        <w:rPr>
                          <w:sz w:val="18"/>
                          <w:szCs w:val="18"/>
                          <w:lang w:val="fr-CA"/>
                        </w:rPr>
                        <w:t xml:space="preserve"> Faire des liens et réfléchir</w:t>
                      </w:r>
                    </w:p>
                    <w:p w14:paraId="0BE39B00" w14:textId="77777777" w:rsidR="00B01F92" w:rsidRPr="00E053BC" w:rsidRDefault="00B01F92" w:rsidP="00B01F92">
                      <w:pPr>
                        <w:spacing w:after="0"/>
                        <w:rPr>
                          <w:lang w:val="fr-CA"/>
                        </w:rPr>
                      </w:pPr>
                    </w:p>
                  </w:txbxContent>
                </v:textbox>
              </v:shape>
            </w:pict>
          </mc:Fallback>
        </mc:AlternateContent>
      </w:r>
      <w:r w:rsidRPr="007F1A5D">
        <w:rPr>
          <w:lang w:val="fr-CA"/>
        </w:rPr>
        <w:t xml:space="preserve"> </w:t>
      </w:r>
      <w:r w:rsidRPr="007F1A5D">
        <w:rPr>
          <w:b/>
          <w:sz w:val="28"/>
          <w:lang w:val="fr-CA"/>
        </w:rPr>
        <w:t xml:space="preserve">Corrélations </w:t>
      </w:r>
      <w:r w:rsidRPr="007817A2">
        <w:rPr>
          <w:b/>
          <w:sz w:val="28"/>
          <w:lang w:val="fr-CA"/>
        </w:rPr>
        <w:t xml:space="preserve">de </w:t>
      </w:r>
      <w:proofErr w:type="spellStart"/>
      <w:r w:rsidRPr="007817A2">
        <w:rPr>
          <w:b/>
          <w:sz w:val="28"/>
          <w:lang w:val="fr-CA"/>
        </w:rPr>
        <w:t>Mathologie</w:t>
      </w:r>
      <w:proofErr w:type="spellEnd"/>
      <w:r w:rsidRPr="007817A2">
        <w:rPr>
          <w:b/>
          <w:sz w:val="28"/>
          <w:lang w:val="fr-CA"/>
        </w:rPr>
        <w:t xml:space="preserve"> 1 (</w:t>
      </w:r>
      <w:r w:rsidRPr="007817A2">
        <w:rPr>
          <w:b/>
          <w:sz w:val="28"/>
          <w:szCs w:val="28"/>
          <w:lang w:val="fr-CA"/>
        </w:rPr>
        <w:t>La mesure</w:t>
      </w:r>
      <w:r w:rsidRPr="007817A2">
        <w:rPr>
          <w:b/>
          <w:sz w:val="28"/>
          <w:lang w:val="fr-CA"/>
        </w:rPr>
        <w:t>) – Colombie-Britannique*</w:t>
      </w:r>
    </w:p>
    <w:p w14:paraId="31E14ACC" w14:textId="77777777" w:rsidR="00B01F92" w:rsidRPr="007817A2" w:rsidRDefault="00B01F92" w:rsidP="00B01F92">
      <w:pPr>
        <w:rPr>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3120"/>
        <w:gridCol w:w="2693"/>
        <w:gridCol w:w="4394"/>
      </w:tblGrid>
      <w:tr w:rsidR="00B01F92" w:rsidRPr="0038190E" w14:paraId="50892009" w14:textId="77777777" w:rsidTr="0096043E">
        <w:trPr>
          <w:trHeight w:val="514"/>
        </w:trPr>
        <w:tc>
          <w:tcPr>
            <w:tcW w:w="2834" w:type="dxa"/>
            <w:shd w:val="clear" w:color="auto" w:fill="FFC000"/>
          </w:tcPr>
          <w:p w14:paraId="2AFF408A" w14:textId="77777777" w:rsidR="00B01F92" w:rsidRPr="007817A2" w:rsidRDefault="00B01F92" w:rsidP="0096043E">
            <w:pPr>
              <w:rPr>
                <w:b/>
                <w:sz w:val="22"/>
                <w:lang w:val="fr-CA"/>
              </w:rPr>
            </w:pPr>
            <w:r w:rsidRPr="007817A2">
              <w:rPr>
                <w:b/>
                <w:sz w:val="22"/>
                <w:lang w:val="fr-CA"/>
              </w:rPr>
              <w:t>Résultats d’apprentissage</w:t>
            </w:r>
          </w:p>
        </w:tc>
        <w:tc>
          <w:tcPr>
            <w:tcW w:w="3120" w:type="dxa"/>
            <w:shd w:val="clear" w:color="auto" w:fill="FFC000"/>
          </w:tcPr>
          <w:p w14:paraId="1D5BAC1A" w14:textId="77777777" w:rsidR="00B01F92" w:rsidRPr="007817A2" w:rsidRDefault="00B01F92" w:rsidP="0096043E">
            <w:pPr>
              <w:tabs>
                <w:tab w:val="left" w:pos="3063"/>
              </w:tabs>
              <w:rPr>
                <w:b/>
                <w:sz w:val="22"/>
                <w:lang w:val="fr-CA"/>
              </w:rPr>
            </w:pPr>
            <w:r w:rsidRPr="007817A2">
              <w:rPr>
                <w:b/>
                <w:sz w:val="22"/>
                <w:lang w:val="fr-CA"/>
              </w:rPr>
              <w:t xml:space="preserve">Trousse d’activités de </w:t>
            </w:r>
            <w:proofErr w:type="spellStart"/>
            <w:r w:rsidRPr="007817A2">
              <w:rPr>
                <w:b/>
                <w:sz w:val="22"/>
                <w:lang w:val="fr-CA"/>
              </w:rPr>
              <w:t>Mathologie</w:t>
            </w:r>
            <w:proofErr w:type="spellEnd"/>
            <w:r w:rsidRPr="007817A2">
              <w:rPr>
                <w:b/>
                <w:sz w:val="22"/>
                <w:lang w:val="fr-CA"/>
              </w:rPr>
              <w:t xml:space="preserve"> pour la 1</w:t>
            </w:r>
            <w:r w:rsidRPr="00E053BC">
              <w:rPr>
                <w:b/>
                <w:sz w:val="22"/>
                <w:vertAlign w:val="superscript"/>
                <w:lang w:val="fr-CA"/>
              </w:rPr>
              <w:t>re</w:t>
            </w:r>
            <w:r w:rsidRPr="007817A2">
              <w:rPr>
                <w:b/>
                <w:sz w:val="22"/>
                <w:lang w:val="fr-CA"/>
              </w:rPr>
              <w:t xml:space="preserve"> année</w:t>
            </w:r>
          </w:p>
        </w:tc>
        <w:tc>
          <w:tcPr>
            <w:tcW w:w="2693" w:type="dxa"/>
            <w:shd w:val="clear" w:color="auto" w:fill="FFC000"/>
          </w:tcPr>
          <w:p w14:paraId="60E61D3D" w14:textId="77777777" w:rsidR="00B01F92" w:rsidRPr="007817A2" w:rsidRDefault="00B01F92" w:rsidP="0096043E">
            <w:pPr>
              <w:rPr>
                <w:b/>
                <w:sz w:val="22"/>
                <w:lang w:val="fr-CA"/>
              </w:rPr>
            </w:pPr>
            <w:r w:rsidRPr="007817A2">
              <w:rPr>
                <w:b/>
                <w:sz w:val="22"/>
                <w:lang w:val="fr-CA"/>
              </w:rPr>
              <w:t xml:space="preserve">Petits Livrets de </w:t>
            </w:r>
            <w:proofErr w:type="spellStart"/>
            <w:r w:rsidRPr="007817A2">
              <w:rPr>
                <w:b/>
                <w:sz w:val="22"/>
                <w:lang w:val="fr-CA"/>
              </w:rPr>
              <w:t>Mathologie</w:t>
            </w:r>
            <w:proofErr w:type="spellEnd"/>
          </w:p>
        </w:tc>
        <w:tc>
          <w:tcPr>
            <w:tcW w:w="4394" w:type="dxa"/>
            <w:shd w:val="clear" w:color="auto" w:fill="FFC000"/>
          </w:tcPr>
          <w:p w14:paraId="76FC850C" w14:textId="77777777" w:rsidR="00B01F92" w:rsidRPr="007817A2" w:rsidRDefault="00B01F92" w:rsidP="0096043E">
            <w:pPr>
              <w:rPr>
                <w:b/>
                <w:sz w:val="22"/>
                <w:lang w:val="fr-CA"/>
              </w:rPr>
            </w:pPr>
            <w:r w:rsidRPr="007817A2">
              <w:rPr>
                <w:b/>
                <w:sz w:val="22"/>
                <w:lang w:val="fr-CA"/>
              </w:rPr>
              <w:t>La Progression des apprentissages en mathématiques de M à 3</w:t>
            </w:r>
            <w:r w:rsidRPr="00E053BC">
              <w:rPr>
                <w:b/>
                <w:sz w:val="22"/>
                <w:vertAlign w:val="superscript"/>
                <w:lang w:val="fr-CA"/>
              </w:rPr>
              <w:t>e</w:t>
            </w:r>
            <w:r w:rsidRPr="007817A2">
              <w:rPr>
                <w:b/>
                <w:sz w:val="22"/>
                <w:lang w:val="fr-CA"/>
              </w:rPr>
              <w:t xml:space="preserve"> de Pearson Canada</w:t>
            </w:r>
          </w:p>
        </w:tc>
      </w:tr>
      <w:tr w:rsidR="00B01F92" w:rsidRPr="0038190E" w14:paraId="1279A61B" w14:textId="77777777" w:rsidTr="0096043E">
        <w:trPr>
          <w:trHeight w:val="274"/>
        </w:trPr>
        <w:tc>
          <w:tcPr>
            <w:tcW w:w="13041" w:type="dxa"/>
            <w:gridSpan w:val="4"/>
            <w:shd w:val="clear" w:color="auto" w:fill="D9D9D9" w:themeFill="background1" w:themeFillShade="D9"/>
          </w:tcPr>
          <w:p w14:paraId="379ECAB8" w14:textId="77777777" w:rsidR="00B01F92" w:rsidRPr="007817A2" w:rsidRDefault="00B01F92" w:rsidP="0096043E">
            <w:pPr>
              <w:rPr>
                <w:b/>
                <w:lang w:val="fr-CA"/>
              </w:rPr>
            </w:pPr>
            <w:r w:rsidRPr="007817A2">
              <w:rPr>
                <w:b/>
                <w:lang w:val="fr-CA"/>
              </w:rPr>
              <w:t xml:space="preserve">Contenu d’apprentissage et compétences disciplinaires </w:t>
            </w:r>
          </w:p>
          <w:p w14:paraId="61D3B954" w14:textId="77777777" w:rsidR="00B01F92" w:rsidRPr="007817A2" w:rsidRDefault="00B01F92" w:rsidP="0096043E">
            <w:pPr>
              <w:rPr>
                <w:lang w:val="fr-CA"/>
              </w:rPr>
            </w:pPr>
            <w:r w:rsidRPr="007817A2">
              <w:rPr>
                <w:b/>
                <w:lang w:val="fr-CA"/>
              </w:rPr>
              <w:t>M1</w:t>
            </w:r>
            <w:r w:rsidRPr="007817A2">
              <w:rPr>
                <w:lang w:val="fr-CA"/>
              </w:rPr>
              <w:t xml:space="preserve"> </w:t>
            </w:r>
            <w:r>
              <w:rPr>
                <w:lang w:val="fr-CA"/>
              </w:rPr>
              <w:t>L</w:t>
            </w:r>
            <w:r w:rsidRPr="007817A2">
              <w:rPr>
                <w:lang w:val="fr-CA"/>
              </w:rPr>
              <w:t>a mesure directe avec des unités non standard (non uniformes et uniformes)</w:t>
            </w:r>
          </w:p>
        </w:tc>
      </w:tr>
      <w:tr w:rsidR="00B01F92" w:rsidRPr="0038190E" w14:paraId="051A503C" w14:textId="77777777" w:rsidTr="0096043E">
        <w:trPr>
          <w:trHeight w:val="20"/>
        </w:trPr>
        <w:tc>
          <w:tcPr>
            <w:tcW w:w="2834" w:type="dxa"/>
            <w:vMerge w:val="restart"/>
            <w:shd w:val="clear" w:color="auto" w:fill="auto"/>
          </w:tcPr>
          <w:p w14:paraId="5FE62470" w14:textId="77777777" w:rsidR="00B01F92" w:rsidRPr="007817A2" w:rsidRDefault="00B01F92" w:rsidP="0096043E">
            <w:pPr>
              <w:rPr>
                <w:rFonts w:eastAsia="Times New Roman" w:cs="Arial"/>
                <w:color w:val="000000"/>
                <w:lang w:val="fr-CA" w:eastAsia="en-CA"/>
              </w:rPr>
            </w:pPr>
            <w:r w:rsidRPr="007817A2">
              <w:rPr>
                <w:b/>
                <w:lang w:val="fr-CA"/>
              </w:rPr>
              <w:t>M1.1</w:t>
            </w:r>
            <w:r w:rsidRPr="007817A2">
              <w:rPr>
                <w:lang w:val="fr-CA"/>
              </w:rPr>
              <w:t xml:space="preserve"> </w:t>
            </w:r>
            <w:r>
              <w:rPr>
                <w:lang w:val="fr-CA"/>
              </w:rPr>
              <w:t>L</w:t>
            </w:r>
            <w:r w:rsidRPr="007817A2">
              <w:rPr>
                <w:lang w:val="fr-CA"/>
              </w:rPr>
              <w:t>es unités non uniformes ne sont pas homogènes pour ce qui est de la taille (p. ex. mains des enfants, crayons)</w:t>
            </w:r>
            <w:r>
              <w:rPr>
                <w:lang w:val="fr-CA"/>
              </w:rPr>
              <w:t> </w:t>
            </w:r>
            <w:r w:rsidRPr="007817A2">
              <w:rPr>
                <w:lang w:val="fr-CA"/>
              </w:rPr>
              <w:t>; les unités uniformes sont homogènes pour ce qui est de la taille (p.</w:t>
            </w:r>
            <w:r>
              <w:rPr>
                <w:lang w:val="fr-CA"/>
              </w:rPr>
              <w:t> </w:t>
            </w:r>
            <w:r w:rsidRPr="007817A2">
              <w:rPr>
                <w:lang w:val="fr-CA"/>
              </w:rPr>
              <w:t>ex. cubes emboitables trombones standard)</w:t>
            </w:r>
          </w:p>
        </w:tc>
        <w:tc>
          <w:tcPr>
            <w:tcW w:w="3120" w:type="dxa"/>
            <w:vMerge w:val="restart"/>
            <w:tcBorders>
              <w:right w:val="single" w:sz="4" w:space="0" w:color="auto"/>
            </w:tcBorders>
            <w:shd w:val="clear" w:color="auto" w:fill="auto"/>
          </w:tcPr>
          <w:p w14:paraId="1B10B33B" w14:textId="77777777" w:rsidR="00B01F92" w:rsidRPr="007817A2" w:rsidRDefault="00B01F92" w:rsidP="0096043E">
            <w:pPr>
              <w:rPr>
                <w:b/>
                <w:lang w:val="fr-CA"/>
              </w:rPr>
            </w:pPr>
            <w:r w:rsidRPr="007817A2">
              <w:rPr>
                <w:b/>
                <w:lang w:val="fr-CA"/>
              </w:rPr>
              <w:t>Ensemble 2 du domaine La mesure : Utiliser des unités uniformes :</w:t>
            </w:r>
          </w:p>
          <w:p w14:paraId="6AB8B067" w14:textId="77777777" w:rsidR="00B01F92" w:rsidRPr="007817A2" w:rsidRDefault="00B01F92" w:rsidP="00EB5D82">
            <w:pPr>
              <w:pStyle w:val="ListParagraph"/>
              <w:numPr>
                <w:ilvl w:val="0"/>
                <w:numId w:val="9"/>
              </w:numPr>
              <w:ind w:left="283" w:hanging="284"/>
              <w:rPr>
                <w:lang w:val="fr-CA"/>
              </w:rPr>
            </w:pPr>
            <w:r w:rsidRPr="007817A2">
              <w:rPr>
                <w:lang w:val="fr-CA"/>
              </w:rPr>
              <w:t>8 : Examiner le mètre</w:t>
            </w:r>
            <w:r w:rsidRPr="007817A2">
              <w:rPr>
                <w:vertAlign w:val="superscript"/>
                <w:lang w:val="fr-CA"/>
              </w:rPr>
              <w:t>(1)</w:t>
            </w:r>
          </w:p>
          <w:p w14:paraId="4A5454AE" w14:textId="77777777" w:rsidR="00B01F92" w:rsidRPr="00E053BC" w:rsidRDefault="00B01F92" w:rsidP="0096043E">
            <w:pPr>
              <w:pStyle w:val="ListParagraph"/>
              <w:ind w:left="283"/>
              <w:rPr>
                <w:lang w:val="fr-CA"/>
              </w:rPr>
            </w:pPr>
            <w:r w:rsidRPr="00E053BC">
              <w:rPr>
                <w:lang w:val="fr-CA"/>
              </w:rPr>
              <w:t>[RA, CS, CR, FLR]</w:t>
            </w:r>
          </w:p>
          <w:p w14:paraId="20417B51" w14:textId="77777777" w:rsidR="00B01F92" w:rsidRPr="00E053BC" w:rsidRDefault="00B01F92" w:rsidP="00EB5D82">
            <w:pPr>
              <w:pStyle w:val="ListParagraph"/>
              <w:numPr>
                <w:ilvl w:val="0"/>
                <w:numId w:val="9"/>
              </w:numPr>
              <w:ind w:left="283" w:hanging="284"/>
              <w:rPr>
                <w:lang w:val="fr-CA"/>
              </w:rPr>
            </w:pPr>
            <w:r w:rsidRPr="00E053BC">
              <w:rPr>
                <w:lang w:val="fr-CA"/>
              </w:rPr>
              <w:t>11 : Mesurer la longueur</w:t>
            </w:r>
            <w:r w:rsidRPr="00E053BC">
              <w:rPr>
                <w:vertAlign w:val="superscript"/>
                <w:lang w:val="fr-CA"/>
              </w:rPr>
              <w:t xml:space="preserve"> (2) </w:t>
            </w:r>
          </w:p>
          <w:p w14:paraId="0B249FAE" w14:textId="77777777" w:rsidR="00B01F92" w:rsidRPr="00E053BC" w:rsidRDefault="00B01F92" w:rsidP="0096043E">
            <w:pPr>
              <w:pStyle w:val="ListParagraph"/>
              <w:ind w:left="283"/>
              <w:rPr>
                <w:lang w:val="fr-CA"/>
              </w:rPr>
            </w:pPr>
            <w:r w:rsidRPr="00E053BC">
              <w:rPr>
                <w:lang w:val="fr-CA"/>
              </w:rPr>
              <w:t>[CS, FLR]</w:t>
            </w:r>
          </w:p>
          <w:p w14:paraId="170E941B" w14:textId="77777777" w:rsidR="00B01F92" w:rsidRPr="00E053BC" w:rsidRDefault="00B01F92" w:rsidP="00EB5D82">
            <w:pPr>
              <w:pStyle w:val="ListParagraph"/>
              <w:numPr>
                <w:ilvl w:val="0"/>
                <w:numId w:val="9"/>
              </w:numPr>
              <w:ind w:left="283" w:hanging="284"/>
              <w:rPr>
                <w:rFonts w:cs="Arial"/>
                <w:lang w:val="fr-CA"/>
              </w:rPr>
            </w:pPr>
            <w:r w:rsidRPr="00E053BC">
              <w:rPr>
                <w:lang w:val="fr-CA"/>
              </w:rPr>
              <w:t>13 : Mesurer l’aire</w:t>
            </w:r>
            <w:r w:rsidRPr="00E053BC">
              <w:rPr>
                <w:vertAlign w:val="superscript"/>
                <w:lang w:val="fr-CA"/>
              </w:rPr>
              <w:t xml:space="preserve"> (3) </w:t>
            </w:r>
            <w:r w:rsidRPr="00E053BC">
              <w:rPr>
                <w:lang w:val="fr-CA"/>
              </w:rPr>
              <w:t>[RA, CS]</w:t>
            </w:r>
          </w:p>
          <w:p w14:paraId="255484A3" w14:textId="77777777" w:rsidR="00B01F92" w:rsidRPr="00E053BC" w:rsidRDefault="00B01F92" w:rsidP="00EB5D82">
            <w:pPr>
              <w:pStyle w:val="ListParagraph"/>
              <w:numPr>
                <w:ilvl w:val="0"/>
                <w:numId w:val="9"/>
              </w:numPr>
              <w:ind w:left="283" w:hanging="284"/>
              <w:rPr>
                <w:rFonts w:cs="Arial"/>
                <w:lang w:val="fr-CA"/>
              </w:rPr>
            </w:pPr>
            <w:r w:rsidRPr="00E053BC">
              <w:rPr>
                <w:lang w:val="fr-CA"/>
              </w:rPr>
              <w:t>15 : Approfondissement</w:t>
            </w:r>
            <w:r w:rsidRPr="00E053BC">
              <w:rPr>
                <w:vertAlign w:val="superscript"/>
                <w:lang w:val="fr-CA"/>
              </w:rPr>
              <w:t xml:space="preserve"> (4) </w:t>
            </w:r>
            <w:r w:rsidRPr="00E053BC">
              <w:rPr>
                <w:lang w:val="fr-CA"/>
              </w:rPr>
              <w:t>[RA, CR, FLR]</w:t>
            </w:r>
          </w:p>
          <w:p w14:paraId="367116DD" w14:textId="77777777" w:rsidR="00B01F92" w:rsidRPr="007817A2" w:rsidRDefault="00B01F92" w:rsidP="0096043E">
            <w:pPr>
              <w:rPr>
                <w:rFonts w:cs="Arial"/>
                <w:lang w:val="fr-CA"/>
              </w:rPr>
            </w:pPr>
          </w:p>
          <w:p w14:paraId="2B86F839" w14:textId="77777777" w:rsidR="00B01F92" w:rsidRPr="007817A2" w:rsidRDefault="00B01F92" w:rsidP="0096043E">
            <w:pPr>
              <w:rPr>
                <w:rFonts w:cs="Arial"/>
                <w:lang w:val="fr-CA"/>
              </w:rPr>
            </w:pPr>
            <w:r w:rsidRPr="007817A2">
              <w:rPr>
                <w:vertAlign w:val="superscript"/>
                <w:lang w:val="fr-CA"/>
              </w:rPr>
              <w:t>(1)</w:t>
            </w:r>
            <w:r w:rsidRPr="007817A2">
              <w:rPr>
                <w:rFonts w:cs="Arial"/>
                <w:lang w:val="fr-CA"/>
              </w:rPr>
              <w:t>M1.3, M1.7, M1.9 aussi</w:t>
            </w:r>
          </w:p>
          <w:p w14:paraId="73ED77AC" w14:textId="77777777" w:rsidR="00B01F92" w:rsidRPr="007817A2" w:rsidRDefault="00B01F92" w:rsidP="0096043E">
            <w:pPr>
              <w:rPr>
                <w:rFonts w:cs="Arial"/>
                <w:lang w:val="fr-CA"/>
              </w:rPr>
            </w:pPr>
            <w:r w:rsidRPr="007817A2">
              <w:rPr>
                <w:vertAlign w:val="superscript"/>
                <w:lang w:val="fr-CA"/>
              </w:rPr>
              <w:t>(2)</w:t>
            </w:r>
            <w:r w:rsidRPr="007817A2">
              <w:rPr>
                <w:rFonts w:cs="Arial"/>
                <w:lang w:val="fr-CA"/>
              </w:rPr>
              <w:t>M1.3, M1.5, M1.6, M1.8 aussi</w:t>
            </w:r>
          </w:p>
          <w:p w14:paraId="781500EF" w14:textId="77777777" w:rsidR="00B01F92" w:rsidRPr="007817A2" w:rsidRDefault="00B01F92" w:rsidP="0096043E">
            <w:pPr>
              <w:rPr>
                <w:rFonts w:cs="Arial"/>
                <w:lang w:val="fr-CA"/>
              </w:rPr>
            </w:pPr>
            <w:r w:rsidRPr="007817A2">
              <w:rPr>
                <w:vertAlign w:val="superscript"/>
                <w:lang w:val="fr-CA"/>
              </w:rPr>
              <w:t>(3)</w:t>
            </w:r>
            <w:r w:rsidRPr="007817A2">
              <w:rPr>
                <w:rFonts w:cs="Arial"/>
                <w:lang w:val="fr-CA"/>
              </w:rPr>
              <w:t>M1.3, M1.5 aussi</w:t>
            </w:r>
          </w:p>
          <w:p w14:paraId="58D1CFFA" w14:textId="77777777" w:rsidR="00B01F92" w:rsidRPr="007817A2" w:rsidRDefault="00B01F92" w:rsidP="0096043E">
            <w:pPr>
              <w:rPr>
                <w:rFonts w:cs="Arial"/>
                <w:lang w:val="fr-CA"/>
              </w:rPr>
            </w:pPr>
            <w:r w:rsidRPr="007817A2">
              <w:rPr>
                <w:vertAlign w:val="superscript"/>
                <w:lang w:val="fr-CA"/>
              </w:rPr>
              <w:t>(4)</w:t>
            </w:r>
            <w:r w:rsidRPr="007817A2">
              <w:rPr>
                <w:rFonts w:cs="Arial"/>
                <w:lang w:val="fr-CA"/>
              </w:rPr>
              <w:t>M1.3, M1.4, M1.5 aussi</w:t>
            </w:r>
          </w:p>
          <w:p w14:paraId="04248D1B" w14:textId="77777777" w:rsidR="00B01F92" w:rsidRPr="007817A2" w:rsidRDefault="00B01F92" w:rsidP="0096043E">
            <w:pPr>
              <w:rPr>
                <w:rFonts w:cs="Arial"/>
                <w:lang w:val="fr-CA"/>
              </w:rPr>
            </w:pPr>
          </w:p>
        </w:tc>
        <w:tc>
          <w:tcPr>
            <w:tcW w:w="2693" w:type="dxa"/>
            <w:vMerge w:val="restart"/>
            <w:tcBorders>
              <w:left w:val="single" w:sz="4" w:space="0" w:color="auto"/>
            </w:tcBorders>
            <w:shd w:val="clear" w:color="auto" w:fill="auto"/>
          </w:tcPr>
          <w:p w14:paraId="0945EBC6" w14:textId="77777777" w:rsidR="00B01F92" w:rsidRPr="007817A2" w:rsidRDefault="00B01F92" w:rsidP="0096043E">
            <w:pPr>
              <w:rPr>
                <w:b/>
                <w:lang w:val="fr-CA"/>
              </w:rPr>
            </w:pPr>
            <w:r w:rsidRPr="007817A2">
              <w:rPr>
                <w:b/>
                <w:lang w:val="fr-CA"/>
              </w:rPr>
              <w:t>Le petit grain extraordinaire</w:t>
            </w:r>
          </w:p>
          <w:p w14:paraId="5A72CFCA" w14:textId="77777777" w:rsidR="00B01F92" w:rsidRPr="007817A2" w:rsidRDefault="00B01F92" w:rsidP="00EB5D82">
            <w:pPr>
              <w:pStyle w:val="ListParagraph"/>
              <w:numPr>
                <w:ilvl w:val="0"/>
                <w:numId w:val="12"/>
              </w:numPr>
              <w:rPr>
                <w:lang w:val="fr-CA"/>
              </w:rPr>
            </w:pPr>
            <w:r w:rsidRPr="007817A2">
              <w:rPr>
                <w:lang w:val="fr-CA"/>
              </w:rPr>
              <w:t>estimer et comparer des attributs</w:t>
            </w:r>
          </w:p>
          <w:p w14:paraId="019A4F74" w14:textId="77777777" w:rsidR="00B01F92" w:rsidRPr="007817A2" w:rsidRDefault="00B01F92" w:rsidP="00EB5D82">
            <w:pPr>
              <w:pStyle w:val="ListParagraph"/>
              <w:numPr>
                <w:ilvl w:val="0"/>
                <w:numId w:val="12"/>
              </w:numPr>
              <w:rPr>
                <w:lang w:val="fr-CA"/>
              </w:rPr>
            </w:pPr>
            <w:r w:rsidRPr="007817A2">
              <w:rPr>
                <w:lang w:val="fr-CA"/>
              </w:rPr>
              <w:t>estimer et mesurer à l'aide d'unités de mesure non standard</w:t>
            </w:r>
          </w:p>
          <w:p w14:paraId="17E6CB2B" w14:textId="77777777" w:rsidR="00B01F92" w:rsidRPr="007817A2" w:rsidRDefault="00B01F92" w:rsidP="0096043E">
            <w:pPr>
              <w:rPr>
                <w:b/>
                <w:lang w:val="fr-CA"/>
              </w:rPr>
            </w:pPr>
            <w:r w:rsidRPr="007817A2">
              <w:rPr>
                <w:b/>
                <w:lang w:val="fr-CA"/>
              </w:rPr>
              <w:t>La taille des animaux</w:t>
            </w:r>
          </w:p>
          <w:p w14:paraId="0C0CE2AE" w14:textId="77777777" w:rsidR="00B01F92" w:rsidRPr="007817A2" w:rsidRDefault="00B01F92" w:rsidP="00EB5D82">
            <w:pPr>
              <w:pStyle w:val="ListParagraph"/>
              <w:numPr>
                <w:ilvl w:val="0"/>
                <w:numId w:val="13"/>
              </w:numPr>
              <w:rPr>
                <w:lang w:val="fr-CA"/>
              </w:rPr>
            </w:pPr>
            <w:r w:rsidRPr="007817A2">
              <w:rPr>
                <w:lang w:val="fr-CA"/>
              </w:rPr>
              <w:t>estimer et mesurer des longueurs</w:t>
            </w:r>
          </w:p>
          <w:p w14:paraId="6560D2B6" w14:textId="77777777" w:rsidR="00B01F92" w:rsidRPr="007817A2" w:rsidRDefault="00B01F92" w:rsidP="00EB5D82">
            <w:pPr>
              <w:pStyle w:val="ListParagraph"/>
              <w:numPr>
                <w:ilvl w:val="0"/>
                <w:numId w:val="13"/>
              </w:numPr>
              <w:rPr>
                <w:lang w:val="fr-CA"/>
              </w:rPr>
            </w:pPr>
            <w:r w:rsidRPr="007817A2">
              <w:rPr>
                <w:lang w:val="fr-CA"/>
              </w:rPr>
              <w:t>comparer des mesures de longueur</w:t>
            </w:r>
          </w:p>
          <w:p w14:paraId="4E8079BA" w14:textId="77777777" w:rsidR="00B01F92" w:rsidRPr="007817A2" w:rsidRDefault="00B01F92" w:rsidP="0096043E">
            <w:pPr>
              <w:rPr>
                <w:lang w:val="fr-CA"/>
              </w:rPr>
            </w:pPr>
          </w:p>
          <w:p w14:paraId="31CAC26B" w14:textId="77777777" w:rsidR="00B01F92" w:rsidRPr="007817A2" w:rsidRDefault="00B01F92" w:rsidP="0096043E">
            <w:pPr>
              <w:rPr>
                <w:b/>
                <w:lang w:val="fr-CA"/>
              </w:rPr>
            </w:pPr>
            <w:r w:rsidRPr="007817A2">
              <w:rPr>
                <w:b/>
                <w:lang w:val="fr-CA"/>
              </w:rPr>
              <w:t>Extension :</w:t>
            </w:r>
          </w:p>
          <w:p w14:paraId="4A914149" w14:textId="77777777" w:rsidR="00B01F92" w:rsidRPr="007817A2" w:rsidRDefault="00B01F92" w:rsidP="0096043E">
            <w:pPr>
              <w:rPr>
                <w:lang w:val="fr-CA"/>
              </w:rPr>
            </w:pPr>
            <w:r w:rsidRPr="007817A2">
              <w:rPr>
                <w:lang w:val="fr-CA"/>
              </w:rPr>
              <w:t>Prêts pour l’école</w:t>
            </w:r>
          </w:p>
          <w:p w14:paraId="4182731F" w14:textId="77777777" w:rsidR="00B01F92" w:rsidRPr="007817A2" w:rsidRDefault="00B01F92" w:rsidP="0096043E">
            <w:pPr>
              <w:rPr>
                <w:lang w:val="fr-CA"/>
              </w:rPr>
            </w:pPr>
            <w:r w:rsidRPr="007817A2">
              <w:rPr>
                <w:lang w:val="fr-CA"/>
              </w:rPr>
              <w:t>La découverte</w:t>
            </w:r>
          </w:p>
          <w:p w14:paraId="448751CA" w14:textId="77777777" w:rsidR="00B01F92" w:rsidRPr="007817A2" w:rsidRDefault="00B01F92" w:rsidP="0096043E">
            <w:pPr>
              <w:rPr>
                <w:lang w:val="fr-CA"/>
              </w:rPr>
            </w:pPr>
          </w:p>
        </w:tc>
        <w:tc>
          <w:tcPr>
            <w:tcW w:w="4394" w:type="dxa"/>
            <w:tcBorders>
              <w:bottom w:val="single" w:sz="4" w:space="0" w:color="auto"/>
            </w:tcBorders>
            <w:shd w:val="clear" w:color="auto" w:fill="FDE9D9" w:themeFill="accent6" w:themeFillTint="33"/>
          </w:tcPr>
          <w:p w14:paraId="165990F2" w14:textId="77777777" w:rsidR="00B01F92" w:rsidRPr="007817A2" w:rsidRDefault="00B01F92" w:rsidP="0096043E">
            <w:pPr>
              <w:tabs>
                <w:tab w:val="center" w:pos="2177"/>
              </w:tabs>
              <w:rPr>
                <w:b/>
                <w:lang w:val="fr-CA"/>
              </w:rPr>
            </w:pPr>
            <w:r w:rsidRPr="007817A2">
              <w:rPr>
                <w:b/>
                <w:lang w:val="fr-CA"/>
              </w:rPr>
              <w:t>Idée principale : On peut utiliser des unités pour mesurer et comparer des attributs.</w:t>
            </w:r>
          </w:p>
        </w:tc>
      </w:tr>
      <w:tr w:rsidR="00B01F92" w:rsidRPr="0038190E" w14:paraId="2DF2D09B" w14:textId="77777777" w:rsidTr="0096043E">
        <w:trPr>
          <w:trHeight w:val="20"/>
        </w:trPr>
        <w:tc>
          <w:tcPr>
            <w:tcW w:w="2834" w:type="dxa"/>
            <w:vMerge/>
            <w:shd w:val="clear" w:color="auto" w:fill="auto"/>
          </w:tcPr>
          <w:p w14:paraId="5D84C9BD" w14:textId="77777777" w:rsidR="00B01F92" w:rsidRPr="007817A2" w:rsidRDefault="00B01F92" w:rsidP="0096043E">
            <w:pPr>
              <w:rPr>
                <w:rFonts w:eastAsia="Times New Roman" w:cs="Arial"/>
                <w:color w:val="000000"/>
                <w:lang w:val="fr-CA" w:eastAsia="en-CA"/>
              </w:rPr>
            </w:pPr>
          </w:p>
        </w:tc>
        <w:tc>
          <w:tcPr>
            <w:tcW w:w="3120" w:type="dxa"/>
            <w:vMerge/>
            <w:tcBorders>
              <w:right w:val="single" w:sz="4" w:space="0" w:color="auto"/>
            </w:tcBorders>
            <w:shd w:val="clear" w:color="auto" w:fill="auto"/>
          </w:tcPr>
          <w:p w14:paraId="4A3C3D7D" w14:textId="77777777" w:rsidR="00B01F92" w:rsidRPr="007817A2" w:rsidRDefault="00B01F92" w:rsidP="0096043E">
            <w:pPr>
              <w:rPr>
                <w:rFonts w:cs="Arial"/>
                <w:b/>
                <w:lang w:val="fr-CA"/>
              </w:rPr>
            </w:pPr>
          </w:p>
        </w:tc>
        <w:tc>
          <w:tcPr>
            <w:tcW w:w="2693" w:type="dxa"/>
            <w:vMerge/>
            <w:tcBorders>
              <w:left w:val="single" w:sz="4" w:space="0" w:color="auto"/>
            </w:tcBorders>
            <w:shd w:val="clear" w:color="auto" w:fill="auto"/>
          </w:tcPr>
          <w:p w14:paraId="040FB87C" w14:textId="77777777" w:rsidR="00B01F92" w:rsidRPr="007817A2" w:rsidRDefault="00B01F92" w:rsidP="0096043E">
            <w:pPr>
              <w:rPr>
                <w:rFonts w:cs="Arial"/>
                <w:lang w:val="fr-CA"/>
              </w:rPr>
            </w:pPr>
          </w:p>
        </w:tc>
        <w:tc>
          <w:tcPr>
            <w:tcW w:w="4394" w:type="dxa"/>
            <w:tcBorders>
              <w:top w:val="single" w:sz="4" w:space="0" w:color="auto"/>
            </w:tcBorders>
            <w:shd w:val="clear" w:color="auto" w:fill="auto"/>
          </w:tcPr>
          <w:p w14:paraId="6A2518E1" w14:textId="77777777" w:rsidR="00B01F92" w:rsidRPr="007817A2" w:rsidRDefault="00B01F92" w:rsidP="0096043E">
            <w:pPr>
              <w:rPr>
                <w:lang w:val="fr-CA"/>
              </w:rPr>
            </w:pPr>
            <w:r w:rsidRPr="007817A2">
              <w:rPr>
                <w:lang w:val="fr-CA"/>
              </w:rPr>
              <w:t>Choisir et utiliser des unités de mesure non conventionnelle pour estimer, mesurer et comparer</w:t>
            </w:r>
          </w:p>
          <w:p w14:paraId="2C38538B" w14:textId="77777777" w:rsidR="00B01F92" w:rsidRPr="007817A2" w:rsidRDefault="00B01F92" w:rsidP="00EB5D82">
            <w:pPr>
              <w:pStyle w:val="ListParagraph"/>
              <w:numPr>
                <w:ilvl w:val="1"/>
                <w:numId w:val="34"/>
              </w:numPr>
              <w:ind w:left="317" w:hanging="283"/>
              <w:rPr>
                <w:lang w:val="fr-CA"/>
              </w:rPr>
            </w:pPr>
            <w:r w:rsidRPr="007817A2">
              <w:rPr>
                <w:lang w:val="fr-CA"/>
              </w:rPr>
              <w:t>Comprendre que les unités doivent être les mêmes pour qu’une mesure soit significative (p. ex. : utiliser des cubes identiques pour mesurer une table).</w:t>
            </w:r>
          </w:p>
          <w:p w14:paraId="07E9D33E" w14:textId="77777777" w:rsidR="00B01F92" w:rsidRPr="007817A2" w:rsidRDefault="00B01F92" w:rsidP="00EB5D82">
            <w:pPr>
              <w:pStyle w:val="ListParagraph"/>
              <w:numPr>
                <w:ilvl w:val="1"/>
                <w:numId w:val="34"/>
              </w:numPr>
              <w:ind w:left="317" w:hanging="283"/>
              <w:rPr>
                <w:lang w:val="fr-CA"/>
              </w:rPr>
            </w:pPr>
            <w:r w:rsidRPr="007817A2">
              <w:rPr>
                <w:lang w:val="fr-CA"/>
              </w:rPr>
              <w:t>Choisir et utiliser des unités non standards appropriées pour estimer, mesurer et comparer la longueur, l’aire, la capacité et la masse.</w:t>
            </w:r>
          </w:p>
          <w:p w14:paraId="30599989" w14:textId="77777777" w:rsidR="00B01F92" w:rsidRPr="007817A2" w:rsidRDefault="00B01F92" w:rsidP="00EB5D82">
            <w:pPr>
              <w:pStyle w:val="ListParagraph"/>
              <w:numPr>
                <w:ilvl w:val="1"/>
                <w:numId w:val="34"/>
              </w:numPr>
              <w:ind w:left="317" w:hanging="283"/>
              <w:rPr>
                <w:lang w:val="fr-CA"/>
              </w:rPr>
            </w:pPr>
            <w:r w:rsidRPr="007817A2">
              <w:rPr>
                <w:lang w:val="fr-CA"/>
              </w:rPr>
              <w:t>Utiliser des unités non standards comme référence pour estimer la longueur (p. ex. : trombones), l’aire (p. ex. : tuiles carrées), la masse (p. ex. : cubes) et la capacité (p. ex. : tasses).</w:t>
            </w:r>
          </w:p>
          <w:p w14:paraId="7863F675" w14:textId="77777777" w:rsidR="00B01F92" w:rsidRPr="007817A2" w:rsidRDefault="00B01F92" w:rsidP="0096043E">
            <w:pPr>
              <w:rPr>
                <w:lang w:val="fr-CA"/>
              </w:rPr>
            </w:pPr>
          </w:p>
        </w:tc>
      </w:tr>
    </w:tbl>
    <w:p w14:paraId="57398593" w14:textId="77777777" w:rsidR="00B01F92" w:rsidRPr="007817A2" w:rsidRDefault="00B01F92" w:rsidP="00B01F92">
      <w:pPr>
        <w:spacing w:after="0"/>
        <w:rPr>
          <w:sz w:val="16"/>
          <w:szCs w:val="16"/>
          <w:lang w:val="fr-CA"/>
        </w:rPr>
      </w:pPr>
      <w:r w:rsidRPr="007817A2">
        <w:rPr>
          <w:sz w:val="16"/>
          <w:szCs w:val="16"/>
          <w:lang w:val="fr-CA"/>
        </w:rPr>
        <w:t>*Des codes ont été assignés aux attentes du programme d’études seulement pour indiquer les renvois</w:t>
      </w:r>
    </w:p>
    <w:p w14:paraId="54C64C3E" w14:textId="77777777" w:rsidR="00B01F92" w:rsidRPr="007817A2" w:rsidRDefault="00B01F92" w:rsidP="00B01F92">
      <w:pPr>
        <w:rPr>
          <w:lang w:val="fr-CA"/>
        </w:rPr>
      </w:pPr>
      <w:r w:rsidRPr="007817A2">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3120"/>
        <w:gridCol w:w="2693"/>
        <w:gridCol w:w="4394"/>
      </w:tblGrid>
      <w:tr w:rsidR="00B01F92" w:rsidRPr="0038190E" w14:paraId="390A0488" w14:textId="77777777" w:rsidTr="0096043E">
        <w:trPr>
          <w:trHeight w:val="20"/>
        </w:trPr>
        <w:tc>
          <w:tcPr>
            <w:tcW w:w="2834" w:type="dxa"/>
            <w:vMerge w:val="restart"/>
            <w:shd w:val="clear" w:color="auto" w:fill="auto"/>
          </w:tcPr>
          <w:p w14:paraId="5667B951" w14:textId="77777777" w:rsidR="00B01F92" w:rsidRPr="007817A2" w:rsidRDefault="00B01F92" w:rsidP="0096043E">
            <w:pPr>
              <w:rPr>
                <w:lang w:val="fr-CA"/>
              </w:rPr>
            </w:pPr>
            <w:r w:rsidRPr="007817A2">
              <w:rPr>
                <w:b/>
                <w:lang w:val="fr-CA"/>
              </w:rPr>
              <w:lastRenderedPageBreak/>
              <w:t>M1.2</w:t>
            </w:r>
            <w:r w:rsidRPr="007817A2">
              <w:rPr>
                <w:lang w:val="fr-CA"/>
              </w:rPr>
              <w:t xml:space="preserve"> </w:t>
            </w:r>
            <w:r>
              <w:rPr>
                <w:lang w:val="fr-CA"/>
              </w:rPr>
              <w:t>C</w:t>
            </w:r>
            <w:r w:rsidRPr="007817A2">
              <w:rPr>
                <w:lang w:val="fr-CA"/>
              </w:rPr>
              <w:t>omprendre l</w:t>
            </w:r>
            <w:r>
              <w:rPr>
                <w:lang w:val="fr-CA"/>
              </w:rPr>
              <w:t>’</w:t>
            </w:r>
            <w:r w:rsidRPr="007817A2">
              <w:rPr>
                <w:lang w:val="fr-CA"/>
              </w:rPr>
              <w:t>importance d</w:t>
            </w:r>
            <w:r>
              <w:rPr>
                <w:lang w:val="fr-CA"/>
              </w:rPr>
              <w:t>’</w:t>
            </w:r>
            <w:r w:rsidRPr="007817A2">
              <w:rPr>
                <w:lang w:val="fr-CA"/>
              </w:rPr>
              <w:t>utiliser un point de référence pour faire des comparaisons directes de mesures linéaires</w:t>
            </w:r>
          </w:p>
          <w:p w14:paraId="643D4D9D" w14:textId="77777777" w:rsidR="00B01F92" w:rsidRPr="007817A2" w:rsidRDefault="00B01F92" w:rsidP="0096043E">
            <w:pPr>
              <w:jc w:val="center"/>
              <w:rPr>
                <w:rFonts w:eastAsia="Times New Roman" w:cs="Arial"/>
                <w:lang w:val="fr-CA" w:eastAsia="en-CA"/>
              </w:rPr>
            </w:pPr>
          </w:p>
        </w:tc>
        <w:tc>
          <w:tcPr>
            <w:tcW w:w="3120" w:type="dxa"/>
            <w:vMerge w:val="restart"/>
            <w:shd w:val="clear" w:color="auto" w:fill="auto"/>
          </w:tcPr>
          <w:p w14:paraId="1ED75D2C" w14:textId="77777777" w:rsidR="00B01F92" w:rsidRPr="00E053BC" w:rsidRDefault="00B01F92" w:rsidP="0096043E">
            <w:pPr>
              <w:rPr>
                <w:rFonts w:cs="Arial"/>
                <w:b/>
                <w:lang w:val="fr-CA"/>
              </w:rPr>
            </w:pPr>
            <w:r w:rsidRPr="00E053BC">
              <w:rPr>
                <w:rFonts w:cs="Arial"/>
                <w:b/>
                <w:lang w:val="fr-CA"/>
              </w:rPr>
              <w:t>Ensemble 1 du domaine La mesure : Comparer des objets</w:t>
            </w:r>
          </w:p>
          <w:p w14:paraId="471E325B" w14:textId="77777777" w:rsidR="00B01F92" w:rsidRPr="00E053BC" w:rsidRDefault="00B01F92" w:rsidP="00EB5D82">
            <w:pPr>
              <w:pStyle w:val="ListParagraph"/>
              <w:numPr>
                <w:ilvl w:val="0"/>
                <w:numId w:val="9"/>
              </w:numPr>
              <w:ind w:left="283" w:hanging="284"/>
              <w:rPr>
                <w:rFonts w:cs="Arial"/>
                <w:i/>
                <w:lang w:val="fr-CA"/>
              </w:rPr>
            </w:pPr>
            <w:r w:rsidRPr="00E053BC">
              <w:rPr>
                <w:rFonts w:cs="Arial"/>
                <w:lang w:val="fr-CA"/>
              </w:rPr>
              <w:t>1 : Comparer des longueurs [RA, CR]</w:t>
            </w:r>
          </w:p>
          <w:p w14:paraId="6C7EB0F0" w14:textId="77777777" w:rsidR="00B01F92" w:rsidRPr="00E053BC" w:rsidRDefault="00B01F92" w:rsidP="0096043E">
            <w:pPr>
              <w:rPr>
                <w:b/>
                <w:lang w:val="fr-CA"/>
              </w:rPr>
            </w:pPr>
            <w:r w:rsidRPr="00E053BC">
              <w:rPr>
                <w:b/>
                <w:lang w:val="fr-CA"/>
              </w:rPr>
              <w:t>Ensemble 2 du domaine La mesure : Utiliser des unités uniformes</w:t>
            </w:r>
          </w:p>
          <w:p w14:paraId="5356C5E5" w14:textId="77777777" w:rsidR="00B01F92" w:rsidRPr="00E053BC" w:rsidRDefault="00B01F92" w:rsidP="00EB5D82">
            <w:pPr>
              <w:pStyle w:val="ListParagraph"/>
              <w:numPr>
                <w:ilvl w:val="0"/>
                <w:numId w:val="9"/>
              </w:numPr>
              <w:ind w:left="283" w:hanging="284"/>
              <w:rPr>
                <w:lang w:val="fr-CA"/>
              </w:rPr>
            </w:pPr>
            <w:r w:rsidRPr="00E053BC">
              <w:rPr>
                <w:lang w:val="fr-CA"/>
              </w:rPr>
              <w:t xml:space="preserve">7 : Apparier des longueurs </w:t>
            </w:r>
          </w:p>
          <w:p w14:paraId="42F2D2CF" w14:textId="77777777" w:rsidR="00B01F92" w:rsidRPr="00E053BC" w:rsidRDefault="00B01F92" w:rsidP="0096043E">
            <w:pPr>
              <w:pStyle w:val="ListParagraph"/>
              <w:ind w:left="283"/>
              <w:rPr>
                <w:lang w:val="fr-CA"/>
              </w:rPr>
            </w:pPr>
            <w:r w:rsidRPr="00E053BC">
              <w:rPr>
                <w:lang w:val="fr-CA"/>
              </w:rPr>
              <w:t>[RA, CR, FLR]</w:t>
            </w:r>
          </w:p>
          <w:p w14:paraId="788E2943" w14:textId="77777777" w:rsidR="00B01F92" w:rsidRPr="00E053BC" w:rsidRDefault="00B01F92" w:rsidP="00EB5D82">
            <w:pPr>
              <w:pStyle w:val="ListParagraph"/>
              <w:numPr>
                <w:ilvl w:val="0"/>
                <w:numId w:val="9"/>
              </w:numPr>
              <w:ind w:left="283" w:hanging="284"/>
              <w:rPr>
                <w:lang w:val="fr-CA"/>
              </w:rPr>
            </w:pPr>
            <w:r w:rsidRPr="00E053BC">
              <w:rPr>
                <w:lang w:val="fr-CA"/>
              </w:rPr>
              <w:t>9 : Utiliser diverses unités [RA, CR]</w:t>
            </w:r>
          </w:p>
          <w:p w14:paraId="00D1D5EC" w14:textId="77777777" w:rsidR="00B01F92" w:rsidRPr="00E053BC" w:rsidRDefault="00B01F92" w:rsidP="00EB5D82">
            <w:pPr>
              <w:pStyle w:val="ListParagraph"/>
              <w:numPr>
                <w:ilvl w:val="0"/>
                <w:numId w:val="9"/>
              </w:numPr>
              <w:ind w:left="283" w:hanging="284"/>
              <w:rPr>
                <w:lang w:val="fr-CA"/>
              </w:rPr>
            </w:pPr>
            <w:r w:rsidRPr="00E053BC">
              <w:rPr>
                <w:lang w:val="fr-CA"/>
              </w:rPr>
              <w:t>10 : Un repère pour un mètre [RA, CR, FLR]</w:t>
            </w:r>
          </w:p>
          <w:p w14:paraId="0D08657A" w14:textId="77777777" w:rsidR="00B01F92" w:rsidRPr="007817A2" w:rsidRDefault="00B01F92" w:rsidP="0096043E">
            <w:pPr>
              <w:rPr>
                <w:lang w:val="fr-CA"/>
              </w:rPr>
            </w:pPr>
          </w:p>
        </w:tc>
        <w:tc>
          <w:tcPr>
            <w:tcW w:w="2693" w:type="dxa"/>
            <w:vMerge w:val="restart"/>
            <w:shd w:val="clear" w:color="auto" w:fill="auto"/>
          </w:tcPr>
          <w:p w14:paraId="1629A947" w14:textId="77777777" w:rsidR="00B01F92" w:rsidRPr="007817A2" w:rsidRDefault="00B01F92" w:rsidP="0096043E">
            <w:pPr>
              <w:rPr>
                <w:b/>
                <w:lang w:val="fr-CA"/>
              </w:rPr>
            </w:pPr>
            <w:r w:rsidRPr="007817A2">
              <w:rPr>
                <w:b/>
                <w:lang w:val="fr-CA"/>
              </w:rPr>
              <w:t>Le petit grain extraordinaire</w:t>
            </w:r>
          </w:p>
          <w:p w14:paraId="574FD15C" w14:textId="77777777" w:rsidR="00B01F92" w:rsidRPr="007817A2" w:rsidRDefault="00B01F92" w:rsidP="00EB5D82">
            <w:pPr>
              <w:pStyle w:val="ListParagraph"/>
              <w:numPr>
                <w:ilvl w:val="0"/>
                <w:numId w:val="12"/>
              </w:numPr>
              <w:rPr>
                <w:lang w:val="fr-CA"/>
              </w:rPr>
            </w:pPr>
            <w:r w:rsidRPr="007817A2">
              <w:rPr>
                <w:lang w:val="fr-CA"/>
              </w:rPr>
              <w:t>estimer et comparer des attributs</w:t>
            </w:r>
          </w:p>
          <w:p w14:paraId="2C1FA056" w14:textId="77777777" w:rsidR="00B01F92" w:rsidRPr="007817A2" w:rsidRDefault="00B01F92" w:rsidP="00EB5D82">
            <w:pPr>
              <w:pStyle w:val="ListParagraph"/>
              <w:numPr>
                <w:ilvl w:val="0"/>
                <w:numId w:val="12"/>
              </w:numPr>
              <w:rPr>
                <w:lang w:val="fr-CA"/>
              </w:rPr>
            </w:pPr>
            <w:r w:rsidRPr="007817A2">
              <w:rPr>
                <w:lang w:val="fr-CA"/>
              </w:rPr>
              <w:t>estimer et mesurer à l'aide d'unités de mesure non standard</w:t>
            </w:r>
          </w:p>
          <w:p w14:paraId="5456C03C" w14:textId="77777777" w:rsidR="00B01F92" w:rsidRPr="007817A2" w:rsidRDefault="00B01F92" w:rsidP="0096043E">
            <w:pPr>
              <w:rPr>
                <w:b/>
                <w:lang w:val="fr-CA"/>
              </w:rPr>
            </w:pPr>
            <w:r w:rsidRPr="007817A2">
              <w:rPr>
                <w:b/>
                <w:lang w:val="fr-CA"/>
              </w:rPr>
              <w:t>La taille des animaux</w:t>
            </w:r>
          </w:p>
          <w:p w14:paraId="1F199218" w14:textId="77777777" w:rsidR="00B01F92" w:rsidRPr="007817A2" w:rsidRDefault="00B01F92" w:rsidP="00EB5D82">
            <w:pPr>
              <w:pStyle w:val="ListParagraph"/>
              <w:numPr>
                <w:ilvl w:val="0"/>
                <w:numId w:val="13"/>
              </w:numPr>
              <w:rPr>
                <w:lang w:val="fr-CA"/>
              </w:rPr>
            </w:pPr>
            <w:r w:rsidRPr="007817A2">
              <w:rPr>
                <w:lang w:val="fr-CA"/>
              </w:rPr>
              <w:t>estimer et mesurer des longueurs</w:t>
            </w:r>
          </w:p>
          <w:p w14:paraId="33066375" w14:textId="77777777" w:rsidR="00B01F92" w:rsidRPr="007817A2" w:rsidRDefault="00B01F92" w:rsidP="00EB5D82">
            <w:pPr>
              <w:pStyle w:val="ListParagraph"/>
              <w:numPr>
                <w:ilvl w:val="0"/>
                <w:numId w:val="13"/>
              </w:numPr>
              <w:rPr>
                <w:lang w:val="fr-CA"/>
              </w:rPr>
            </w:pPr>
            <w:r w:rsidRPr="007817A2">
              <w:rPr>
                <w:lang w:val="fr-CA"/>
              </w:rPr>
              <w:t>comparer des mesures de longueur</w:t>
            </w:r>
          </w:p>
          <w:p w14:paraId="172256F3" w14:textId="77777777" w:rsidR="00B01F92" w:rsidRPr="007817A2" w:rsidRDefault="00B01F92" w:rsidP="0096043E">
            <w:pPr>
              <w:rPr>
                <w:b/>
                <w:lang w:val="fr-CA"/>
              </w:rPr>
            </w:pPr>
          </w:p>
          <w:p w14:paraId="1B6E5AC8" w14:textId="77777777" w:rsidR="00B01F92" w:rsidRPr="007817A2" w:rsidRDefault="00B01F92" w:rsidP="0096043E">
            <w:pPr>
              <w:ind w:left="233" w:hanging="233"/>
              <w:rPr>
                <w:b/>
                <w:lang w:val="fr-CA"/>
              </w:rPr>
            </w:pPr>
            <w:r w:rsidRPr="007817A2">
              <w:rPr>
                <w:b/>
                <w:lang w:val="fr-CA"/>
              </w:rPr>
              <w:t>Étayage :</w:t>
            </w:r>
          </w:p>
          <w:p w14:paraId="739D6E77" w14:textId="77777777" w:rsidR="00B01F92" w:rsidRPr="007817A2" w:rsidRDefault="00B01F92" w:rsidP="0096043E">
            <w:pPr>
              <w:rPr>
                <w:lang w:val="fr-CA"/>
              </w:rPr>
            </w:pPr>
            <w:r w:rsidRPr="007817A2">
              <w:rPr>
                <w:lang w:val="fr-CA"/>
              </w:rPr>
              <w:t>C'est bien d'être long !</w:t>
            </w:r>
          </w:p>
          <w:p w14:paraId="79A3B3D4" w14:textId="77777777" w:rsidR="00B01F92" w:rsidRPr="007817A2" w:rsidRDefault="00B01F92" w:rsidP="0096043E">
            <w:pPr>
              <w:rPr>
                <w:lang w:val="fr-CA"/>
              </w:rPr>
            </w:pPr>
            <w:r w:rsidRPr="007817A2">
              <w:rPr>
                <w:lang w:val="fr-CA"/>
              </w:rPr>
              <w:t>Les gagnants de la foire</w:t>
            </w:r>
          </w:p>
          <w:p w14:paraId="1836BBBD" w14:textId="77777777" w:rsidR="00B01F92" w:rsidRPr="007817A2" w:rsidRDefault="00B01F92" w:rsidP="0096043E">
            <w:pPr>
              <w:rPr>
                <w:lang w:val="fr-CA"/>
              </w:rPr>
            </w:pPr>
          </w:p>
          <w:p w14:paraId="06CCEE8C" w14:textId="77777777" w:rsidR="00B01F92" w:rsidRPr="007817A2" w:rsidRDefault="00B01F92" w:rsidP="0096043E">
            <w:pPr>
              <w:rPr>
                <w:b/>
                <w:lang w:val="fr-CA"/>
              </w:rPr>
            </w:pPr>
            <w:r w:rsidRPr="007817A2">
              <w:rPr>
                <w:b/>
                <w:lang w:val="fr-CA"/>
              </w:rPr>
              <w:t>Extension :</w:t>
            </w:r>
          </w:p>
          <w:p w14:paraId="7EE81CC4" w14:textId="77777777" w:rsidR="00B01F92" w:rsidRPr="007817A2" w:rsidRDefault="00B01F92" w:rsidP="0096043E">
            <w:pPr>
              <w:rPr>
                <w:lang w:val="fr-CA"/>
              </w:rPr>
            </w:pPr>
            <w:r w:rsidRPr="007817A2">
              <w:rPr>
                <w:lang w:val="fr-CA"/>
              </w:rPr>
              <w:t>Prêts pour l’école</w:t>
            </w:r>
          </w:p>
          <w:p w14:paraId="29A475FA" w14:textId="77777777" w:rsidR="00B01F92" w:rsidRPr="007817A2" w:rsidRDefault="00B01F92" w:rsidP="0096043E">
            <w:pPr>
              <w:rPr>
                <w:lang w:val="fr-CA"/>
              </w:rPr>
            </w:pPr>
            <w:r w:rsidRPr="007817A2">
              <w:rPr>
                <w:lang w:val="fr-CA"/>
              </w:rPr>
              <w:t>La découverte</w:t>
            </w:r>
          </w:p>
          <w:p w14:paraId="254ECB84" w14:textId="77777777" w:rsidR="00B01F92" w:rsidRPr="007817A2" w:rsidRDefault="00B01F92" w:rsidP="0096043E">
            <w:pPr>
              <w:rPr>
                <w:b/>
                <w:sz w:val="22"/>
                <w:lang w:val="fr-CA"/>
              </w:rPr>
            </w:pPr>
          </w:p>
        </w:tc>
        <w:tc>
          <w:tcPr>
            <w:tcW w:w="4394" w:type="dxa"/>
            <w:tcBorders>
              <w:bottom w:val="single" w:sz="4" w:space="0" w:color="auto"/>
            </w:tcBorders>
            <w:shd w:val="clear" w:color="auto" w:fill="FDE9D9" w:themeFill="accent6" w:themeFillTint="33"/>
          </w:tcPr>
          <w:p w14:paraId="5AE25CAB" w14:textId="77777777" w:rsidR="00B01F92" w:rsidRPr="007817A2" w:rsidRDefault="00B01F92" w:rsidP="0096043E">
            <w:pPr>
              <w:rPr>
                <w:b/>
                <w:lang w:val="fr-CA"/>
              </w:rPr>
            </w:pPr>
            <w:r w:rsidRPr="007817A2">
              <w:rPr>
                <w:b/>
                <w:lang w:val="fr-CA"/>
              </w:rPr>
              <w:t>Idée principale : Plusieurs objets ont des attributs que l’on peut mesurer et comparer.</w:t>
            </w:r>
          </w:p>
        </w:tc>
      </w:tr>
      <w:tr w:rsidR="00B01F92" w:rsidRPr="0038190E" w14:paraId="63B9DA16" w14:textId="77777777" w:rsidTr="0096043E">
        <w:trPr>
          <w:trHeight w:val="1283"/>
        </w:trPr>
        <w:tc>
          <w:tcPr>
            <w:tcW w:w="2834" w:type="dxa"/>
            <w:vMerge/>
            <w:shd w:val="clear" w:color="auto" w:fill="auto"/>
          </w:tcPr>
          <w:p w14:paraId="505CAB46" w14:textId="77777777" w:rsidR="00B01F92" w:rsidRPr="007817A2" w:rsidRDefault="00B01F92" w:rsidP="0096043E">
            <w:pPr>
              <w:rPr>
                <w:rFonts w:eastAsia="Times New Roman" w:cs="Arial"/>
                <w:color w:val="000000"/>
                <w:lang w:val="fr-CA" w:eastAsia="en-CA"/>
              </w:rPr>
            </w:pPr>
          </w:p>
        </w:tc>
        <w:tc>
          <w:tcPr>
            <w:tcW w:w="3120" w:type="dxa"/>
            <w:vMerge/>
            <w:shd w:val="clear" w:color="auto" w:fill="auto"/>
          </w:tcPr>
          <w:p w14:paraId="0E237C6B" w14:textId="77777777" w:rsidR="00B01F92" w:rsidRPr="007817A2" w:rsidRDefault="00B01F92" w:rsidP="0096043E">
            <w:pPr>
              <w:rPr>
                <w:rFonts w:cs="Arial"/>
                <w:b/>
                <w:lang w:val="fr-CA"/>
              </w:rPr>
            </w:pPr>
          </w:p>
        </w:tc>
        <w:tc>
          <w:tcPr>
            <w:tcW w:w="2693" w:type="dxa"/>
            <w:vMerge/>
            <w:shd w:val="clear" w:color="auto" w:fill="auto"/>
          </w:tcPr>
          <w:p w14:paraId="0268BC23" w14:textId="77777777" w:rsidR="00B01F92" w:rsidRPr="007817A2" w:rsidRDefault="00B01F92" w:rsidP="0096043E">
            <w:pPr>
              <w:pStyle w:val="ListParagraph"/>
              <w:numPr>
                <w:ilvl w:val="0"/>
                <w:numId w:val="2"/>
              </w:numPr>
              <w:ind w:left="318" w:hanging="283"/>
              <w:rPr>
                <w:lang w:val="fr-CA"/>
              </w:rPr>
            </w:pPr>
          </w:p>
        </w:tc>
        <w:tc>
          <w:tcPr>
            <w:tcW w:w="4394" w:type="dxa"/>
            <w:tcBorders>
              <w:top w:val="single" w:sz="4" w:space="0" w:color="auto"/>
              <w:bottom w:val="single" w:sz="4" w:space="0" w:color="auto"/>
            </w:tcBorders>
            <w:shd w:val="clear" w:color="auto" w:fill="auto"/>
          </w:tcPr>
          <w:p w14:paraId="07064516" w14:textId="77777777" w:rsidR="00B01F92" w:rsidRPr="007817A2" w:rsidRDefault="00B01F92" w:rsidP="0096043E">
            <w:pPr>
              <w:rPr>
                <w:lang w:val="fr-CA"/>
              </w:rPr>
            </w:pPr>
            <w:r w:rsidRPr="007817A2">
              <w:rPr>
                <w:lang w:val="fr-CA"/>
              </w:rPr>
              <w:t>Comparer directement et indirectement des objets et les ordonner selon le même attribut mesurable</w:t>
            </w:r>
          </w:p>
          <w:p w14:paraId="16952394" w14:textId="77777777" w:rsidR="00B01F92" w:rsidRPr="007817A2" w:rsidRDefault="00B01F92" w:rsidP="00EB5D82">
            <w:pPr>
              <w:pStyle w:val="ListParagraph"/>
              <w:numPr>
                <w:ilvl w:val="1"/>
                <w:numId w:val="35"/>
              </w:numPr>
              <w:ind w:left="317" w:hanging="283"/>
              <w:rPr>
                <w:lang w:val="fr-CA"/>
              </w:rPr>
            </w:pPr>
            <w:r w:rsidRPr="007817A2">
              <w:rPr>
                <w:lang w:val="fr-CA"/>
              </w:rPr>
              <w:t xml:space="preserve">Comparer directement des objets et les ordonner selon leur longueur (p. ex. : en plaçant les bouts cote </w:t>
            </w:r>
            <w:proofErr w:type="gramStart"/>
            <w:r w:rsidRPr="007817A2">
              <w:rPr>
                <w:lang w:val="fr-CA"/>
              </w:rPr>
              <w:t>a</w:t>
            </w:r>
            <w:proofErr w:type="gramEnd"/>
            <w:r w:rsidRPr="007817A2">
              <w:rPr>
                <w:lang w:val="fr-CA"/>
              </w:rPr>
              <w:t xml:space="preserve"> cote), la masse (p. ex. : en utilisant une balance), et l’aire (p. ex. : en les superposant).</w:t>
            </w:r>
          </w:p>
          <w:p w14:paraId="7282B347" w14:textId="77777777" w:rsidR="00B01F92" w:rsidRPr="007817A2" w:rsidRDefault="00B01F92" w:rsidP="00EB5D82">
            <w:pPr>
              <w:pStyle w:val="ListParagraph"/>
              <w:numPr>
                <w:ilvl w:val="1"/>
                <w:numId w:val="35"/>
              </w:numPr>
              <w:ind w:left="317" w:hanging="283"/>
              <w:rPr>
                <w:lang w:val="fr-CA"/>
              </w:rPr>
            </w:pPr>
            <w:r w:rsidRPr="007817A2">
              <w:rPr>
                <w:lang w:val="fr-CA"/>
              </w:rPr>
              <w:t>Comparer indirectement des objets à l’aide d’un objet intermédiaire.</w:t>
            </w:r>
          </w:p>
          <w:p w14:paraId="1B24A989" w14:textId="77777777" w:rsidR="00B01F92" w:rsidRPr="007817A2" w:rsidRDefault="00B01F92" w:rsidP="00EB5D82">
            <w:pPr>
              <w:pStyle w:val="ListParagraph"/>
              <w:numPr>
                <w:ilvl w:val="1"/>
                <w:numId w:val="35"/>
              </w:numPr>
              <w:ind w:left="317" w:hanging="283"/>
              <w:rPr>
                <w:lang w:val="fr-CA"/>
              </w:rPr>
            </w:pPr>
            <w:r w:rsidRPr="007817A2">
              <w:rPr>
                <w:lang w:val="fr-CA"/>
              </w:rPr>
              <w:t>Utiliser des attributs relatifs pour comparer et ordonner (p. ex. : plus long/le plus long, plus grand/le plus grand, plus court/le plus court).</w:t>
            </w:r>
          </w:p>
          <w:p w14:paraId="6888BCDE" w14:textId="77777777" w:rsidR="00B01F92" w:rsidRPr="007817A2" w:rsidRDefault="00B01F92" w:rsidP="0096043E">
            <w:pPr>
              <w:rPr>
                <w:lang w:val="fr-CA"/>
              </w:rPr>
            </w:pPr>
          </w:p>
          <w:p w14:paraId="60C27128" w14:textId="77777777" w:rsidR="00B01F92" w:rsidRPr="007817A2" w:rsidRDefault="00B01F92" w:rsidP="0096043E">
            <w:pPr>
              <w:rPr>
                <w:lang w:val="fr-CA"/>
              </w:rPr>
            </w:pPr>
            <w:r w:rsidRPr="007817A2">
              <w:rPr>
                <w:lang w:val="fr-CA"/>
              </w:rPr>
              <w:t>Choisir et utiliser des unités de mesure non conventionnelle pour estimer, mesurer et comparer</w:t>
            </w:r>
          </w:p>
          <w:p w14:paraId="1E7BE393" w14:textId="77777777" w:rsidR="00B01F92" w:rsidRDefault="00B01F92" w:rsidP="00EB5D82">
            <w:pPr>
              <w:pStyle w:val="ListParagraph"/>
              <w:numPr>
                <w:ilvl w:val="0"/>
                <w:numId w:val="36"/>
              </w:numPr>
              <w:ind w:left="317" w:hanging="283"/>
              <w:rPr>
                <w:lang w:val="fr-CA"/>
              </w:rPr>
            </w:pPr>
            <w:r w:rsidRPr="007817A2">
              <w:rPr>
                <w:lang w:val="fr-CA"/>
              </w:rPr>
              <w:t>Utiliser un vocabulaire relationnel pour décrire les mesures (p. ex. : près/loin, grand, plus grand, le plus grand).</w:t>
            </w:r>
          </w:p>
          <w:p w14:paraId="11D6424A" w14:textId="77777777" w:rsidR="00B01F92" w:rsidRPr="005B1501" w:rsidRDefault="00B01F92" w:rsidP="0096043E">
            <w:pPr>
              <w:rPr>
                <w:lang w:val="fr-CA"/>
              </w:rPr>
            </w:pPr>
          </w:p>
        </w:tc>
      </w:tr>
      <w:tr w:rsidR="00B01F92" w:rsidRPr="0038190E" w14:paraId="688003C0" w14:textId="77777777" w:rsidTr="0096043E">
        <w:trPr>
          <w:trHeight w:val="524"/>
        </w:trPr>
        <w:tc>
          <w:tcPr>
            <w:tcW w:w="2834" w:type="dxa"/>
            <w:vMerge w:val="restart"/>
            <w:shd w:val="clear" w:color="auto" w:fill="auto"/>
          </w:tcPr>
          <w:p w14:paraId="6BF06996" w14:textId="77777777" w:rsidR="00B01F92" w:rsidRPr="007817A2" w:rsidRDefault="00B01F92" w:rsidP="0096043E">
            <w:pPr>
              <w:rPr>
                <w:rFonts w:eastAsia="Times New Roman" w:cs="Arial"/>
                <w:color w:val="000000"/>
                <w:lang w:val="fr-CA" w:eastAsia="en-CA"/>
              </w:rPr>
            </w:pPr>
            <w:r w:rsidRPr="007817A2">
              <w:rPr>
                <w:b/>
                <w:lang w:val="fr-CA"/>
              </w:rPr>
              <w:t>M1.3</w:t>
            </w:r>
            <w:r w:rsidRPr="007817A2">
              <w:rPr>
                <w:lang w:val="fr-CA"/>
              </w:rPr>
              <w:t xml:space="preserve"> </w:t>
            </w:r>
            <w:r>
              <w:rPr>
                <w:lang w:val="fr-CA"/>
              </w:rPr>
              <w:t>U</w:t>
            </w:r>
            <w:r w:rsidRPr="007817A2">
              <w:rPr>
                <w:lang w:val="fr-CA"/>
              </w:rPr>
              <w:t>tiliser plusieurs exemplaires d'une unité</w:t>
            </w:r>
          </w:p>
        </w:tc>
        <w:tc>
          <w:tcPr>
            <w:tcW w:w="3120" w:type="dxa"/>
            <w:vMerge w:val="restart"/>
            <w:shd w:val="clear" w:color="auto" w:fill="auto"/>
          </w:tcPr>
          <w:p w14:paraId="010F9968" w14:textId="77777777" w:rsidR="00B01F92" w:rsidRPr="00E053BC" w:rsidRDefault="00B01F92" w:rsidP="0096043E">
            <w:pPr>
              <w:rPr>
                <w:b/>
                <w:lang w:val="fr-CA"/>
              </w:rPr>
            </w:pPr>
            <w:r w:rsidRPr="00E053BC">
              <w:rPr>
                <w:b/>
                <w:lang w:val="fr-CA"/>
              </w:rPr>
              <w:t>Ensemble 2 du domaine La mesure : Utiliser des unités uniformes</w:t>
            </w:r>
          </w:p>
          <w:p w14:paraId="4E7CCC46" w14:textId="77777777" w:rsidR="00B01F92" w:rsidRPr="00E053BC" w:rsidRDefault="00B01F92" w:rsidP="00EB5D82">
            <w:pPr>
              <w:pStyle w:val="ListParagraph"/>
              <w:numPr>
                <w:ilvl w:val="0"/>
                <w:numId w:val="9"/>
              </w:numPr>
              <w:ind w:left="283" w:hanging="284"/>
              <w:rPr>
                <w:lang w:val="fr-CA"/>
              </w:rPr>
            </w:pPr>
            <w:r w:rsidRPr="00E053BC">
              <w:rPr>
                <w:lang w:val="fr-CA"/>
              </w:rPr>
              <w:t>8 : Examiner le mètre</w:t>
            </w:r>
            <w:r w:rsidRPr="00E053BC">
              <w:rPr>
                <w:vertAlign w:val="superscript"/>
                <w:lang w:val="fr-CA"/>
              </w:rPr>
              <w:t xml:space="preserve"> (1) </w:t>
            </w:r>
          </w:p>
          <w:p w14:paraId="24B57AB1" w14:textId="77777777" w:rsidR="00B01F92" w:rsidRPr="00E053BC" w:rsidRDefault="00B01F92" w:rsidP="0096043E">
            <w:pPr>
              <w:pStyle w:val="ListParagraph"/>
              <w:ind w:left="283"/>
              <w:rPr>
                <w:lang w:val="fr-CA"/>
              </w:rPr>
            </w:pPr>
            <w:r w:rsidRPr="00E053BC">
              <w:rPr>
                <w:lang w:val="fr-CA"/>
              </w:rPr>
              <w:t>[RA, CS, CR, FLR]</w:t>
            </w:r>
          </w:p>
          <w:p w14:paraId="61308E66" w14:textId="77777777" w:rsidR="00B01F92" w:rsidRPr="00E053BC" w:rsidRDefault="00B01F92" w:rsidP="00EB5D82">
            <w:pPr>
              <w:pStyle w:val="ListParagraph"/>
              <w:numPr>
                <w:ilvl w:val="0"/>
                <w:numId w:val="9"/>
              </w:numPr>
              <w:ind w:left="283" w:hanging="284"/>
              <w:rPr>
                <w:lang w:val="fr-CA"/>
              </w:rPr>
            </w:pPr>
            <w:r w:rsidRPr="00E053BC">
              <w:rPr>
                <w:lang w:val="fr-CA"/>
              </w:rPr>
              <w:t>11 : Mesurer la longueur</w:t>
            </w:r>
            <w:r w:rsidRPr="00E053BC">
              <w:rPr>
                <w:vertAlign w:val="superscript"/>
                <w:lang w:val="fr-CA"/>
              </w:rPr>
              <w:t xml:space="preserve"> (2) </w:t>
            </w:r>
          </w:p>
          <w:p w14:paraId="1ED3BE71" w14:textId="77777777" w:rsidR="00B01F92" w:rsidRPr="00E053BC" w:rsidRDefault="00B01F92" w:rsidP="0096043E">
            <w:pPr>
              <w:pStyle w:val="ListParagraph"/>
              <w:ind w:left="283"/>
              <w:rPr>
                <w:lang w:val="fr-CA"/>
              </w:rPr>
            </w:pPr>
            <w:r w:rsidRPr="00E053BC">
              <w:rPr>
                <w:lang w:val="fr-CA"/>
              </w:rPr>
              <w:t>[CS, FLR]</w:t>
            </w:r>
          </w:p>
          <w:p w14:paraId="3C3DB14B" w14:textId="77777777" w:rsidR="00B01F92" w:rsidRPr="00E053BC" w:rsidRDefault="00B01F92" w:rsidP="00EB5D82">
            <w:pPr>
              <w:pStyle w:val="ListParagraph"/>
              <w:numPr>
                <w:ilvl w:val="0"/>
                <w:numId w:val="9"/>
              </w:numPr>
              <w:ind w:left="283" w:hanging="284"/>
              <w:rPr>
                <w:rFonts w:cs="Arial"/>
                <w:b/>
                <w:lang w:val="fr-CA"/>
              </w:rPr>
            </w:pPr>
            <w:r w:rsidRPr="00E053BC">
              <w:rPr>
                <w:lang w:val="fr-CA"/>
              </w:rPr>
              <w:t>13 : Mesurer l’aire</w:t>
            </w:r>
            <w:r w:rsidRPr="00E053BC">
              <w:rPr>
                <w:vertAlign w:val="superscript"/>
                <w:lang w:val="fr-CA"/>
              </w:rPr>
              <w:t xml:space="preserve"> (3) </w:t>
            </w:r>
            <w:r w:rsidRPr="00E053BC">
              <w:rPr>
                <w:lang w:val="fr-CA"/>
              </w:rPr>
              <w:t>[RA, CS]</w:t>
            </w:r>
          </w:p>
          <w:p w14:paraId="25C76596" w14:textId="77777777" w:rsidR="00B01F92" w:rsidRPr="00E053BC" w:rsidRDefault="00B01F92" w:rsidP="00EB5D82">
            <w:pPr>
              <w:pStyle w:val="ListParagraph"/>
              <w:numPr>
                <w:ilvl w:val="0"/>
                <w:numId w:val="9"/>
              </w:numPr>
              <w:ind w:left="283" w:hanging="284"/>
              <w:rPr>
                <w:rFonts w:cs="Arial"/>
                <w:b/>
                <w:lang w:val="fr-CA"/>
              </w:rPr>
            </w:pPr>
            <w:r w:rsidRPr="00E053BC">
              <w:rPr>
                <w:lang w:val="fr-CA"/>
              </w:rPr>
              <w:t>15 : Approfondissement</w:t>
            </w:r>
            <w:r w:rsidRPr="00E053BC">
              <w:rPr>
                <w:vertAlign w:val="superscript"/>
                <w:lang w:val="fr-CA"/>
              </w:rPr>
              <w:t xml:space="preserve"> (4) </w:t>
            </w:r>
            <w:r w:rsidRPr="00E053BC">
              <w:rPr>
                <w:lang w:val="fr-CA"/>
              </w:rPr>
              <w:t>[RA, CR, FLR]</w:t>
            </w:r>
          </w:p>
          <w:p w14:paraId="6D90EF13" w14:textId="77777777" w:rsidR="00B01F92" w:rsidRPr="007817A2" w:rsidRDefault="00B01F92" w:rsidP="0096043E">
            <w:pPr>
              <w:rPr>
                <w:rFonts w:cs="Arial"/>
                <w:b/>
                <w:lang w:val="fr-CA"/>
              </w:rPr>
            </w:pPr>
          </w:p>
          <w:p w14:paraId="6C30A5F5" w14:textId="77777777" w:rsidR="00B01F92" w:rsidRPr="007817A2" w:rsidRDefault="00B01F92" w:rsidP="0096043E">
            <w:pPr>
              <w:rPr>
                <w:rFonts w:cs="Arial"/>
                <w:lang w:val="fr-CA"/>
              </w:rPr>
            </w:pPr>
            <w:r w:rsidRPr="007817A2">
              <w:rPr>
                <w:vertAlign w:val="superscript"/>
                <w:lang w:val="fr-CA"/>
              </w:rPr>
              <w:t xml:space="preserve"> (1)</w:t>
            </w:r>
            <w:r w:rsidRPr="007817A2">
              <w:rPr>
                <w:rFonts w:cs="Arial"/>
                <w:lang w:val="fr-CA"/>
              </w:rPr>
              <w:t xml:space="preserve"> M1.1, M1.7, M1.9 aussi</w:t>
            </w:r>
          </w:p>
          <w:p w14:paraId="215BA42A" w14:textId="77777777" w:rsidR="00B01F92" w:rsidRPr="007817A2" w:rsidRDefault="00B01F92" w:rsidP="0096043E">
            <w:pPr>
              <w:rPr>
                <w:rFonts w:cs="Arial"/>
                <w:lang w:val="fr-CA"/>
              </w:rPr>
            </w:pPr>
            <w:r w:rsidRPr="007817A2">
              <w:rPr>
                <w:vertAlign w:val="superscript"/>
                <w:lang w:val="fr-CA"/>
              </w:rPr>
              <w:t>(2)</w:t>
            </w:r>
            <w:r w:rsidRPr="007817A2">
              <w:rPr>
                <w:rFonts w:cs="Arial"/>
                <w:lang w:val="fr-CA"/>
              </w:rPr>
              <w:t xml:space="preserve"> M1.1, M1.5, M1.6, M1.8 aussi</w:t>
            </w:r>
          </w:p>
          <w:p w14:paraId="53B591FC" w14:textId="77777777" w:rsidR="00B01F92" w:rsidRPr="007817A2" w:rsidRDefault="00B01F92" w:rsidP="0096043E">
            <w:pPr>
              <w:rPr>
                <w:rFonts w:cs="Arial"/>
                <w:lang w:val="fr-CA"/>
              </w:rPr>
            </w:pPr>
            <w:r w:rsidRPr="007817A2">
              <w:rPr>
                <w:vertAlign w:val="superscript"/>
                <w:lang w:val="fr-CA"/>
              </w:rPr>
              <w:t>(3)</w:t>
            </w:r>
            <w:r w:rsidRPr="007817A2">
              <w:rPr>
                <w:rFonts w:cs="Arial"/>
                <w:lang w:val="fr-CA"/>
              </w:rPr>
              <w:t xml:space="preserve"> M1.1, M1.5 aussi</w:t>
            </w:r>
          </w:p>
          <w:p w14:paraId="77AE4942" w14:textId="77777777" w:rsidR="00B01F92" w:rsidRPr="007817A2" w:rsidRDefault="00B01F92" w:rsidP="0096043E">
            <w:pPr>
              <w:rPr>
                <w:rFonts w:cs="Arial"/>
                <w:lang w:val="fr-CA"/>
              </w:rPr>
            </w:pPr>
            <w:r w:rsidRPr="007817A2">
              <w:rPr>
                <w:vertAlign w:val="superscript"/>
                <w:lang w:val="fr-CA"/>
              </w:rPr>
              <w:t>(4)</w:t>
            </w:r>
            <w:r w:rsidRPr="007817A2">
              <w:rPr>
                <w:rFonts w:cs="Arial"/>
                <w:lang w:val="fr-CA"/>
              </w:rPr>
              <w:t xml:space="preserve"> M1.1, M1.4, M1.5 aussi</w:t>
            </w:r>
          </w:p>
          <w:p w14:paraId="743D6B93" w14:textId="77777777" w:rsidR="00B01F92" w:rsidRPr="007817A2" w:rsidRDefault="00B01F92" w:rsidP="0096043E">
            <w:pPr>
              <w:rPr>
                <w:rFonts w:cs="Arial"/>
                <w:lang w:val="fr-CA"/>
              </w:rPr>
            </w:pPr>
          </w:p>
        </w:tc>
        <w:tc>
          <w:tcPr>
            <w:tcW w:w="2693" w:type="dxa"/>
            <w:vMerge w:val="restart"/>
            <w:shd w:val="clear" w:color="auto" w:fill="auto"/>
          </w:tcPr>
          <w:p w14:paraId="7354D751" w14:textId="77777777" w:rsidR="00B01F92" w:rsidRPr="007817A2" w:rsidRDefault="00B01F92" w:rsidP="0096043E">
            <w:pPr>
              <w:rPr>
                <w:b/>
                <w:lang w:val="fr-CA"/>
              </w:rPr>
            </w:pPr>
            <w:r w:rsidRPr="007817A2">
              <w:rPr>
                <w:b/>
                <w:lang w:val="fr-CA"/>
              </w:rPr>
              <w:t>Le petit grain extraordinaire</w:t>
            </w:r>
          </w:p>
          <w:p w14:paraId="18D53471" w14:textId="77777777" w:rsidR="00B01F92" w:rsidRPr="007817A2" w:rsidRDefault="00B01F92" w:rsidP="00EB5D82">
            <w:pPr>
              <w:pStyle w:val="ListParagraph"/>
              <w:numPr>
                <w:ilvl w:val="0"/>
                <w:numId w:val="12"/>
              </w:numPr>
              <w:rPr>
                <w:lang w:val="fr-CA"/>
              </w:rPr>
            </w:pPr>
            <w:r w:rsidRPr="007817A2">
              <w:rPr>
                <w:lang w:val="fr-CA"/>
              </w:rPr>
              <w:t>estimer et comparer des attributs</w:t>
            </w:r>
          </w:p>
          <w:p w14:paraId="464989D3" w14:textId="77777777" w:rsidR="00B01F92" w:rsidRPr="007817A2" w:rsidRDefault="00B01F92" w:rsidP="00EB5D82">
            <w:pPr>
              <w:pStyle w:val="ListParagraph"/>
              <w:numPr>
                <w:ilvl w:val="0"/>
                <w:numId w:val="12"/>
              </w:numPr>
              <w:rPr>
                <w:lang w:val="fr-CA"/>
              </w:rPr>
            </w:pPr>
            <w:r w:rsidRPr="007817A2">
              <w:rPr>
                <w:lang w:val="fr-CA"/>
              </w:rPr>
              <w:t>estimer et mesurer à l'aide d'unités de mesure non standard</w:t>
            </w:r>
          </w:p>
          <w:p w14:paraId="0E393507" w14:textId="77777777" w:rsidR="00B01F92" w:rsidRPr="007817A2" w:rsidRDefault="00B01F92" w:rsidP="0096043E">
            <w:pPr>
              <w:rPr>
                <w:b/>
                <w:lang w:val="fr-CA"/>
              </w:rPr>
            </w:pPr>
            <w:r w:rsidRPr="007817A2">
              <w:rPr>
                <w:b/>
                <w:lang w:val="fr-CA"/>
              </w:rPr>
              <w:t>La taille des animaux</w:t>
            </w:r>
          </w:p>
          <w:p w14:paraId="43B40B0F" w14:textId="77777777" w:rsidR="00B01F92" w:rsidRPr="007817A2" w:rsidRDefault="00B01F92" w:rsidP="00EB5D82">
            <w:pPr>
              <w:pStyle w:val="ListParagraph"/>
              <w:numPr>
                <w:ilvl w:val="0"/>
                <w:numId w:val="13"/>
              </w:numPr>
              <w:rPr>
                <w:lang w:val="fr-CA"/>
              </w:rPr>
            </w:pPr>
            <w:r w:rsidRPr="007817A2">
              <w:rPr>
                <w:lang w:val="fr-CA"/>
              </w:rPr>
              <w:t>estimer et mesurer des longueurs</w:t>
            </w:r>
          </w:p>
          <w:p w14:paraId="6D191D28" w14:textId="77777777" w:rsidR="00B01F92" w:rsidRPr="007817A2" w:rsidRDefault="00B01F92" w:rsidP="00EB5D82">
            <w:pPr>
              <w:pStyle w:val="ListParagraph"/>
              <w:numPr>
                <w:ilvl w:val="0"/>
                <w:numId w:val="13"/>
              </w:numPr>
              <w:rPr>
                <w:lang w:val="fr-CA"/>
              </w:rPr>
            </w:pPr>
            <w:r w:rsidRPr="007817A2">
              <w:rPr>
                <w:lang w:val="fr-CA"/>
              </w:rPr>
              <w:t>comparer des mesures de longueur</w:t>
            </w:r>
          </w:p>
          <w:p w14:paraId="77807825" w14:textId="77777777" w:rsidR="00B01F92" w:rsidRPr="007817A2" w:rsidRDefault="00B01F92" w:rsidP="0096043E">
            <w:pPr>
              <w:rPr>
                <w:lang w:val="fr-CA"/>
              </w:rPr>
            </w:pPr>
          </w:p>
          <w:p w14:paraId="168E23F2" w14:textId="77777777" w:rsidR="00B01F92" w:rsidRPr="007817A2" w:rsidRDefault="00B01F92" w:rsidP="0096043E">
            <w:pPr>
              <w:rPr>
                <w:b/>
                <w:lang w:val="fr-CA"/>
              </w:rPr>
            </w:pPr>
            <w:r w:rsidRPr="007817A2">
              <w:rPr>
                <w:b/>
                <w:lang w:val="fr-CA"/>
              </w:rPr>
              <w:t>Extension :</w:t>
            </w:r>
          </w:p>
          <w:p w14:paraId="6605C22B" w14:textId="77777777" w:rsidR="00B01F92" w:rsidRPr="007817A2" w:rsidRDefault="00B01F92" w:rsidP="0096043E">
            <w:pPr>
              <w:rPr>
                <w:lang w:val="fr-CA"/>
              </w:rPr>
            </w:pPr>
            <w:r w:rsidRPr="007817A2">
              <w:rPr>
                <w:lang w:val="fr-CA"/>
              </w:rPr>
              <w:t>Prêts pour l’école</w:t>
            </w:r>
          </w:p>
          <w:p w14:paraId="05F6E1DD" w14:textId="77777777" w:rsidR="00B01F92" w:rsidRPr="007817A2" w:rsidRDefault="00B01F92" w:rsidP="0096043E">
            <w:pPr>
              <w:rPr>
                <w:lang w:val="fr-CA"/>
              </w:rPr>
            </w:pPr>
            <w:r w:rsidRPr="007817A2">
              <w:rPr>
                <w:lang w:val="fr-CA"/>
              </w:rPr>
              <w:t>La découverte</w:t>
            </w:r>
          </w:p>
          <w:p w14:paraId="6B438086" w14:textId="77777777" w:rsidR="00B01F92" w:rsidRPr="007817A2" w:rsidRDefault="00B01F92" w:rsidP="0096043E">
            <w:pPr>
              <w:rPr>
                <w:lang w:val="fr-CA"/>
              </w:rPr>
            </w:pPr>
          </w:p>
        </w:tc>
        <w:tc>
          <w:tcPr>
            <w:tcW w:w="4394" w:type="dxa"/>
            <w:tcBorders>
              <w:top w:val="single" w:sz="4" w:space="0" w:color="auto"/>
              <w:bottom w:val="single" w:sz="4" w:space="0" w:color="auto"/>
            </w:tcBorders>
            <w:shd w:val="clear" w:color="auto" w:fill="FDE9D9" w:themeFill="accent6" w:themeFillTint="33"/>
          </w:tcPr>
          <w:p w14:paraId="17A67916" w14:textId="77777777" w:rsidR="00B01F92" w:rsidRPr="007817A2" w:rsidRDefault="00B01F92" w:rsidP="0096043E">
            <w:pPr>
              <w:rPr>
                <w:b/>
                <w:lang w:val="fr-CA"/>
              </w:rPr>
            </w:pPr>
            <w:r w:rsidRPr="007817A2">
              <w:rPr>
                <w:b/>
                <w:lang w:val="fr-CA"/>
              </w:rPr>
              <w:t>Idée principale : On peut utiliser des unités pour mesurer et comparer des attributs.</w:t>
            </w:r>
          </w:p>
        </w:tc>
      </w:tr>
      <w:tr w:rsidR="00B01F92" w:rsidRPr="0038190E" w14:paraId="540EE441" w14:textId="77777777" w:rsidTr="0096043E">
        <w:trPr>
          <w:trHeight w:val="2799"/>
        </w:trPr>
        <w:tc>
          <w:tcPr>
            <w:tcW w:w="2834" w:type="dxa"/>
            <w:vMerge/>
            <w:shd w:val="clear" w:color="auto" w:fill="auto"/>
          </w:tcPr>
          <w:p w14:paraId="121CD6E3" w14:textId="77777777" w:rsidR="00B01F92" w:rsidRPr="007817A2" w:rsidRDefault="00B01F92" w:rsidP="0096043E">
            <w:pPr>
              <w:rPr>
                <w:lang w:val="fr-CA"/>
              </w:rPr>
            </w:pPr>
          </w:p>
        </w:tc>
        <w:tc>
          <w:tcPr>
            <w:tcW w:w="3120" w:type="dxa"/>
            <w:vMerge/>
            <w:shd w:val="clear" w:color="auto" w:fill="auto"/>
          </w:tcPr>
          <w:p w14:paraId="776C78C9" w14:textId="77777777" w:rsidR="00B01F92" w:rsidRPr="007817A2" w:rsidRDefault="00B01F92" w:rsidP="0096043E">
            <w:pPr>
              <w:rPr>
                <w:b/>
                <w:lang w:val="fr-CA"/>
              </w:rPr>
            </w:pPr>
          </w:p>
        </w:tc>
        <w:tc>
          <w:tcPr>
            <w:tcW w:w="2693" w:type="dxa"/>
            <w:vMerge/>
            <w:shd w:val="clear" w:color="auto" w:fill="auto"/>
          </w:tcPr>
          <w:p w14:paraId="1762AB50" w14:textId="77777777" w:rsidR="00B01F92" w:rsidRPr="007817A2" w:rsidRDefault="00B01F92" w:rsidP="0096043E">
            <w:pPr>
              <w:rPr>
                <w:lang w:val="fr-CA"/>
              </w:rPr>
            </w:pPr>
          </w:p>
        </w:tc>
        <w:tc>
          <w:tcPr>
            <w:tcW w:w="4394" w:type="dxa"/>
            <w:tcBorders>
              <w:top w:val="single" w:sz="4" w:space="0" w:color="auto"/>
              <w:bottom w:val="single" w:sz="4" w:space="0" w:color="auto"/>
            </w:tcBorders>
            <w:shd w:val="clear" w:color="auto" w:fill="auto"/>
          </w:tcPr>
          <w:p w14:paraId="3F52CBF1" w14:textId="77777777" w:rsidR="00B01F92" w:rsidRPr="007817A2" w:rsidRDefault="00B01F92" w:rsidP="0096043E">
            <w:pPr>
              <w:rPr>
                <w:lang w:val="fr-CA"/>
              </w:rPr>
            </w:pPr>
            <w:r w:rsidRPr="007817A2">
              <w:rPr>
                <w:lang w:val="fr-CA"/>
              </w:rPr>
              <w:t>Et utiliser des unités de mesure non conventionnelle pour estimer, mesurer et comparer</w:t>
            </w:r>
          </w:p>
          <w:p w14:paraId="6666B903" w14:textId="77777777" w:rsidR="00B01F92" w:rsidRPr="007817A2" w:rsidRDefault="00B01F92" w:rsidP="00EB5D82">
            <w:pPr>
              <w:pStyle w:val="ListParagraph"/>
              <w:numPr>
                <w:ilvl w:val="0"/>
                <w:numId w:val="37"/>
              </w:numPr>
              <w:ind w:left="317" w:hanging="283"/>
              <w:rPr>
                <w:lang w:val="fr-CA"/>
              </w:rPr>
            </w:pPr>
            <w:r w:rsidRPr="007817A2">
              <w:rPr>
                <w:lang w:val="fr-CA"/>
              </w:rPr>
              <w:t>Comprendre que les unités doivent être les mêmes pour qu’une mesure soit significative (p. ex. : utiliser des cubes identiques pour mesurer une table).</w:t>
            </w:r>
          </w:p>
          <w:p w14:paraId="0DD4877A" w14:textId="77777777" w:rsidR="00B01F92" w:rsidRPr="007817A2" w:rsidRDefault="00B01F92" w:rsidP="00EB5D82">
            <w:pPr>
              <w:pStyle w:val="ListParagraph"/>
              <w:numPr>
                <w:ilvl w:val="0"/>
                <w:numId w:val="37"/>
              </w:numPr>
              <w:ind w:left="317" w:hanging="283"/>
              <w:rPr>
                <w:lang w:val="fr-CA"/>
              </w:rPr>
            </w:pPr>
            <w:r w:rsidRPr="007817A2">
              <w:rPr>
                <w:lang w:val="fr-CA"/>
              </w:rPr>
              <w:t>Comprendre qu’il ne faut laisser aucun espace ni chevauchement lorsque nous mesurons.</w:t>
            </w:r>
          </w:p>
          <w:p w14:paraId="2D5E0F90" w14:textId="77777777" w:rsidR="00B01F92" w:rsidRDefault="00B01F92" w:rsidP="00EB5D82">
            <w:pPr>
              <w:pStyle w:val="ListParagraph"/>
              <w:numPr>
                <w:ilvl w:val="0"/>
                <w:numId w:val="37"/>
              </w:numPr>
              <w:ind w:left="317" w:hanging="283"/>
              <w:rPr>
                <w:lang w:val="fr-CA"/>
              </w:rPr>
            </w:pPr>
            <w:r w:rsidRPr="007817A2">
              <w:rPr>
                <w:lang w:val="fr-CA"/>
              </w:rPr>
              <w:t>Démontrer des façons d’estimer, de mesurer, de comparer et d’ordonner des objets selon leur longueur, leur aire, leur capacité et leur masse à l’aide d’unités non standards, en utilisant plusieurs exemplaires d’une unité</w:t>
            </w:r>
          </w:p>
          <w:p w14:paraId="0C87E2A7" w14:textId="77777777" w:rsidR="00B01F92" w:rsidRPr="006D5C40" w:rsidRDefault="00B01F92" w:rsidP="0096043E">
            <w:pPr>
              <w:rPr>
                <w:lang w:val="fr-CA"/>
              </w:rPr>
            </w:pPr>
          </w:p>
        </w:tc>
      </w:tr>
    </w:tbl>
    <w:p w14:paraId="5A57654F" w14:textId="77777777" w:rsidR="00B01F92" w:rsidRPr="007817A2" w:rsidRDefault="00B01F92" w:rsidP="00B01F92">
      <w:pPr>
        <w:rPr>
          <w:lang w:val="fr-CA"/>
        </w:rPr>
      </w:pPr>
      <w:r w:rsidRPr="007817A2">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3120"/>
        <w:gridCol w:w="2693"/>
        <w:gridCol w:w="4394"/>
      </w:tblGrid>
      <w:tr w:rsidR="00B01F92" w:rsidRPr="0038190E" w14:paraId="719BE220" w14:textId="77777777" w:rsidTr="0096043E">
        <w:trPr>
          <w:trHeight w:val="557"/>
        </w:trPr>
        <w:tc>
          <w:tcPr>
            <w:tcW w:w="2834" w:type="dxa"/>
            <w:vMerge w:val="restart"/>
            <w:shd w:val="clear" w:color="auto" w:fill="auto"/>
          </w:tcPr>
          <w:p w14:paraId="65D65D6A" w14:textId="77777777" w:rsidR="00B01F92" w:rsidRPr="007817A2" w:rsidRDefault="00B01F92" w:rsidP="0096043E">
            <w:pPr>
              <w:rPr>
                <w:lang w:val="fr-CA"/>
              </w:rPr>
            </w:pPr>
            <w:r w:rsidRPr="007817A2">
              <w:rPr>
                <w:b/>
                <w:lang w:val="fr-CA"/>
              </w:rPr>
              <w:lastRenderedPageBreak/>
              <w:t>M1.4</w:t>
            </w:r>
            <w:r w:rsidRPr="007817A2">
              <w:rPr>
                <w:lang w:val="fr-CA"/>
              </w:rPr>
              <w:t xml:space="preserve"> </w:t>
            </w:r>
            <w:r>
              <w:rPr>
                <w:lang w:val="fr-CA"/>
              </w:rPr>
              <w:t>R</w:t>
            </w:r>
            <w:r w:rsidRPr="007817A2">
              <w:rPr>
                <w:lang w:val="fr-CA"/>
              </w:rPr>
              <w:t>épéter une unité pour mesurer (p. ex. pour mesurer la longueur d'une ficelle avec un seul cube, l'élève devra faire tourner le cube de nombreuses fois dans ses mains et garder en tête le nombre de fois qu'il l'aura tourné pour obtenir la longueur de la ficelle)</w:t>
            </w:r>
          </w:p>
          <w:p w14:paraId="6BCAA3EA" w14:textId="77777777" w:rsidR="00B01F92" w:rsidRPr="007817A2" w:rsidRDefault="00B01F92" w:rsidP="0096043E">
            <w:pPr>
              <w:rPr>
                <w:rFonts w:eastAsia="Times New Roman" w:cs="Arial"/>
                <w:color w:val="000000"/>
                <w:lang w:val="fr-CA" w:eastAsia="en-CA"/>
              </w:rPr>
            </w:pPr>
          </w:p>
        </w:tc>
        <w:tc>
          <w:tcPr>
            <w:tcW w:w="3120" w:type="dxa"/>
            <w:vMerge w:val="restart"/>
            <w:shd w:val="clear" w:color="auto" w:fill="auto"/>
          </w:tcPr>
          <w:p w14:paraId="57FF443D" w14:textId="77777777" w:rsidR="00B01F92" w:rsidRPr="00E053BC" w:rsidRDefault="00B01F92" w:rsidP="0096043E">
            <w:pPr>
              <w:rPr>
                <w:b/>
                <w:lang w:val="fr-CA"/>
              </w:rPr>
            </w:pPr>
            <w:r w:rsidRPr="00E053BC">
              <w:rPr>
                <w:b/>
                <w:lang w:val="fr-CA"/>
              </w:rPr>
              <w:t>Ensemble 2 du domaine La mesure : Utiliser des unités uniformes</w:t>
            </w:r>
          </w:p>
          <w:p w14:paraId="76E9B84A" w14:textId="77777777" w:rsidR="00B01F92" w:rsidRPr="00E053BC" w:rsidRDefault="00B01F92" w:rsidP="00EB5D82">
            <w:pPr>
              <w:pStyle w:val="ListParagraph"/>
              <w:numPr>
                <w:ilvl w:val="0"/>
                <w:numId w:val="9"/>
              </w:numPr>
              <w:ind w:left="283" w:hanging="284"/>
              <w:rPr>
                <w:rFonts w:cs="Arial"/>
                <w:b/>
                <w:lang w:val="fr-CA"/>
              </w:rPr>
            </w:pPr>
            <w:r w:rsidRPr="00E053BC">
              <w:rPr>
                <w:lang w:val="fr-CA"/>
              </w:rPr>
              <w:t>12 : Répéter l’unité [RA, CS]</w:t>
            </w:r>
          </w:p>
          <w:p w14:paraId="7F4FF0CE" w14:textId="77777777" w:rsidR="00B01F92" w:rsidRPr="00E053BC" w:rsidRDefault="00B01F92" w:rsidP="00EB5D82">
            <w:pPr>
              <w:pStyle w:val="ListParagraph"/>
              <w:numPr>
                <w:ilvl w:val="0"/>
                <w:numId w:val="9"/>
              </w:numPr>
              <w:ind w:left="283" w:hanging="284"/>
              <w:rPr>
                <w:rFonts w:cs="Arial"/>
                <w:b/>
                <w:lang w:val="fr-CA"/>
              </w:rPr>
            </w:pPr>
            <w:r w:rsidRPr="00E053BC">
              <w:rPr>
                <w:lang w:val="fr-CA"/>
              </w:rPr>
              <w:t>15 Approfondissement</w:t>
            </w:r>
            <w:r w:rsidRPr="00E053BC">
              <w:rPr>
                <w:vertAlign w:val="superscript"/>
                <w:lang w:val="fr-CA"/>
              </w:rPr>
              <w:t xml:space="preserve">(1) </w:t>
            </w:r>
            <w:r w:rsidRPr="00E053BC">
              <w:rPr>
                <w:lang w:val="fr-CA"/>
              </w:rPr>
              <w:t>[RA, CR, FLR]</w:t>
            </w:r>
          </w:p>
          <w:p w14:paraId="38D60DD7" w14:textId="77777777" w:rsidR="00B01F92" w:rsidRPr="00E053BC" w:rsidRDefault="00B01F92" w:rsidP="0096043E">
            <w:pPr>
              <w:rPr>
                <w:rFonts w:cs="Arial"/>
                <w:b/>
                <w:lang w:val="fr-CA"/>
              </w:rPr>
            </w:pPr>
          </w:p>
          <w:p w14:paraId="06DDC674" w14:textId="77777777" w:rsidR="00B01F92" w:rsidRPr="00E053BC" w:rsidRDefault="00B01F92" w:rsidP="0096043E">
            <w:pPr>
              <w:rPr>
                <w:rFonts w:cs="Arial"/>
                <w:lang w:val="fr-CA"/>
              </w:rPr>
            </w:pPr>
            <w:r w:rsidRPr="00E053BC">
              <w:rPr>
                <w:vertAlign w:val="superscript"/>
                <w:lang w:val="fr-CA"/>
              </w:rPr>
              <w:t>(1)</w:t>
            </w:r>
            <w:r w:rsidRPr="00E053BC">
              <w:rPr>
                <w:rFonts w:cs="Arial"/>
                <w:lang w:val="fr-CA"/>
              </w:rPr>
              <w:t>M1.1, M1.3, M1.5 aussi</w:t>
            </w:r>
          </w:p>
        </w:tc>
        <w:tc>
          <w:tcPr>
            <w:tcW w:w="2693" w:type="dxa"/>
            <w:vMerge w:val="restart"/>
            <w:shd w:val="clear" w:color="auto" w:fill="auto"/>
          </w:tcPr>
          <w:p w14:paraId="0512FF59" w14:textId="77777777" w:rsidR="00B01F92" w:rsidRPr="007817A2" w:rsidRDefault="00B01F92" w:rsidP="0096043E">
            <w:pPr>
              <w:rPr>
                <w:b/>
                <w:lang w:val="fr-CA"/>
              </w:rPr>
            </w:pPr>
            <w:r w:rsidRPr="007817A2">
              <w:rPr>
                <w:b/>
                <w:lang w:val="fr-CA"/>
              </w:rPr>
              <w:t>Extension :</w:t>
            </w:r>
          </w:p>
          <w:p w14:paraId="44DABD71" w14:textId="77777777" w:rsidR="00B01F92" w:rsidRPr="007817A2" w:rsidRDefault="00B01F92" w:rsidP="0096043E">
            <w:pPr>
              <w:rPr>
                <w:lang w:val="fr-CA"/>
              </w:rPr>
            </w:pPr>
            <w:r w:rsidRPr="007817A2">
              <w:rPr>
                <w:lang w:val="fr-CA"/>
              </w:rPr>
              <w:t>Prêts pour l’école</w:t>
            </w:r>
          </w:p>
        </w:tc>
        <w:tc>
          <w:tcPr>
            <w:tcW w:w="4394" w:type="dxa"/>
            <w:tcBorders>
              <w:top w:val="single" w:sz="4" w:space="0" w:color="auto"/>
              <w:bottom w:val="single" w:sz="4" w:space="0" w:color="auto"/>
            </w:tcBorders>
            <w:shd w:val="clear" w:color="auto" w:fill="FDE9D9" w:themeFill="accent6" w:themeFillTint="33"/>
          </w:tcPr>
          <w:p w14:paraId="16A2762A" w14:textId="77777777" w:rsidR="00B01F92" w:rsidRPr="007817A2" w:rsidRDefault="00B01F92" w:rsidP="0096043E">
            <w:pPr>
              <w:rPr>
                <w:b/>
                <w:lang w:val="fr-CA"/>
              </w:rPr>
            </w:pPr>
            <w:r w:rsidRPr="007817A2">
              <w:rPr>
                <w:b/>
                <w:lang w:val="fr-CA"/>
              </w:rPr>
              <w:t>Idée principale : On peut utiliser des unités pour mesurer et comparer des attributs.</w:t>
            </w:r>
          </w:p>
        </w:tc>
      </w:tr>
      <w:tr w:rsidR="00B01F92" w:rsidRPr="0038190E" w14:paraId="5ABDD59A" w14:textId="77777777" w:rsidTr="0096043E">
        <w:trPr>
          <w:trHeight w:val="3004"/>
        </w:trPr>
        <w:tc>
          <w:tcPr>
            <w:tcW w:w="2834" w:type="dxa"/>
            <w:vMerge/>
            <w:shd w:val="clear" w:color="auto" w:fill="auto"/>
          </w:tcPr>
          <w:p w14:paraId="043EE0A9" w14:textId="77777777" w:rsidR="00B01F92" w:rsidRPr="007817A2" w:rsidRDefault="00B01F92" w:rsidP="0096043E">
            <w:pPr>
              <w:rPr>
                <w:lang w:val="fr-CA"/>
              </w:rPr>
            </w:pPr>
          </w:p>
        </w:tc>
        <w:tc>
          <w:tcPr>
            <w:tcW w:w="3120" w:type="dxa"/>
            <w:vMerge/>
            <w:shd w:val="clear" w:color="auto" w:fill="auto"/>
          </w:tcPr>
          <w:p w14:paraId="7B3D70C2" w14:textId="77777777" w:rsidR="00B01F92" w:rsidRPr="00E053BC" w:rsidRDefault="00B01F92" w:rsidP="0096043E">
            <w:pPr>
              <w:rPr>
                <w:b/>
                <w:lang w:val="fr-CA"/>
              </w:rPr>
            </w:pPr>
          </w:p>
        </w:tc>
        <w:tc>
          <w:tcPr>
            <w:tcW w:w="2693" w:type="dxa"/>
            <w:vMerge/>
            <w:shd w:val="clear" w:color="auto" w:fill="auto"/>
          </w:tcPr>
          <w:p w14:paraId="7F1BB99C" w14:textId="77777777" w:rsidR="00B01F92" w:rsidRPr="007817A2" w:rsidRDefault="00B01F92" w:rsidP="0096043E">
            <w:pPr>
              <w:rPr>
                <w:b/>
                <w:lang w:val="fr-CA"/>
              </w:rPr>
            </w:pPr>
          </w:p>
        </w:tc>
        <w:tc>
          <w:tcPr>
            <w:tcW w:w="4394" w:type="dxa"/>
            <w:tcBorders>
              <w:top w:val="single" w:sz="4" w:space="0" w:color="auto"/>
            </w:tcBorders>
            <w:shd w:val="clear" w:color="auto" w:fill="auto"/>
          </w:tcPr>
          <w:p w14:paraId="65AC8EAE" w14:textId="77777777" w:rsidR="00B01F92" w:rsidRPr="007817A2" w:rsidRDefault="00B01F92" w:rsidP="0096043E">
            <w:pPr>
              <w:rPr>
                <w:lang w:val="fr-CA"/>
              </w:rPr>
            </w:pPr>
            <w:r w:rsidRPr="007817A2">
              <w:rPr>
                <w:lang w:val="fr-CA"/>
              </w:rPr>
              <w:t>Choisir et utiliser des unités de mesure non conventionnelle pour estimer, mesurer et comparer</w:t>
            </w:r>
          </w:p>
          <w:p w14:paraId="27EA908A" w14:textId="77777777" w:rsidR="00B01F92" w:rsidRPr="007817A2" w:rsidRDefault="00B01F92" w:rsidP="00EB5D82">
            <w:pPr>
              <w:pStyle w:val="ListParagraph"/>
              <w:numPr>
                <w:ilvl w:val="0"/>
                <w:numId w:val="43"/>
              </w:numPr>
              <w:ind w:left="313" w:hanging="330"/>
              <w:rPr>
                <w:lang w:val="fr-CA"/>
              </w:rPr>
            </w:pPr>
            <w:r w:rsidRPr="007817A2">
              <w:rPr>
                <w:lang w:val="fr-CA"/>
              </w:rPr>
              <w:t>Comprendre que les unités doivent être les mêmes pour qu’une mesure soit significative (p. ex. : utiliser des cubes identiques pour mesurer une table).</w:t>
            </w:r>
          </w:p>
          <w:p w14:paraId="6CB7C41D" w14:textId="77777777" w:rsidR="00B01F92" w:rsidRPr="007817A2" w:rsidRDefault="00B01F92" w:rsidP="00EB5D82">
            <w:pPr>
              <w:pStyle w:val="ListParagraph"/>
              <w:numPr>
                <w:ilvl w:val="1"/>
                <w:numId w:val="38"/>
              </w:numPr>
              <w:ind w:left="317" w:hanging="283"/>
              <w:rPr>
                <w:lang w:val="fr-CA"/>
              </w:rPr>
            </w:pPr>
            <w:r w:rsidRPr="007817A2">
              <w:rPr>
                <w:lang w:val="fr-CA"/>
              </w:rPr>
              <w:t>Comprendre qu’il ne faut laisser aucun espace ni chevauchement lorsque nous mesurons.</w:t>
            </w:r>
          </w:p>
          <w:p w14:paraId="60EB7F66" w14:textId="77777777" w:rsidR="00B01F92" w:rsidRPr="007817A2" w:rsidRDefault="00B01F92" w:rsidP="00EB5D82">
            <w:pPr>
              <w:pStyle w:val="ListParagraph"/>
              <w:numPr>
                <w:ilvl w:val="1"/>
                <w:numId w:val="38"/>
              </w:numPr>
              <w:ind w:left="317" w:hanging="283"/>
              <w:rPr>
                <w:lang w:val="fr-CA"/>
              </w:rPr>
            </w:pPr>
            <w:r w:rsidRPr="007817A2">
              <w:rPr>
                <w:lang w:val="fr-CA"/>
              </w:rPr>
              <w:t>Démontrer des façons d’estimer, de mesurer, de comparer et d’ordonner des objets selon leur longueur, leur aire, leur capacité et leur masse à l’aide d’unités non standards, en répétant une unité.</w:t>
            </w:r>
          </w:p>
          <w:p w14:paraId="4583576D" w14:textId="77777777" w:rsidR="00B01F92" w:rsidRPr="007817A2" w:rsidRDefault="00B01F92" w:rsidP="0096043E">
            <w:pPr>
              <w:ind w:left="90" w:hanging="120"/>
              <w:rPr>
                <w:lang w:val="fr-CA"/>
              </w:rPr>
            </w:pPr>
          </w:p>
        </w:tc>
      </w:tr>
      <w:tr w:rsidR="00B01F92" w:rsidRPr="0038190E" w14:paraId="1B0FD227" w14:textId="77777777" w:rsidTr="0096043E">
        <w:trPr>
          <w:trHeight w:val="532"/>
        </w:trPr>
        <w:tc>
          <w:tcPr>
            <w:tcW w:w="2834" w:type="dxa"/>
            <w:vMerge w:val="restart"/>
            <w:shd w:val="clear" w:color="auto" w:fill="auto"/>
          </w:tcPr>
          <w:p w14:paraId="3FB84917" w14:textId="77777777" w:rsidR="00B01F92" w:rsidRPr="007817A2" w:rsidRDefault="00B01F92" w:rsidP="0096043E">
            <w:pPr>
              <w:rPr>
                <w:lang w:val="fr-CA"/>
              </w:rPr>
            </w:pPr>
            <w:r w:rsidRPr="007817A2">
              <w:rPr>
                <w:b/>
                <w:lang w:val="fr-CA"/>
              </w:rPr>
              <w:t>M1.5</w:t>
            </w:r>
            <w:r w:rsidRPr="007817A2">
              <w:rPr>
                <w:lang w:val="fr-CA"/>
              </w:rPr>
              <w:t xml:space="preserve"> </w:t>
            </w:r>
            <w:r>
              <w:rPr>
                <w:lang w:val="fr-CA"/>
              </w:rPr>
              <w:t>C</w:t>
            </w:r>
            <w:r w:rsidRPr="007817A2">
              <w:rPr>
                <w:lang w:val="fr-CA"/>
              </w:rPr>
              <w:t xml:space="preserve">arreler une surface  </w:t>
            </w:r>
          </w:p>
          <w:p w14:paraId="1BD8D086" w14:textId="77777777" w:rsidR="00B01F92" w:rsidRPr="007817A2" w:rsidRDefault="00B01F92" w:rsidP="0096043E">
            <w:pPr>
              <w:rPr>
                <w:rFonts w:eastAsia="Times New Roman" w:cs="Arial"/>
                <w:color w:val="000000"/>
                <w:lang w:val="fr-CA" w:eastAsia="en-CA"/>
              </w:rPr>
            </w:pPr>
          </w:p>
        </w:tc>
        <w:tc>
          <w:tcPr>
            <w:tcW w:w="3120" w:type="dxa"/>
            <w:vMerge w:val="restart"/>
            <w:shd w:val="clear" w:color="auto" w:fill="auto"/>
          </w:tcPr>
          <w:p w14:paraId="67C45DFF" w14:textId="77777777" w:rsidR="00B01F92" w:rsidRPr="00E053BC" w:rsidRDefault="00B01F92" w:rsidP="0096043E">
            <w:pPr>
              <w:rPr>
                <w:b/>
                <w:lang w:val="fr-CA"/>
              </w:rPr>
            </w:pPr>
            <w:r w:rsidRPr="00E053BC">
              <w:rPr>
                <w:b/>
                <w:lang w:val="fr-CA"/>
              </w:rPr>
              <w:t>Ensemble 1 du domaine La mesure : Comparer des objets</w:t>
            </w:r>
          </w:p>
          <w:p w14:paraId="7356FE1D" w14:textId="77777777" w:rsidR="00B01F92" w:rsidRPr="00E053BC" w:rsidRDefault="00B01F92" w:rsidP="00EB5D82">
            <w:pPr>
              <w:pStyle w:val="ListParagraph"/>
              <w:numPr>
                <w:ilvl w:val="0"/>
                <w:numId w:val="9"/>
              </w:numPr>
              <w:ind w:left="283" w:hanging="284"/>
              <w:rPr>
                <w:lang w:val="fr-CA"/>
              </w:rPr>
            </w:pPr>
            <w:r w:rsidRPr="00E053BC">
              <w:rPr>
                <w:lang w:val="fr-CA"/>
              </w:rPr>
              <w:t xml:space="preserve">5: Comparer des aires </w:t>
            </w:r>
          </w:p>
          <w:p w14:paraId="6B5F8FC0" w14:textId="77777777" w:rsidR="00B01F92" w:rsidRPr="00E053BC" w:rsidRDefault="00B01F92" w:rsidP="0096043E">
            <w:pPr>
              <w:pStyle w:val="ListParagraph"/>
              <w:ind w:left="283"/>
              <w:rPr>
                <w:lang w:val="fr-CA"/>
              </w:rPr>
            </w:pPr>
            <w:r w:rsidRPr="00E053BC">
              <w:rPr>
                <w:lang w:val="fr-CA"/>
              </w:rPr>
              <w:t>[RA, CR, FLR]</w:t>
            </w:r>
          </w:p>
          <w:p w14:paraId="4C1AA446" w14:textId="77777777" w:rsidR="00B01F92" w:rsidRPr="00E053BC" w:rsidRDefault="00B01F92" w:rsidP="0096043E">
            <w:pPr>
              <w:rPr>
                <w:b/>
                <w:lang w:val="fr-CA"/>
              </w:rPr>
            </w:pPr>
            <w:r w:rsidRPr="00E053BC">
              <w:rPr>
                <w:b/>
                <w:lang w:val="fr-CA"/>
              </w:rPr>
              <w:t>Ensemble 2 du domaine La mesure : Utiliser des unités uniformes</w:t>
            </w:r>
          </w:p>
          <w:p w14:paraId="351CDE15" w14:textId="77777777" w:rsidR="00B01F92" w:rsidRPr="00E053BC" w:rsidRDefault="00B01F92" w:rsidP="00EB5D82">
            <w:pPr>
              <w:pStyle w:val="ListParagraph"/>
              <w:numPr>
                <w:ilvl w:val="0"/>
                <w:numId w:val="9"/>
              </w:numPr>
              <w:ind w:left="283" w:hanging="284"/>
              <w:rPr>
                <w:lang w:val="fr-CA"/>
              </w:rPr>
            </w:pPr>
            <w:r w:rsidRPr="00E053BC">
              <w:rPr>
                <w:lang w:val="fr-CA"/>
              </w:rPr>
              <w:t>13 : Mesurer l’aire</w:t>
            </w:r>
            <w:r w:rsidRPr="00E053BC">
              <w:rPr>
                <w:vertAlign w:val="superscript"/>
                <w:lang w:val="fr-CA"/>
              </w:rPr>
              <w:t xml:space="preserve">(1) </w:t>
            </w:r>
            <w:r w:rsidRPr="00E053BC">
              <w:rPr>
                <w:lang w:val="fr-CA"/>
              </w:rPr>
              <w:t>[RA, CS]</w:t>
            </w:r>
          </w:p>
          <w:p w14:paraId="2F809E80" w14:textId="77777777" w:rsidR="00B01F92" w:rsidRPr="00E053BC" w:rsidRDefault="00B01F92" w:rsidP="00EB5D82">
            <w:pPr>
              <w:pStyle w:val="ListParagraph"/>
              <w:numPr>
                <w:ilvl w:val="0"/>
                <w:numId w:val="9"/>
              </w:numPr>
              <w:ind w:left="283" w:hanging="284"/>
              <w:rPr>
                <w:lang w:val="fr-CA"/>
              </w:rPr>
            </w:pPr>
            <w:r w:rsidRPr="00E053BC">
              <w:rPr>
                <w:lang w:val="fr-CA"/>
              </w:rPr>
              <w:t>15 : Approfondissement</w:t>
            </w:r>
            <w:r w:rsidRPr="00E053BC">
              <w:rPr>
                <w:vertAlign w:val="superscript"/>
                <w:lang w:val="fr-CA"/>
              </w:rPr>
              <w:t xml:space="preserve">(2) </w:t>
            </w:r>
            <w:r w:rsidRPr="00E053BC">
              <w:rPr>
                <w:lang w:val="fr-CA"/>
              </w:rPr>
              <w:t>[RA, CR, FLR]</w:t>
            </w:r>
          </w:p>
          <w:p w14:paraId="744D6A4A" w14:textId="77777777" w:rsidR="00B01F92" w:rsidRPr="00E053BC" w:rsidRDefault="00B01F92" w:rsidP="0096043E">
            <w:pPr>
              <w:rPr>
                <w:rFonts w:cs="Arial"/>
                <w:b/>
                <w:lang w:val="fr-CA"/>
              </w:rPr>
            </w:pPr>
          </w:p>
          <w:p w14:paraId="58F39842" w14:textId="77777777" w:rsidR="00B01F92" w:rsidRPr="00E053BC" w:rsidRDefault="00B01F92" w:rsidP="0096043E">
            <w:pPr>
              <w:rPr>
                <w:rFonts w:cs="Arial"/>
                <w:lang w:val="fr-CA"/>
              </w:rPr>
            </w:pPr>
            <w:r w:rsidRPr="00E053BC">
              <w:rPr>
                <w:vertAlign w:val="superscript"/>
                <w:lang w:val="fr-CA"/>
              </w:rPr>
              <w:t>(1)</w:t>
            </w:r>
            <w:r w:rsidRPr="00E053BC">
              <w:rPr>
                <w:rFonts w:cs="Arial"/>
                <w:lang w:val="fr-CA"/>
              </w:rPr>
              <w:t>M1.1, M1.3 aussi</w:t>
            </w:r>
          </w:p>
          <w:p w14:paraId="14251417" w14:textId="77777777" w:rsidR="00B01F92" w:rsidRPr="00E053BC" w:rsidRDefault="00B01F92" w:rsidP="0096043E">
            <w:pPr>
              <w:rPr>
                <w:rFonts w:cs="Arial"/>
                <w:lang w:val="fr-CA"/>
              </w:rPr>
            </w:pPr>
            <w:r w:rsidRPr="00E053BC">
              <w:rPr>
                <w:vertAlign w:val="superscript"/>
                <w:lang w:val="fr-CA"/>
              </w:rPr>
              <w:t>(2)</w:t>
            </w:r>
            <w:r w:rsidRPr="00E053BC">
              <w:rPr>
                <w:rFonts w:cs="Arial"/>
                <w:lang w:val="fr-CA"/>
              </w:rPr>
              <w:t>M1.1, M1.3, M1.4 aussi</w:t>
            </w:r>
          </w:p>
          <w:p w14:paraId="6D807059" w14:textId="77777777" w:rsidR="00B01F92" w:rsidRPr="00E053BC" w:rsidRDefault="00B01F92" w:rsidP="0096043E">
            <w:pPr>
              <w:rPr>
                <w:rFonts w:cs="Arial"/>
                <w:lang w:val="fr-CA"/>
              </w:rPr>
            </w:pPr>
          </w:p>
        </w:tc>
        <w:tc>
          <w:tcPr>
            <w:tcW w:w="2693" w:type="dxa"/>
            <w:vMerge w:val="restart"/>
            <w:shd w:val="clear" w:color="auto" w:fill="auto"/>
          </w:tcPr>
          <w:p w14:paraId="7362F6CC" w14:textId="77777777" w:rsidR="00B01F92" w:rsidRPr="007817A2" w:rsidRDefault="00B01F92" w:rsidP="0096043E">
            <w:pPr>
              <w:rPr>
                <w:b/>
                <w:lang w:val="fr-CA"/>
              </w:rPr>
            </w:pPr>
            <w:r w:rsidRPr="007817A2">
              <w:rPr>
                <w:b/>
                <w:lang w:val="fr-CA"/>
              </w:rPr>
              <w:t>Extension:</w:t>
            </w:r>
          </w:p>
          <w:p w14:paraId="36A2E2AD" w14:textId="77777777" w:rsidR="00B01F92" w:rsidRPr="007817A2" w:rsidRDefault="00B01F92" w:rsidP="0096043E">
            <w:pPr>
              <w:rPr>
                <w:lang w:val="fr-CA"/>
              </w:rPr>
            </w:pPr>
            <w:r w:rsidRPr="007817A2">
              <w:rPr>
                <w:lang w:val="fr-CA"/>
              </w:rPr>
              <w:t>La découverte</w:t>
            </w:r>
          </w:p>
          <w:p w14:paraId="21DED659" w14:textId="77777777" w:rsidR="00B01F92" w:rsidRPr="007817A2" w:rsidRDefault="00B01F92" w:rsidP="0096043E">
            <w:pPr>
              <w:rPr>
                <w:lang w:val="fr-CA"/>
              </w:rPr>
            </w:pPr>
          </w:p>
        </w:tc>
        <w:tc>
          <w:tcPr>
            <w:tcW w:w="4394" w:type="dxa"/>
            <w:tcBorders>
              <w:top w:val="single" w:sz="4" w:space="0" w:color="auto"/>
              <w:bottom w:val="single" w:sz="4" w:space="0" w:color="auto"/>
            </w:tcBorders>
            <w:shd w:val="clear" w:color="auto" w:fill="FDE9D9" w:themeFill="accent6" w:themeFillTint="33"/>
          </w:tcPr>
          <w:p w14:paraId="7CD1E374" w14:textId="77777777" w:rsidR="00B01F92" w:rsidRPr="007817A2" w:rsidRDefault="00B01F92" w:rsidP="0096043E">
            <w:pPr>
              <w:rPr>
                <w:b/>
                <w:lang w:val="fr-CA"/>
              </w:rPr>
            </w:pPr>
            <w:r w:rsidRPr="007817A2">
              <w:rPr>
                <w:b/>
                <w:lang w:val="fr-CA"/>
              </w:rPr>
              <w:t>Idée principale : On peut utiliser des unités pour mesurer et comparer des attributs.</w:t>
            </w:r>
          </w:p>
        </w:tc>
      </w:tr>
      <w:tr w:rsidR="00B01F92" w:rsidRPr="0038190E" w14:paraId="32364091" w14:textId="77777777" w:rsidTr="0096043E">
        <w:trPr>
          <w:trHeight w:val="2145"/>
        </w:trPr>
        <w:tc>
          <w:tcPr>
            <w:tcW w:w="2834" w:type="dxa"/>
            <w:vMerge/>
            <w:shd w:val="clear" w:color="auto" w:fill="auto"/>
          </w:tcPr>
          <w:p w14:paraId="48FDE321" w14:textId="77777777" w:rsidR="00B01F92" w:rsidRPr="007817A2" w:rsidRDefault="00B01F92" w:rsidP="0096043E">
            <w:pPr>
              <w:rPr>
                <w:lang w:val="fr-CA"/>
              </w:rPr>
            </w:pPr>
          </w:p>
        </w:tc>
        <w:tc>
          <w:tcPr>
            <w:tcW w:w="3120" w:type="dxa"/>
            <w:vMerge/>
            <w:shd w:val="clear" w:color="auto" w:fill="auto"/>
          </w:tcPr>
          <w:p w14:paraId="4EFF5556" w14:textId="77777777" w:rsidR="00B01F92" w:rsidRPr="007817A2" w:rsidRDefault="00B01F92" w:rsidP="0096043E">
            <w:pPr>
              <w:rPr>
                <w:b/>
                <w:lang w:val="fr-CA"/>
              </w:rPr>
            </w:pPr>
          </w:p>
        </w:tc>
        <w:tc>
          <w:tcPr>
            <w:tcW w:w="2693" w:type="dxa"/>
            <w:vMerge/>
            <w:shd w:val="clear" w:color="auto" w:fill="auto"/>
          </w:tcPr>
          <w:p w14:paraId="347990BF" w14:textId="77777777" w:rsidR="00B01F92" w:rsidRPr="007817A2" w:rsidRDefault="00B01F92" w:rsidP="0096043E">
            <w:pPr>
              <w:rPr>
                <w:lang w:val="fr-CA"/>
              </w:rPr>
            </w:pPr>
          </w:p>
        </w:tc>
        <w:tc>
          <w:tcPr>
            <w:tcW w:w="4394" w:type="dxa"/>
            <w:tcBorders>
              <w:top w:val="single" w:sz="4" w:space="0" w:color="auto"/>
            </w:tcBorders>
            <w:shd w:val="clear" w:color="auto" w:fill="auto"/>
          </w:tcPr>
          <w:p w14:paraId="36B2B452" w14:textId="77777777" w:rsidR="00B01F92" w:rsidRPr="007817A2" w:rsidRDefault="00B01F92" w:rsidP="0096043E">
            <w:pPr>
              <w:rPr>
                <w:lang w:val="fr-CA"/>
              </w:rPr>
            </w:pPr>
            <w:r w:rsidRPr="007817A2">
              <w:rPr>
                <w:lang w:val="fr-CA"/>
              </w:rPr>
              <w:t>Choisir et utiliser des unités de mesure non conventionnelle pour estimer, mesurer et comparer</w:t>
            </w:r>
          </w:p>
          <w:p w14:paraId="00BC8BD4" w14:textId="77777777" w:rsidR="00B01F92" w:rsidRPr="007817A2" w:rsidRDefault="00B01F92" w:rsidP="00EB5D82">
            <w:pPr>
              <w:pStyle w:val="ListParagraph"/>
              <w:numPr>
                <w:ilvl w:val="0"/>
                <w:numId w:val="39"/>
              </w:numPr>
              <w:ind w:left="317" w:hanging="283"/>
              <w:rPr>
                <w:lang w:val="fr-CA"/>
              </w:rPr>
            </w:pPr>
            <w:r w:rsidRPr="007817A2">
              <w:rPr>
                <w:lang w:val="fr-CA"/>
              </w:rPr>
              <w:t>Choisir et utiliser des unités non standards appropriées pour estimer, mesurer et comparer la longueur, l’aire, la capacité et la masse.</w:t>
            </w:r>
          </w:p>
          <w:p w14:paraId="5C4CF5EB" w14:textId="77777777" w:rsidR="00B01F92" w:rsidRDefault="00B01F92" w:rsidP="00EB5D82">
            <w:pPr>
              <w:pStyle w:val="ListParagraph"/>
              <w:numPr>
                <w:ilvl w:val="0"/>
                <w:numId w:val="39"/>
              </w:numPr>
              <w:ind w:left="317" w:hanging="283"/>
              <w:rPr>
                <w:lang w:val="fr-CA"/>
              </w:rPr>
            </w:pPr>
            <w:r w:rsidRPr="007817A2">
              <w:rPr>
                <w:lang w:val="fr-CA"/>
              </w:rPr>
              <w:t>Utiliser des unités non standards comme référence pour estimer la longueur (p. ex. : trombones), l’aire (p. ex. : tuiles carrées), la masse (p. ex. : cubes) et la capacité (p. ex. : tasses).</w:t>
            </w:r>
          </w:p>
          <w:p w14:paraId="0F83112A" w14:textId="77777777" w:rsidR="00B01F92" w:rsidRPr="006D5C40" w:rsidRDefault="00B01F92" w:rsidP="0096043E">
            <w:pPr>
              <w:rPr>
                <w:lang w:val="fr-CA"/>
              </w:rPr>
            </w:pPr>
          </w:p>
        </w:tc>
      </w:tr>
    </w:tbl>
    <w:p w14:paraId="6657B904" w14:textId="77777777" w:rsidR="00B01F92" w:rsidRPr="007817A2" w:rsidRDefault="00B01F92" w:rsidP="00B01F92">
      <w:pPr>
        <w:rPr>
          <w:lang w:val="fr-CA"/>
        </w:rPr>
      </w:pPr>
      <w:r w:rsidRPr="007817A2">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3120"/>
        <w:gridCol w:w="2693"/>
        <w:gridCol w:w="4394"/>
      </w:tblGrid>
      <w:tr w:rsidR="00B01F92" w:rsidRPr="0038190E" w14:paraId="0BCEC2FF" w14:textId="77777777" w:rsidTr="0096043E">
        <w:trPr>
          <w:trHeight w:val="558"/>
        </w:trPr>
        <w:tc>
          <w:tcPr>
            <w:tcW w:w="2834" w:type="dxa"/>
            <w:vMerge w:val="restart"/>
            <w:shd w:val="clear" w:color="auto" w:fill="auto"/>
          </w:tcPr>
          <w:p w14:paraId="4E61AD16" w14:textId="77777777" w:rsidR="00B01F92" w:rsidRPr="007817A2" w:rsidRDefault="00B01F92" w:rsidP="0096043E">
            <w:pPr>
              <w:rPr>
                <w:lang w:val="fr-CA"/>
              </w:rPr>
            </w:pPr>
            <w:r w:rsidRPr="007817A2">
              <w:rPr>
                <w:b/>
                <w:lang w:val="fr-CA"/>
              </w:rPr>
              <w:lastRenderedPageBreak/>
              <w:t>M1.6</w:t>
            </w:r>
            <w:r w:rsidRPr="007817A2">
              <w:rPr>
                <w:lang w:val="fr-CA"/>
              </w:rPr>
              <w:t xml:space="preserve"> </w:t>
            </w:r>
            <w:r>
              <w:rPr>
                <w:lang w:val="fr-CA"/>
              </w:rPr>
              <w:t>D</w:t>
            </w:r>
            <w:r w:rsidRPr="007817A2">
              <w:rPr>
                <w:lang w:val="fr-CA"/>
              </w:rPr>
              <w:t>es nœuds places à intervalles sur une corde</w:t>
            </w:r>
          </w:p>
          <w:p w14:paraId="143A0EA5" w14:textId="77777777" w:rsidR="00B01F92" w:rsidRPr="007817A2" w:rsidRDefault="00B01F92" w:rsidP="0096043E">
            <w:pPr>
              <w:rPr>
                <w:rFonts w:eastAsia="Times New Roman" w:cs="Arial"/>
                <w:color w:val="000000"/>
                <w:lang w:val="fr-CA" w:eastAsia="en-CA"/>
              </w:rPr>
            </w:pPr>
          </w:p>
        </w:tc>
        <w:tc>
          <w:tcPr>
            <w:tcW w:w="3120" w:type="dxa"/>
            <w:vMerge w:val="restart"/>
            <w:shd w:val="clear" w:color="auto" w:fill="auto"/>
          </w:tcPr>
          <w:p w14:paraId="125087C4" w14:textId="77777777" w:rsidR="00B01F92" w:rsidRPr="007817A2" w:rsidRDefault="00B01F92" w:rsidP="0096043E">
            <w:pPr>
              <w:rPr>
                <w:b/>
                <w:lang w:val="fr-CA"/>
              </w:rPr>
            </w:pPr>
            <w:r w:rsidRPr="007817A2">
              <w:rPr>
                <w:b/>
                <w:lang w:val="fr-CA"/>
              </w:rPr>
              <w:t>Ensemble 2 du domaine La mesure : Utiliser des unités uniformes</w:t>
            </w:r>
          </w:p>
          <w:p w14:paraId="36752A0B" w14:textId="77777777" w:rsidR="00B01F92" w:rsidRPr="007817A2" w:rsidRDefault="00B01F92" w:rsidP="00EB5D82">
            <w:pPr>
              <w:pStyle w:val="ListParagraph"/>
              <w:numPr>
                <w:ilvl w:val="0"/>
                <w:numId w:val="9"/>
              </w:numPr>
              <w:ind w:left="283" w:hanging="284"/>
              <w:rPr>
                <w:lang w:val="fr-CA"/>
              </w:rPr>
            </w:pPr>
            <w:r w:rsidRPr="007817A2">
              <w:rPr>
                <w:lang w:val="fr-CA"/>
              </w:rPr>
              <w:t>11 : Mesurer la longueur</w:t>
            </w:r>
            <w:r w:rsidRPr="007817A2">
              <w:rPr>
                <w:vertAlign w:val="superscript"/>
                <w:lang w:val="fr-CA"/>
              </w:rPr>
              <w:t xml:space="preserve">(1) </w:t>
            </w:r>
          </w:p>
          <w:p w14:paraId="47DAB88B" w14:textId="77777777" w:rsidR="00B01F92" w:rsidRPr="007817A2" w:rsidRDefault="00B01F92" w:rsidP="0096043E">
            <w:pPr>
              <w:pStyle w:val="ListParagraph"/>
              <w:ind w:left="283"/>
              <w:rPr>
                <w:lang w:val="fr-CA"/>
              </w:rPr>
            </w:pPr>
            <w:r w:rsidRPr="00E053BC">
              <w:rPr>
                <w:lang w:val="fr-CA"/>
              </w:rPr>
              <w:t>[CS, FLR]</w:t>
            </w:r>
          </w:p>
          <w:p w14:paraId="2CE69074" w14:textId="77777777" w:rsidR="00B01F92" w:rsidRPr="007817A2" w:rsidRDefault="00B01F92" w:rsidP="0096043E">
            <w:pPr>
              <w:rPr>
                <w:rFonts w:cs="Arial"/>
                <w:b/>
                <w:lang w:val="fr-CA"/>
              </w:rPr>
            </w:pPr>
          </w:p>
          <w:p w14:paraId="24407175" w14:textId="77777777" w:rsidR="00B01F92" w:rsidRPr="007817A2" w:rsidRDefault="00B01F92" w:rsidP="0096043E">
            <w:pPr>
              <w:rPr>
                <w:rFonts w:cs="Arial"/>
                <w:lang w:val="fr-CA"/>
              </w:rPr>
            </w:pPr>
            <w:r w:rsidRPr="007817A2">
              <w:rPr>
                <w:vertAlign w:val="superscript"/>
                <w:lang w:val="fr-CA"/>
              </w:rPr>
              <w:t>(1)</w:t>
            </w:r>
            <w:r w:rsidRPr="007817A2">
              <w:rPr>
                <w:rFonts w:cs="Arial"/>
                <w:lang w:val="fr-CA"/>
              </w:rPr>
              <w:t>M1.1, M1.3, M1.5, M1.8 aussi</w:t>
            </w:r>
          </w:p>
        </w:tc>
        <w:tc>
          <w:tcPr>
            <w:tcW w:w="2693" w:type="dxa"/>
            <w:vMerge w:val="restart"/>
            <w:shd w:val="clear" w:color="auto" w:fill="auto"/>
          </w:tcPr>
          <w:p w14:paraId="574D5BA3" w14:textId="77777777" w:rsidR="00B01F92" w:rsidRPr="007817A2" w:rsidRDefault="00B01F92" w:rsidP="0096043E">
            <w:pPr>
              <w:rPr>
                <w:lang w:val="fr-CA"/>
              </w:rPr>
            </w:pPr>
            <w:r w:rsidRPr="007817A2">
              <w:rPr>
                <w:lang w:val="fr-CA"/>
              </w:rPr>
              <w:t>Pas de corrélation directe.</w:t>
            </w:r>
          </w:p>
        </w:tc>
        <w:tc>
          <w:tcPr>
            <w:tcW w:w="4394" w:type="dxa"/>
            <w:tcBorders>
              <w:top w:val="single" w:sz="4" w:space="0" w:color="auto"/>
              <w:bottom w:val="single" w:sz="4" w:space="0" w:color="auto"/>
            </w:tcBorders>
            <w:shd w:val="clear" w:color="auto" w:fill="FDE9D9" w:themeFill="accent6" w:themeFillTint="33"/>
          </w:tcPr>
          <w:p w14:paraId="4DC156A7" w14:textId="77777777" w:rsidR="00B01F92" w:rsidRPr="007817A2" w:rsidRDefault="00B01F92" w:rsidP="0096043E">
            <w:pPr>
              <w:rPr>
                <w:b/>
                <w:lang w:val="fr-CA"/>
              </w:rPr>
            </w:pPr>
            <w:r w:rsidRPr="007817A2">
              <w:rPr>
                <w:b/>
                <w:lang w:val="fr-CA"/>
              </w:rPr>
              <w:t>Idée principale : On peut utiliser des unités pour mesurer et comparer des attributs.</w:t>
            </w:r>
          </w:p>
          <w:p w14:paraId="0D2627BA" w14:textId="77777777" w:rsidR="00B01F92" w:rsidRPr="007817A2" w:rsidRDefault="00B01F92" w:rsidP="0096043E">
            <w:pPr>
              <w:rPr>
                <w:b/>
                <w:lang w:val="fr-CA"/>
              </w:rPr>
            </w:pPr>
          </w:p>
        </w:tc>
      </w:tr>
      <w:tr w:rsidR="00B01F92" w:rsidRPr="0038190E" w14:paraId="1989BFA2" w14:textId="77777777" w:rsidTr="0096043E">
        <w:trPr>
          <w:trHeight w:val="3516"/>
        </w:trPr>
        <w:tc>
          <w:tcPr>
            <w:tcW w:w="2834" w:type="dxa"/>
            <w:vMerge/>
            <w:shd w:val="clear" w:color="auto" w:fill="auto"/>
          </w:tcPr>
          <w:p w14:paraId="161B5B80" w14:textId="77777777" w:rsidR="00B01F92" w:rsidRPr="007817A2" w:rsidRDefault="00B01F92" w:rsidP="0096043E">
            <w:pPr>
              <w:rPr>
                <w:lang w:val="fr-CA"/>
              </w:rPr>
            </w:pPr>
          </w:p>
        </w:tc>
        <w:tc>
          <w:tcPr>
            <w:tcW w:w="3120" w:type="dxa"/>
            <w:vMerge/>
            <w:shd w:val="clear" w:color="auto" w:fill="auto"/>
          </w:tcPr>
          <w:p w14:paraId="3291ED15" w14:textId="77777777" w:rsidR="00B01F92" w:rsidRPr="007817A2" w:rsidRDefault="00B01F92" w:rsidP="0096043E">
            <w:pPr>
              <w:rPr>
                <w:b/>
                <w:lang w:val="fr-CA"/>
              </w:rPr>
            </w:pPr>
          </w:p>
        </w:tc>
        <w:tc>
          <w:tcPr>
            <w:tcW w:w="2693" w:type="dxa"/>
            <w:vMerge/>
            <w:shd w:val="clear" w:color="auto" w:fill="auto"/>
          </w:tcPr>
          <w:p w14:paraId="2340FF38" w14:textId="77777777" w:rsidR="00B01F92" w:rsidRPr="007817A2" w:rsidRDefault="00B01F92" w:rsidP="0096043E">
            <w:pPr>
              <w:rPr>
                <w:lang w:val="fr-CA"/>
              </w:rPr>
            </w:pPr>
          </w:p>
        </w:tc>
        <w:tc>
          <w:tcPr>
            <w:tcW w:w="4394" w:type="dxa"/>
            <w:tcBorders>
              <w:top w:val="single" w:sz="4" w:space="0" w:color="auto"/>
            </w:tcBorders>
            <w:shd w:val="clear" w:color="auto" w:fill="auto"/>
          </w:tcPr>
          <w:p w14:paraId="0F8BD0DA" w14:textId="77777777" w:rsidR="00B01F92" w:rsidRPr="007817A2" w:rsidRDefault="00B01F92" w:rsidP="0096043E">
            <w:pPr>
              <w:rPr>
                <w:lang w:val="fr-CA"/>
              </w:rPr>
            </w:pPr>
            <w:r w:rsidRPr="007817A2">
              <w:rPr>
                <w:lang w:val="fr-CA"/>
              </w:rPr>
              <w:t>Choisir et utiliser des unités de mesure non conventionnelle pour estimer, mesurer et comparer</w:t>
            </w:r>
          </w:p>
          <w:p w14:paraId="01D7F5F1" w14:textId="77777777" w:rsidR="00B01F92" w:rsidRPr="007817A2" w:rsidRDefault="00B01F92" w:rsidP="00EB5D82">
            <w:pPr>
              <w:pStyle w:val="ListParagraph"/>
              <w:numPr>
                <w:ilvl w:val="1"/>
                <w:numId w:val="40"/>
              </w:numPr>
              <w:ind w:left="317" w:hanging="283"/>
              <w:rPr>
                <w:lang w:val="fr-CA"/>
              </w:rPr>
            </w:pPr>
            <w:r w:rsidRPr="007817A2">
              <w:rPr>
                <w:lang w:val="fr-CA"/>
              </w:rPr>
              <w:t>Comprendre que les unités doivent être les mêmes pour qu’une mesure soit significative (p. ex. : utiliser des cubes identiques pour mesurer une table).</w:t>
            </w:r>
          </w:p>
          <w:p w14:paraId="5502E19C" w14:textId="77777777" w:rsidR="00B01F92" w:rsidRDefault="00B01F92" w:rsidP="00EB5D82">
            <w:pPr>
              <w:pStyle w:val="ListParagraph"/>
              <w:numPr>
                <w:ilvl w:val="1"/>
                <w:numId w:val="40"/>
              </w:numPr>
              <w:ind w:left="317" w:hanging="283"/>
              <w:rPr>
                <w:lang w:val="fr-CA"/>
              </w:rPr>
            </w:pPr>
            <w:r w:rsidRPr="007817A2">
              <w:rPr>
                <w:lang w:val="fr-CA"/>
              </w:rPr>
              <w:t>Utiliser des unités non standards comme référence pour estimer la longueur (p. ex. : trombones), l’aire (p. ex. : tuiles carrées), la masse (p. ex. : cubes) et la capacité (p. ex. : tasses).</w:t>
            </w:r>
          </w:p>
          <w:p w14:paraId="6A960D51" w14:textId="77777777" w:rsidR="00B01F92" w:rsidRPr="007817A2" w:rsidRDefault="00B01F92" w:rsidP="0096043E">
            <w:pPr>
              <w:pStyle w:val="ListParagraph"/>
              <w:ind w:left="317"/>
              <w:rPr>
                <w:lang w:val="fr-CA"/>
              </w:rPr>
            </w:pPr>
          </w:p>
        </w:tc>
      </w:tr>
      <w:tr w:rsidR="00B01F92" w:rsidRPr="0038190E" w14:paraId="599CA2A2" w14:textId="77777777" w:rsidTr="0096043E">
        <w:trPr>
          <w:trHeight w:val="793"/>
        </w:trPr>
        <w:tc>
          <w:tcPr>
            <w:tcW w:w="2834" w:type="dxa"/>
            <w:vMerge w:val="restart"/>
            <w:shd w:val="clear" w:color="auto" w:fill="auto"/>
          </w:tcPr>
          <w:p w14:paraId="54897035" w14:textId="77777777" w:rsidR="00B01F92" w:rsidRPr="007817A2" w:rsidRDefault="00B01F92" w:rsidP="0096043E">
            <w:pPr>
              <w:rPr>
                <w:lang w:val="fr-CA"/>
              </w:rPr>
            </w:pPr>
            <w:r w:rsidRPr="007817A2">
              <w:rPr>
                <w:b/>
                <w:lang w:val="fr-CA"/>
              </w:rPr>
              <w:t>M1.7</w:t>
            </w:r>
            <w:r w:rsidRPr="007817A2">
              <w:rPr>
                <w:lang w:val="fr-CA"/>
              </w:rPr>
              <w:t xml:space="preserve"> mesurer avec des parties du corps </w:t>
            </w:r>
          </w:p>
          <w:p w14:paraId="37A29099" w14:textId="77777777" w:rsidR="00B01F92" w:rsidRPr="007817A2" w:rsidRDefault="00B01F92" w:rsidP="0096043E">
            <w:pPr>
              <w:rPr>
                <w:rFonts w:eastAsia="Times New Roman" w:cs="Arial"/>
                <w:color w:val="000000"/>
                <w:lang w:val="fr-CA" w:eastAsia="en-CA"/>
              </w:rPr>
            </w:pPr>
          </w:p>
        </w:tc>
        <w:tc>
          <w:tcPr>
            <w:tcW w:w="3120" w:type="dxa"/>
            <w:vMerge w:val="restart"/>
            <w:shd w:val="clear" w:color="auto" w:fill="auto"/>
          </w:tcPr>
          <w:p w14:paraId="72921445" w14:textId="77777777" w:rsidR="00B01F92" w:rsidRPr="007817A2" w:rsidRDefault="00B01F92" w:rsidP="0096043E">
            <w:pPr>
              <w:rPr>
                <w:b/>
                <w:lang w:val="fr-CA"/>
              </w:rPr>
            </w:pPr>
            <w:r w:rsidRPr="007817A2">
              <w:rPr>
                <w:b/>
                <w:lang w:val="fr-CA"/>
              </w:rPr>
              <w:t>Ensemble 2 du domaine La mesure : Utiliser des unités uniformes</w:t>
            </w:r>
          </w:p>
          <w:p w14:paraId="6920A156" w14:textId="77777777" w:rsidR="00B01F92" w:rsidRPr="007817A2" w:rsidRDefault="00B01F92" w:rsidP="00EB5D82">
            <w:pPr>
              <w:pStyle w:val="ListParagraph"/>
              <w:numPr>
                <w:ilvl w:val="0"/>
                <w:numId w:val="9"/>
              </w:numPr>
              <w:ind w:left="283" w:hanging="284"/>
              <w:rPr>
                <w:lang w:val="fr-CA"/>
              </w:rPr>
            </w:pPr>
            <w:r w:rsidRPr="007817A2">
              <w:rPr>
                <w:lang w:val="fr-CA"/>
              </w:rPr>
              <w:t>8 : Examiner le mètre</w:t>
            </w:r>
            <w:r w:rsidRPr="007817A2">
              <w:rPr>
                <w:vertAlign w:val="superscript"/>
                <w:lang w:val="fr-CA"/>
              </w:rPr>
              <w:t xml:space="preserve"> (1) </w:t>
            </w:r>
          </w:p>
          <w:p w14:paraId="23DA4D44" w14:textId="77777777" w:rsidR="00B01F92" w:rsidRPr="007817A2" w:rsidRDefault="00B01F92" w:rsidP="0096043E">
            <w:pPr>
              <w:pStyle w:val="ListParagraph"/>
              <w:ind w:left="283"/>
              <w:rPr>
                <w:lang w:val="fr-CA"/>
              </w:rPr>
            </w:pPr>
            <w:r w:rsidRPr="007817A2">
              <w:rPr>
                <w:lang w:val="fr-CA"/>
              </w:rPr>
              <w:t>[</w:t>
            </w:r>
            <w:r w:rsidRPr="00E053BC">
              <w:rPr>
                <w:lang w:val="fr-CA"/>
              </w:rPr>
              <w:t>RA, CS, CR, FLR]</w:t>
            </w:r>
          </w:p>
          <w:p w14:paraId="08D2E832" w14:textId="77777777" w:rsidR="00B01F92" w:rsidRPr="007817A2" w:rsidRDefault="00B01F92" w:rsidP="0096043E">
            <w:pPr>
              <w:rPr>
                <w:rFonts w:cs="Arial"/>
                <w:b/>
                <w:lang w:val="fr-CA"/>
              </w:rPr>
            </w:pPr>
          </w:p>
          <w:p w14:paraId="1E228C60" w14:textId="77777777" w:rsidR="00B01F92" w:rsidRPr="007817A2" w:rsidRDefault="00B01F92" w:rsidP="0096043E">
            <w:pPr>
              <w:rPr>
                <w:rFonts w:cs="Arial"/>
                <w:lang w:val="fr-CA"/>
              </w:rPr>
            </w:pPr>
            <w:r w:rsidRPr="007817A2">
              <w:rPr>
                <w:vertAlign w:val="superscript"/>
                <w:lang w:val="fr-CA"/>
              </w:rPr>
              <w:t>(1)</w:t>
            </w:r>
            <w:r w:rsidRPr="007817A2">
              <w:rPr>
                <w:rFonts w:cs="Arial"/>
                <w:lang w:val="fr-CA"/>
              </w:rPr>
              <w:t xml:space="preserve">M1.1, M1.3, M1.9 aussi </w:t>
            </w:r>
          </w:p>
        </w:tc>
        <w:tc>
          <w:tcPr>
            <w:tcW w:w="2693" w:type="dxa"/>
            <w:vMerge w:val="restart"/>
            <w:shd w:val="clear" w:color="auto" w:fill="auto"/>
          </w:tcPr>
          <w:p w14:paraId="2E6FF9EB" w14:textId="77777777" w:rsidR="00B01F92" w:rsidRPr="007817A2" w:rsidRDefault="00B01F92" w:rsidP="0096043E">
            <w:pPr>
              <w:rPr>
                <w:b/>
                <w:lang w:val="fr-CA"/>
              </w:rPr>
            </w:pPr>
            <w:r w:rsidRPr="007817A2">
              <w:rPr>
                <w:b/>
                <w:lang w:val="fr-CA"/>
              </w:rPr>
              <w:t>Extension :</w:t>
            </w:r>
          </w:p>
          <w:p w14:paraId="18D38B4F" w14:textId="77777777" w:rsidR="00B01F92" w:rsidRPr="007817A2" w:rsidRDefault="00B01F92" w:rsidP="0096043E">
            <w:pPr>
              <w:rPr>
                <w:lang w:val="fr-CA"/>
              </w:rPr>
            </w:pPr>
            <w:r w:rsidRPr="007817A2">
              <w:rPr>
                <w:lang w:val="fr-CA"/>
              </w:rPr>
              <w:t>Prêts pour l’école</w:t>
            </w:r>
          </w:p>
          <w:p w14:paraId="06940E80" w14:textId="77777777" w:rsidR="00B01F92" w:rsidRPr="007817A2" w:rsidRDefault="00B01F92" w:rsidP="0096043E">
            <w:pPr>
              <w:rPr>
                <w:lang w:val="fr-CA"/>
              </w:rPr>
            </w:pPr>
            <w:r w:rsidRPr="007817A2">
              <w:rPr>
                <w:lang w:val="fr-CA"/>
              </w:rPr>
              <w:t>La découverte</w:t>
            </w:r>
          </w:p>
          <w:p w14:paraId="78FCEBD6" w14:textId="77777777" w:rsidR="00B01F92" w:rsidRPr="007817A2" w:rsidRDefault="00B01F92" w:rsidP="0096043E">
            <w:pPr>
              <w:rPr>
                <w:lang w:val="fr-CA"/>
              </w:rPr>
            </w:pPr>
          </w:p>
        </w:tc>
        <w:tc>
          <w:tcPr>
            <w:tcW w:w="4394" w:type="dxa"/>
            <w:tcBorders>
              <w:top w:val="single" w:sz="4" w:space="0" w:color="auto"/>
              <w:bottom w:val="single" w:sz="4" w:space="0" w:color="auto"/>
            </w:tcBorders>
            <w:shd w:val="clear" w:color="auto" w:fill="FDE9D9" w:themeFill="accent6" w:themeFillTint="33"/>
          </w:tcPr>
          <w:p w14:paraId="19F05872" w14:textId="77777777" w:rsidR="00B01F92" w:rsidRPr="007817A2" w:rsidRDefault="00B01F92" w:rsidP="0096043E">
            <w:pPr>
              <w:rPr>
                <w:b/>
                <w:lang w:val="fr-CA"/>
              </w:rPr>
            </w:pPr>
            <w:r w:rsidRPr="007817A2">
              <w:rPr>
                <w:b/>
                <w:lang w:val="fr-CA"/>
              </w:rPr>
              <w:t>Idée principale : On peut utiliser des unités pour mesurer et comparer des attributs.</w:t>
            </w:r>
          </w:p>
          <w:p w14:paraId="347DCFE0" w14:textId="77777777" w:rsidR="00B01F92" w:rsidRPr="007817A2" w:rsidRDefault="00B01F92" w:rsidP="0096043E">
            <w:pPr>
              <w:rPr>
                <w:lang w:val="fr-CA"/>
              </w:rPr>
            </w:pPr>
          </w:p>
        </w:tc>
      </w:tr>
      <w:tr w:rsidR="00B01F92" w:rsidRPr="0038190E" w14:paraId="3690A316" w14:textId="77777777" w:rsidTr="0096043E">
        <w:trPr>
          <w:trHeight w:val="4422"/>
        </w:trPr>
        <w:tc>
          <w:tcPr>
            <w:tcW w:w="2834" w:type="dxa"/>
            <w:vMerge/>
            <w:shd w:val="clear" w:color="auto" w:fill="auto"/>
          </w:tcPr>
          <w:p w14:paraId="69180E05" w14:textId="77777777" w:rsidR="00B01F92" w:rsidRPr="007817A2" w:rsidRDefault="00B01F92" w:rsidP="0096043E">
            <w:pPr>
              <w:rPr>
                <w:lang w:val="fr-CA"/>
              </w:rPr>
            </w:pPr>
          </w:p>
        </w:tc>
        <w:tc>
          <w:tcPr>
            <w:tcW w:w="3120" w:type="dxa"/>
            <w:vMerge/>
            <w:shd w:val="clear" w:color="auto" w:fill="auto"/>
          </w:tcPr>
          <w:p w14:paraId="5ADEC89B" w14:textId="77777777" w:rsidR="00B01F92" w:rsidRPr="007817A2" w:rsidRDefault="00B01F92" w:rsidP="0096043E">
            <w:pPr>
              <w:rPr>
                <w:rFonts w:cs="Arial"/>
                <w:b/>
                <w:lang w:val="fr-CA"/>
              </w:rPr>
            </w:pPr>
          </w:p>
        </w:tc>
        <w:tc>
          <w:tcPr>
            <w:tcW w:w="2693" w:type="dxa"/>
            <w:vMerge/>
            <w:shd w:val="clear" w:color="auto" w:fill="auto"/>
          </w:tcPr>
          <w:p w14:paraId="2FC2C6A4" w14:textId="77777777" w:rsidR="00B01F92" w:rsidRPr="007817A2" w:rsidRDefault="00B01F92" w:rsidP="0096043E">
            <w:pPr>
              <w:pStyle w:val="ListParagraph"/>
              <w:numPr>
                <w:ilvl w:val="0"/>
                <w:numId w:val="2"/>
              </w:numPr>
              <w:ind w:left="318" w:hanging="283"/>
              <w:rPr>
                <w:lang w:val="fr-CA"/>
              </w:rPr>
            </w:pPr>
          </w:p>
        </w:tc>
        <w:tc>
          <w:tcPr>
            <w:tcW w:w="4394" w:type="dxa"/>
            <w:tcBorders>
              <w:top w:val="single" w:sz="4" w:space="0" w:color="auto"/>
            </w:tcBorders>
            <w:shd w:val="clear" w:color="auto" w:fill="auto"/>
          </w:tcPr>
          <w:p w14:paraId="5E4B3D5F" w14:textId="77777777" w:rsidR="00B01F92" w:rsidRPr="007817A2" w:rsidRDefault="00B01F92" w:rsidP="0096043E">
            <w:pPr>
              <w:rPr>
                <w:lang w:val="fr-CA"/>
              </w:rPr>
            </w:pPr>
            <w:r w:rsidRPr="007817A2">
              <w:rPr>
                <w:lang w:val="fr-CA"/>
              </w:rPr>
              <w:t>Choisir et utiliser des unités de mesure non conventionnelle pour estimer, mesurer et comparer</w:t>
            </w:r>
          </w:p>
          <w:p w14:paraId="077E3D68" w14:textId="77777777" w:rsidR="00B01F92" w:rsidRPr="007817A2" w:rsidRDefault="00B01F92" w:rsidP="0096043E">
            <w:pPr>
              <w:pStyle w:val="ListParagraph"/>
              <w:numPr>
                <w:ilvl w:val="0"/>
                <w:numId w:val="2"/>
              </w:numPr>
              <w:ind w:left="313" w:hanging="283"/>
              <w:rPr>
                <w:lang w:val="fr-CA"/>
              </w:rPr>
            </w:pPr>
            <w:r w:rsidRPr="007817A2">
              <w:rPr>
                <w:lang w:val="fr-CA"/>
              </w:rPr>
              <w:t>Choisir et utiliser des unités non standards appropriées pour estimer, mesurer et comparer la longueur, l’aire, la capacité et la masse.</w:t>
            </w:r>
          </w:p>
          <w:p w14:paraId="110674BC" w14:textId="77777777" w:rsidR="00B01F92" w:rsidRDefault="00B01F92" w:rsidP="0096043E">
            <w:pPr>
              <w:pStyle w:val="ListParagraph"/>
              <w:numPr>
                <w:ilvl w:val="0"/>
                <w:numId w:val="2"/>
              </w:numPr>
              <w:ind w:left="313" w:hanging="283"/>
              <w:rPr>
                <w:lang w:val="fr-CA"/>
              </w:rPr>
            </w:pPr>
            <w:r w:rsidRPr="007817A2">
              <w:rPr>
                <w:lang w:val="fr-CA"/>
              </w:rPr>
              <w:t>Utiliser des unités non standards comme référence pour estimer la longueur (p. ex. </w:t>
            </w:r>
            <w:proofErr w:type="gramStart"/>
            <w:r w:rsidRPr="007817A2">
              <w:rPr>
                <w:lang w:val="fr-CA"/>
              </w:rPr>
              <w:t>:  trombones</w:t>
            </w:r>
            <w:proofErr w:type="gramEnd"/>
            <w:r w:rsidRPr="007817A2">
              <w:rPr>
                <w:lang w:val="fr-CA"/>
              </w:rPr>
              <w:t>), l’aire (p. ex. : tuiles carrées), la masse (p. ex. : cubes) et la capacité (p. ex. : tasses).</w:t>
            </w:r>
          </w:p>
          <w:p w14:paraId="3FB8FB62" w14:textId="77777777" w:rsidR="00B01F92" w:rsidRPr="007817A2" w:rsidRDefault="00B01F92" w:rsidP="0096043E">
            <w:pPr>
              <w:pStyle w:val="ListParagraph"/>
              <w:ind w:left="313"/>
              <w:rPr>
                <w:lang w:val="fr-CA"/>
              </w:rPr>
            </w:pPr>
          </w:p>
        </w:tc>
      </w:tr>
      <w:tr w:rsidR="00B01F92" w:rsidRPr="0038190E" w14:paraId="79C25776" w14:textId="77777777" w:rsidTr="0096043E">
        <w:trPr>
          <w:cantSplit/>
        </w:trPr>
        <w:tc>
          <w:tcPr>
            <w:tcW w:w="2834" w:type="dxa"/>
            <w:vMerge w:val="restart"/>
            <w:shd w:val="clear" w:color="auto" w:fill="auto"/>
          </w:tcPr>
          <w:p w14:paraId="65CD5D94" w14:textId="77777777" w:rsidR="00B01F92" w:rsidRPr="007817A2" w:rsidRDefault="00B01F92" w:rsidP="0096043E">
            <w:pPr>
              <w:rPr>
                <w:lang w:val="fr-CA"/>
              </w:rPr>
            </w:pPr>
            <w:r w:rsidRPr="007817A2">
              <w:rPr>
                <w:b/>
                <w:lang w:val="fr-CA"/>
              </w:rPr>
              <w:lastRenderedPageBreak/>
              <w:t>M1.8</w:t>
            </w:r>
            <w:r w:rsidRPr="007817A2">
              <w:rPr>
                <w:lang w:val="fr-CA"/>
              </w:rPr>
              <w:t xml:space="preserve"> </w:t>
            </w:r>
          </w:p>
          <w:p w14:paraId="128BE7C3" w14:textId="77777777" w:rsidR="00B01F92" w:rsidRPr="007817A2" w:rsidRDefault="00B01F92" w:rsidP="0096043E">
            <w:pPr>
              <w:rPr>
                <w:lang w:val="fr-CA"/>
              </w:rPr>
            </w:pPr>
            <w:r w:rsidRPr="007817A2">
              <w:rPr>
                <w:lang w:val="fr-CA"/>
              </w:rPr>
              <w:t xml:space="preserve">livre : </w:t>
            </w:r>
            <w:r w:rsidRPr="007817A2">
              <w:rPr>
                <w:i/>
                <w:lang w:val="fr-CA"/>
              </w:rPr>
              <w:t xml:space="preserve">An </w:t>
            </w:r>
            <w:proofErr w:type="spellStart"/>
            <w:r w:rsidRPr="007817A2">
              <w:rPr>
                <w:i/>
                <w:lang w:val="fr-CA"/>
              </w:rPr>
              <w:t>Anishnaabe</w:t>
            </w:r>
            <w:proofErr w:type="spellEnd"/>
            <w:r w:rsidRPr="007817A2">
              <w:rPr>
                <w:i/>
                <w:lang w:val="fr-CA"/>
              </w:rPr>
              <w:t xml:space="preserve"> Look at </w:t>
            </w:r>
            <w:proofErr w:type="spellStart"/>
            <w:r w:rsidRPr="007817A2">
              <w:rPr>
                <w:i/>
                <w:lang w:val="fr-CA"/>
              </w:rPr>
              <w:t>Measurement</w:t>
            </w:r>
            <w:proofErr w:type="spellEnd"/>
            <w:r w:rsidRPr="007817A2">
              <w:rPr>
                <w:lang w:val="fr-CA"/>
              </w:rPr>
              <w:t>, de Rhonda Hopkins et Robin King-</w:t>
            </w:r>
            <w:proofErr w:type="spellStart"/>
            <w:r w:rsidRPr="007817A2">
              <w:rPr>
                <w:lang w:val="fr-CA"/>
              </w:rPr>
              <w:t>Stonefish</w:t>
            </w:r>
            <w:proofErr w:type="spellEnd"/>
            <w:r w:rsidRPr="007817A2">
              <w:rPr>
                <w:lang w:val="fr-CA"/>
              </w:rPr>
              <w:t xml:space="preserve"> (http://www.strongnations.com/store/item_display.php?i=3494&amp;f=)  (en anglais seulement)</w:t>
            </w:r>
          </w:p>
          <w:p w14:paraId="1C46D405" w14:textId="77777777" w:rsidR="00B01F92" w:rsidRPr="007817A2" w:rsidRDefault="00B01F92" w:rsidP="0096043E">
            <w:pPr>
              <w:rPr>
                <w:rFonts w:eastAsia="Times New Roman" w:cs="Arial"/>
                <w:color w:val="000000"/>
                <w:lang w:val="fr-CA" w:eastAsia="en-CA"/>
              </w:rPr>
            </w:pPr>
          </w:p>
        </w:tc>
        <w:tc>
          <w:tcPr>
            <w:tcW w:w="3120" w:type="dxa"/>
            <w:vMerge w:val="restart"/>
            <w:shd w:val="clear" w:color="auto" w:fill="auto"/>
          </w:tcPr>
          <w:p w14:paraId="644095C9" w14:textId="77777777" w:rsidR="00B01F92" w:rsidRPr="007817A2" w:rsidRDefault="00B01F92" w:rsidP="0096043E">
            <w:pPr>
              <w:rPr>
                <w:b/>
                <w:lang w:val="fr-CA"/>
              </w:rPr>
            </w:pPr>
            <w:r w:rsidRPr="007817A2">
              <w:rPr>
                <w:b/>
                <w:lang w:val="fr-CA"/>
              </w:rPr>
              <w:t>Ensemble 2 du domaine La mesure : Utiliser des unités uniformes</w:t>
            </w:r>
          </w:p>
          <w:p w14:paraId="1CBF3549" w14:textId="77777777" w:rsidR="00B01F92" w:rsidRPr="007817A2" w:rsidRDefault="00B01F92" w:rsidP="00EB5D82">
            <w:pPr>
              <w:pStyle w:val="ListParagraph"/>
              <w:numPr>
                <w:ilvl w:val="0"/>
                <w:numId w:val="9"/>
              </w:numPr>
              <w:ind w:left="283" w:hanging="284"/>
              <w:rPr>
                <w:lang w:val="fr-CA"/>
              </w:rPr>
            </w:pPr>
            <w:r w:rsidRPr="007817A2">
              <w:rPr>
                <w:lang w:val="fr-CA"/>
              </w:rPr>
              <w:t>11 : Mesurer la longueur</w:t>
            </w:r>
            <w:r w:rsidRPr="007817A2">
              <w:rPr>
                <w:vertAlign w:val="superscript"/>
                <w:lang w:val="fr-CA"/>
              </w:rPr>
              <w:t xml:space="preserve"> (1) </w:t>
            </w:r>
          </w:p>
          <w:p w14:paraId="6E6BEF42" w14:textId="77777777" w:rsidR="00B01F92" w:rsidRPr="007817A2" w:rsidRDefault="00B01F92" w:rsidP="0096043E">
            <w:pPr>
              <w:pStyle w:val="ListParagraph"/>
              <w:ind w:left="283"/>
              <w:rPr>
                <w:lang w:val="fr-CA"/>
              </w:rPr>
            </w:pPr>
            <w:r w:rsidRPr="00E053BC">
              <w:rPr>
                <w:lang w:val="fr-CA"/>
              </w:rPr>
              <w:t>[CS, FLR]</w:t>
            </w:r>
          </w:p>
          <w:p w14:paraId="3DC6AA97" w14:textId="77777777" w:rsidR="00B01F92" w:rsidRPr="007817A2" w:rsidRDefault="00B01F92" w:rsidP="0096043E">
            <w:pPr>
              <w:rPr>
                <w:rFonts w:cs="Arial"/>
                <w:b/>
                <w:lang w:val="fr-CA"/>
              </w:rPr>
            </w:pPr>
          </w:p>
          <w:p w14:paraId="098B4730" w14:textId="77777777" w:rsidR="00B01F92" w:rsidRPr="007817A2" w:rsidRDefault="00B01F92" w:rsidP="0096043E">
            <w:pPr>
              <w:rPr>
                <w:rFonts w:cs="Arial"/>
                <w:b/>
                <w:lang w:val="fr-CA"/>
              </w:rPr>
            </w:pPr>
            <w:r w:rsidRPr="007817A2">
              <w:rPr>
                <w:vertAlign w:val="superscript"/>
                <w:lang w:val="fr-CA"/>
              </w:rPr>
              <w:t>(1</w:t>
            </w:r>
            <w:r>
              <w:rPr>
                <w:vertAlign w:val="superscript"/>
                <w:lang w:val="fr-CA"/>
              </w:rPr>
              <w:t>)</w:t>
            </w:r>
            <w:r w:rsidRPr="007817A2">
              <w:rPr>
                <w:lang w:val="fr-CA"/>
              </w:rPr>
              <w:t>M1.1, M1.3, M1.5, M1.6 aussi</w:t>
            </w:r>
          </w:p>
        </w:tc>
        <w:tc>
          <w:tcPr>
            <w:tcW w:w="2693" w:type="dxa"/>
            <w:vMerge w:val="restart"/>
            <w:shd w:val="clear" w:color="auto" w:fill="auto"/>
          </w:tcPr>
          <w:p w14:paraId="3F36B83B" w14:textId="77777777" w:rsidR="00B01F92" w:rsidRPr="007817A2" w:rsidRDefault="00B01F92" w:rsidP="0096043E">
            <w:pPr>
              <w:rPr>
                <w:lang w:val="fr-CA"/>
              </w:rPr>
            </w:pPr>
            <w:r w:rsidRPr="007817A2">
              <w:rPr>
                <w:lang w:val="fr-CA"/>
              </w:rPr>
              <w:t>Pas de corrélation directe.</w:t>
            </w:r>
          </w:p>
        </w:tc>
        <w:tc>
          <w:tcPr>
            <w:tcW w:w="4394" w:type="dxa"/>
            <w:tcBorders>
              <w:top w:val="single" w:sz="4" w:space="0" w:color="auto"/>
              <w:bottom w:val="single" w:sz="4" w:space="0" w:color="auto"/>
            </w:tcBorders>
            <w:shd w:val="clear" w:color="auto" w:fill="FDE9D9" w:themeFill="accent6" w:themeFillTint="33"/>
          </w:tcPr>
          <w:p w14:paraId="31468753" w14:textId="77777777" w:rsidR="00B01F92" w:rsidRPr="007817A2" w:rsidRDefault="00B01F92" w:rsidP="0096043E">
            <w:pPr>
              <w:rPr>
                <w:b/>
                <w:lang w:val="fr-CA"/>
              </w:rPr>
            </w:pPr>
            <w:r w:rsidRPr="007817A2">
              <w:rPr>
                <w:b/>
                <w:lang w:val="fr-CA"/>
              </w:rPr>
              <w:t>Idée principale : On peut utiliser des unités pour mesurer et comparer des attributs.</w:t>
            </w:r>
          </w:p>
        </w:tc>
      </w:tr>
      <w:tr w:rsidR="00B01F92" w:rsidRPr="0038190E" w14:paraId="6529507B" w14:textId="77777777" w:rsidTr="0096043E">
        <w:trPr>
          <w:trHeight w:val="2407"/>
        </w:trPr>
        <w:tc>
          <w:tcPr>
            <w:tcW w:w="2834" w:type="dxa"/>
            <w:vMerge/>
            <w:shd w:val="clear" w:color="auto" w:fill="auto"/>
          </w:tcPr>
          <w:p w14:paraId="2FA241AE" w14:textId="77777777" w:rsidR="00B01F92" w:rsidRPr="007817A2" w:rsidRDefault="00B01F92" w:rsidP="0096043E">
            <w:pPr>
              <w:rPr>
                <w:lang w:val="fr-CA"/>
              </w:rPr>
            </w:pPr>
          </w:p>
        </w:tc>
        <w:tc>
          <w:tcPr>
            <w:tcW w:w="3120" w:type="dxa"/>
            <w:vMerge/>
            <w:shd w:val="clear" w:color="auto" w:fill="auto"/>
          </w:tcPr>
          <w:p w14:paraId="7EBE74C4" w14:textId="77777777" w:rsidR="00B01F92" w:rsidRPr="007817A2" w:rsidRDefault="00B01F92" w:rsidP="0096043E">
            <w:pPr>
              <w:rPr>
                <w:b/>
                <w:lang w:val="fr-CA"/>
              </w:rPr>
            </w:pPr>
          </w:p>
        </w:tc>
        <w:tc>
          <w:tcPr>
            <w:tcW w:w="2693" w:type="dxa"/>
            <w:vMerge/>
            <w:shd w:val="clear" w:color="auto" w:fill="auto"/>
          </w:tcPr>
          <w:p w14:paraId="6B928B1F" w14:textId="77777777" w:rsidR="00B01F92" w:rsidRPr="007817A2" w:rsidRDefault="00B01F92" w:rsidP="0096043E">
            <w:pPr>
              <w:rPr>
                <w:lang w:val="fr-CA"/>
              </w:rPr>
            </w:pPr>
          </w:p>
        </w:tc>
        <w:tc>
          <w:tcPr>
            <w:tcW w:w="4394" w:type="dxa"/>
            <w:tcBorders>
              <w:top w:val="single" w:sz="4" w:space="0" w:color="auto"/>
              <w:bottom w:val="single" w:sz="4" w:space="0" w:color="auto"/>
            </w:tcBorders>
            <w:shd w:val="clear" w:color="auto" w:fill="auto"/>
          </w:tcPr>
          <w:p w14:paraId="6FF01148" w14:textId="77777777" w:rsidR="00B01F92" w:rsidRPr="007817A2" w:rsidRDefault="00B01F92" w:rsidP="0096043E">
            <w:pPr>
              <w:rPr>
                <w:lang w:val="fr-CA"/>
              </w:rPr>
            </w:pPr>
            <w:r w:rsidRPr="007817A2">
              <w:rPr>
                <w:lang w:val="fr-CA"/>
              </w:rPr>
              <w:t>Choisir et utiliser des unités de mesure non conventionnelle pour estimer, mesurer et comparer</w:t>
            </w:r>
          </w:p>
          <w:p w14:paraId="67D3DC15" w14:textId="77777777" w:rsidR="00B01F92" w:rsidRPr="007817A2" w:rsidRDefault="00B01F92" w:rsidP="00EB5D82">
            <w:pPr>
              <w:pStyle w:val="ListParagraph"/>
              <w:numPr>
                <w:ilvl w:val="1"/>
                <w:numId w:val="41"/>
              </w:numPr>
              <w:ind w:left="317" w:hanging="283"/>
              <w:rPr>
                <w:lang w:val="fr-CA"/>
              </w:rPr>
            </w:pPr>
            <w:r w:rsidRPr="007817A2">
              <w:rPr>
                <w:lang w:val="fr-CA"/>
              </w:rPr>
              <w:t>Choisir et utiliser des unités non standards appropriées pour estimer, mesurer et comparer la longueur, l’aire, la capacité et la masse.</w:t>
            </w:r>
          </w:p>
          <w:p w14:paraId="45AF053E" w14:textId="77777777" w:rsidR="00B01F92" w:rsidRDefault="00B01F92" w:rsidP="00EB5D82">
            <w:pPr>
              <w:pStyle w:val="ListParagraph"/>
              <w:numPr>
                <w:ilvl w:val="1"/>
                <w:numId w:val="41"/>
              </w:numPr>
              <w:ind w:left="317" w:hanging="283"/>
              <w:rPr>
                <w:lang w:val="fr-CA"/>
              </w:rPr>
            </w:pPr>
            <w:r w:rsidRPr="007817A2">
              <w:rPr>
                <w:lang w:val="fr-CA"/>
              </w:rPr>
              <w:t>Utiliser des unités non standards comme référence pour estimer la longueur (p. ex. : trombones), l’aire (p. ex. : tuiles carrées), la masse (p. ex. : cubes) et la capacité (p. ex. : tasses).</w:t>
            </w:r>
          </w:p>
          <w:p w14:paraId="6668FFC7" w14:textId="77777777" w:rsidR="00B01F92" w:rsidRPr="005B1501" w:rsidRDefault="00B01F92" w:rsidP="0096043E">
            <w:pPr>
              <w:pStyle w:val="ListParagraph"/>
              <w:ind w:left="317"/>
              <w:rPr>
                <w:lang w:val="fr-CA"/>
              </w:rPr>
            </w:pPr>
          </w:p>
        </w:tc>
      </w:tr>
      <w:tr w:rsidR="00B01F92" w:rsidRPr="0038190E" w14:paraId="6E2ECC55" w14:textId="77777777" w:rsidTr="0096043E">
        <w:trPr>
          <w:trHeight w:val="538"/>
        </w:trPr>
        <w:tc>
          <w:tcPr>
            <w:tcW w:w="2834" w:type="dxa"/>
            <w:vMerge w:val="restart"/>
            <w:shd w:val="clear" w:color="auto" w:fill="auto"/>
          </w:tcPr>
          <w:p w14:paraId="7D015AB1" w14:textId="77777777" w:rsidR="00B01F92" w:rsidRPr="007817A2" w:rsidRDefault="00B01F92" w:rsidP="0096043E">
            <w:pPr>
              <w:rPr>
                <w:lang w:val="fr-CA"/>
              </w:rPr>
            </w:pPr>
            <w:r w:rsidRPr="007817A2">
              <w:rPr>
                <w:b/>
                <w:lang w:val="fr-CA"/>
              </w:rPr>
              <w:t>M1.9</w:t>
            </w:r>
            <w:r w:rsidRPr="007817A2">
              <w:rPr>
                <w:lang w:val="fr-CA"/>
              </w:rPr>
              <w:t xml:space="preserve"> </w:t>
            </w:r>
            <w:r>
              <w:rPr>
                <w:lang w:val="fr-CA"/>
              </w:rPr>
              <w:t>T</w:t>
            </w:r>
            <w:r w:rsidRPr="007817A2">
              <w:rPr>
                <w:lang w:val="fr-CA"/>
              </w:rPr>
              <w:t>racer la main ou le pied pour fabriquer des mitaines ou des mocassins</w:t>
            </w:r>
          </w:p>
          <w:p w14:paraId="38013A9A" w14:textId="77777777" w:rsidR="00B01F92" w:rsidRPr="007817A2" w:rsidRDefault="00B01F92" w:rsidP="0096043E">
            <w:pPr>
              <w:rPr>
                <w:lang w:val="fr-CA"/>
              </w:rPr>
            </w:pPr>
          </w:p>
        </w:tc>
        <w:tc>
          <w:tcPr>
            <w:tcW w:w="3120" w:type="dxa"/>
            <w:vMerge w:val="restart"/>
            <w:shd w:val="clear" w:color="auto" w:fill="auto"/>
          </w:tcPr>
          <w:p w14:paraId="2231FAFE" w14:textId="77777777" w:rsidR="00B01F92" w:rsidRPr="007817A2" w:rsidRDefault="00B01F92" w:rsidP="0096043E">
            <w:pPr>
              <w:rPr>
                <w:b/>
                <w:lang w:val="fr-CA"/>
              </w:rPr>
            </w:pPr>
            <w:r w:rsidRPr="007817A2">
              <w:rPr>
                <w:b/>
                <w:lang w:val="fr-CA"/>
              </w:rPr>
              <w:t>Ensemble 2 du domaine La mesure : Utiliser des unités uniformes</w:t>
            </w:r>
          </w:p>
          <w:p w14:paraId="72769BF7" w14:textId="77777777" w:rsidR="00B01F92" w:rsidRPr="007817A2" w:rsidRDefault="00B01F92" w:rsidP="00EB5D82">
            <w:pPr>
              <w:pStyle w:val="ListParagraph"/>
              <w:numPr>
                <w:ilvl w:val="0"/>
                <w:numId w:val="9"/>
              </w:numPr>
              <w:ind w:left="283" w:hanging="284"/>
              <w:rPr>
                <w:lang w:val="fr-CA"/>
              </w:rPr>
            </w:pPr>
            <w:r w:rsidRPr="007817A2">
              <w:rPr>
                <w:lang w:val="fr-CA"/>
              </w:rPr>
              <w:t>8 : Examiner le mètre</w:t>
            </w:r>
            <w:r w:rsidRPr="007817A2">
              <w:rPr>
                <w:vertAlign w:val="superscript"/>
                <w:lang w:val="fr-CA"/>
              </w:rPr>
              <w:t xml:space="preserve">(1) </w:t>
            </w:r>
          </w:p>
          <w:p w14:paraId="4B4A4DB0" w14:textId="77777777" w:rsidR="00B01F92" w:rsidRPr="007817A2" w:rsidRDefault="00B01F92" w:rsidP="0096043E">
            <w:pPr>
              <w:pStyle w:val="ListParagraph"/>
              <w:ind w:left="283"/>
              <w:rPr>
                <w:lang w:val="fr-CA"/>
              </w:rPr>
            </w:pPr>
            <w:r w:rsidRPr="00E053BC">
              <w:rPr>
                <w:lang w:val="fr-CA"/>
              </w:rPr>
              <w:t>[RA, CS, CR, FLR]</w:t>
            </w:r>
          </w:p>
          <w:p w14:paraId="7C93359F" w14:textId="77777777" w:rsidR="00B01F92" w:rsidRPr="007817A2" w:rsidRDefault="00B01F92" w:rsidP="0096043E">
            <w:pPr>
              <w:rPr>
                <w:rFonts w:cs="Arial"/>
                <w:b/>
                <w:lang w:val="fr-CA"/>
              </w:rPr>
            </w:pPr>
          </w:p>
          <w:p w14:paraId="367D090D" w14:textId="77777777" w:rsidR="00B01F92" w:rsidRPr="007817A2" w:rsidRDefault="00B01F92" w:rsidP="0096043E">
            <w:pPr>
              <w:rPr>
                <w:rFonts w:cs="Arial"/>
                <w:lang w:val="fr-CA"/>
              </w:rPr>
            </w:pPr>
            <w:r w:rsidRPr="007817A2">
              <w:rPr>
                <w:vertAlign w:val="superscript"/>
                <w:lang w:val="fr-CA"/>
              </w:rPr>
              <w:t>(1)</w:t>
            </w:r>
            <w:r w:rsidRPr="007817A2">
              <w:rPr>
                <w:rFonts w:cs="Arial"/>
                <w:lang w:val="fr-CA"/>
              </w:rPr>
              <w:t>M1.1, M1.3, M1.7 aussi</w:t>
            </w:r>
          </w:p>
        </w:tc>
        <w:tc>
          <w:tcPr>
            <w:tcW w:w="2693" w:type="dxa"/>
            <w:vMerge w:val="restart"/>
            <w:shd w:val="clear" w:color="auto" w:fill="auto"/>
          </w:tcPr>
          <w:p w14:paraId="75D10DF6" w14:textId="77777777" w:rsidR="00B01F92" w:rsidRPr="007817A2" w:rsidRDefault="00B01F92" w:rsidP="0096043E">
            <w:pPr>
              <w:rPr>
                <w:lang w:val="fr-CA"/>
              </w:rPr>
            </w:pPr>
            <w:r w:rsidRPr="007817A2">
              <w:rPr>
                <w:lang w:val="fr-CA"/>
              </w:rPr>
              <w:t>Pas de corrélation directe.</w:t>
            </w:r>
          </w:p>
        </w:tc>
        <w:tc>
          <w:tcPr>
            <w:tcW w:w="4394" w:type="dxa"/>
            <w:tcBorders>
              <w:top w:val="single" w:sz="4" w:space="0" w:color="auto"/>
              <w:bottom w:val="single" w:sz="4" w:space="0" w:color="auto"/>
            </w:tcBorders>
            <w:shd w:val="clear" w:color="auto" w:fill="FDE9D9" w:themeFill="accent6" w:themeFillTint="33"/>
          </w:tcPr>
          <w:p w14:paraId="70119930" w14:textId="77777777" w:rsidR="00B01F92" w:rsidRPr="007817A2" w:rsidRDefault="00B01F92" w:rsidP="0096043E">
            <w:pPr>
              <w:rPr>
                <w:b/>
                <w:lang w:val="fr-CA"/>
              </w:rPr>
            </w:pPr>
            <w:r w:rsidRPr="007817A2">
              <w:rPr>
                <w:b/>
                <w:lang w:val="fr-CA"/>
              </w:rPr>
              <w:t>Idée principale : On peut utiliser des unités pour mesurer et comparer des attributs.</w:t>
            </w:r>
          </w:p>
        </w:tc>
      </w:tr>
      <w:tr w:rsidR="00B01F92" w:rsidRPr="0038190E" w14:paraId="1DCCB748" w14:textId="77777777" w:rsidTr="0096043E">
        <w:trPr>
          <w:trHeight w:val="2412"/>
        </w:trPr>
        <w:tc>
          <w:tcPr>
            <w:tcW w:w="2834" w:type="dxa"/>
            <w:vMerge/>
            <w:shd w:val="clear" w:color="auto" w:fill="auto"/>
          </w:tcPr>
          <w:p w14:paraId="1461C980" w14:textId="77777777" w:rsidR="00B01F92" w:rsidRPr="007817A2" w:rsidRDefault="00B01F92" w:rsidP="0096043E">
            <w:pPr>
              <w:rPr>
                <w:lang w:val="fr-CA"/>
              </w:rPr>
            </w:pPr>
          </w:p>
        </w:tc>
        <w:tc>
          <w:tcPr>
            <w:tcW w:w="3120" w:type="dxa"/>
            <w:vMerge/>
            <w:shd w:val="clear" w:color="auto" w:fill="auto"/>
          </w:tcPr>
          <w:p w14:paraId="067BE747" w14:textId="77777777" w:rsidR="00B01F92" w:rsidRPr="007817A2" w:rsidRDefault="00B01F92" w:rsidP="0096043E">
            <w:pPr>
              <w:rPr>
                <w:b/>
                <w:lang w:val="fr-CA"/>
              </w:rPr>
            </w:pPr>
          </w:p>
        </w:tc>
        <w:tc>
          <w:tcPr>
            <w:tcW w:w="2693" w:type="dxa"/>
            <w:vMerge/>
            <w:shd w:val="clear" w:color="auto" w:fill="auto"/>
          </w:tcPr>
          <w:p w14:paraId="5A6455F9" w14:textId="77777777" w:rsidR="00B01F92" w:rsidRPr="007817A2" w:rsidRDefault="00B01F92" w:rsidP="0096043E">
            <w:pPr>
              <w:pStyle w:val="ListParagraph"/>
              <w:numPr>
                <w:ilvl w:val="0"/>
                <w:numId w:val="2"/>
              </w:numPr>
              <w:ind w:left="318" w:hanging="283"/>
              <w:rPr>
                <w:lang w:val="fr-CA"/>
              </w:rPr>
            </w:pPr>
          </w:p>
        </w:tc>
        <w:tc>
          <w:tcPr>
            <w:tcW w:w="4394" w:type="dxa"/>
            <w:tcBorders>
              <w:top w:val="single" w:sz="4" w:space="0" w:color="auto"/>
            </w:tcBorders>
            <w:shd w:val="clear" w:color="auto" w:fill="auto"/>
          </w:tcPr>
          <w:p w14:paraId="564320B9" w14:textId="77777777" w:rsidR="00B01F92" w:rsidRPr="007817A2" w:rsidRDefault="00B01F92" w:rsidP="0096043E">
            <w:pPr>
              <w:rPr>
                <w:lang w:val="fr-CA"/>
              </w:rPr>
            </w:pPr>
            <w:r w:rsidRPr="007817A2">
              <w:rPr>
                <w:lang w:val="fr-CA"/>
              </w:rPr>
              <w:t>Choisir et utiliser des unités de mesure non conventionnelle pour estimer, mesurer et comparer</w:t>
            </w:r>
          </w:p>
          <w:p w14:paraId="684B4F4B" w14:textId="77777777" w:rsidR="00B01F92" w:rsidRPr="007817A2" w:rsidRDefault="00B01F92" w:rsidP="00EB5D82">
            <w:pPr>
              <w:pStyle w:val="ListParagraph"/>
              <w:numPr>
                <w:ilvl w:val="1"/>
                <w:numId w:val="42"/>
              </w:numPr>
              <w:ind w:left="317" w:hanging="283"/>
              <w:rPr>
                <w:lang w:val="fr-CA"/>
              </w:rPr>
            </w:pPr>
            <w:r w:rsidRPr="007817A2">
              <w:rPr>
                <w:lang w:val="fr-CA"/>
              </w:rPr>
              <w:t>Choisir et utiliser des unités non standards appropriées pour estimer, mesurer et comparer la longueur, l’aire, la capacité et la masse.</w:t>
            </w:r>
          </w:p>
          <w:p w14:paraId="2C2DD447" w14:textId="77777777" w:rsidR="00B01F92" w:rsidRDefault="00B01F92" w:rsidP="00EB5D82">
            <w:pPr>
              <w:pStyle w:val="ListParagraph"/>
              <w:numPr>
                <w:ilvl w:val="1"/>
                <w:numId w:val="42"/>
              </w:numPr>
              <w:ind w:left="317" w:hanging="283"/>
              <w:rPr>
                <w:lang w:val="fr-CA"/>
              </w:rPr>
            </w:pPr>
            <w:r w:rsidRPr="007817A2">
              <w:rPr>
                <w:lang w:val="fr-CA"/>
              </w:rPr>
              <w:t>Utiliser des unités non standards comme référence pour estimer la longueur (p. ex. </w:t>
            </w:r>
            <w:proofErr w:type="gramStart"/>
            <w:r w:rsidRPr="007817A2">
              <w:rPr>
                <w:lang w:val="fr-CA"/>
              </w:rPr>
              <w:t>:  trombones</w:t>
            </w:r>
            <w:proofErr w:type="gramEnd"/>
            <w:r w:rsidRPr="007817A2">
              <w:rPr>
                <w:lang w:val="fr-CA"/>
              </w:rPr>
              <w:t>), l’aire (p. ex. : tuiles carrées), la masse (p. ex. : cubes) et la capacité (p. ex. : tasses).</w:t>
            </w:r>
          </w:p>
          <w:p w14:paraId="75356E13" w14:textId="77777777" w:rsidR="00B01F92" w:rsidRPr="005B1501" w:rsidRDefault="00B01F92" w:rsidP="0096043E">
            <w:pPr>
              <w:pStyle w:val="ListParagraph"/>
              <w:ind w:left="317"/>
              <w:rPr>
                <w:lang w:val="fr-CA"/>
              </w:rPr>
            </w:pPr>
          </w:p>
        </w:tc>
      </w:tr>
    </w:tbl>
    <w:p w14:paraId="519FF9AE" w14:textId="77777777" w:rsidR="00B01F92" w:rsidRPr="007817A2" w:rsidRDefault="00B01F92" w:rsidP="00B01F92">
      <w:pPr>
        <w:spacing w:before="80" w:after="60" w:line="240" w:lineRule="auto"/>
        <w:rPr>
          <w:lang w:val="fr-CA"/>
        </w:rPr>
      </w:pPr>
      <w:r w:rsidRPr="007817A2">
        <w:rPr>
          <w:b/>
          <w:sz w:val="24"/>
          <w:szCs w:val="24"/>
          <w:lang w:val="fr-CA"/>
        </w:rPr>
        <w:t>Note : Les activités qui suivent n’ont pas de corrélation précise aux attentes du programme d’étude de la 1</w:t>
      </w:r>
      <w:r w:rsidRPr="00E053BC">
        <w:rPr>
          <w:b/>
          <w:sz w:val="24"/>
          <w:szCs w:val="24"/>
          <w:vertAlign w:val="superscript"/>
          <w:lang w:val="fr-CA"/>
        </w:rPr>
        <w:t>re</w:t>
      </w:r>
      <w:r w:rsidRPr="007817A2">
        <w:rPr>
          <w:b/>
          <w:sz w:val="24"/>
          <w:szCs w:val="24"/>
          <w:lang w:val="fr-CA"/>
        </w:rPr>
        <w:t xml:space="preserve"> année, mais peuvent intéresser les enseignants lorsqu’ils préparent une base solide en mathématiques :</w:t>
      </w:r>
    </w:p>
    <w:p w14:paraId="013A6EB8" w14:textId="77777777" w:rsidR="00B01F92" w:rsidRPr="00E053BC" w:rsidRDefault="00B01F92" w:rsidP="00B01F92">
      <w:pPr>
        <w:spacing w:after="60" w:line="240" w:lineRule="auto"/>
        <w:rPr>
          <w:b/>
          <w:lang w:val="fr-CA"/>
        </w:rPr>
      </w:pPr>
      <w:r w:rsidRPr="007817A2">
        <w:rPr>
          <w:b/>
          <w:lang w:val="fr-CA"/>
        </w:rPr>
        <w:t xml:space="preserve">Activité 2 : Comparer des masses </w:t>
      </w:r>
      <w:r w:rsidRPr="00E053BC">
        <w:rPr>
          <w:b/>
          <w:lang w:val="fr-CA"/>
        </w:rPr>
        <w:t>[RA, CS, CR]</w:t>
      </w:r>
    </w:p>
    <w:p w14:paraId="39B6288A" w14:textId="77777777" w:rsidR="00B01F92" w:rsidRPr="00E053BC" w:rsidRDefault="00B01F92" w:rsidP="00B01F92">
      <w:pPr>
        <w:spacing w:after="60" w:line="240" w:lineRule="auto"/>
        <w:rPr>
          <w:b/>
          <w:lang w:val="fr-CA"/>
        </w:rPr>
      </w:pPr>
      <w:r w:rsidRPr="00E053BC">
        <w:rPr>
          <w:b/>
          <w:lang w:val="fr-CA"/>
        </w:rPr>
        <w:t>Activité 3 : Comparer des capacités [RA, CS, CR]</w:t>
      </w:r>
    </w:p>
    <w:p w14:paraId="1C3E099B" w14:textId="77777777" w:rsidR="00B01F92" w:rsidRPr="00E053BC" w:rsidRDefault="00B01F92" w:rsidP="00B01F92">
      <w:pPr>
        <w:spacing w:after="60" w:line="240" w:lineRule="auto"/>
        <w:rPr>
          <w:b/>
          <w:lang w:val="fr-CA"/>
        </w:rPr>
      </w:pPr>
      <w:r w:rsidRPr="00E053BC">
        <w:rPr>
          <w:b/>
          <w:lang w:val="fr-CA"/>
        </w:rPr>
        <w:t>Activité 4 : Faire des comparaisons [RA, CR, FLR]</w:t>
      </w:r>
    </w:p>
    <w:p w14:paraId="13034B97" w14:textId="77777777" w:rsidR="00B01F92" w:rsidRPr="00E053BC" w:rsidRDefault="00B01F92" w:rsidP="00B01F92">
      <w:pPr>
        <w:spacing w:after="60" w:line="240" w:lineRule="auto"/>
        <w:rPr>
          <w:b/>
          <w:lang w:val="fr-CA"/>
        </w:rPr>
      </w:pPr>
      <w:r w:rsidRPr="00E053BC">
        <w:rPr>
          <w:b/>
          <w:lang w:val="fr-CA"/>
        </w:rPr>
        <w:t>Activité 6 : Approfondissement [RA, CR, FLR]</w:t>
      </w:r>
    </w:p>
    <w:p w14:paraId="00778FE4" w14:textId="77777777" w:rsidR="00B01F92" w:rsidRPr="007817A2" w:rsidRDefault="00B01F92" w:rsidP="00B01F92">
      <w:pPr>
        <w:spacing w:after="60" w:line="240" w:lineRule="auto"/>
        <w:rPr>
          <w:b/>
          <w:lang w:val="fr-CA"/>
        </w:rPr>
      </w:pPr>
      <w:r w:rsidRPr="00E053BC">
        <w:rPr>
          <w:b/>
          <w:lang w:val="fr-CA"/>
        </w:rPr>
        <w:t>Activité 14 : Mesurer la capacité [RA, CS]</w:t>
      </w:r>
    </w:p>
    <w:p w14:paraId="05D7BB81" w14:textId="77777777" w:rsidR="00B01F92" w:rsidRPr="007817A2" w:rsidRDefault="00B01F92" w:rsidP="00B01F92">
      <w:pPr>
        <w:spacing w:after="60" w:line="240" w:lineRule="auto"/>
        <w:rPr>
          <w:lang w:val="fr-CA"/>
        </w:rPr>
      </w:pPr>
      <w:r w:rsidRPr="007817A2">
        <w:rPr>
          <w:b/>
          <w:lang w:val="fr-CA"/>
        </w:rPr>
        <w:t>Activités 16</w:t>
      </w:r>
      <w:r>
        <w:rPr>
          <w:b/>
          <w:lang w:val="fr-CA"/>
        </w:rPr>
        <w:t xml:space="preserve"> à </w:t>
      </w:r>
      <w:r w:rsidRPr="007817A2">
        <w:rPr>
          <w:b/>
          <w:lang w:val="fr-CA"/>
        </w:rPr>
        <w:t>20 : Le temps et la température [</w:t>
      </w:r>
      <w:r w:rsidRPr="00E053BC">
        <w:rPr>
          <w:b/>
          <w:lang w:val="fr-CA"/>
        </w:rPr>
        <w:t>RA, CR, FLR]</w:t>
      </w:r>
    </w:p>
    <w:p w14:paraId="2DB14B84" w14:textId="77777777" w:rsidR="00B22924" w:rsidRPr="00EE1428" w:rsidRDefault="00B22924" w:rsidP="00B22924">
      <w:pPr>
        <w:spacing w:after="0"/>
        <w:jc w:val="center"/>
        <w:rPr>
          <w:b/>
          <w:sz w:val="28"/>
          <w:lang w:val="fr-CA"/>
        </w:rPr>
      </w:pPr>
      <w:r w:rsidRPr="00B83724">
        <w:rPr>
          <w:b/>
          <w:noProof/>
          <w:sz w:val="28"/>
        </w:rPr>
        <w:lastRenderedPageBreak/>
        <mc:AlternateContent>
          <mc:Choice Requires="wps">
            <w:drawing>
              <wp:anchor distT="45720" distB="45720" distL="114300" distR="114300" simplePos="0" relativeHeight="251670528" behindDoc="0" locked="0" layoutInCell="1" allowOverlap="1" wp14:anchorId="32E5C8BE" wp14:editId="345301C2">
                <wp:simplePos x="0" y="0"/>
                <wp:positionH relativeFrom="column">
                  <wp:posOffset>6219825</wp:posOffset>
                </wp:positionH>
                <wp:positionV relativeFrom="paragraph">
                  <wp:posOffset>-68580</wp:posOffset>
                </wp:positionV>
                <wp:extent cx="2038350" cy="8286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28675"/>
                        </a:xfrm>
                        <a:prstGeom prst="rect">
                          <a:avLst/>
                        </a:prstGeom>
                        <a:solidFill>
                          <a:srgbClr val="FFFFFF"/>
                        </a:solidFill>
                        <a:ln w="9525">
                          <a:solidFill>
                            <a:srgbClr val="000000"/>
                          </a:solidFill>
                          <a:miter lim="800000"/>
                          <a:headEnd/>
                          <a:tailEnd/>
                        </a:ln>
                      </wps:spPr>
                      <wps:txbx>
                        <w:txbxContent>
                          <w:p w14:paraId="624602A8" w14:textId="77777777" w:rsidR="00B22924" w:rsidRPr="002F7799" w:rsidRDefault="00B22924" w:rsidP="00B22924">
                            <w:pPr>
                              <w:spacing w:after="0"/>
                              <w:jc w:val="center"/>
                              <w:rPr>
                                <w:sz w:val="18"/>
                                <w:szCs w:val="18"/>
                                <w:u w:val="single"/>
                                <w:lang w:val="fr-CA"/>
                              </w:rPr>
                            </w:pPr>
                            <w:r w:rsidRPr="002F7799">
                              <w:rPr>
                                <w:sz w:val="18"/>
                                <w:szCs w:val="18"/>
                                <w:u w:val="single"/>
                                <w:lang w:val="fr-CA"/>
                              </w:rPr>
                              <w:t>Compétences disciplinaires</w:t>
                            </w:r>
                          </w:p>
                          <w:p w14:paraId="32E0C285" w14:textId="77777777" w:rsidR="00B22924" w:rsidRPr="002F7799" w:rsidRDefault="00B22924" w:rsidP="00B22924">
                            <w:pPr>
                              <w:spacing w:after="0"/>
                              <w:rPr>
                                <w:sz w:val="18"/>
                                <w:szCs w:val="18"/>
                                <w:u w:val="single"/>
                                <w:lang w:val="fr-CA"/>
                              </w:rPr>
                            </w:pPr>
                            <w:r w:rsidRPr="002F7799">
                              <w:rPr>
                                <w:b/>
                                <w:sz w:val="18"/>
                                <w:szCs w:val="18"/>
                                <w:lang w:val="fr-CA"/>
                              </w:rPr>
                              <w:t>[RA]</w:t>
                            </w:r>
                            <w:r w:rsidRPr="002F7799">
                              <w:rPr>
                                <w:sz w:val="18"/>
                                <w:szCs w:val="18"/>
                                <w:lang w:val="fr-CA"/>
                              </w:rPr>
                              <w:t xml:space="preserve"> Raisonner et analyser</w:t>
                            </w:r>
                          </w:p>
                          <w:p w14:paraId="739339D6" w14:textId="77777777" w:rsidR="00B22924" w:rsidRPr="002F7799" w:rsidRDefault="00B22924" w:rsidP="00B22924">
                            <w:pPr>
                              <w:spacing w:after="0"/>
                              <w:rPr>
                                <w:sz w:val="18"/>
                                <w:szCs w:val="18"/>
                                <w:lang w:val="fr-CA"/>
                              </w:rPr>
                            </w:pPr>
                            <w:r w:rsidRPr="002F7799">
                              <w:rPr>
                                <w:b/>
                                <w:sz w:val="18"/>
                                <w:szCs w:val="18"/>
                                <w:lang w:val="fr-CA"/>
                              </w:rPr>
                              <w:t>[CS]</w:t>
                            </w:r>
                            <w:r w:rsidRPr="002F7799">
                              <w:rPr>
                                <w:sz w:val="18"/>
                                <w:szCs w:val="18"/>
                                <w:lang w:val="fr-CA"/>
                              </w:rPr>
                              <w:t xml:space="preserve"> Comprendre et résoudre</w:t>
                            </w:r>
                          </w:p>
                          <w:p w14:paraId="721EB88E" w14:textId="77777777" w:rsidR="00B22924" w:rsidRPr="002F7799" w:rsidRDefault="00B22924" w:rsidP="00B22924">
                            <w:pPr>
                              <w:spacing w:after="0"/>
                              <w:rPr>
                                <w:sz w:val="18"/>
                                <w:szCs w:val="18"/>
                                <w:lang w:val="fr-CA"/>
                              </w:rPr>
                            </w:pPr>
                            <w:r w:rsidRPr="002F7799">
                              <w:rPr>
                                <w:b/>
                                <w:sz w:val="18"/>
                                <w:szCs w:val="18"/>
                                <w:lang w:val="fr-CA"/>
                              </w:rPr>
                              <w:t>[CR]</w:t>
                            </w:r>
                            <w:r w:rsidRPr="002F7799">
                              <w:rPr>
                                <w:sz w:val="18"/>
                                <w:szCs w:val="18"/>
                                <w:lang w:val="fr-CA"/>
                              </w:rPr>
                              <w:t xml:space="preserve"> Communiquer et représenter</w:t>
                            </w:r>
                          </w:p>
                          <w:p w14:paraId="1F9B1C7E" w14:textId="77777777" w:rsidR="00B22924" w:rsidRPr="002F7799" w:rsidRDefault="00B22924" w:rsidP="00B22924">
                            <w:pPr>
                              <w:spacing w:after="0"/>
                              <w:rPr>
                                <w:sz w:val="18"/>
                                <w:szCs w:val="18"/>
                                <w:lang w:val="fr-CA"/>
                              </w:rPr>
                            </w:pPr>
                            <w:r w:rsidRPr="002F7799">
                              <w:rPr>
                                <w:b/>
                                <w:sz w:val="18"/>
                                <w:szCs w:val="18"/>
                                <w:lang w:val="fr-CA"/>
                              </w:rPr>
                              <w:t>[FLR]</w:t>
                            </w:r>
                            <w:r w:rsidRPr="002F7799">
                              <w:rPr>
                                <w:sz w:val="18"/>
                                <w:szCs w:val="18"/>
                                <w:lang w:val="fr-CA"/>
                              </w:rPr>
                              <w:t xml:space="preserve"> Faire des liens et réfléchir</w:t>
                            </w:r>
                          </w:p>
                          <w:p w14:paraId="1CA0DFD3" w14:textId="77777777" w:rsidR="00B22924" w:rsidRPr="002F7799" w:rsidRDefault="00B22924" w:rsidP="00B22924">
                            <w:pPr>
                              <w:spacing w:after="0"/>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5C8BE" id="_x0000_s1030" type="#_x0000_t202" style="position:absolute;left:0;text-align:left;margin-left:489.75pt;margin-top:-5.4pt;width:160.5pt;height:65.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bOJQIAAEw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">
                <v:textbox>
                  <w:txbxContent>
                    <w:p w14:paraId="624602A8" w14:textId="77777777" w:rsidR="00B22924" w:rsidRPr="002F7799" w:rsidRDefault="00B22924" w:rsidP="00B22924">
                      <w:pPr>
                        <w:spacing w:after="0"/>
                        <w:jc w:val="center"/>
                        <w:rPr>
                          <w:sz w:val="18"/>
                          <w:szCs w:val="18"/>
                          <w:u w:val="single"/>
                          <w:lang w:val="fr-CA"/>
                        </w:rPr>
                      </w:pPr>
                      <w:r w:rsidRPr="002F7799">
                        <w:rPr>
                          <w:sz w:val="18"/>
                          <w:szCs w:val="18"/>
                          <w:u w:val="single"/>
                          <w:lang w:val="fr-CA"/>
                        </w:rPr>
                        <w:t>Compétences disciplinaires</w:t>
                      </w:r>
                    </w:p>
                    <w:p w14:paraId="32E0C285" w14:textId="77777777" w:rsidR="00B22924" w:rsidRPr="002F7799" w:rsidRDefault="00B22924" w:rsidP="00B22924">
                      <w:pPr>
                        <w:spacing w:after="0"/>
                        <w:rPr>
                          <w:sz w:val="18"/>
                          <w:szCs w:val="18"/>
                          <w:u w:val="single"/>
                          <w:lang w:val="fr-CA"/>
                        </w:rPr>
                      </w:pPr>
                      <w:r w:rsidRPr="002F7799">
                        <w:rPr>
                          <w:b/>
                          <w:sz w:val="18"/>
                          <w:szCs w:val="18"/>
                          <w:lang w:val="fr-CA"/>
                        </w:rPr>
                        <w:t>[RA]</w:t>
                      </w:r>
                      <w:r w:rsidRPr="002F7799">
                        <w:rPr>
                          <w:sz w:val="18"/>
                          <w:szCs w:val="18"/>
                          <w:lang w:val="fr-CA"/>
                        </w:rPr>
                        <w:t xml:space="preserve"> Raisonner et analyser</w:t>
                      </w:r>
                    </w:p>
                    <w:p w14:paraId="739339D6" w14:textId="77777777" w:rsidR="00B22924" w:rsidRPr="002F7799" w:rsidRDefault="00B22924" w:rsidP="00B22924">
                      <w:pPr>
                        <w:spacing w:after="0"/>
                        <w:rPr>
                          <w:sz w:val="18"/>
                          <w:szCs w:val="18"/>
                          <w:lang w:val="fr-CA"/>
                        </w:rPr>
                      </w:pPr>
                      <w:r w:rsidRPr="002F7799">
                        <w:rPr>
                          <w:b/>
                          <w:sz w:val="18"/>
                          <w:szCs w:val="18"/>
                          <w:lang w:val="fr-CA"/>
                        </w:rPr>
                        <w:t>[CS]</w:t>
                      </w:r>
                      <w:r w:rsidRPr="002F7799">
                        <w:rPr>
                          <w:sz w:val="18"/>
                          <w:szCs w:val="18"/>
                          <w:lang w:val="fr-CA"/>
                        </w:rPr>
                        <w:t xml:space="preserve"> Comprendre et résoudre</w:t>
                      </w:r>
                    </w:p>
                    <w:p w14:paraId="721EB88E" w14:textId="77777777" w:rsidR="00B22924" w:rsidRPr="002F7799" w:rsidRDefault="00B22924" w:rsidP="00B22924">
                      <w:pPr>
                        <w:spacing w:after="0"/>
                        <w:rPr>
                          <w:sz w:val="18"/>
                          <w:szCs w:val="18"/>
                          <w:lang w:val="fr-CA"/>
                        </w:rPr>
                      </w:pPr>
                      <w:r w:rsidRPr="002F7799">
                        <w:rPr>
                          <w:b/>
                          <w:sz w:val="18"/>
                          <w:szCs w:val="18"/>
                          <w:lang w:val="fr-CA"/>
                        </w:rPr>
                        <w:t>[CR]</w:t>
                      </w:r>
                      <w:r w:rsidRPr="002F7799">
                        <w:rPr>
                          <w:sz w:val="18"/>
                          <w:szCs w:val="18"/>
                          <w:lang w:val="fr-CA"/>
                        </w:rPr>
                        <w:t xml:space="preserve"> Communiquer et représenter</w:t>
                      </w:r>
                    </w:p>
                    <w:p w14:paraId="1F9B1C7E" w14:textId="77777777" w:rsidR="00B22924" w:rsidRPr="002F7799" w:rsidRDefault="00B22924" w:rsidP="00B22924">
                      <w:pPr>
                        <w:spacing w:after="0"/>
                        <w:rPr>
                          <w:sz w:val="18"/>
                          <w:szCs w:val="18"/>
                          <w:lang w:val="fr-CA"/>
                        </w:rPr>
                      </w:pPr>
                      <w:r w:rsidRPr="002F7799">
                        <w:rPr>
                          <w:b/>
                          <w:sz w:val="18"/>
                          <w:szCs w:val="18"/>
                          <w:lang w:val="fr-CA"/>
                        </w:rPr>
                        <w:t>[FLR]</w:t>
                      </w:r>
                      <w:r w:rsidRPr="002F7799">
                        <w:rPr>
                          <w:sz w:val="18"/>
                          <w:szCs w:val="18"/>
                          <w:lang w:val="fr-CA"/>
                        </w:rPr>
                        <w:t xml:space="preserve"> Faire des liens et réfléchir</w:t>
                      </w:r>
                    </w:p>
                    <w:p w14:paraId="1CA0DFD3" w14:textId="77777777" w:rsidR="00B22924" w:rsidRPr="002F7799" w:rsidRDefault="00B22924" w:rsidP="00B22924">
                      <w:pPr>
                        <w:spacing w:after="0"/>
                        <w:rPr>
                          <w:lang w:val="fr-CA"/>
                        </w:rPr>
                      </w:pPr>
                    </w:p>
                  </w:txbxContent>
                </v:textbox>
              </v:shape>
            </w:pict>
          </mc:Fallback>
        </mc:AlternateContent>
      </w:r>
      <w:r>
        <w:rPr>
          <w:noProof/>
        </w:rPr>
        <w:drawing>
          <wp:anchor distT="0" distB="0" distL="114300" distR="114300" simplePos="0" relativeHeight="251669504" behindDoc="0" locked="0" layoutInCell="1" allowOverlap="1" wp14:anchorId="6F77360E" wp14:editId="4B61BB56">
            <wp:simplePos x="0" y="0"/>
            <wp:positionH relativeFrom="margin">
              <wp:posOffset>2990850</wp:posOffset>
            </wp:positionH>
            <wp:positionV relativeFrom="paragraph">
              <wp:posOffset>60325</wp:posOffset>
            </wp:positionV>
            <wp:extent cx="2247900" cy="748665"/>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748665"/>
                    </a:xfrm>
                    <a:prstGeom prst="rect">
                      <a:avLst/>
                    </a:prstGeom>
                  </pic:spPr>
                </pic:pic>
              </a:graphicData>
            </a:graphic>
            <wp14:sizeRelH relativeFrom="margin">
              <wp14:pctWidth>0</wp14:pctWidth>
            </wp14:sizeRelH>
            <wp14:sizeRelV relativeFrom="margin">
              <wp14:pctHeight>0</wp14:pctHeight>
            </wp14:sizeRelV>
          </wp:anchor>
        </w:drawing>
      </w:r>
      <w:bookmarkStart w:id="6" w:name="_Hlk514136589"/>
      <w:r w:rsidRPr="00EE1428">
        <w:rPr>
          <w:b/>
          <w:sz w:val="26"/>
          <w:szCs w:val="26"/>
          <w:lang w:val="fr-CA"/>
        </w:rPr>
        <w:t xml:space="preserve">Corrélations de </w:t>
      </w:r>
      <w:proofErr w:type="spellStart"/>
      <w:r w:rsidRPr="00EE1428">
        <w:rPr>
          <w:b/>
          <w:sz w:val="26"/>
          <w:szCs w:val="26"/>
          <w:lang w:val="fr-CA"/>
        </w:rPr>
        <w:t>Mathologie</w:t>
      </w:r>
      <w:proofErr w:type="spellEnd"/>
      <w:r w:rsidRPr="00EE1428">
        <w:rPr>
          <w:b/>
          <w:sz w:val="26"/>
          <w:szCs w:val="26"/>
          <w:lang w:val="fr-CA"/>
        </w:rPr>
        <w:t xml:space="preserve"> 1 (</w:t>
      </w:r>
      <w:bookmarkEnd w:id="6"/>
      <w:r w:rsidRPr="00EE1428">
        <w:rPr>
          <w:b/>
          <w:sz w:val="26"/>
          <w:szCs w:val="26"/>
          <w:lang w:val="fr-CA"/>
        </w:rPr>
        <w:t>Le traitement des données et la probabilité) – Colombie-Britannique</w:t>
      </w:r>
      <w:r w:rsidRPr="00EE1428">
        <w:rPr>
          <w:b/>
          <w:sz w:val="28"/>
          <w:lang w:val="fr-CA"/>
        </w:rPr>
        <w:t>*</w:t>
      </w:r>
    </w:p>
    <w:p w14:paraId="05AAD495" w14:textId="77777777" w:rsidR="00B22924" w:rsidRPr="00EE1428" w:rsidRDefault="00B22924" w:rsidP="00B22924">
      <w:pPr>
        <w:spacing w:after="0"/>
        <w:jc w:val="center"/>
        <w:rPr>
          <w:b/>
          <w:sz w:val="12"/>
          <w:szCs w:val="12"/>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2977"/>
        <w:gridCol w:w="2551"/>
        <w:gridCol w:w="5670"/>
      </w:tblGrid>
      <w:tr w:rsidR="00B22924" w:rsidRPr="0038190E" w14:paraId="55808B30" w14:textId="77777777" w:rsidTr="0096043E">
        <w:trPr>
          <w:trHeight w:val="514"/>
        </w:trPr>
        <w:tc>
          <w:tcPr>
            <w:tcW w:w="1843" w:type="dxa"/>
            <w:shd w:val="clear" w:color="auto" w:fill="FFC000"/>
          </w:tcPr>
          <w:p w14:paraId="05AA1280" w14:textId="77777777" w:rsidR="00B22924" w:rsidRPr="00EE1428" w:rsidRDefault="00B22924" w:rsidP="0096043E">
            <w:pPr>
              <w:rPr>
                <w:b/>
                <w:sz w:val="22"/>
                <w:lang w:val="fr-CA"/>
              </w:rPr>
            </w:pPr>
            <w:r w:rsidRPr="00EE1428">
              <w:rPr>
                <w:b/>
                <w:sz w:val="22"/>
                <w:lang w:val="fr-CA"/>
              </w:rPr>
              <w:t>Résultats d’apprentissage</w:t>
            </w:r>
          </w:p>
        </w:tc>
        <w:tc>
          <w:tcPr>
            <w:tcW w:w="2977" w:type="dxa"/>
            <w:shd w:val="clear" w:color="auto" w:fill="FFC000"/>
          </w:tcPr>
          <w:p w14:paraId="68947F15" w14:textId="77777777" w:rsidR="00B22924" w:rsidRPr="00EE1428" w:rsidRDefault="00B22924" w:rsidP="0096043E">
            <w:pPr>
              <w:tabs>
                <w:tab w:val="left" w:pos="3063"/>
              </w:tabs>
              <w:rPr>
                <w:b/>
                <w:sz w:val="22"/>
                <w:lang w:val="fr-CA"/>
              </w:rPr>
            </w:pPr>
            <w:r w:rsidRPr="00EE1428">
              <w:rPr>
                <w:b/>
                <w:sz w:val="22"/>
                <w:lang w:val="fr-CA"/>
              </w:rPr>
              <w:t xml:space="preserve">Trousse d’activités de </w:t>
            </w:r>
            <w:proofErr w:type="spellStart"/>
            <w:r w:rsidRPr="00EE1428">
              <w:rPr>
                <w:b/>
                <w:sz w:val="22"/>
                <w:lang w:val="fr-CA"/>
              </w:rPr>
              <w:t>Mathologie</w:t>
            </w:r>
            <w:proofErr w:type="spellEnd"/>
            <w:r w:rsidRPr="00EE1428">
              <w:rPr>
                <w:b/>
                <w:sz w:val="22"/>
                <w:lang w:val="fr-CA"/>
              </w:rPr>
              <w:t xml:space="preserve"> pour la 1</w:t>
            </w:r>
            <w:r w:rsidRPr="005425F3">
              <w:rPr>
                <w:b/>
                <w:sz w:val="22"/>
                <w:vertAlign w:val="superscript"/>
                <w:lang w:val="fr-CA"/>
              </w:rPr>
              <w:t>re</w:t>
            </w:r>
            <w:r w:rsidRPr="00EE1428">
              <w:rPr>
                <w:b/>
                <w:sz w:val="22"/>
                <w:lang w:val="fr-CA"/>
              </w:rPr>
              <w:t xml:space="preserve"> année</w:t>
            </w:r>
          </w:p>
        </w:tc>
        <w:tc>
          <w:tcPr>
            <w:tcW w:w="2551" w:type="dxa"/>
            <w:shd w:val="clear" w:color="auto" w:fill="FFC000"/>
          </w:tcPr>
          <w:p w14:paraId="23DC2684" w14:textId="77777777" w:rsidR="00B22924" w:rsidRPr="00EE1428" w:rsidRDefault="00B22924" w:rsidP="0096043E">
            <w:pPr>
              <w:rPr>
                <w:b/>
                <w:sz w:val="22"/>
                <w:lang w:val="fr-CA"/>
              </w:rPr>
            </w:pPr>
            <w:r w:rsidRPr="00EE1428">
              <w:rPr>
                <w:b/>
                <w:sz w:val="22"/>
                <w:lang w:val="fr-CA"/>
              </w:rPr>
              <w:t xml:space="preserve">Petits Livrets de </w:t>
            </w:r>
            <w:proofErr w:type="spellStart"/>
            <w:r w:rsidRPr="00EE1428">
              <w:rPr>
                <w:b/>
                <w:sz w:val="22"/>
                <w:lang w:val="fr-CA"/>
              </w:rPr>
              <w:t>Mathologie</w:t>
            </w:r>
            <w:proofErr w:type="spellEnd"/>
          </w:p>
        </w:tc>
        <w:tc>
          <w:tcPr>
            <w:tcW w:w="5670" w:type="dxa"/>
            <w:shd w:val="clear" w:color="auto" w:fill="FFC000"/>
          </w:tcPr>
          <w:p w14:paraId="4FBE6048" w14:textId="77777777" w:rsidR="00B22924" w:rsidRPr="00EE1428" w:rsidRDefault="00B22924" w:rsidP="0096043E">
            <w:pPr>
              <w:rPr>
                <w:b/>
                <w:sz w:val="22"/>
                <w:lang w:val="fr-CA"/>
              </w:rPr>
            </w:pPr>
            <w:r w:rsidRPr="00EE1428">
              <w:rPr>
                <w:b/>
                <w:sz w:val="22"/>
                <w:lang w:val="fr-CA"/>
              </w:rPr>
              <w:t>La Progression des apprentissages en mathématiques de M à 3</w:t>
            </w:r>
            <w:r w:rsidRPr="005425F3">
              <w:rPr>
                <w:b/>
                <w:sz w:val="22"/>
                <w:vertAlign w:val="superscript"/>
                <w:lang w:val="fr-CA"/>
              </w:rPr>
              <w:t>e</w:t>
            </w:r>
            <w:r w:rsidRPr="00EE1428">
              <w:rPr>
                <w:b/>
                <w:sz w:val="22"/>
                <w:lang w:val="fr-CA"/>
              </w:rPr>
              <w:t xml:space="preserve"> de Pearson Canada</w:t>
            </w:r>
          </w:p>
        </w:tc>
      </w:tr>
      <w:tr w:rsidR="00B22924" w:rsidRPr="0038190E" w14:paraId="649A1B0B" w14:textId="77777777" w:rsidTr="0096043E">
        <w:trPr>
          <w:trHeight w:val="274"/>
        </w:trPr>
        <w:tc>
          <w:tcPr>
            <w:tcW w:w="13041" w:type="dxa"/>
            <w:gridSpan w:val="4"/>
            <w:shd w:val="clear" w:color="auto" w:fill="D9D9D9" w:themeFill="background1" w:themeFillShade="D9"/>
          </w:tcPr>
          <w:p w14:paraId="3F6892E5" w14:textId="77777777" w:rsidR="00B22924" w:rsidRPr="00EE1428" w:rsidRDefault="00B22924" w:rsidP="0096043E">
            <w:pPr>
              <w:rPr>
                <w:b/>
                <w:lang w:val="fr-CA"/>
              </w:rPr>
            </w:pPr>
            <w:r w:rsidRPr="00EE1428">
              <w:rPr>
                <w:b/>
                <w:lang w:val="fr-CA"/>
              </w:rPr>
              <w:t xml:space="preserve">Contenu d’apprentissage et compétences disciplinaires </w:t>
            </w:r>
          </w:p>
          <w:p w14:paraId="29D82898" w14:textId="77777777" w:rsidR="00B22924" w:rsidRPr="00EE1428" w:rsidRDefault="00B22924" w:rsidP="0096043E">
            <w:pPr>
              <w:rPr>
                <w:lang w:val="fr-CA"/>
              </w:rPr>
            </w:pPr>
            <w:r>
              <w:rPr>
                <w:rFonts w:eastAsia="Times New Roman" w:cs="Arial"/>
                <w:b/>
                <w:color w:val="000000"/>
                <w:lang w:val="fr-CA" w:eastAsia="en-CA"/>
              </w:rPr>
              <w:t>T</w:t>
            </w:r>
            <w:r w:rsidRPr="00EE1428">
              <w:rPr>
                <w:rFonts w:eastAsia="Times New Roman" w:cs="Arial"/>
                <w:b/>
                <w:color w:val="000000"/>
                <w:lang w:val="fr-CA" w:eastAsia="en-CA"/>
              </w:rPr>
              <w:t>1</w:t>
            </w:r>
            <w:r w:rsidRPr="00EE1428">
              <w:rPr>
                <w:rFonts w:eastAsia="Times New Roman" w:cs="Arial"/>
                <w:color w:val="000000"/>
                <w:lang w:val="fr-CA" w:eastAsia="en-CA"/>
              </w:rPr>
              <w:t xml:space="preserve"> les diagrammes concrets, au moyen de la correspondance biunivoque</w:t>
            </w:r>
          </w:p>
        </w:tc>
      </w:tr>
      <w:tr w:rsidR="00B22924" w:rsidRPr="0038190E" w14:paraId="29F0E8C8" w14:textId="77777777" w:rsidTr="0096043E">
        <w:trPr>
          <w:trHeight w:val="20"/>
        </w:trPr>
        <w:tc>
          <w:tcPr>
            <w:tcW w:w="1843" w:type="dxa"/>
            <w:vMerge w:val="restart"/>
            <w:shd w:val="clear" w:color="auto" w:fill="auto"/>
          </w:tcPr>
          <w:p w14:paraId="070C6E4F" w14:textId="77777777" w:rsidR="00B22924" w:rsidRPr="00EE1428" w:rsidRDefault="00B22924" w:rsidP="0096043E">
            <w:pPr>
              <w:rPr>
                <w:rFonts w:eastAsia="Times New Roman" w:cs="Arial"/>
                <w:color w:val="000000"/>
                <w:lang w:val="fr-CA" w:eastAsia="en-CA"/>
              </w:rPr>
            </w:pPr>
            <w:r>
              <w:rPr>
                <w:rFonts w:eastAsia="Times New Roman" w:cs="Arial"/>
                <w:b/>
                <w:color w:val="000000"/>
                <w:lang w:val="fr-CA" w:eastAsia="en-CA"/>
              </w:rPr>
              <w:t>T</w:t>
            </w:r>
            <w:r w:rsidRPr="00EE1428">
              <w:rPr>
                <w:rFonts w:eastAsia="Times New Roman" w:cs="Arial"/>
                <w:b/>
                <w:color w:val="000000"/>
                <w:lang w:val="fr-CA" w:eastAsia="en-CA"/>
              </w:rPr>
              <w:t>1.1</w:t>
            </w:r>
            <w:r w:rsidRPr="00EE1428">
              <w:rPr>
                <w:rFonts w:eastAsia="Times New Roman" w:cs="Arial"/>
                <w:color w:val="000000"/>
                <w:lang w:val="fr-CA" w:eastAsia="en-CA"/>
              </w:rPr>
              <w:t xml:space="preserve"> créer, décrire et comparer des diagrammes concrets</w:t>
            </w:r>
          </w:p>
        </w:tc>
        <w:tc>
          <w:tcPr>
            <w:tcW w:w="2977" w:type="dxa"/>
            <w:vMerge w:val="restart"/>
            <w:tcBorders>
              <w:right w:val="single" w:sz="4" w:space="0" w:color="auto"/>
            </w:tcBorders>
            <w:shd w:val="clear" w:color="auto" w:fill="auto"/>
          </w:tcPr>
          <w:p w14:paraId="02F0831A" w14:textId="77777777" w:rsidR="00B22924" w:rsidRPr="00EE1428" w:rsidRDefault="00B22924" w:rsidP="0096043E">
            <w:pPr>
              <w:rPr>
                <w:b/>
                <w:lang w:val="fr-CA"/>
              </w:rPr>
            </w:pPr>
            <w:r w:rsidRPr="00EE1428">
              <w:rPr>
                <w:b/>
                <w:lang w:val="fr-CA"/>
              </w:rPr>
              <w:t>Ensemble 1 du domaine Le traitement des données et la probabilité : Le traitement des données</w:t>
            </w:r>
          </w:p>
          <w:p w14:paraId="5FE22AF9" w14:textId="77777777" w:rsidR="00B22924" w:rsidRPr="00EE1428" w:rsidRDefault="00B22924" w:rsidP="00B22924">
            <w:pPr>
              <w:pStyle w:val="ListParagraph"/>
              <w:numPr>
                <w:ilvl w:val="0"/>
                <w:numId w:val="4"/>
              </w:numPr>
              <w:ind w:left="283" w:hanging="284"/>
              <w:rPr>
                <w:lang w:val="fr-CA"/>
              </w:rPr>
            </w:pPr>
            <w:r w:rsidRPr="00EE1428">
              <w:rPr>
                <w:lang w:val="fr-CA"/>
              </w:rPr>
              <w:t>1 : Interpréter des graphiques</w:t>
            </w:r>
          </w:p>
          <w:p w14:paraId="02978AF3" w14:textId="77777777" w:rsidR="00B22924" w:rsidRPr="00EE1428" w:rsidRDefault="00B22924" w:rsidP="0096043E">
            <w:pPr>
              <w:pStyle w:val="ListParagraph"/>
              <w:ind w:left="283"/>
              <w:rPr>
                <w:lang w:val="fr-CA"/>
              </w:rPr>
            </w:pPr>
            <w:r w:rsidRPr="002F7799">
              <w:rPr>
                <w:lang w:val="fr-CA"/>
              </w:rPr>
              <w:t>[RA, CR, FLR]</w:t>
            </w:r>
          </w:p>
          <w:p w14:paraId="0ABA3365" w14:textId="77777777" w:rsidR="00B22924" w:rsidRPr="00EE1428" w:rsidRDefault="00B22924" w:rsidP="00B22924">
            <w:pPr>
              <w:pStyle w:val="ListParagraph"/>
              <w:numPr>
                <w:ilvl w:val="0"/>
                <w:numId w:val="4"/>
              </w:numPr>
              <w:ind w:left="283" w:hanging="284"/>
              <w:rPr>
                <w:lang w:val="fr-CA"/>
              </w:rPr>
            </w:pPr>
            <w:r w:rsidRPr="00EE1428">
              <w:rPr>
                <w:lang w:val="fr-CA"/>
              </w:rPr>
              <w:t xml:space="preserve">2 : Créer des graphiques concrets </w:t>
            </w:r>
            <w:r w:rsidRPr="002F7799">
              <w:rPr>
                <w:lang w:val="fr-CA"/>
              </w:rPr>
              <w:t>[RA, CR, FLR]</w:t>
            </w:r>
          </w:p>
          <w:p w14:paraId="24525621" w14:textId="77777777" w:rsidR="00B22924" w:rsidRPr="00EE1428" w:rsidRDefault="00B22924" w:rsidP="00B22924">
            <w:pPr>
              <w:pStyle w:val="ListParagraph"/>
              <w:numPr>
                <w:ilvl w:val="0"/>
                <w:numId w:val="4"/>
              </w:numPr>
              <w:ind w:left="283" w:hanging="284"/>
              <w:rPr>
                <w:lang w:val="fr-CA"/>
              </w:rPr>
            </w:pPr>
            <w:r w:rsidRPr="00EE1428">
              <w:rPr>
                <w:lang w:val="fr-CA"/>
              </w:rPr>
              <w:t>4 : Approfondissement</w:t>
            </w:r>
          </w:p>
          <w:p w14:paraId="05BEEF72" w14:textId="77777777" w:rsidR="00B22924" w:rsidRPr="00EE1428" w:rsidRDefault="00B22924" w:rsidP="0096043E">
            <w:pPr>
              <w:pStyle w:val="ListParagraph"/>
              <w:ind w:left="283"/>
              <w:rPr>
                <w:lang w:val="fr-CA"/>
              </w:rPr>
            </w:pPr>
            <w:r w:rsidRPr="002F7799">
              <w:rPr>
                <w:lang w:val="fr-CA"/>
              </w:rPr>
              <w:t>[RA, CS, CR]</w:t>
            </w:r>
          </w:p>
          <w:p w14:paraId="08F4AD3D" w14:textId="77777777" w:rsidR="00B22924" w:rsidRPr="00EE1428" w:rsidRDefault="00B22924" w:rsidP="0096043E">
            <w:pPr>
              <w:rPr>
                <w:rFonts w:cs="Arial"/>
                <w:lang w:val="fr-CA"/>
              </w:rPr>
            </w:pPr>
          </w:p>
        </w:tc>
        <w:tc>
          <w:tcPr>
            <w:tcW w:w="2551" w:type="dxa"/>
            <w:vMerge w:val="restart"/>
            <w:tcBorders>
              <w:left w:val="single" w:sz="4" w:space="0" w:color="auto"/>
            </w:tcBorders>
            <w:shd w:val="clear" w:color="auto" w:fill="auto"/>
          </w:tcPr>
          <w:p w14:paraId="2DA6BD90" w14:textId="77777777" w:rsidR="00B22924" w:rsidRPr="00EE1428" w:rsidRDefault="00B22924" w:rsidP="0096043E">
            <w:pPr>
              <w:rPr>
                <w:b/>
                <w:lang w:val="fr-CA"/>
              </w:rPr>
            </w:pPr>
            <w:r w:rsidRPr="00EE1428">
              <w:rPr>
                <w:b/>
                <w:lang w:val="fr-CA"/>
              </w:rPr>
              <w:t>C'est graphique !</w:t>
            </w:r>
          </w:p>
          <w:p w14:paraId="70C30893" w14:textId="77777777" w:rsidR="00B22924" w:rsidRPr="00EE1428" w:rsidRDefault="00B22924" w:rsidP="00EB5D82">
            <w:pPr>
              <w:pStyle w:val="ListParagraph"/>
              <w:numPr>
                <w:ilvl w:val="0"/>
                <w:numId w:val="15"/>
              </w:numPr>
              <w:rPr>
                <w:lang w:val="fr-CA"/>
              </w:rPr>
            </w:pPr>
            <w:r w:rsidRPr="00EE1428">
              <w:rPr>
                <w:lang w:val="fr-CA"/>
              </w:rPr>
              <w:t xml:space="preserve">Interpréter des graphiques </w:t>
            </w:r>
            <w:r w:rsidRPr="00EE1428">
              <w:rPr>
                <w:rFonts w:eastAsia="Times New Roman" w:cs="Arial"/>
                <w:color w:val="000000"/>
                <w:lang w:val="fr-CA" w:eastAsia="en-CA"/>
              </w:rPr>
              <w:t>concrets</w:t>
            </w:r>
            <w:r w:rsidRPr="00EE1428">
              <w:rPr>
                <w:lang w:val="fr-CA"/>
              </w:rPr>
              <w:t xml:space="preserve"> et des pictogrammes </w:t>
            </w:r>
          </w:p>
          <w:p w14:paraId="052CEDFF" w14:textId="77777777" w:rsidR="00B22924" w:rsidRPr="00EE1428" w:rsidRDefault="00B22924" w:rsidP="00EB5D82">
            <w:pPr>
              <w:pStyle w:val="ListParagraph"/>
              <w:numPr>
                <w:ilvl w:val="0"/>
                <w:numId w:val="15"/>
              </w:numPr>
              <w:rPr>
                <w:lang w:val="fr-CA"/>
              </w:rPr>
            </w:pPr>
            <w:r w:rsidRPr="00EE1428">
              <w:rPr>
                <w:lang w:val="fr-CA"/>
              </w:rPr>
              <w:t xml:space="preserve">Construire des </w:t>
            </w:r>
            <w:r w:rsidRPr="00EE1428">
              <w:rPr>
                <w:rFonts w:eastAsia="Times New Roman" w:cs="Arial"/>
                <w:color w:val="000000"/>
                <w:lang w:val="fr-CA" w:eastAsia="en-CA"/>
              </w:rPr>
              <w:t>graphiques concrets</w:t>
            </w:r>
            <w:r w:rsidRPr="00EE1428">
              <w:rPr>
                <w:lang w:val="fr-CA"/>
              </w:rPr>
              <w:t xml:space="preserve"> et des pictogrammes </w:t>
            </w:r>
          </w:p>
          <w:p w14:paraId="27B311CD" w14:textId="77777777" w:rsidR="00B22924" w:rsidRPr="00EE1428" w:rsidRDefault="00B22924" w:rsidP="0096043E">
            <w:pPr>
              <w:rPr>
                <w:lang w:val="fr-CA"/>
              </w:rPr>
            </w:pPr>
          </w:p>
          <w:p w14:paraId="1BBEA7DD" w14:textId="77777777" w:rsidR="00B22924" w:rsidRPr="00EE1428" w:rsidRDefault="00B22924" w:rsidP="0096043E">
            <w:pPr>
              <w:rPr>
                <w:b/>
                <w:lang w:val="fr-CA"/>
              </w:rPr>
            </w:pPr>
            <w:r w:rsidRPr="00EE1428">
              <w:rPr>
                <w:b/>
                <w:lang w:val="fr-CA"/>
              </w:rPr>
              <w:t>Étayage :</w:t>
            </w:r>
          </w:p>
          <w:p w14:paraId="7C3A7A36" w14:textId="77777777" w:rsidR="00B22924" w:rsidRPr="00EE1428" w:rsidRDefault="00B22924" w:rsidP="0096043E">
            <w:pPr>
              <w:rPr>
                <w:lang w:val="fr-CA"/>
              </w:rPr>
            </w:pPr>
            <w:r w:rsidRPr="00EE1428">
              <w:rPr>
                <w:lang w:val="fr-CA"/>
              </w:rPr>
              <w:t>Flotte et Plouf</w:t>
            </w:r>
          </w:p>
          <w:p w14:paraId="6A6F5AE8" w14:textId="77777777" w:rsidR="00B22924" w:rsidRPr="00EE1428" w:rsidRDefault="00B22924" w:rsidP="0096043E">
            <w:pPr>
              <w:pStyle w:val="ListParagraph"/>
              <w:ind w:left="318"/>
              <w:rPr>
                <w:lang w:val="fr-CA"/>
              </w:rPr>
            </w:pPr>
          </w:p>
          <w:p w14:paraId="4CFF68B2" w14:textId="77777777" w:rsidR="00B22924" w:rsidRPr="00EE1428" w:rsidRDefault="00B22924" w:rsidP="0096043E">
            <w:pPr>
              <w:rPr>
                <w:b/>
                <w:lang w:val="fr-CA"/>
              </w:rPr>
            </w:pPr>
            <w:r w:rsidRPr="00EE1428">
              <w:rPr>
                <w:b/>
                <w:lang w:val="fr-CA"/>
              </w:rPr>
              <w:t>Extension :</w:t>
            </w:r>
          </w:p>
          <w:p w14:paraId="7D605C83" w14:textId="77777777" w:rsidR="00B22924" w:rsidRPr="00EE1428" w:rsidRDefault="00B22924" w:rsidP="0096043E">
            <w:pPr>
              <w:rPr>
                <w:lang w:val="fr-CA"/>
              </w:rPr>
            </w:pPr>
            <w:r w:rsidRPr="00EE1428">
              <w:rPr>
                <w:lang w:val="fr-CA"/>
              </w:rPr>
              <w:t>Les grands amis</w:t>
            </w:r>
          </w:p>
          <w:p w14:paraId="74CA0459" w14:textId="77777777" w:rsidR="00B22924" w:rsidRPr="00EE1428" w:rsidRDefault="00B22924" w:rsidP="0096043E">
            <w:pPr>
              <w:rPr>
                <w:lang w:val="fr-CA"/>
              </w:rPr>
            </w:pPr>
            <w:r w:rsidRPr="00EE1428">
              <w:rPr>
                <w:lang w:val="fr-CA"/>
              </w:rPr>
              <w:t>Mare en danger !</w:t>
            </w:r>
          </w:p>
          <w:p w14:paraId="0515C6CB" w14:textId="77777777" w:rsidR="00B22924" w:rsidRPr="00EE1428" w:rsidRDefault="00B22924" w:rsidP="0096043E">
            <w:pPr>
              <w:rPr>
                <w:lang w:val="fr-CA"/>
              </w:rPr>
            </w:pPr>
          </w:p>
        </w:tc>
        <w:tc>
          <w:tcPr>
            <w:tcW w:w="5670" w:type="dxa"/>
            <w:tcBorders>
              <w:bottom w:val="single" w:sz="4" w:space="0" w:color="auto"/>
            </w:tcBorders>
            <w:shd w:val="clear" w:color="auto" w:fill="FDE9D9" w:themeFill="accent6" w:themeFillTint="33"/>
          </w:tcPr>
          <w:p w14:paraId="2F7801FC" w14:textId="77777777" w:rsidR="00B22924" w:rsidRPr="00EE1428" w:rsidRDefault="00B22924" w:rsidP="0096043E">
            <w:pPr>
              <w:tabs>
                <w:tab w:val="center" w:pos="2177"/>
              </w:tabs>
              <w:rPr>
                <w:b/>
                <w:sz w:val="18"/>
                <w:szCs w:val="18"/>
                <w:lang w:val="fr-CA"/>
              </w:rPr>
            </w:pPr>
            <w:r w:rsidRPr="00EE1428">
              <w:rPr>
                <w:b/>
                <w:sz w:val="18"/>
                <w:szCs w:val="18"/>
                <w:lang w:val="fr-CA"/>
              </w:rPr>
              <w:t>Idée principale : Amasser et organiser des données nous aide à prédire et à interpréter des situations.</w:t>
            </w:r>
          </w:p>
        </w:tc>
      </w:tr>
      <w:tr w:rsidR="00B22924" w:rsidRPr="0038190E" w14:paraId="3DCEE163" w14:textId="77777777" w:rsidTr="0096043E">
        <w:trPr>
          <w:trHeight w:val="1408"/>
        </w:trPr>
        <w:tc>
          <w:tcPr>
            <w:tcW w:w="1843" w:type="dxa"/>
            <w:vMerge/>
            <w:shd w:val="clear" w:color="auto" w:fill="auto"/>
          </w:tcPr>
          <w:p w14:paraId="1A1EF808" w14:textId="77777777" w:rsidR="00B22924" w:rsidRPr="00EE1428" w:rsidRDefault="00B22924" w:rsidP="0096043E">
            <w:pPr>
              <w:rPr>
                <w:rFonts w:eastAsia="Times New Roman" w:cs="Arial"/>
                <w:color w:val="000000"/>
                <w:lang w:val="fr-CA" w:eastAsia="en-CA"/>
              </w:rPr>
            </w:pPr>
          </w:p>
        </w:tc>
        <w:tc>
          <w:tcPr>
            <w:tcW w:w="2977" w:type="dxa"/>
            <w:vMerge/>
            <w:tcBorders>
              <w:right w:val="single" w:sz="4" w:space="0" w:color="auto"/>
            </w:tcBorders>
            <w:shd w:val="clear" w:color="auto" w:fill="auto"/>
          </w:tcPr>
          <w:p w14:paraId="311E074D" w14:textId="77777777" w:rsidR="00B22924" w:rsidRPr="00EE1428" w:rsidRDefault="00B22924" w:rsidP="0096043E">
            <w:pPr>
              <w:rPr>
                <w:rFonts w:cs="Arial"/>
                <w:b/>
                <w:lang w:val="fr-CA"/>
              </w:rPr>
            </w:pPr>
          </w:p>
        </w:tc>
        <w:tc>
          <w:tcPr>
            <w:tcW w:w="2551" w:type="dxa"/>
            <w:vMerge/>
            <w:tcBorders>
              <w:left w:val="single" w:sz="4" w:space="0" w:color="auto"/>
            </w:tcBorders>
            <w:shd w:val="clear" w:color="auto" w:fill="auto"/>
          </w:tcPr>
          <w:p w14:paraId="680AD7E2" w14:textId="77777777" w:rsidR="00B22924" w:rsidRPr="00EE1428" w:rsidRDefault="00B22924" w:rsidP="0096043E">
            <w:pPr>
              <w:rPr>
                <w:rFonts w:cs="Arial"/>
                <w:lang w:val="fr-CA"/>
              </w:rPr>
            </w:pPr>
          </w:p>
        </w:tc>
        <w:tc>
          <w:tcPr>
            <w:tcW w:w="5670" w:type="dxa"/>
            <w:tcBorders>
              <w:top w:val="single" w:sz="4" w:space="0" w:color="auto"/>
            </w:tcBorders>
            <w:shd w:val="clear" w:color="auto" w:fill="auto"/>
          </w:tcPr>
          <w:p w14:paraId="0308DAD0" w14:textId="77777777" w:rsidR="00B22924" w:rsidRPr="00EE1428" w:rsidRDefault="00B22924" w:rsidP="0096043E">
            <w:pPr>
              <w:rPr>
                <w:sz w:val="18"/>
                <w:szCs w:val="18"/>
                <w:lang w:val="fr-CA"/>
              </w:rPr>
            </w:pPr>
            <w:r w:rsidRPr="00EE1428">
              <w:rPr>
                <w:sz w:val="18"/>
                <w:szCs w:val="18"/>
                <w:lang w:val="fr-CA"/>
              </w:rPr>
              <w:t>Formuler des questions pour en apprendre au sujet des groupes, des ensembles et des événements en recueillant des données pertinentes</w:t>
            </w:r>
          </w:p>
          <w:p w14:paraId="05BF0BA6" w14:textId="77777777" w:rsidR="00B22924" w:rsidRPr="00EE1428" w:rsidRDefault="00B22924" w:rsidP="00EB5D82">
            <w:pPr>
              <w:pStyle w:val="ListParagraph"/>
              <w:numPr>
                <w:ilvl w:val="0"/>
                <w:numId w:val="44"/>
              </w:numPr>
              <w:ind w:left="317" w:hanging="283"/>
              <w:rPr>
                <w:sz w:val="18"/>
                <w:szCs w:val="18"/>
                <w:lang w:val="fr-CA"/>
              </w:rPr>
            </w:pPr>
            <w:r w:rsidRPr="00EE1428">
              <w:rPr>
                <w:sz w:val="18"/>
                <w:szCs w:val="18"/>
                <w:lang w:val="fr-CA"/>
              </w:rPr>
              <w:t>Formuler des questions qui peuvent être abordées en comptant des ensembles (p. ex. : Combien d’entre nous viennent à l’école en autobus, en auto, à pied ?) et des questions qui peuvent être abordées par observation (p. ex. : Combien de gens utilisent ou non la traverse de piétons ?).</w:t>
            </w:r>
          </w:p>
          <w:p w14:paraId="0D2E879F" w14:textId="77777777" w:rsidR="00B22924" w:rsidRPr="00EE1428" w:rsidRDefault="00B22924" w:rsidP="0096043E">
            <w:pPr>
              <w:rPr>
                <w:sz w:val="18"/>
                <w:szCs w:val="18"/>
                <w:lang w:val="fr-CA"/>
              </w:rPr>
            </w:pPr>
            <w:r w:rsidRPr="00EE1428">
              <w:rPr>
                <w:sz w:val="18"/>
                <w:szCs w:val="18"/>
                <w:lang w:val="fr-CA"/>
              </w:rPr>
              <w:t>Recueillir des données et les organiser en catégories</w:t>
            </w:r>
          </w:p>
          <w:p w14:paraId="4D159E97" w14:textId="77777777" w:rsidR="00B22924" w:rsidRPr="00EE1428" w:rsidRDefault="00B22924" w:rsidP="00EB5D82">
            <w:pPr>
              <w:pStyle w:val="ListParagraph"/>
              <w:numPr>
                <w:ilvl w:val="0"/>
                <w:numId w:val="44"/>
              </w:numPr>
              <w:ind w:left="317" w:hanging="283"/>
              <w:rPr>
                <w:sz w:val="18"/>
                <w:szCs w:val="18"/>
                <w:lang w:val="fr-CA"/>
              </w:rPr>
            </w:pPr>
            <w:r w:rsidRPr="00EE1428">
              <w:rPr>
                <w:sz w:val="18"/>
                <w:szCs w:val="18"/>
                <w:lang w:val="fr-CA"/>
              </w:rPr>
              <w:t>Recueillir des données en déterminant à l’avance (la plupart) des catégories (p. ex. : oui/non ; une liste de choix).</w:t>
            </w:r>
          </w:p>
          <w:p w14:paraId="5171EE82" w14:textId="77777777" w:rsidR="00B22924" w:rsidRPr="00EE1428" w:rsidRDefault="00B22924" w:rsidP="00EB5D82">
            <w:pPr>
              <w:pStyle w:val="ListParagraph"/>
              <w:numPr>
                <w:ilvl w:val="0"/>
                <w:numId w:val="44"/>
              </w:numPr>
              <w:ind w:left="317" w:hanging="283"/>
              <w:rPr>
                <w:sz w:val="18"/>
                <w:szCs w:val="18"/>
                <w:lang w:val="fr-CA"/>
              </w:rPr>
            </w:pPr>
            <w:r w:rsidRPr="00EE1428">
              <w:rPr>
                <w:sz w:val="18"/>
                <w:szCs w:val="18"/>
                <w:lang w:val="fr-CA"/>
              </w:rPr>
              <w:t>Ordonner les catégories selon leur fréquence (p. ex. : à partir de la plus fréquente à la moins fréquente).</w:t>
            </w:r>
          </w:p>
          <w:p w14:paraId="1AD7DA81" w14:textId="77777777" w:rsidR="00B22924" w:rsidRPr="00EE1428" w:rsidRDefault="00B22924" w:rsidP="00EB5D82">
            <w:pPr>
              <w:pStyle w:val="ListParagraph"/>
              <w:numPr>
                <w:ilvl w:val="0"/>
                <w:numId w:val="44"/>
              </w:numPr>
              <w:ind w:left="317" w:hanging="283"/>
              <w:rPr>
                <w:sz w:val="18"/>
                <w:szCs w:val="18"/>
                <w:lang w:val="fr-CA"/>
              </w:rPr>
            </w:pPr>
            <w:r w:rsidRPr="00EE1428">
              <w:rPr>
                <w:sz w:val="18"/>
                <w:szCs w:val="18"/>
                <w:lang w:val="fr-CA"/>
              </w:rPr>
              <w:t>Produire des données en comptant ou en mesurant (p. ex. : tour de cubes reliés : nombre de cubes ou hauteur). Se limiter aux unités entières.</w:t>
            </w:r>
          </w:p>
          <w:p w14:paraId="65E64234" w14:textId="77777777" w:rsidR="00B22924" w:rsidRPr="00EE1428" w:rsidRDefault="00B22924" w:rsidP="0096043E">
            <w:pPr>
              <w:rPr>
                <w:sz w:val="18"/>
                <w:szCs w:val="18"/>
                <w:lang w:val="fr-CA"/>
              </w:rPr>
            </w:pPr>
            <w:r w:rsidRPr="00EE1428">
              <w:rPr>
                <w:sz w:val="18"/>
                <w:szCs w:val="18"/>
                <w:lang w:val="fr-CA"/>
              </w:rPr>
              <w:t>Représenter les données recueillies sous forme graphique</w:t>
            </w:r>
          </w:p>
          <w:p w14:paraId="4D86BFB3" w14:textId="77777777" w:rsidR="00B22924" w:rsidRPr="00EE1428" w:rsidRDefault="00B22924" w:rsidP="00EB5D82">
            <w:pPr>
              <w:pStyle w:val="ListParagraph"/>
              <w:numPr>
                <w:ilvl w:val="0"/>
                <w:numId w:val="45"/>
              </w:numPr>
              <w:ind w:left="313" w:hanging="284"/>
              <w:rPr>
                <w:sz w:val="18"/>
                <w:szCs w:val="18"/>
                <w:lang w:val="fr-CA"/>
              </w:rPr>
            </w:pPr>
            <w:r w:rsidRPr="00EE1428">
              <w:rPr>
                <w:sz w:val="18"/>
                <w:szCs w:val="18"/>
                <w:lang w:val="fr-CA"/>
              </w:rPr>
              <w:t>Créer des présentations à l’aide d’objets ou de pictogrammes simples (peut utiliser des symboles en guise de données).</w:t>
            </w:r>
          </w:p>
          <w:p w14:paraId="457504B4" w14:textId="77777777" w:rsidR="00B22924" w:rsidRPr="00EE1428" w:rsidRDefault="00B22924" w:rsidP="00EB5D82">
            <w:pPr>
              <w:pStyle w:val="ListParagraph"/>
              <w:numPr>
                <w:ilvl w:val="0"/>
                <w:numId w:val="45"/>
              </w:numPr>
              <w:ind w:left="313" w:hanging="284"/>
              <w:rPr>
                <w:sz w:val="18"/>
                <w:szCs w:val="18"/>
                <w:lang w:val="fr-CA"/>
              </w:rPr>
            </w:pPr>
            <w:r w:rsidRPr="00EE1428">
              <w:rPr>
                <w:sz w:val="18"/>
                <w:szCs w:val="18"/>
                <w:lang w:val="fr-CA"/>
              </w:rPr>
              <w:t>Organiser des présentations en ordonnant les catégories par ordre de fréquence.</w:t>
            </w:r>
          </w:p>
          <w:p w14:paraId="35423C97" w14:textId="77777777" w:rsidR="00B22924" w:rsidRPr="00EE1428" w:rsidRDefault="00B22924" w:rsidP="00EB5D82">
            <w:pPr>
              <w:pStyle w:val="ListParagraph"/>
              <w:numPr>
                <w:ilvl w:val="0"/>
                <w:numId w:val="45"/>
              </w:numPr>
              <w:ind w:left="313" w:hanging="284"/>
              <w:rPr>
                <w:sz w:val="18"/>
                <w:szCs w:val="18"/>
                <w:lang w:val="fr-CA"/>
              </w:rPr>
            </w:pPr>
            <w:r w:rsidRPr="00EE1428">
              <w:rPr>
                <w:sz w:val="18"/>
                <w:szCs w:val="18"/>
                <w:lang w:val="fr-CA"/>
              </w:rPr>
              <w:t>Créer des présentations un sur un (p. ex. : tracé linéaire, tracé pointillé, graphique à barres).</w:t>
            </w:r>
          </w:p>
          <w:p w14:paraId="491B4678" w14:textId="77777777" w:rsidR="00B22924" w:rsidRPr="00EE1428" w:rsidRDefault="00B22924" w:rsidP="00EB5D82">
            <w:pPr>
              <w:pStyle w:val="ListParagraph"/>
              <w:numPr>
                <w:ilvl w:val="0"/>
                <w:numId w:val="45"/>
              </w:numPr>
              <w:ind w:left="313" w:hanging="284"/>
              <w:rPr>
                <w:sz w:val="18"/>
                <w:szCs w:val="18"/>
                <w:lang w:val="fr-CA"/>
              </w:rPr>
            </w:pPr>
            <w:r w:rsidRPr="00EE1428">
              <w:rPr>
                <w:sz w:val="18"/>
                <w:szCs w:val="18"/>
                <w:lang w:val="fr-CA"/>
              </w:rPr>
              <w:t>Montrer des données recueillies de plus d’une façon, et en expliquer les différences (p. ex. : graphique à barres, pictogramme).</w:t>
            </w:r>
          </w:p>
          <w:p w14:paraId="366B4CBA" w14:textId="77777777" w:rsidR="00B22924" w:rsidRPr="00EE1428" w:rsidRDefault="00B22924" w:rsidP="0096043E">
            <w:pPr>
              <w:rPr>
                <w:sz w:val="18"/>
                <w:szCs w:val="18"/>
                <w:lang w:val="fr-CA"/>
              </w:rPr>
            </w:pPr>
            <w:r w:rsidRPr="00EE1428">
              <w:rPr>
                <w:sz w:val="18"/>
                <w:szCs w:val="18"/>
                <w:lang w:val="fr-CA"/>
              </w:rPr>
              <w:t>Lire et interpréter l’affichage des données</w:t>
            </w:r>
          </w:p>
          <w:p w14:paraId="4D6B3AF6" w14:textId="77777777" w:rsidR="00B22924" w:rsidRPr="00EE1428" w:rsidRDefault="00B22924" w:rsidP="00EB5D82">
            <w:pPr>
              <w:pStyle w:val="ListParagraph"/>
              <w:numPr>
                <w:ilvl w:val="0"/>
                <w:numId w:val="45"/>
              </w:numPr>
              <w:rPr>
                <w:sz w:val="18"/>
                <w:szCs w:val="18"/>
                <w:lang w:val="fr-CA"/>
              </w:rPr>
            </w:pPr>
            <w:r w:rsidRPr="00EE1428">
              <w:rPr>
                <w:sz w:val="18"/>
                <w:szCs w:val="18"/>
                <w:lang w:val="fr-CA"/>
              </w:rPr>
              <w:t>Interpréter un échantillon de données en notant les différences dans la fréquence d’apparition des catégories (combien de plus ou de moins).</w:t>
            </w:r>
          </w:p>
          <w:p w14:paraId="25C1BC78" w14:textId="77777777" w:rsidR="00B22924" w:rsidRPr="00EE1428" w:rsidRDefault="00B22924" w:rsidP="0096043E">
            <w:pPr>
              <w:jc w:val="center"/>
              <w:rPr>
                <w:lang w:val="fr-CA"/>
              </w:rPr>
            </w:pPr>
          </w:p>
          <w:p w14:paraId="14681DEA" w14:textId="77777777" w:rsidR="00B22924" w:rsidRPr="00EE1428" w:rsidRDefault="00B22924" w:rsidP="0096043E">
            <w:pPr>
              <w:rPr>
                <w:sz w:val="18"/>
                <w:szCs w:val="18"/>
                <w:lang w:val="fr-CA"/>
              </w:rPr>
            </w:pPr>
            <w:r w:rsidRPr="00EE1428">
              <w:rPr>
                <w:sz w:val="18"/>
                <w:szCs w:val="18"/>
                <w:lang w:val="fr-CA"/>
              </w:rPr>
              <w:lastRenderedPageBreak/>
              <w:t>Tirer des conclusions en faisant des inférences et justifier ses décisions à l’aide des données recueillies</w:t>
            </w:r>
          </w:p>
          <w:p w14:paraId="79505712" w14:textId="77777777" w:rsidR="00B22924" w:rsidRPr="00EE1428" w:rsidRDefault="00B22924" w:rsidP="00EB5D82">
            <w:pPr>
              <w:pStyle w:val="ListParagraph"/>
              <w:numPr>
                <w:ilvl w:val="0"/>
                <w:numId w:val="45"/>
              </w:numPr>
              <w:rPr>
                <w:sz w:val="18"/>
                <w:szCs w:val="18"/>
                <w:lang w:val="fr-CA"/>
              </w:rPr>
            </w:pPr>
            <w:r w:rsidRPr="00EE1428">
              <w:rPr>
                <w:sz w:val="18"/>
                <w:szCs w:val="18"/>
                <w:lang w:val="fr-CA"/>
              </w:rPr>
              <w:t>Utiliser les données recueillies et affichées pour répondre directement à la question initiale.</w:t>
            </w:r>
          </w:p>
          <w:p w14:paraId="1A294F2B" w14:textId="77777777" w:rsidR="00B22924" w:rsidRPr="00EE1428" w:rsidRDefault="00B22924" w:rsidP="00EB5D82">
            <w:pPr>
              <w:pStyle w:val="ListParagraph"/>
              <w:numPr>
                <w:ilvl w:val="0"/>
                <w:numId w:val="45"/>
              </w:numPr>
              <w:rPr>
                <w:sz w:val="18"/>
                <w:szCs w:val="18"/>
                <w:lang w:val="fr-CA"/>
              </w:rPr>
            </w:pPr>
            <w:r w:rsidRPr="00EE1428">
              <w:rPr>
                <w:sz w:val="18"/>
                <w:szCs w:val="18"/>
                <w:lang w:val="fr-CA"/>
              </w:rPr>
              <w:t>Poser des questions sur les données recueillies et affichées, et y répondre.</w:t>
            </w:r>
          </w:p>
        </w:tc>
      </w:tr>
    </w:tbl>
    <w:p w14:paraId="44A978B8" w14:textId="77777777" w:rsidR="00B22924" w:rsidRPr="00EE1428" w:rsidRDefault="00B22924" w:rsidP="00B22924">
      <w:pPr>
        <w:rPr>
          <w:lang w:val="fr-CA"/>
        </w:rPr>
      </w:pPr>
      <w:r w:rsidRPr="00EE1428">
        <w:rPr>
          <w:sz w:val="16"/>
          <w:szCs w:val="16"/>
          <w:lang w:val="fr-CA"/>
        </w:rPr>
        <w:lastRenderedPageBreak/>
        <w:t>*Des codes ont été assignés aux attentes du programme d’études seulement pour indiquer les renvois.</w:t>
      </w:r>
      <w:r w:rsidRPr="00EE1428">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977"/>
        <w:gridCol w:w="2693"/>
        <w:gridCol w:w="4819"/>
      </w:tblGrid>
      <w:tr w:rsidR="00B22924" w:rsidRPr="0038190E" w14:paraId="13A485FE" w14:textId="77777777" w:rsidTr="0096043E">
        <w:trPr>
          <w:trHeight w:val="514"/>
        </w:trPr>
        <w:tc>
          <w:tcPr>
            <w:tcW w:w="2552" w:type="dxa"/>
            <w:shd w:val="clear" w:color="auto" w:fill="FFC000"/>
          </w:tcPr>
          <w:p w14:paraId="3488F7F2" w14:textId="77777777" w:rsidR="00B22924" w:rsidRPr="00EE1428" w:rsidRDefault="00B22924" w:rsidP="0096043E">
            <w:pPr>
              <w:rPr>
                <w:b/>
                <w:sz w:val="22"/>
                <w:lang w:val="fr-CA"/>
              </w:rPr>
            </w:pPr>
            <w:r w:rsidRPr="00EE1428">
              <w:rPr>
                <w:lang w:val="fr-CA"/>
              </w:rPr>
              <w:lastRenderedPageBreak/>
              <w:br w:type="page"/>
            </w:r>
            <w:r w:rsidRPr="00EE1428">
              <w:rPr>
                <w:b/>
                <w:sz w:val="22"/>
                <w:lang w:val="fr-CA"/>
              </w:rPr>
              <w:t>Résultats d’apprentissage</w:t>
            </w:r>
          </w:p>
        </w:tc>
        <w:tc>
          <w:tcPr>
            <w:tcW w:w="2977" w:type="dxa"/>
            <w:shd w:val="clear" w:color="auto" w:fill="FFC000"/>
          </w:tcPr>
          <w:p w14:paraId="059CD53C" w14:textId="77777777" w:rsidR="00B22924" w:rsidRPr="00EE1428" w:rsidRDefault="00B22924" w:rsidP="0096043E">
            <w:pPr>
              <w:tabs>
                <w:tab w:val="left" w:pos="3063"/>
              </w:tabs>
              <w:rPr>
                <w:b/>
                <w:sz w:val="22"/>
                <w:lang w:val="fr-CA"/>
              </w:rPr>
            </w:pPr>
            <w:r w:rsidRPr="00EE1428">
              <w:rPr>
                <w:b/>
                <w:sz w:val="22"/>
                <w:lang w:val="fr-CA"/>
              </w:rPr>
              <w:t xml:space="preserve">Trousse d’activités de </w:t>
            </w:r>
            <w:proofErr w:type="spellStart"/>
            <w:r w:rsidRPr="00EE1428">
              <w:rPr>
                <w:b/>
                <w:sz w:val="22"/>
                <w:lang w:val="fr-CA"/>
              </w:rPr>
              <w:t>Mathologie</w:t>
            </w:r>
            <w:proofErr w:type="spellEnd"/>
            <w:r w:rsidRPr="00EE1428">
              <w:rPr>
                <w:b/>
                <w:sz w:val="22"/>
                <w:lang w:val="fr-CA"/>
              </w:rPr>
              <w:t xml:space="preserve"> pour la 1</w:t>
            </w:r>
            <w:r w:rsidRPr="002F7799">
              <w:rPr>
                <w:b/>
                <w:sz w:val="22"/>
                <w:vertAlign w:val="superscript"/>
                <w:lang w:val="fr-CA"/>
              </w:rPr>
              <w:t>re</w:t>
            </w:r>
            <w:r w:rsidRPr="00EE1428">
              <w:rPr>
                <w:b/>
                <w:sz w:val="22"/>
                <w:lang w:val="fr-CA"/>
              </w:rPr>
              <w:t xml:space="preserve"> année</w:t>
            </w:r>
          </w:p>
        </w:tc>
        <w:tc>
          <w:tcPr>
            <w:tcW w:w="2693" w:type="dxa"/>
            <w:shd w:val="clear" w:color="auto" w:fill="FFC000"/>
          </w:tcPr>
          <w:p w14:paraId="6CAD1BDC" w14:textId="77777777" w:rsidR="00B22924" w:rsidRPr="00EE1428" w:rsidRDefault="00B22924" w:rsidP="0096043E">
            <w:pPr>
              <w:rPr>
                <w:b/>
                <w:sz w:val="22"/>
                <w:lang w:val="fr-CA"/>
              </w:rPr>
            </w:pPr>
            <w:r w:rsidRPr="00EE1428">
              <w:rPr>
                <w:b/>
                <w:sz w:val="22"/>
                <w:lang w:val="fr-CA"/>
              </w:rPr>
              <w:t xml:space="preserve">Petits Livrets de </w:t>
            </w:r>
            <w:proofErr w:type="spellStart"/>
            <w:r w:rsidRPr="00EE1428">
              <w:rPr>
                <w:b/>
                <w:sz w:val="22"/>
                <w:lang w:val="fr-CA"/>
              </w:rPr>
              <w:t>Mathologie</w:t>
            </w:r>
            <w:proofErr w:type="spellEnd"/>
          </w:p>
        </w:tc>
        <w:tc>
          <w:tcPr>
            <w:tcW w:w="4819" w:type="dxa"/>
            <w:shd w:val="clear" w:color="auto" w:fill="FFC000"/>
          </w:tcPr>
          <w:p w14:paraId="4812C88C" w14:textId="77777777" w:rsidR="00B22924" w:rsidRPr="00EE1428" w:rsidRDefault="00B22924" w:rsidP="0096043E">
            <w:pPr>
              <w:rPr>
                <w:b/>
                <w:sz w:val="22"/>
                <w:lang w:val="fr-CA"/>
              </w:rPr>
            </w:pPr>
            <w:r w:rsidRPr="00EE1428">
              <w:rPr>
                <w:b/>
                <w:sz w:val="22"/>
                <w:lang w:val="fr-CA"/>
              </w:rPr>
              <w:t>La Progression des apprentissages en mathématiques de M à 3</w:t>
            </w:r>
            <w:r w:rsidRPr="002F7799">
              <w:rPr>
                <w:b/>
                <w:sz w:val="22"/>
                <w:vertAlign w:val="superscript"/>
                <w:lang w:val="fr-CA"/>
              </w:rPr>
              <w:t>e</w:t>
            </w:r>
            <w:r w:rsidRPr="00EE1428">
              <w:rPr>
                <w:b/>
                <w:sz w:val="22"/>
                <w:lang w:val="fr-CA"/>
              </w:rPr>
              <w:t xml:space="preserve"> de Pearson Canada</w:t>
            </w:r>
          </w:p>
        </w:tc>
      </w:tr>
      <w:tr w:rsidR="00B22924" w:rsidRPr="0038190E" w14:paraId="7E4F5C3C" w14:textId="77777777" w:rsidTr="0096043E">
        <w:trPr>
          <w:trHeight w:val="267"/>
        </w:trPr>
        <w:tc>
          <w:tcPr>
            <w:tcW w:w="13041" w:type="dxa"/>
            <w:gridSpan w:val="4"/>
            <w:shd w:val="clear" w:color="auto" w:fill="D9D9D9" w:themeFill="background1" w:themeFillShade="D9"/>
          </w:tcPr>
          <w:p w14:paraId="29B520AA" w14:textId="77777777" w:rsidR="00B22924" w:rsidRPr="00EE1428" w:rsidRDefault="00B22924" w:rsidP="0096043E">
            <w:pPr>
              <w:rPr>
                <w:b/>
                <w:lang w:val="fr-CA"/>
              </w:rPr>
            </w:pPr>
            <w:r w:rsidRPr="00EE1428">
              <w:rPr>
                <w:b/>
                <w:lang w:val="fr-CA"/>
              </w:rPr>
              <w:t xml:space="preserve">Contenu d’apprentissage et compétences disciplinaires </w:t>
            </w:r>
          </w:p>
          <w:p w14:paraId="24B2E6DC" w14:textId="77777777" w:rsidR="00B22924" w:rsidRPr="00EE1428" w:rsidRDefault="00B22924" w:rsidP="0096043E">
            <w:pPr>
              <w:rPr>
                <w:rFonts w:eastAsiaTheme="minorHAnsi"/>
                <w:lang w:val="fr-CA"/>
              </w:rPr>
            </w:pPr>
            <w:r>
              <w:rPr>
                <w:rFonts w:eastAsia="Times New Roman" w:cs="Arial"/>
                <w:b/>
                <w:color w:val="000000"/>
                <w:lang w:val="fr-CA" w:eastAsia="en-CA"/>
              </w:rPr>
              <w:t>T</w:t>
            </w:r>
            <w:r w:rsidRPr="00EE1428">
              <w:rPr>
                <w:rFonts w:eastAsia="Times New Roman" w:cs="Arial"/>
                <w:b/>
                <w:color w:val="000000"/>
                <w:lang w:val="fr-CA" w:eastAsia="en-CA"/>
              </w:rPr>
              <w:t>2</w:t>
            </w:r>
            <w:r w:rsidRPr="00EE1428">
              <w:rPr>
                <w:rFonts w:eastAsia="Times New Roman" w:cs="Arial"/>
                <w:color w:val="000000"/>
                <w:lang w:val="fr-CA" w:eastAsia="en-CA"/>
              </w:rPr>
              <w:t xml:space="preserve"> la probabilité d'évènements de la vie quotidienne, au moyen du langage de la comparaison</w:t>
            </w:r>
          </w:p>
        </w:tc>
      </w:tr>
      <w:tr w:rsidR="00B22924" w:rsidRPr="0038190E" w14:paraId="0DD7121A" w14:textId="77777777" w:rsidTr="0096043E">
        <w:trPr>
          <w:trHeight w:val="20"/>
        </w:trPr>
        <w:tc>
          <w:tcPr>
            <w:tcW w:w="2552" w:type="dxa"/>
            <w:vMerge w:val="restart"/>
            <w:shd w:val="clear" w:color="auto" w:fill="auto"/>
          </w:tcPr>
          <w:p w14:paraId="45927397" w14:textId="77777777" w:rsidR="00B22924" w:rsidRPr="00EE1428" w:rsidRDefault="00B22924" w:rsidP="0096043E">
            <w:pPr>
              <w:rPr>
                <w:rFonts w:eastAsia="Times New Roman" w:cs="Arial"/>
                <w:color w:val="000000"/>
                <w:lang w:val="fr-CA"/>
              </w:rPr>
            </w:pPr>
            <w:r>
              <w:rPr>
                <w:rFonts w:eastAsia="Times New Roman" w:cs="Arial"/>
                <w:b/>
                <w:color w:val="000000"/>
                <w:lang w:val="fr-CA"/>
              </w:rPr>
              <w:t>T</w:t>
            </w:r>
            <w:r w:rsidRPr="00EE1428">
              <w:rPr>
                <w:rFonts w:eastAsia="Times New Roman" w:cs="Arial"/>
                <w:b/>
                <w:color w:val="000000"/>
                <w:lang w:val="fr-CA"/>
              </w:rPr>
              <w:t>2.1</w:t>
            </w:r>
            <w:r w:rsidRPr="00EE1428">
              <w:rPr>
                <w:rFonts w:eastAsia="Times New Roman" w:cs="Arial"/>
                <w:color w:val="000000"/>
                <w:lang w:val="fr-CA"/>
              </w:rPr>
              <w:t xml:space="preserve"> utiliser des termes de probabilité (p. ex. jamais, parfois, toujours, plus probable, moins probable)</w:t>
            </w:r>
          </w:p>
          <w:p w14:paraId="1E694332" w14:textId="77777777" w:rsidR="00B22924" w:rsidRPr="00EE1428" w:rsidRDefault="00B22924" w:rsidP="0096043E">
            <w:pPr>
              <w:rPr>
                <w:rFonts w:eastAsia="Times New Roman" w:cs="Arial"/>
                <w:lang w:val="fr-CA"/>
              </w:rPr>
            </w:pPr>
          </w:p>
        </w:tc>
        <w:tc>
          <w:tcPr>
            <w:tcW w:w="2977" w:type="dxa"/>
            <w:vMerge w:val="restart"/>
            <w:tcBorders>
              <w:right w:val="single" w:sz="4" w:space="0" w:color="auto"/>
            </w:tcBorders>
            <w:shd w:val="clear" w:color="auto" w:fill="auto"/>
          </w:tcPr>
          <w:p w14:paraId="474398C0" w14:textId="77777777" w:rsidR="00B22924" w:rsidRPr="00EE1428" w:rsidRDefault="00B22924" w:rsidP="0096043E">
            <w:pPr>
              <w:rPr>
                <w:b/>
                <w:lang w:val="fr-CA"/>
              </w:rPr>
            </w:pPr>
            <w:r w:rsidRPr="00EE1428">
              <w:rPr>
                <w:b/>
                <w:lang w:val="fr-CA"/>
              </w:rPr>
              <w:t>Ensemble 2 du domaine Le traitement des données et la probabilité : La probabilité et la chance</w:t>
            </w:r>
          </w:p>
          <w:p w14:paraId="0747D173" w14:textId="77777777" w:rsidR="00B22924" w:rsidRPr="00EE1428" w:rsidRDefault="00B22924" w:rsidP="00B22924">
            <w:pPr>
              <w:pStyle w:val="ListParagraph"/>
              <w:numPr>
                <w:ilvl w:val="0"/>
                <w:numId w:val="4"/>
              </w:numPr>
              <w:ind w:left="283" w:hanging="284"/>
              <w:rPr>
                <w:lang w:val="fr-CA"/>
              </w:rPr>
            </w:pPr>
            <w:r w:rsidRPr="00EE1428">
              <w:rPr>
                <w:lang w:val="fr-CA"/>
              </w:rPr>
              <w:t>5 : La probabilité d’événements</w:t>
            </w:r>
          </w:p>
          <w:p w14:paraId="693AD821" w14:textId="77777777" w:rsidR="00B22924" w:rsidRPr="00EE1428" w:rsidRDefault="00B22924" w:rsidP="0096043E">
            <w:pPr>
              <w:pStyle w:val="ListParagraph"/>
              <w:ind w:left="283"/>
              <w:rPr>
                <w:lang w:val="fr-CA"/>
              </w:rPr>
            </w:pPr>
            <w:r w:rsidRPr="002F7799">
              <w:rPr>
                <w:lang w:val="fr-CA"/>
              </w:rPr>
              <w:t>[RA, CR, FLR]</w:t>
            </w:r>
          </w:p>
          <w:p w14:paraId="11826267" w14:textId="77777777" w:rsidR="00B22924" w:rsidRDefault="00B22924" w:rsidP="00B22924">
            <w:pPr>
              <w:pStyle w:val="ListParagraph"/>
              <w:numPr>
                <w:ilvl w:val="0"/>
                <w:numId w:val="4"/>
              </w:numPr>
              <w:ind w:left="283" w:hanging="284"/>
              <w:rPr>
                <w:lang w:val="fr-CA"/>
              </w:rPr>
            </w:pPr>
            <w:r w:rsidRPr="00EE1428">
              <w:rPr>
                <w:lang w:val="fr-CA"/>
              </w:rPr>
              <w:t xml:space="preserve">6 : Approfondissement </w:t>
            </w:r>
          </w:p>
          <w:p w14:paraId="5205B8EC" w14:textId="77777777" w:rsidR="00B22924" w:rsidRPr="00EE1428" w:rsidRDefault="00B22924" w:rsidP="0096043E">
            <w:pPr>
              <w:pStyle w:val="ListParagraph"/>
              <w:ind w:left="283"/>
              <w:rPr>
                <w:lang w:val="fr-CA"/>
              </w:rPr>
            </w:pPr>
            <w:r w:rsidRPr="002F7799">
              <w:rPr>
                <w:lang w:val="fr-CA"/>
              </w:rPr>
              <w:t>[RA, CR, FLR]</w:t>
            </w:r>
          </w:p>
          <w:p w14:paraId="409415B8" w14:textId="77777777" w:rsidR="00B22924" w:rsidRPr="00EE1428" w:rsidRDefault="00B22924" w:rsidP="0096043E">
            <w:pPr>
              <w:ind w:left="-1"/>
              <w:rPr>
                <w:rFonts w:cs="Arial"/>
                <w:lang w:val="fr-CA"/>
              </w:rPr>
            </w:pPr>
          </w:p>
        </w:tc>
        <w:tc>
          <w:tcPr>
            <w:tcW w:w="2693" w:type="dxa"/>
            <w:vMerge w:val="restart"/>
            <w:tcBorders>
              <w:top w:val="single" w:sz="4" w:space="0" w:color="auto"/>
              <w:left w:val="single" w:sz="4" w:space="0" w:color="auto"/>
            </w:tcBorders>
            <w:shd w:val="clear" w:color="auto" w:fill="auto"/>
          </w:tcPr>
          <w:p w14:paraId="0C120179" w14:textId="77777777" w:rsidR="00B22924" w:rsidRPr="00EE1428" w:rsidRDefault="00B22924" w:rsidP="0096043E">
            <w:pPr>
              <w:rPr>
                <w:lang w:val="fr-CA"/>
              </w:rPr>
            </w:pPr>
            <w:r w:rsidRPr="00EE1428">
              <w:rPr>
                <w:lang w:val="fr-CA"/>
              </w:rPr>
              <w:t>Pas de corrélation directe.</w:t>
            </w:r>
          </w:p>
        </w:tc>
        <w:tc>
          <w:tcPr>
            <w:tcW w:w="4819" w:type="dxa"/>
            <w:tcBorders>
              <w:top w:val="single" w:sz="4" w:space="0" w:color="auto"/>
              <w:bottom w:val="single" w:sz="4" w:space="0" w:color="auto"/>
            </w:tcBorders>
            <w:shd w:val="clear" w:color="auto" w:fill="FDE9D9" w:themeFill="accent6" w:themeFillTint="33"/>
          </w:tcPr>
          <w:p w14:paraId="29CF3954" w14:textId="77777777" w:rsidR="00B22924" w:rsidRPr="00EE1428" w:rsidRDefault="00B22924" w:rsidP="0096043E">
            <w:pPr>
              <w:rPr>
                <w:b/>
                <w:lang w:val="fr-CA"/>
              </w:rPr>
            </w:pPr>
            <w:r w:rsidRPr="00EE1428">
              <w:rPr>
                <w:b/>
                <w:lang w:val="fr-CA"/>
              </w:rPr>
              <w:t>Idée principale : Amasser et organiser des données nous aide à prédire et à interpréter des situations.</w:t>
            </w:r>
          </w:p>
        </w:tc>
      </w:tr>
      <w:tr w:rsidR="00B22924" w:rsidRPr="0038190E" w14:paraId="6CE6470C" w14:textId="77777777" w:rsidTr="0096043E">
        <w:trPr>
          <w:trHeight w:val="1767"/>
        </w:trPr>
        <w:tc>
          <w:tcPr>
            <w:tcW w:w="2552" w:type="dxa"/>
            <w:vMerge/>
            <w:shd w:val="clear" w:color="auto" w:fill="auto"/>
          </w:tcPr>
          <w:p w14:paraId="0EDE26F8" w14:textId="77777777" w:rsidR="00B22924" w:rsidRPr="00EE1428" w:rsidRDefault="00B22924" w:rsidP="0096043E">
            <w:pPr>
              <w:rPr>
                <w:lang w:val="fr-CA"/>
              </w:rPr>
            </w:pPr>
          </w:p>
        </w:tc>
        <w:tc>
          <w:tcPr>
            <w:tcW w:w="2977" w:type="dxa"/>
            <w:vMerge/>
            <w:tcBorders>
              <w:right w:val="single" w:sz="4" w:space="0" w:color="auto"/>
            </w:tcBorders>
            <w:shd w:val="clear" w:color="auto" w:fill="auto"/>
          </w:tcPr>
          <w:p w14:paraId="7B89C26B" w14:textId="77777777" w:rsidR="00B22924" w:rsidRPr="00EE1428" w:rsidRDefault="00B22924" w:rsidP="0096043E">
            <w:pPr>
              <w:rPr>
                <w:rFonts w:cs="Arial"/>
                <w:b/>
                <w:lang w:val="fr-CA"/>
              </w:rPr>
            </w:pPr>
          </w:p>
        </w:tc>
        <w:tc>
          <w:tcPr>
            <w:tcW w:w="2693" w:type="dxa"/>
            <w:vMerge/>
            <w:tcBorders>
              <w:top w:val="nil"/>
              <w:left w:val="single" w:sz="4" w:space="0" w:color="auto"/>
              <w:bottom w:val="single" w:sz="4" w:space="0" w:color="auto"/>
            </w:tcBorders>
            <w:shd w:val="clear" w:color="auto" w:fill="auto"/>
          </w:tcPr>
          <w:p w14:paraId="6EF48A44" w14:textId="77777777" w:rsidR="00B22924" w:rsidRPr="00EE1428" w:rsidRDefault="00B22924" w:rsidP="00B22924">
            <w:pPr>
              <w:pStyle w:val="ListParagraph"/>
              <w:numPr>
                <w:ilvl w:val="0"/>
                <w:numId w:val="3"/>
              </w:numPr>
              <w:ind w:left="318" w:hanging="283"/>
              <w:rPr>
                <w:lang w:val="fr-CA"/>
              </w:rPr>
            </w:pPr>
          </w:p>
        </w:tc>
        <w:tc>
          <w:tcPr>
            <w:tcW w:w="4819" w:type="dxa"/>
            <w:tcBorders>
              <w:top w:val="single" w:sz="4" w:space="0" w:color="auto"/>
              <w:bottom w:val="single" w:sz="4" w:space="0" w:color="auto"/>
            </w:tcBorders>
            <w:shd w:val="clear" w:color="auto" w:fill="auto"/>
          </w:tcPr>
          <w:p w14:paraId="3669353C" w14:textId="77777777" w:rsidR="00B22924" w:rsidRPr="00EE1428" w:rsidRDefault="00B22924" w:rsidP="0096043E">
            <w:pPr>
              <w:rPr>
                <w:lang w:val="fr-CA"/>
              </w:rPr>
            </w:pPr>
            <w:r w:rsidRPr="00EE1428">
              <w:rPr>
                <w:lang w:val="fr-CA"/>
              </w:rPr>
              <w:t>Utiliser le langage de la chance pour décrire et prédire des événements</w:t>
            </w:r>
          </w:p>
          <w:p w14:paraId="7D2C133D" w14:textId="77777777" w:rsidR="00B22924" w:rsidRPr="00EE1428" w:rsidRDefault="00B22924" w:rsidP="00EB5D82">
            <w:pPr>
              <w:pStyle w:val="ListParagraph"/>
              <w:numPr>
                <w:ilvl w:val="1"/>
                <w:numId w:val="46"/>
              </w:numPr>
              <w:ind w:left="317" w:hanging="283"/>
              <w:rPr>
                <w:lang w:val="fr-CA"/>
              </w:rPr>
            </w:pPr>
            <w:r w:rsidRPr="00EE1428">
              <w:rPr>
                <w:lang w:val="fr-CA"/>
              </w:rPr>
              <w:t>Décrire la probabilité qu’un évènement se produise (p. ex. : impossible, peu probable, certain).</w:t>
            </w:r>
          </w:p>
          <w:p w14:paraId="1EEB0033" w14:textId="77777777" w:rsidR="00B22924" w:rsidRPr="00EE1428" w:rsidRDefault="00B22924" w:rsidP="00EB5D82">
            <w:pPr>
              <w:pStyle w:val="ListParagraph"/>
              <w:numPr>
                <w:ilvl w:val="1"/>
                <w:numId w:val="46"/>
              </w:numPr>
              <w:ind w:left="317" w:hanging="283"/>
              <w:rPr>
                <w:lang w:val="fr-CA"/>
              </w:rPr>
            </w:pPr>
            <w:r w:rsidRPr="00EE1428">
              <w:rPr>
                <w:lang w:val="fr-CA"/>
              </w:rPr>
              <w:t>Faire des prédictions basées sur la question, le contexte et les données présentées.</w:t>
            </w:r>
          </w:p>
          <w:p w14:paraId="387373E1" w14:textId="77777777" w:rsidR="00B22924" w:rsidRPr="00EE1428" w:rsidRDefault="00B22924" w:rsidP="00EB5D82">
            <w:pPr>
              <w:pStyle w:val="ListParagraph"/>
              <w:numPr>
                <w:ilvl w:val="1"/>
                <w:numId w:val="46"/>
              </w:numPr>
              <w:ind w:left="317" w:hanging="283"/>
              <w:rPr>
                <w:lang w:val="fr-CA"/>
              </w:rPr>
            </w:pPr>
            <w:r w:rsidRPr="00EE1428">
              <w:rPr>
                <w:lang w:val="fr-CA"/>
              </w:rPr>
              <w:t>Énumérer les résultats possibles d’événements aléatoires (p. ex. : pile ou face, lancer d’un dé, tourner une fléchette).).</w:t>
            </w:r>
          </w:p>
          <w:p w14:paraId="40313FED" w14:textId="77777777" w:rsidR="00B22924" w:rsidRPr="00EE1428" w:rsidRDefault="00B22924" w:rsidP="00EB5D82">
            <w:pPr>
              <w:pStyle w:val="ListParagraph"/>
              <w:numPr>
                <w:ilvl w:val="1"/>
                <w:numId w:val="46"/>
              </w:numPr>
              <w:ind w:left="317" w:hanging="283"/>
              <w:rPr>
                <w:lang w:val="fr-CA"/>
              </w:rPr>
            </w:pPr>
            <w:r w:rsidRPr="00EE1428">
              <w:rPr>
                <w:lang w:val="fr-CA"/>
              </w:rPr>
              <w:t>Comparer le niveau de probabilité entre 2 événements (p. ex. : plus de chances de, moins de chances de, autant de chances de).</w:t>
            </w:r>
          </w:p>
          <w:p w14:paraId="3C6E41FC" w14:textId="77777777" w:rsidR="00B22924" w:rsidRPr="00EE1428" w:rsidRDefault="00B22924" w:rsidP="0096043E">
            <w:pPr>
              <w:rPr>
                <w:lang w:val="fr-CA"/>
              </w:rPr>
            </w:pPr>
          </w:p>
        </w:tc>
      </w:tr>
      <w:tr w:rsidR="00B22924" w:rsidRPr="00EE1428" w14:paraId="4C6CE88F" w14:textId="77777777" w:rsidTr="0096043E">
        <w:trPr>
          <w:trHeight w:val="1767"/>
        </w:trPr>
        <w:tc>
          <w:tcPr>
            <w:tcW w:w="2552" w:type="dxa"/>
            <w:shd w:val="clear" w:color="auto" w:fill="auto"/>
          </w:tcPr>
          <w:p w14:paraId="594083C8" w14:textId="77777777" w:rsidR="00B22924" w:rsidRPr="00EE1428" w:rsidRDefault="00B22924" w:rsidP="0096043E">
            <w:pPr>
              <w:rPr>
                <w:rFonts w:eastAsia="Times New Roman" w:cs="Arial"/>
                <w:color w:val="000000"/>
                <w:lang w:val="fr-CA"/>
              </w:rPr>
            </w:pPr>
            <w:r>
              <w:rPr>
                <w:rFonts w:eastAsia="Times New Roman" w:cs="Arial"/>
                <w:b/>
                <w:color w:val="000000"/>
                <w:lang w:val="fr-CA"/>
              </w:rPr>
              <w:t>T</w:t>
            </w:r>
            <w:r w:rsidRPr="00EE1428">
              <w:rPr>
                <w:rFonts w:eastAsia="Times New Roman" w:cs="Arial"/>
                <w:b/>
                <w:color w:val="000000"/>
                <w:lang w:val="fr-CA"/>
              </w:rPr>
              <w:t>2.2</w:t>
            </w:r>
            <w:r w:rsidRPr="00EE1428">
              <w:rPr>
                <w:rFonts w:eastAsia="Times New Roman" w:cs="Arial"/>
                <w:color w:val="000000"/>
                <w:lang w:val="fr-CA"/>
              </w:rPr>
              <w:t xml:space="preserve"> cycles (Aîné ou détenteur du savoir autochtone pour parler de cérémonies et d'évènements de la vie </w:t>
            </w:r>
          </w:p>
          <w:p w14:paraId="1B0C6334" w14:textId="77777777" w:rsidR="00B22924" w:rsidRPr="00EE1428" w:rsidRDefault="00B22924" w:rsidP="0096043E">
            <w:pPr>
              <w:rPr>
                <w:rFonts w:eastAsia="Times New Roman" w:cs="Arial"/>
                <w:color w:val="000000"/>
                <w:lang w:val="fr-CA"/>
              </w:rPr>
            </w:pPr>
            <w:r w:rsidRPr="00EE1428">
              <w:rPr>
                <w:rFonts w:eastAsia="Times New Roman" w:cs="Arial"/>
                <w:color w:val="000000"/>
                <w:lang w:val="fr-CA"/>
              </w:rPr>
              <w:t xml:space="preserve">quotidienne)  </w:t>
            </w:r>
          </w:p>
          <w:p w14:paraId="454689AC" w14:textId="77777777" w:rsidR="00B22924" w:rsidRPr="00EE1428" w:rsidRDefault="00B22924" w:rsidP="0096043E">
            <w:pPr>
              <w:rPr>
                <w:lang w:val="fr-CA"/>
              </w:rPr>
            </w:pPr>
          </w:p>
          <w:p w14:paraId="3E1C65C6" w14:textId="77777777" w:rsidR="00B22924" w:rsidRPr="00EE1428" w:rsidRDefault="00B22924" w:rsidP="0096043E">
            <w:pPr>
              <w:jc w:val="center"/>
              <w:rPr>
                <w:lang w:val="fr-CA"/>
              </w:rPr>
            </w:pPr>
          </w:p>
        </w:tc>
        <w:tc>
          <w:tcPr>
            <w:tcW w:w="2977" w:type="dxa"/>
            <w:tcBorders>
              <w:right w:val="single" w:sz="4" w:space="0" w:color="auto"/>
            </w:tcBorders>
            <w:shd w:val="clear" w:color="auto" w:fill="auto"/>
          </w:tcPr>
          <w:p w14:paraId="6279320C" w14:textId="77777777" w:rsidR="00B22924" w:rsidRPr="00EE1428" w:rsidRDefault="00B22924" w:rsidP="0096043E">
            <w:pPr>
              <w:rPr>
                <w:rFonts w:cs="Arial"/>
                <w:b/>
                <w:i/>
                <w:lang w:val="fr-CA"/>
              </w:rPr>
            </w:pPr>
            <w:r w:rsidRPr="00EE1428">
              <w:rPr>
                <w:b/>
                <w:lang w:val="fr-CA"/>
              </w:rPr>
              <w:t>Ensemble 2 du domaine La modélisation et l’algèbre: Créer des régularités</w:t>
            </w:r>
          </w:p>
          <w:p w14:paraId="5E81DD62" w14:textId="77777777" w:rsidR="00B22924" w:rsidRPr="00EE1428" w:rsidRDefault="00B22924" w:rsidP="00B22924">
            <w:pPr>
              <w:pStyle w:val="ListParagraph"/>
              <w:numPr>
                <w:ilvl w:val="0"/>
                <w:numId w:val="5"/>
              </w:numPr>
              <w:ind w:left="283" w:hanging="284"/>
              <w:rPr>
                <w:rFonts w:cs="Arial"/>
                <w:i/>
                <w:lang w:val="fr-CA"/>
              </w:rPr>
            </w:pPr>
            <w:r w:rsidRPr="00EE1428">
              <w:rPr>
                <w:lang w:val="fr-CA"/>
              </w:rPr>
              <w:t xml:space="preserve"> </w:t>
            </w:r>
            <w:r w:rsidRPr="00EE1428">
              <w:rPr>
                <w:rFonts w:cs="Arial"/>
                <w:lang w:val="fr-CA"/>
              </w:rPr>
              <w:t>7 : Convertir des régularités</w:t>
            </w:r>
            <w:r w:rsidRPr="00EE1428">
              <w:rPr>
                <w:rFonts w:cs="Arial"/>
                <w:vertAlign w:val="superscript"/>
                <w:lang w:val="fr-CA"/>
              </w:rPr>
              <w:t xml:space="preserve"> </w:t>
            </w:r>
            <w:r w:rsidRPr="00EE1428">
              <w:rPr>
                <w:vertAlign w:val="superscript"/>
                <w:lang w:val="fr-CA"/>
              </w:rPr>
              <w:t xml:space="preserve">(1) </w:t>
            </w:r>
          </w:p>
          <w:p w14:paraId="3716EF70" w14:textId="77777777" w:rsidR="00B22924" w:rsidRPr="00EE1428" w:rsidRDefault="00B22924" w:rsidP="0096043E">
            <w:pPr>
              <w:pStyle w:val="ListParagraph"/>
              <w:ind w:left="283"/>
              <w:rPr>
                <w:rFonts w:cs="Arial"/>
                <w:i/>
                <w:lang w:val="fr-CA"/>
              </w:rPr>
            </w:pPr>
            <w:r w:rsidRPr="002F7799">
              <w:rPr>
                <w:rFonts w:cs="Arial"/>
                <w:lang w:val="fr-CA"/>
              </w:rPr>
              <w:t>[CS, CR, FLR</w:t>
            </w:r>
            <w:r w:rsidRPr="00EE1428">
              <w:rPr>
                <w:rFonts w:cs="Arial"/>
                <w:lang w:val="fr-CA"/>
              </w:rPr>
              <w:t>]</w:t>
            </w:r>
          </w:p>
          <w:p w14:paraId="05EC78AD" w14:textId="77777777" w:rsidR="00B22924" w:rsidRPr="00EE1428" w:rsidRDefault="00B22924" w:rsidP="0096043E">
            <w:pPr>
              <w:rPr>
                <w:rFonts w:cs="Arial"/>
                <w:b/>
                <w:lang w:val="fr-CA"/>
              </w:rPr>
            </w:pPr>
          </w:p>
          <w:p w14:paraId="5BDE4848" w14:textId="77777777" w:rsidR="00B22924" w:rsidRPr="00EE1428" w:rsidRDefault="00B22924" w:rsidP="0096043E">
            <w:pPr>
              <w:rPr>
                <w:rFonts w:cs="Arial"/>
                <w:lang w:val="fr-CA"/>
              </w:rPr>
            </w:pPr>
            <w:r w:rsidRPr="00EE1428">
              <w:rPr>
                <w:vertAlign w:val="superscript"/>
                <w:lang w:val="fr-CA"/>
              </w:rPr>
              <w:t>(1)</w:t>
            </w:r>
            <w:r w:rsidRPr="00EE1428">
              <w:rPr>
                <w:rFonts w:cs="Arial"/>
                <w:lang w:val="fr-CA"/>
              </w:rPr>
              <w:t xml:space="preserve"> </w:t>
            </w:r>
            <w:r>
              <w:rPr>
                <w:rFonts w:cs="Arial"/>
                <w:lang w:val="fr-CA"/>
              </w:rPr>
              <w:t>MA</w:t>
            </w:r>
            <w:r w:rsidRPr="00EE1428">
              <w:rPr>
                <w:rFonts w:cs="Arial"/>
                <w:lang w:val="fr-CA"/>
              </w:rPr>
              <w:t>1</w:t>
            </w:r>
            <w:r>
              <w:rPr>
                <w:rFonts w:cs="Arial"/>
                <w:lang w:val="fr-CA"/>
              </w:rPr>
              <w:t>.2, MA1.3, MA</w:t>
            </w:r>
            <w:r w:rsidRPr="00EE1428">
              <w:rPr>
                <w:rFonts w:cs="Arial"/>
                <w:lang w:val="fr-CA"/>
              </w:rPr>
              <w:t>1.4 aussi</w:t>
            </w:r>
          </w:p>
        </w:tc>
        <w:tc>
          <w:tcPr>
            <w:tcW w:w="2693" w:type="dxa"/>
            <w:tcBorders>
              <w:top w:val="single" w:sz="4" w:space="0" w:color="auto"/>
              <w:left w:val="single" w:sz="4" w:space="0" w:color="auto"/>
            </w:tcBorders>
            <w:shd w:val="clear" w:color="auto" w:fill="auto"/>
          </w:tcPr>
          <w:p w14:paraId="7987DE46" w14:textId="77777777" w:rsidR="00B22924" w:rsidRPr="00EE1428" w:rsidRDefault="00B22924" w:rsidP="0096043E">
            <w:pPr>
              <w:rPr>
                <w:lang w:val="fr-CA"/>
              </w:rPr>
            </w:pPr>
            <w:r w:rsidRPr="00EE1428">
              <w:rPr>
                <w:lang w:val="fr-CA"/>
              </w:rPr>
              <w:t>Pas de corrélation directe.</w:t>
            </w:r>
          </w:p>
        </w:tc>
        <w:tc>
          <w:tcPr>
            <w:tcW w:w="4819" w:type="dxa"/>
            <w:tcBorders>
              <w:top w:val="single" w:sz="4" w:space="0" w:color="auto"/>
            </w:tcBorders>
            <w:shd w:val="clear" w:color="auto" w:fill="auto"/>
          </w:tcPr>
          <w:p w14:paraId="6C6727C0" w14:textId="77777777" w:rsidR="00B22924" w:rsidRPr="00EE1428" w:rsidRDefault="00B22924" w:rsidP="0096043E">
            <w:pPr>
              <w:rPr>
                <w:lang w:val="fr-CA"/>
              </w:rPr>
            </w:pPr>
            <w:r w:rsidRPr="00EE1428">
              <w:rPr>
                <w:lang w:val="fr-CA"/>
              </w:rPr>
              <w:t>Pas de corrélation directe.</w:t>
            </w:r>
          </w:p>
        </w:tc>
      </w:tr>
    </w:tbl>
    <w:p w14:paraId="0922A0E0" w14:textId="77777777" w:rsidR="00B22924" w:rsidRPr="00EE1428" w:rsidRDefault="00B22924" w:rsidP="00B22924">
      <w:pPr>
        <w:rPr>
          <w:b/>
          <w:sz w:val="24"/>
          <w:szCs w:val="24"/>
          <w:lang w:val="fr-CA"/>
        </w:rPr>
      </w:pPr>
    </w:p>
    <w:p w14:paraId="10826C92" w14:textId="77777777" w:rsidR="00B22924" w:rsidRPr="00EE1428" w:rsidRDefault="00B22924" w:rsidP="00B22924">
      <w:pPr>
        <w:spacing w:before="120"/>
        <w:rPr>
          <w:b/>
          <w:sz w:val="22"/>
          <w:szCs w:val="24"/>
          <w:lang w:val="fr-CA"/>
        </w:rPr>
      </w:pPr>
      <w:r w:rsidRPr="00EE1428">
        <w:rPr>
          <w:b/>
          <w:sz w:val="22"/>
          <w:szCs w:val="24"/>
          <w:lang w:val="fr-CA"/>
        </w:rPr>
        <w:t xml:space="preserve">Note </w:t>
      </w:r>
      <w:proofErr w:type="gramStart"/>
      <w:r w:rsidRPr="00EE1428">
        <w:rPr>
          <w:b/>
          <w:sz w:val="22"/>
          <w:szCs w:val="24"/>
          <w:lang w:val="fr-CA"/>
        </w:rPr>
        <w:t>:  Les</w:t>
      </w:r>
      <w:proofErr w:type="gramEnd"/>
      <w:r w:rsidRPr="00EE1428">
        <w:rPr>
          <w:b/>
          <w:sz w:val="22"/>
          <w:szCs w:val="24"/>
          <w:lang w:val="fr-CA"/>
        </w:rPr>
        <w:t xml:space="preserve"> activités qui suivent n’ont pas de corrélation précise aux attentes du programme d’étude de la 1</w:t>
      </w:r>
      <w:r w:rsidRPr="002F7799">
        <w:rPr>
          <w:b/>
          <w:sz w:val="22"/>
          <w:szCs w:val="24"/>
          <w:vertAlign w:val="superscript"/>
          <w:lang w:val="fr-CA"/>
        </w:rPr>
        <w:t>re</w:t>
      </w:r>
      <w:r w:rsidRPr="00EE1428">
        <w:rPr>
          <w:b/>
          <w:sz w:val="22"/>
          <w:szCs w:val="24"/>
          <w:lang w:val="fr-CA"/>
        </w:rPr>
        <w:t xml:space="preserve"> année, mais peuvent intéresser les enseignants lorsqu’ils préparent une base solide en mathématiques :</w:t>
      </w:r>
    </w:p>
    <w:p w14:paraId="768BE38B" w14:textId="77777777" w:rsidR="00B22924" w:rsidRPr="00EE1428" w:rsidRDefault="00B22924" w:rsidP="00B22924">
      <w:pPr>
        <w:rPr>
          <w:b/>
          <w:lang w:val="fr-CA"/>
        </w:rPr>
      </w:pPr>
      <w:r w:rsidRPr="00EE1428">
        <w:rPr>
          <w:b/>
          <w:lang w:val="fr-CA"/>
        </w:rPr>
        <w:t xml:space="preserve">Activité 3 : Créer des pictogrammes </w:t>
      </w:r>
      <w:r w:rsidRPr="002F7799">
        <w:rPr>
          <w:b/>
          <w:lang w:val="fr-CA"/>
        </w:rPr>
        <w:t>[RA, CS, CR]</w:t>
      </w:r>
    </w:p>
    <w:p w14:paraId="6FA548C6" w14:textId="77777777" w:rsidR="00B22924" w:rsidRPr="00EE1428" w:rsidRDefault="00B22924" w:rsidP="00B22924">
      <w:pPr>
        <w:rPr>
          <w:b/>
          <w:lang w:val="fr-CA"/>
        </w:rPr>
      </w:pPr>
    </w:p>
    <w:p w14:paraId="061AD17F" w14:textId="77777777" w:rsidR="006807AA" w:rsidRPr="00C716D1" w:rsidRDefault="006807AA" w:rsidP="007447B9">
      <w:pPr>
        <w:rPr>
          <w:lang w:val="fr-CA"/>
        </w:rPr>
      </w:pPr>
    </w:p>
    <w:sectPr w:rsidR="006807AA" w:rsidRPr="00C716D1" w:rsidSect="00F71470">
      <w:footerReference w:type="default" r:id="rId9"/>
      <w:pgSz w:w="15840" w:h="12240" w:orient="landscape" w:code="1"/>
      <w:pgMar w:top="993" w:right="1440" w:bottom="1134" w:left="1440" w:header="0" w:footer="28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77316" w14:textId="77777777" w:rsidR="000F74C8" w:rsidRDefault="000F74C8" w:rsidP="00C45C84">
      <w:pPr>
        <w:spacing w:after="0" w:line="240" w:lineRule="auto"/>
      </w:pPr>
      <w:r>
        <w:separator/>
      </w:r>
    </w:p>
  </w:endnote>
  <w:endnote w:type="continuationSeparator" w:id="0">
    <w:p w14:paraId="5B4AA261" w14:textId="77777777" w:rsidR="000F74C8" w:rsidRDefault="000F74C8"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DACED" w14:textId="49B328E8" w:rsidR="008C4335" w:rsidRPr="005F798E" w:rsidRDefault="008C4335" w:rsidP="00C45C84">
    <w:pPr>
      <w:pStyle w:val="Footer"/>
      <w:jc w:val="right"/>
      <w:rPr>
        <w:lang w:val="fr-CA"/>
      </w:rPr>
    </w:pPr>
    <w:r>
      <w:rPr>
        <w:noProof/>
      </w:rPr>
      <w:drawing>
        <wp:anchor distT="0" distB="0" distL="114300" distR="114300" simplePos="0" relativeHeight="251657216" behindDoc="1" locked="0" layoutInCell="1" allowOverlap="1" wp14:anchorId="33C1DD3C" wp14:editId="2F5128BB">
          <wp:simplePos x="0" y="0"/>
          <wp:positionH relativeFrom="margin">
            <wp:posOffset>-123825</wp:posOffset>
          </wp:positionH>
          <wp:positionV relativeFrom="paragraph">
            <wp:posOffset>-102870</wp:posOffset>
          </wp:positionV>
          <wp:extent cx="1543050" cy="700499"/>
          <wp:effectExtent l="0" t="0" r="0" b="4445"/>
          <wp:wrapNone/>
          <wp:docPr id="12" name="Picture 12" descr="PearsonLogo_Horizonta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004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798E">
      <w:rPr>
        <w:noProof/>
        <w:lang w:val="fr-CA"/>
      </w:rPr>
      <w:t xml:space="preserve"> Les corrélations de Mathologie 1 intégrées aux programmes d’études – Colombie-Britannique</w:t>
    </w:r>
  </w:p>
  <w:p w14:paraId="73B95BB4" w14:textId="3AC2148A" w:rsidR="008C4335" w:rsidRDefault="008C4335" w:rsidP="00C45C84">
    <w:pPr>
      <w:pStyle w:val="Footer"/>
      <w:jc w:val="right"/>
    </w:pPr>
    <w:r>
      <w:t xml:space="preserve">v. </w:t>
    </w:r>
    <w:r w:rsidR="007B5FA5">
      <w:t>07042018</w:t>
    </w:r>
  </w:p>
  <w:p w14:paraId="5A5FEEEA" w14:textId="77777777" w:rsidR="008C4335" w:rsidRDefault="008C4335" w:rsidP="00DB0545">
    <w:pPr>
      <w:pStyle w:val="Footer"/>
      <w:tabs>
        <w:tab w:val="left" w:pos="390"/>
      </w:tabs>
    </w:pPr>
    <w:r>
      <w:tab/>
    </w:r>
    <w:r>
      <w:tab/>
    </w:r>
    <w:r>
      <w:tab/>
    </w:r>
  </w:p>
  <w:p w14:paraId="2D5D79B9" w14:textId="61F22CCD" w:rsidR="008C4335" w:rsidRDefault="008C4335" w:rsidP="00C45C84">
    <w:pPr>
      <w:pStyle w:val="Footer"/>
      <w:jc w:val="right"/>
    </w:pPr>
    <w:r>
      <w:fldChar w:fldCharType="begin"/>
    </w:r>
    <w:r>
      <w:instrText xml:space="preserve"> PAGE   \* MERGEFORMAT </w:instrText>
    </w:r>
    <w:r>
      <w:fldChar w:fldCharType="separate"/>
    </w:r>
    <w:r w:rsidR="0038190E" w:rsidRPr="0038190E">
      <w:rPr>
        <w:b/>
        <w:bCs/>
        <w:noProof/>
      </w:rPr>
      <w:t>26</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ADF70" w14:textId="77777777" w:rsidR="000F74C8" w:rsidRDefault="000F74C8" w:rsidP="00C45C84">
      <w:pPr>
        <w:spacing w:after="0" w:line="240" w:lineRule="auto"/>
      </w:pPr>
      <w:r>
        <w:separator/>
      </w:r>
    </w:p>
  </w:footnote>
  <w:footnote w:type="continuationSeparator" w:id="0">
    <w:p w14:paraId="54ECED3C" w14:textId="77777777" w:rsidR="000F74C8" w:rsidRDefault="000F74C8" w:rsidP="00C45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244"/>
    <w:multiLevelType w:val="hybridMultilevel"/>
    <w:tmpl w:val="D6A62D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B4F68"/>
    <w:multiLevelType w:val="hybridMultilevel"/>
    <w:tmpl w:val="065C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15C57"/>
    <w:multiLevelType w:val="hybridMultilevel"/>
    <w:tmpl w:val="8EC0F4B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D011F"/>
    <w:multiLevelType w:val="hybridMultilevel"/>
    <w:tmpl w:val="8056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56F63"/>
    <w:multiLevelType w:val="hybridMultilevel"/>
    <w:tmpl w:val="122E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F7770"/>
    <w:multiLevelType w:val="hybridMultilevel"/>
    <w:tmpl w:val="A8CE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F2122"/>
    <w:multiLevelType w:val="hybridMultilevel"/>
    <w:tmpl w:val="7E9A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83E0B"/>
    <w:multiLevelType w:val="hybridMultilevel"/>
    <w:tmpl w:val="CAEE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D5DF0"/>
    <w:multiLevelType w:val="hybridMultilevel"/>
    <w:tmpl w:val="05CE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54434"/>
    <w:multiLevelType w:val="hybridMultilevel"/>
    <w:tmpl w:val="2292A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63162A"/>
    <w:multiLevelType w:val="hybridMultilevel"/>
    <w:tmpl w:val="2B9EBFB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D07ED"/>
    <w:multiLevelType w:val="hybridMultilevel"/>
    <w:tmpl w:val="6C429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BDF6B32"/>
    <w:multiLevelType w:val="hybridMultilevel"/>
    <w:tmpl w:val="5E8EDE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C3D7A86"/>
    <w:multiLevelType w:val="hybridMultilevel"/>
    <w:tmpl w:val="B89A7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C065B"/>
    <w:multiLevelType w:val="hybridMultilevel"/>
    <w:tmpl w:val="042C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544A7"/>
    <w:multiLevelType w:val="hybridMultilevel"/>
    <w:tmpl w:val="12F20AD4"/>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16" w15:restartNumberingAfterBreak="0">
    <w:nsid w:val="226F4353"/>
    <w:multiLevelType w:val="hybridMultilevel"/>
    <w:tmpl w:val="155233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3650A27"/>
    <w:multiLevelType w:val="hybridMultilevel"/>
    <w:tmpl w:val="68DE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5F3CA4"/>
    <w:multiLevelType w:val="hybridMultilevel"/>
    <w:tmpl w:val="AD3EC3E8"/>
    <w:lvl w:ilvl="0" w:tplc="04090001">
      <w:start w:val="1"/>
      <w:numFmt w:val="bullet"/>
      <w:lvlText w:val=""/>
      <w:lvlJc w:val="left"/>
      <w:pPr>
        <w:ind w:left="720" w:hanging="360"/>
      </w:pPr>
      <w:rPr>
        <w:rFonts w:ascii="Symbol" w:hAnsi="Symbol" w:hint="default"/>
      </w:rPr>
    </w:lvl>
    <w:lvl w:ilvl="1" w:tplc="49942998">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D22D9A"/>
    <w:multiLevelType w:val="hybridMultilevel"/>
    <w:tmpl w:val="4E1AB9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FB4DFE"/>
    <w:multiLevelType w:val="hybridMultilevel"/>
    <w:tmpl w:val="A31A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7C1C31"/>
    <w:multiLevelType w:val="hybridMultilevel"/>
    <w:tmpl w:val="8146F1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8C6529"/>
    <w:multiLevelType w:val="hybridMultilevel"/>
    <w:tmpl w:val="6326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38049A"/>
    <w:multiLevelType w:val="hybridMultilevel"/>
    <w:tmpl w:val="55AC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7C2BF0"/>
    <w:multiLevelType w:val="hybridMultilevel"/>
    <w:tmpl w:val="A20041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1F0C29"/>
    <w:multiLevelType w:val="hybridMultilevel"/>
    <w:tmpl w:val="792E5E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35B76988"/>
    <w:multiLevelType w:val="multilevel"/>
    <w:tmpl w:val="92E0077E"/>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36993DF2"/>
    <w:multiLevelType w:val="hybridMultilevel"/>
    <w:tmpl w:val="C85037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37E1754C"/>
    <w:multiLevelType w:val="hybridMultilevel"/>
    <w:tmpl w:val="8544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C57BA3"/>
    <w:multiLevelType w:val="hybridMultilevel"/>
    <w:tmpl w:val="BCE8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AC1859"/>
    <w:multiLevelType w:val="hybridMultilevel"/>
    <w:tmpl w:val="8E1E852A"/>
    <w:lvl w:ilvl="0" w:tplc="04090001">
      <w:start w:val="1"/>
      <w:numFmt w:val="bullet"/>
      <w:lvlText w:val=""/>
      <w:lvlJc w:val="left"/>
      <w:pPr>
        <w:ind w:left="720" w:hanging="360"/>
      </w:pPr>
      <w:rPr>
        <w:rFonts w:ascii="Symbol" w:hAnsi="Symbol" w:hint="default"/>
      </w:rPr>
    </w:lvl>
    <w:lvl w:ilvl="1" w:tplc="1C4E5892">
      <w:start w:val="1"/>
      <w:numFmt w:val="bullet"/>
      <w:lvlText w:val=""/>
      <w:lvlJc w:val="left"/>
      <w:pPr>
        <w:ind w:left="360" w:hanging="360"/>
      </w:pPr>
      <w:rPr>
        <w:rFonts w:ascii="Symbol" w:hAnsi="Symbol" w:hint="default"/>
        <w:lang w:val="fr-C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7D49EA"/>
    <w:multiLevelType w:val="hybridMultilevel"/>
    <w:tmpl w:val="949E01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7D296E"/>
    <w:multiLevelType w:val="hybridMultilevel"/>
    <w:tmpl w:val="4B64A2D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4F0951"/>
    <w:multiLevelType w:val="hybridMultilevel"/>
    <w:tmpl w:val="50543B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9E58AE"/>
    <w:multiLevelType w:val="hybridMultilevel"/>
    <w:tmpl w:val="88E8AA1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B403D8"/>
    <w:multiLevelType w:val="hybridMultilevel"/>
    <w:tmpl w:val="3894D2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DE75F2"/>
    <w:multiLevelType w:val="hybridMultilevel"/>
    <w:tmpl w:val="A9AE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5B379C"/>
    <w:multiLevelType w:val="hybridMultilevel"/>
    <w:tmpl w:val="589CB19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0757B5"/>
    <w:multiLevelType w:val="hybridMultilevel"/>
    <w:tmpl w:val="E320EF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AD47A5"/>
    <w:multiLevelType w:val="hybridMultilevel"/>
    <w:tmpl w:val="933A91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DD5B67"/>
    <w:multiLevelType w:val="hybridMultilevel"/>
    <w:tmpl w:val="4288B63A"/>
    <w:lvl w:ilvl="0" w:tplc="04090001">
      <w:start w:val="1"/>
      <w:numFmt w:val="bullet"/>
      <w:lvlText w:val=""/>
      <w:lvlJc w:val="left"/>
      <w:pPr>
        <w:ind w:left="720" w:hanging="360"/>
      </w:pPr>
      <w:rPr>
        <w:rFonts w:ascii="Symbol" w:hAnsi="Symbol" w:hint="default"/>
      </w:rPr>
    </w:lvl>
    <w:lvl w:ilvl="1" w:tplc="7F545442">
      <w:start w:val="1"/>
      <w:numFmt w:val="bullet"/>
      <w:lvlText w:val=""/>
      <w:lvlJc w:val="left"/>
      <w:pPr>
        <w:ind w:left="1440" w:hanging="360"/>
      </w:pPr>
      <w:rPr>
        <w:rFonts w:ascii="Symbol" w:hAnsi="Symbol" w:hint="default"/>
        <w:lang w:val="fr-C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610476"/>
    <w:multiLevelType w:val="hybridMultilevel"/>
    <w:tmpl w:val="BF1E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103116"/>
    <w:multiLevelType w:val="hybridMultilevel"/>
    <w:tmpl w:val="9DBCE7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D4E7AE3"/>
    <w:multiLevelType w:val="hybridMultilevel"/>
    <w:tmpl w:val="6C34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DE614B"/>
    <w:multiLevelType w:val="hybridMultilevel"/>
    <w:tmpl w:val="87D21B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D13A2E"/>
    <w:multiLevelType w:val="hybridMultilevel"/>
    <w:tmpl w:val="616018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9A49456">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E8304E"/>
    <w:multiLevelType w:val="hybridMultilevel"/>
    <w:tmpl w:val="0044A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4E9486D"/>
    <w:multiLevelType w:val="hybridMultilevel"/>
    <w:tmpl w:val="7F2AE5BE"/>
    <w:lvl w:ilvl="0" w:tplc="1BC6CE12">
      <w:numFmt w:val="bullet"/>
      <w:lvlText w:val="•"/>
      <w:lvlJc w:val="left"/>
      <w:pPr>
        <w:ind w:left="719" w:hanging="360"/>
      </w:pPr>
      <w:rPr>
        <w:rFonts w:ascii="Calibri" w:eastAsia="Times New Roman" w:hAnsi="Calibri" w:cs="Aria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8" w15:restartNumberingAfterBreak="0">
    <w:nsid w:val="576D46A6"/>
    <w:multiLevelType w:val="hybridMultilevel"/>
    <w:tmpl w:val="3A86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A52105"/>
    <w:multiLevelType w:val="hybridMultilevel"/>
    <w:tmpl w:val="8D602104"/>
    <w:lvl w:ilvl="0" w:tplc="04090001">
      <w:start w:val="1"/>
      <w:numFmt w:val="bullet"/>
      <w:lvlText w:val=""/>
      <w:lvlJc w:val="left"/>
      <w:pPr>
        <w:ind w:left="960" w:hanging="360"/>
      </w:pPr>
      <w:rPr>
        <w:rFonts w:ascii="Symbol" w:hAnsi="Symbol" w:hint="default"/>
      </w:rPr>
    </w:lvl>
    <w:lvl w:ilvl="1" w:tplc="8698DDCC">
      <w:numFmt w:val="bullet"/>
      <w:lvlText w:val="-"/>
      <w:lvlJc w:val="left"/>
      <w:pPr>
        <w:ind w:left="1680" w:hanging="360"/>
      </w:pPr>
      <w:rPr>
        <w:rFonts w:ascii="Calibri" w:eastAsiaTheme="minorEastAsia" w:hAnsi="Calibri" w:cstheme="minorBidi"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0" w15:restartNumberingAfterBreak="0">
    <w:nsid w:val="58A508F8"/>
    <w:multiLevelType w:val="multilevel"/>
    <w:tmpl w:val="51A81EC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1" w15:restartNumberingAfterBreak="0">
    <w:nsid w:val="5C393558"/>
    <w:multiLevelType w:val="hybridMultilevel"/>
    <w:tmpl w:val="39DAD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5CC9506C"/>
    <w:multiLevelType w:val="hybridMultilevel"/>
    <w:tmpl w:val="0C74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DB195B"/>
    <w:multiLevelType w:val="hybridMultilevel"/>
    <w:tmpl w:val="DDFC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2B7AFA"/>
    <w:multiLevelType w:val="hybridMultilevel"/>
    <w:tmpl w:val="369C63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88570E"/>
    <w:multiLevelType w:val="hybridMultilevel"/>
    <w:tmpl w:val="EC028B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B5537B"/>
    <w:multiLevelType w:val="hybridMultilevel"/>
    <w:tmpl w:val="DAC093C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6C5C9C"/>
    <w:multiLevelType w:val="multilevel"/>
    <w:tmpl w:val="9AE6D192"/>
    <w:lvl w:ilvl="0">
      <w:numFmt w:val="bullet"/>
      <w:lvlText w:val="•"/>
      <w:lvlJc w:val="left"/>
      <w:pPr>
        <w:ind w:left="36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8" w15:restartNumberingAfterBreak="0">
    <w:nsid w:val="652E5221"/>
    <w:multiLevelType w:val="hybridMultilevel"/>
    <w:tmpl w:val="1BFE23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9A49456">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AF1CCD"/>
    <w:multiLevelType w:val="hybridMultilevel"/>
    <w:tmpl w:val="432C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4467A1"/>
    <w:multiLevelType w:val="hybridMultilevel"/>
    <w:tmpl w:val="7A54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CB1B87"/>
    <w:multiLevelType w:val="hybridMultilevel"/>
    <w:tmpl w:val="01C2D970"/>
    <w:lvl w:ilvl="0" w:tplc="3576602C">
      <w:start w:val="1"/>
      <w:numFmt w:val="bullet"/>
      <w:lvlText w:val=""/>
      <w:lvlJc w:val="left"/>
      <w:pPr>
        <w:ind w:left="720" w:hanging="360"/>
      </w:pPr>
      <w:rPr>
        <w:rFonts w:ascii="Symbol" w:hAnsi="Symbol" w:hint="default"/>
        <w:lang w:val="fr-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1C1BD3"/>
    <w:multiLevelType w:val="hybridMultilevel"/>
    <w:tmpl w:val="0970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94301"/>
    <w:multiLevelType w:val="hybridMultilevel"/>
    <w:tmpl w:val="8A40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AD3813"/>
    <w:multiLevelType w:val="hybridMultilevel"/>
    <w:tmpl w:val="F4F872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9A49456">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4CF7851"/>
    <w:multiLevelType w:val="hybridMultilevel"/>
    <w:tmpl w:val="F79A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156892"/>
    <w:multiLevelType w:val="hybridMultilevel"/>
    <w:tmpl w:val="0136C7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62D7603"/>
    <w:multiLevelType w:val="hybridMultilevel"/>
    <w:tmpl w:val="2EC0F0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7F9838EF"/>
    <w:multiLevelType w:val="hybridMultilevel"/>
    <w:tmpl w:val="45F2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18"/>
  </w:num>
  <w:num w:numId="4">
    <w:abstractNumId w:val="10"/>
  </w:num>
  <w:num w:numId="5">
    <w:abstractNumId w:val="13"/>
  </w:num>
  <w:num w:numId="6">
    <w:abstractNumId w:val="3"/>
  </w:num>
  <w:num w:numId="7">
    <w:abstractNumId w:val="34"/>
  </w:num>
  <w:num w:numId="8">
    <w:abstractNumId w:val="7"/>
  </w:num>
  <w:num w:numId="9">
    <w:abstractNumId w:val="52"/>
  </w:num>
  <w:num w:numId="10">
    <w:abstractNumId w:val="6"/>
  </w:num>
  <w:num w:numId="11">
    <w:abstractNumId w:val="68"/>
  </w:num>
  <w:num w:numId="12">
    <w:abstractNumId w:val="63"/>
  </w:num>
  <w:num w:numId="13">
    <w:abstractNumId w:val="1"/>
  </w:num>
  <w:num w:numId="14">
    <w:abstractNumId w:val="59"/>
  </w:num>
  <w:num w:numId="15">
    <w:abstractNumId w:val="17"/>
  </w:num>
  <w:num w:numId="16">
    <w:abstractNumId w:val="22"/>
  </w:num>
  <w:num w:numId="17">
    <w:abstractNumId w:val="40"/>
  </w:num>
  <w:num w:numId="18">
    <w:abstractNumId w:val="20"/>
  </w:num>
  <w:num w:numId="19">
    <w:abstractNumId w:val="30"/>
  </w:num>
  <w:num w:numId="20">
    <w:abstractNumId w:val="67"/>
  </w:num>
  <w:num w:numId="21">
    <w:abstractNumId w:val="54"/>
  </w:num>
  <w:num w:numId="22">
    <w:abstractNumId w:val="48"/>
  </w:num>
  <w:num w:numId="23">
    <w:abstractNumId w:val="35"/>
  </w:num>
  <w:num w:numId="24">
    <w:abstractNumId w:val="38"/>
  </w:num>
  <w:num w:numId="25">
    <w:abstractNumId w:val="65"/>
  </w:num>
  <w:num w:numId="26">
    <w:abstractNumId w:val="39"/>
  </w:num>
  <w:num w:numId="27">
    <w:abstractNumId w:val="21"/>
  </w:num>
  <w:num w:numId="28">
    <w:abstractNumId w:val="55"/>
  </w:num>
  <w:num w:numId="29">
    <w:abstractNumId w:val="44"/>
  </w:num>
  <w:num w:numId="30">
    <w:abstractNumId w:val="33"/>
  </w:num>
  <w:num w:numId="31">
    <w:abstractNumId w:val="66"/>
  </w:num>
  <w:num w:numId="32">
    <w:abstractNumId w:val="61"/>
  </w:num>
  <w:num w:numId="33">
    <w:abstractNumId w:val="15"/>
  </w:num>
  <w:num w:numId="34">
    <w:abstractNumId w:val="31"/>
  </w:num>
  <w:num w:numId="35">
    <w:abstractNumId w:val="0"/>
  </w:num>
  <w:num w:numId="36">
    <w:abstractNumId w:val="12"/>
  </w:num>
  <w:num w:numId="37">
    <w:abstractNumId w:val="23"/>
  </w:num>
  <w:num w:numId="38">
    <w:abstractNumId w:val="58"/>
  </w:num>
  <w:num w:numId="39">
    <w:abstractNumId w:val="29"/>
  </w:num>
  <w:num w:numId="40">
    <w:abstractNumId w:val="19"/>
  </w:num>
  <w:num w:numId="41">
    <w:abstractNumId w:val="64"/>
  </w:num>
  <w:num w:numId="42">
    <w:abstractNumId w:val="45"/>
  </w:num>
  <w:num w:numId="43">
    <w:abstractNumId w:val="16"/>
  </w:num>
  <w:num w:numId="44">
    <w:abstractNumId w:val="49"/>
  </w:num>
  <w:num w:numId="45">
    <w:abstractNumId w:val="42"/>
  </w:num>
  <w:num w:numId="46">
    <w:abstractNumId w:val="24"/>
  </w:num>
  <w:num w:numId="47">
    <w:abstractNumId w:val="41"/>
  </w:num>
  <w:num w:numId="48">
    <w:abstractNumId w:val="25"/>
  </w:num>
  <w:num w:numId="49">
    <w:abstractNumId w:val="51"/>
  </w:num>
  <w:num w:numId="50">
    <w:abstractNumId w:val="27"/>
  </w:num>
  <w:num w:numId="51">
    <w:abstractNumId w:val="9"/>
  </w:num>
  <w:num w:numId="52">
    <w:abstractNumId w:val="57"/>
  </w:num>
  <w:num w:numId="53">
    <w:abstractNumId w:val="47"/>
  </w:num>
  <w:num w:numId="54">
    <w:abstractNumId w:val="46"/>
  </w:num>
  <w:num w:numId="55">
    <w:abstractNumId w:val="60"/>
  </w:num>
  <w:num w:numId="56">
    <w:abstractNumId w:val="62"/>
  </w:num>
  <w:num w:numId="57">
    <w:abstractNumId w:val="56"/>
  </w:num>
  <w:num w:numId="58">
    <w:abstractNumId w:val="53"/>
  </w:num>
  <w:num w:numId="59">
    <w:abstractNumId w:val="14"/>
  </w:num>
  <w:num w:numId="60">
    <w:abstractNumId w:val="50"/>
  </w:num>
  <w:num w:numId="61">
    <w:abstractNumId w:val="4"/>
  </w:num>
  <w:num w:numId="62">
    <w:abstractNumId w:val="5"/>
  </w:num>
  <w:num w:numId="63">
    <w:abstractNumId w:val="37"/>
  </w:num>
  <w:num w:numId="64">
    <w:abstractNumId w:val="28"/>
  </w:num>
  <w:num w:numId="65">
    <w:abstractNumId w:val="11"/>
  </w:num>
  <w:num w:numId="66">
    <w:abstractNumId w:val="8"/>
  </w:num>
  <w:num w:numId="67">
    <w:abstractNumId w:val="32"/>
  </w:num>
  <w:num w:numId="68">
    <w:abstractNumId w:val="2"/>
  </w:num>
  <w:num w:numId="69">
    <w:abstractNumId w:val="4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B5"/>
    <w:rsid w:val="0001051A"/>
    <w:rsid w:val="00012A8B"/>
    <w:rsid w:val="000240A8"/>
    <w:rsid w:val="00046329"/>
    <w:rsid w:val="00046A3C"/>
    <w:rsid w:val="00050C58"/>
    <w:rsid w:val="00051E85"/>
    <w:rsid w:val="00064378"/>
    <w:rsid w:val="000853B2"/>
    <w:rsid w:val="00087F53"/>
    <w:rsid w:val="00090C5C"/>
    <w:rsid w:val="000A7164"/>
    <w:rsid w:val="000B03CE"/>
    <w:rsid w:val="000B1029"/>
    <w:rsid w:val="000C0E66"/>
    <w:rsid w:val="000C1B92"/>
    <w:rsid w:val="000C352B"/>
    <w:rsid w:val="000C3F40"/>
    <w:rsid w:val="000E38E4"/>
    <w:rsid w:val="000E6EC1"/>
    <w:rsid w:val="000F3F3A"/>
    <w:rsid w:val="000F74C8"/>
    <w:rsid w:val="0010695F"/>
    <w:rsid w:val="00125729"/>
    <w:rsid w:val="0013419E"/>
    <w:rsid w:val="001349ED"/>
    <w:rsid w:val="00135C1B"/>
    <w:rsid w:val="00143DDE"/>
    <w:rsid w:val="001548E7"/>
    <w:rsid w:val="001615EB"/>
    <w:rsid w:val="0017717C"/>
    <w:rsid w:val="001803EB"/>
    <w:rsid w:val="001813B1"/>
    <w:rsid w:val="00181F72"/>
    <w:rsid w:val="0018207B"/>
    <w:rsid w:val="001908E0"/>
    <w:rsid w:val="001932CA"/>
    <w:rsid w:val="001A70AD"/>
    <w:rsid w:val="001A79EE"/>
    <w:rsid w:val="001B06AD"/>
    <w:rsid w:val="001B19BD"/>
    <w:rsid w:val="001C366B"/>
    <w:rsid w:val="001F2936"/>
    <w:rsid w:val="00202135"/>
    <w:rsid w:val="00202C88"/>
    <w:rsid w:val="002061BD"/>
    <w:rsid w:val="00215736"/>
    <w:rsid w:val="0022393D"/>
    <w:rsid w:val="00223C56"/>
    <w:rsid w:val="002353AB"/>
    <w:rsid w:val="002517C0"/>
    <w:rsid w:val="00267AC5"/>
    <w:rsid w:val="00280729"/>
    <w:rsid w:val="002A694C"/>
    <w:rsid w:val="002B45CB"/>
    <w:rsid w:val="002C621F"/>
    <w:rsid w:val="002D2671"/>
    <w:rsid w:val="002D605C"/>
    <w:rsid w:val="002F39C2"/>
    <w:rsid w:val="00327AE2"/>
    <w:rsid w:val="00345932"/>
    <w:rsid w:val="0036465E"/>
    <w:rsid w:val="003721B9"/>
    <w:rsid w:val="0038190E"/>
    <w:rsid w:val="003825CB"/>
    <w:rsid w:val="00385296"/>
    <w:rsid w:val="003877A2"/>
    <w:rsid w:val="003A7606"/>
    <w:rsid w:val="003C39EA"/>
    <w:rsid w:val="003D2D8E"/>
    <w:rsid w:val="003E30D8"/>
    <w:rsid w:val="004046E1"/>
    <w:rsid w:val="00406E77"/>
    <w:rsid w:val="00412BB5"/>
    <w:rsid w:val="0041319B"/>
    <w:rsid w:val="00415DF5"/>
    <w:rsid w:val="004229B7"/>
    <w:rsid w:val="004258C0"/>
    <w:rsid w:val="00431BD2"/>
    <w:rsid w:val="00436ED1"/>
    <w:rsid w:val="004413B0"/>
    <w:rsid w:val="00441E58"/>
    <w:rsid w:val="00442180"/>
    <w:rsid w:val="00452B7B"/>
    <w:rsid w:val="00467DE0"/>
    <w:rsid w:val="00474433"/>
    <w:rsid w:val="004757A3"/>
    <w:rsid w:val="004A1E47"/>
    <w:rsid w:val="004B1F3D"/>
    <w:rsid w:val="004B376E"/>
    <w:rsid w:val="004B6186"/>
    <w:rsid w:val="004B68FF"/>
    <w:rsid w:val="004B6A36"/>
    <w:rsid w:val="004D7333"/>
    <w:rsid w:val="004E3C7D"/>
    <w:rsid w:val="004E4748"/>
    <w:rsid w:val="004F0C5A"/>
    <w:rsid w:val="00504562"/>
    <w:rsid w:val="00507690"/>
    <w:rsid w:val="0051165F"/>
    <w:rsid w:val="00520FD9"/>
    <w:rsid w:val="00537E25"/>
    <w:rsid w:val="0055052F"/>
    <w:rsid w:val="00557BDA"/>
    <w:rsid w:val="00561632"/>
    <w:rsid w:val="00561D32"/>
    <w:rsid w:val="00566059"/>
    <w:rsid w:val="00570E1C"/>
    <w:rsid w:val="00572D38"/>
    <w:rsid w:val="0058446F"/>
    <w:rsid w:val="00584D62"/>
    <w:rsid w:val="005905E9"/>
    <w:rsid w:val="00592957"/>
    <w:rsid w:val="005C6CFD"/>
    <w:rsid w:val="005D3A0F"/>
    <w:rsid w:val="005D69B5"/>
    <w:rsid w:val="005E2414"/>
    <w:rsid w:val="005F075B"/>
    <w:rsid w:val="005F4797"/>
    <w:rsid w:val="005F649B"/>
    <w:rsid w:val="005F798E"/>
    <w:rsid w:val="0061290A"/>
    <w:rsid w:val="00616618"/>
    <w:rsid w:val="00617BEB"/>
    <w:rsid w:val="0062229F"/>
    <w:rsid w:val="006232A0"/>
    <w:rsid w:val="00623B46"/>
    <w:rsid w:val="00623E43"/>
    <w:rsid w:val="006305BB"/>
    <w:rsid w:val="00636EF4"/>
    <w:rsid w:val="00643C3A"/>
    <w:rsid w:val="00652050"/>
    <w:rsid w:val="0065563E"/>
    <w:rsid w:val="006667E8"/>
    <w:rsid w:val="006700F3"/>
    <w:rsid w:val="006718FF"/>
    <w:rsid w:val="00675F7C"/>
    <w:rsid w:val="0067664E"/>
    <w:rsid w:val="006807AA"/>
    <w:rsid w:val="00687A71"/>
    <w:rsid w:val="006905B3"/>
    <w:rsid w:val="0069183A"/>
    <w:rsid w:val="00697B14"/>
    <w:rsid w:val="006A0079"/>
    <w:rsid w:val="006A3108"/>
    <w:rsid w:val="006A3B9B"/>
    <w:rsid w:val="006B4346"/>
    <w:rsid w:val="006B58D4"/>
    <w:rsid w:val="006B7D9E"/>
    <w:rsid w:val="006B7DDE"/>
    <w:rsid w:val="006C437B"/>
    <w:rsid w:val="006F4DC5"/>
    <w:rsid w:val="00702665"/>
    <w:rsid w:val="007063B0"/>
    <w:rsid w:val="00723970"/>
    <w:rsid w:val="00727C09"/>
    <w:rsid w:val="007447B9"/>
    <w:rsid w:val="00755246"/>
    <w:rsid w:val="00761C3A"/>
    <w:rsid w:val="007876A6"/>
    <w:rsid w:val="007A2E7D"/>
    <w:rsid w:val="007A5EED"/>
    <w:rsid w:val="007B0CA9"/>
    <w:rsid w:val="007B3AF1"/>
    <w:rsid w:val="007B5FA5"/>
    <w:rsid w:val="007D0848"/>
    <w:rsid w:val="007E3A27"/>
    <w:rsid w:val="007E4175"/>
    <w:rsid w:val="007E68BE"/>
    <w:rsid w:val="007F22EC"/>
    <w:rsid w:val="007F2F5A"/>
    <w:rsid w:val="0080274B"/>
    <w:rsid w:val="00802C91"/>
    <w:rsid w:val="00804E38"/>
    <w:rsid w:val="00806CCF"/>
    <w:rsid w:val="00810795"/>
    <w:rsid w:val="00817CF8"/>
    <w:rsid w:val="00844850"/>
    <w:rsid w:val="00860685"/>
    <w:rsid w:val="0086088B"/>
    <w:rsid w:val="008608AC"/>
    <w:rsid w:val="00867B17"/>
    <w:rsid w:val="008755CF"/>
    <w:rsid w:val="00892133"/>
    <w:rsid w:val="00897F3F"/>
    <w:rsid w:val="008B15C6"/>
    <w:rsid w:val="008B5CF2"/>
    <w:rsid w:val="008C4335"/>
    <w:rsid w:val="008C5C00"/>
    <w:rsid w:val="008D56DF"/>
    <w:rsid w:val="008E2E61"/>
    <w:rsid w:val="008E447F"/>
    <w:rsid w:val="008F2D97"/>
    <w:rsid w:val="008F325C"/>
    <w:rsid w:val="008F4FBE"/>
    <w:rsid w:val="00903BB5"/>
    <w:rsid w:val="00907A5A"/>
    <w:rsid w:val="009102E5"/>
    <w:rsid w:val="00912F5E"/>
    <w:rsid w:val="009167F5"/>
    <w:rsid w:val="009178FD"/>
    <w:rsid w:val="0092094B"/>
    <w:rsid w:val="00923BD2"/>
    <w:rsid w:val="00933F76"/>
    <w:rsid w:val="0093650C"/>
    <w:rsid w:val="009375FD"/>
    <w:rsid w:val="00943250"/>
    <w:rsid w:val="0094692B"/>
    <w:rsid w:val="00961AF0"/>
    <w:rsid w:val="0096375C"/>
    <w:rsid w:val="00987B5E"/>
    <w:rsid w:val="00990A37"/>
    <w:rsid w:val="00996BA4"/>
    <w:rsid w:val="009A04FA"/>
    <w:rsid w:val="009C3782"/>
    <w:rsid w:val="009C5238"/>
    <w:rsid w:val="009C763A"/>
    <w:rsid w:val="009D502C"/>
    <w:rsid w:val="009F2512"/>
    <w:rsid w:val="009F4DBB"/>
    <w:rsid w:val="00A11C27"/>
    <w:rsid w:val="00A15823"/>
    <w:rsid w:val="00A2022B"/>
    <w:rsid w:val="00A377F8"/>
    <w:rsid w:val="00A44594"/>
    <w:rsid w:val="00A45F4E"/>
    <w:rsid w:val="00A507A7"/>
    <w:rsid w:val="00A72E9C"/>
    <w:rsid w:val="00A834B8"/>
    <w:rsid w:val="00A848B4"/>
    <w:rsid w:val="00AA3D67"/>
    <w:rsid w:val="00AA5A2D"/>
    <w:rsid w:val="00AB5265"/>
    <w:rsid w:val="00AB556C"/>
    <w:rsid w:val="00AC58FA"/>
    <w:rsid w:val="00AC626C"/>
    <w:rsid w:val="00AD0C37"/>
    <w:rsid w:val="00AD4E79"/>
    <w:rsid w:val="00AD5E27"/>
    <w:rsid w:val="00AD7AC7"/>
    <w:rsid w:val="00AF34B4"/>
    <w:rsid w:val="00AF4C37"/>
    <w:rsid w:val="00B01F92"/>
    <w:rsid w:val="00B05874"/>
    <w:rsid w:val="00B148EC"/>
    <w:rsid w:val="00B21187"/>
    <w:rsid w:val="00B22924"/>
    <w:rsid w:val="00B25AE1"/>
    <w:rsid w:val="00B264D7"/>
    <w:rsid w:val="00B3000F"/>
    <w:rsid w:val="00B30176"/>
    <w:rsid w:val="00B31061"/>
    <w:rsid w:val="00B31944"/>
    <w:rsid w:val="00B622A2"/>
    <w:rsid w:val="00B62FCF"/>
    <w:rsid w:val="00B72905"/>
    <w:rsid w:val="00B750EA"/>
    <w:rsid w:val="00B80AFA"/>
    <w:rsid w:val="00B83F3E"/>
    <w:rsid w:val="00B84B0E"/>
    <w:rsid w:val="00B84FC3"/>
    <w:rsid w:val="00B86138"/>
    <w:rsid w:val="00B905D1"/>
    <w:rsid w:val="00B91FA5"/>
    <w:rsid w:val="00BA39DD"/>
    <w:rsid w:val="00BA4778"/>
    <w:rsid w:val="00BA59EB"/>
    <w:rsid w:val="00BA6F9E"/>
    <w:rsid w:val="00BC1D1C"/>
    <w:rsid w:val="00BC2648"/>
    <w:rsid w:val="00BC41B6"/>
    <w:rsid w:val="00BC733B"/>
    <w:rsid w:val="00BD74E2"/>
    <w:rsid w:val="00BD7A42"/>
    <w:rsid w:val="00BE371C"/>
    <w:rsid w:val="00BE5C3A"/>
    <w:rsid w:val="00C05E9F"/>
    <w:rsid w:val="00C14001"/>
    <w:rsid w:val="00C1405C"/>
    <w:rsid w:val="00C21C18"/>
    <w:rsid w:val="00C25A6A"/>
    <w:rsid w:val="00C26D4A"/>
    <w:rsid w:val="00C40438"/>
    <w:rsid w:val="00C416BA"/>
    <w:rsid w:val="00C45A57"/>
    <w:rsid w:val="00C45C84"/>
    <w:rsid w:val="00C5011B"/>
    <w:rsid w:val="00C52D6B"/>
    <w:rsid w:val="00C6146D"/>
    <w:rsid w:val="00C6749A"/>
    <w:rsid w:val="00C70ACF"/>
    <w:rsid w:val="00C716D1"/>
    <w:rsid w:val="00C862AC"/>
    <w:rsid w:val="00C924BF"/>
    <w:rsid w:val="00C96CE2"/>
    <w:rsid w:val="00CA40AD"/>
    <w:rsid w:val="00CC4317"/>
    <w:rsid w:val="00CC58F0"/>
    <w:rsid w:val="00CC5BE2"/>
    <w:rsid w:val="00CD6842"/>
    <w:rsid w:val="00CE4568"/>
    <w:rsid w:val="00CF754C"/>
    <w:rsid w:val="00D0149B"/>
    <w:rsid w:val="00D053EA"/>
    <w:rsid w:val="00D0778D"/>
    <w:rsid w:val="00D359E1"/>
    <w:rsid w:val="00D40ECD"/>
    <w:rsid w:val="00D418C6"/>
    <w:rsid w:val="00D422CE"/>
    <w:rsid w:val="00D43712"/>
    <w:rsid w:val="00D438A2"/>
    <w:rsid w:val="00D5383E"/>
    <w:rsid w:val="00D54053"/>
    <w:rsid w:val="00D5723B"/>
    <w:rsid w:val="00D72175"/>
    <w:rsid w:val="00D82183"/>
    <w:rsid w:val="00D82D6E"/>
    <w:rsid w:val="00D84A9F"/>
    <w:rsid w:val="00D860FA"/>
    <w:rsid w:val="00DA61D9"/>
    <w:rsid w:val="00DB0545"/>
    <w:rsid w:val="00DB1FA6"/>
    <w:rsid w:val="00DB64A1"/>
    <w:rsid w:val="00DB6CAF"/>
    <w:rsid w:val="00DC04C5"/>
    <w:rsid w:val="00DC750B"/>
    <w:rsid w:val="00DD6FBF"/>
    <w:rsid w:val="00DE1B69"/>
    <w:rsid w:val="00DE2729"/>
    <w:rsid w:val="00DF12A6"/>
    <w:rsid w:val="00DF2A13"/>
    <w:rsid w:val="00E14FE1"/>
    <w:rsid w:val="00E16102"/>
    <w:rsid w:val="00E218C9"/>
    <w:rsid w:val="00E24F72"/>
    <w:rsid w:val="00E27927"/>
    <w:rsid w:val="00E705C8"/>
    <w:rsid w:val="00E73E90"/>
    <w:rsid w:val="00E81316"/>
    <w:rsid w:val="00EA0C3F"/>
    <w:rsid w:val="00EA3111"/>
    <w:rsid w:val="00EB3A7C"/>
    <w:rsid w:val="00EB5D82"/>
    <w:rsid w:val="00EC4FA7"/>
    <w:rsid w:val="00EE108E"/>
    <w:rsid w:val="00EE122D"/>
    <w:rsid w:val="00EF076B"/>
    <w:rsid w:val="00EF3786"/>
    <w:rsid w:val="00EF48C8"/>
    <w:rsid w:val="00F13887"/>
    <w:rsid w:val="00F13C8B"/>
    <w:rsid w:val="00F211C9"/>
    <w:rsid w:val="00F22001"/>
    <w:rsid w:val="00F37D43"/>
    <w:rsid w:val="00F40D43"/>
    <w:rsid w:val="00F42A76"/>
    <w:rsid w:val="00F45213"/>
    <w:rsid w:val="00F566F6"/>
    <w:rsid w:val="00F605C0"/>
    <w:rsid w:val="00F62F2B"/>
    <w:rsid w:val="00F6717D"/>
    <w:rsid w:val="00F71470"/>
    <w:rsid w:val="00F721DC"/>
    <w:rsid w:val="00F75C73"/>
    <w:rsid w:val="00F862DF"/>
    <w:rsid w:val="00F87950"/>
    <w:rsid w:val="00F90265"/>
    <w:rsid w:val="00F94055"/>
    <w:rsid w:val="00FA6B70"/>
    <w:rsid w:val="00FB6019"/>
    <w:rsid w:val="00FD2261"/>
    <w:rsid w:val="00FD5EE5"/>
    <w:rsid w:val="00FE3566"/>
    <w:rsid w:val="00FE554C"/>
    <w:rsid w:val="00FE5FBC"/>
    <w:rsid w:val="00FE77C6"/>
    <w:rsid w:val="00FF242D"/>
    <w:rsid w:val="00FF2633"/>
    <w:rsid w:val="00FF557C"/>
    <w:rsid w:val="00FF7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174F9C"/>
  <w15:docId w15:val="{97E51729-1EE7-477C-9FF0-DDB99D42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FA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090C5C"/>
    <w:rPr>
      <w:sz w:val="16"/>
      <w:szCs w:val="16"/>
    </w:rPr>
  </w:style>
  <w:style w:type="paragraph" w:styleId="CommentText">
    <w:name w:val="annotation text"/>
    <w:basedOn w:val="Normal"/>
    <w:link w:val="CommentTextChar"/>
    <w:uiPriority w:val="99"/>
    <w:semiHidden/>
    <w:unhideWhenUsed/>
    <w:rsid w:val="00090C5C"/>
    <w:pPr>
      <w:spacing w:line="240" w:lineRule="auto"/>
    </w:pPr>
  </w:style>
  <w:style w:type="character" w:customStyle="1" w:styleId="CommentTextChar">
    <w:name w:val="Comment Text Char"/>
    <w:basedOn w:val="DefaultParagraphFont"/>
    <w:link w:val="CommentText"/>
    <w:uiPriority w:val="99"/>
    <w:semiHidden/>
    <w:rsid w:val="00090C5C"/>
  </w:style>
  <w:style w:type="paragraph" w:styleId="CommentSubject">
    <w:name w:val="annotation subject"/>
    <w:basedOn w:val="CommentText"/>
    <w:next w:val="CommentText"/>
    <w:link w:val="CommentSubjectChar"/>
    <w:uiPriority w:val="99"/>
    <w:semiHidden/>
    <w:unhideWhenUsed/>
    <w:rsid w:val="00090C5C"/>
    <w:rPr>
      <w:b/>
      <w:bCs/>
    </w:rPr>
  </w:style>
  <w:style w:type="character" w:customStyle="1" w:styleId="CommentSubjectChar">
    <w:name w:val="Comment Subject Char"/>
    <w:basedOn w:val="CommentTextChar"/>
    <w:link w:val="CommentSubject"/>
    <w:uiPriority w:val="99"/>
    <w:semiHidden/>
    <w:rsid w:val="00090C5C"/>
    <w:rPr>
      <w:b/>
      <w:bCs/>
    </w:rPr>
  </w:style>
  <w:style w:type="table" w:styleId="TableGrid">
    <w:name w:val="Table Grid"/>
    <w:basedOn w:val="TableNormal"/>
    <w:uiPriority w:val="39"/>
    <w:rsid w:val="00DE1B69"/>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E68BE"/>
  </w:style>
  <w:style w:type="character" w:customStyle="1" w:styleId="BodyTextChar">
    <w:name w:val="Body Text Char"/>
    <w:basedOn w:val="DefaultParagraphFont"/>
    <w:link w:val="BodyText"/>
    <w:uiPriority w:val="99"/>
    <w:semiHidden/>
    <w:rsid w:val="007E68BE"/>
  </w:style>
  <w:style w:type="character" w:styleId="Hyperlink">
    <w:name w:val="Hyperlink"/>
    <w:basedOn w:val="DefaultParagraphFont"/>
    <w:uiPriority w:val="99"/>
    <w:unhideWhenUsed/>
    <w:rsid w:val="0038190E"/>
    <w:rPr>
      <w:color w:val="0000FF" w:themeColor="hyperlink"/>
      <w:u w:val="single"/>
    </w:rPr>
  </w:style>
  <w:style w:type="character" w:customStyle="1" w:styleId="UnresolvedMention">
    <w:name w:val="Unresolved Mention"/>
    <w:basedOn w:val="DefaultParagraphFont"/>
    <w:uiPriority w:val="99"/>
    <w:semiHidden/>
    <w:unhideWhenUsed/>
    <w:rsid w:val="003819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ACCEF-8074-4A3F-88C5-BB6B50FDC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9100</Words>
  <Characters>51876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dc:description/>
  <cp:lastModifiedBy>Kloss, Caroline</cp:lastModifiedBy>
  <cp:revision>6</cp:revision>
  <cp:lastPrinted>2017-10-25T13:13:00Z</cp:lastPrinted>
  <dcterms:created xsi:type="dcterms:W3CDTF">2018-07-04T14:25:00Z</dcterms:created>
  <dcterms:modified xsi:type="dcterms:W3CDTF">2018-07-17T16:42:00Z</dcterms:modified>
</cp:coreProperties>
</file>