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5072E" w14:textId="5BB4A953" w:rsidR="000C6579" w:rsidRDefault="0037127F">
      <w:pPr>
        <w:pStyle w:val="Body"/>
        <w:jc w:val="center"/>
        <w:outlineLvl w:val="0"/>
        <w:rPr>
          <w:rFonts w:ascii="Calibri" w:hAnsi="Calibri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416E8FC" wp14:editId="10C4F1F7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1144905" cy="332740"/>
                <wp:effectExtent l="0" t="0" r="10795" b="1016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4905" cy="332740"/>
                          <a:chOff x="0" y="0"/>
                          <a:chExt cx="1144905" cy="332740"/>
                        </a:xfrm>
                      </wpg:grpSpPr>
                      <wps:wsp>
                        <wps:cNvPr id="2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44905" cy="33274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6609" y="28136"/>
                            <a:ext cx="101790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1C4032" w14:textId="59BBD428" w:rsidR="0037127F" w:rsidRPr="00764D7F" w:rsidRDefault="0037127F" w:rsidP="0037127F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 w:rsidR="00A7097A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16a</w:t>
                              </w:r>
                            </w:p>
                            <w:p w14:paraId="2DD79708" w14:textId="77777777" w:rsidR="0037127F" w:rsidRDefault="0037127F" w:rsidP="0037127F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16E8FC" id="Group 1" o:spid="_x0000_s1026" style="position:absolute;left:0;text-align:left;margin-left:0;margin-top:5.25pt;width:90.15pt;height:26.2pt;z-index:251664384" coordsize="11449,33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087" o:spid="_x0000_s1027" type="#_x0000_t116" style="position:absolute;width:11449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266;top:281;width:10179;height:29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" filled="f" stroked="f">
                  <v:textbox>
                    <w:txbxContent>
                      <w:p w14:paraId="431C4032" w14:textId="59BBD428" w:rsidR="0037127F" w:rsidRPr="00764D7F" w:rsidRDefault="0037127F" w:rsidP="0037127F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 w:rsidR="00A7097A">
                          <w:rPr>
                            <w:rFonts w:ascii="Arial" w:hAnsi="Arial" w:cs="Arial"/>
                            <w:b/>
                            <w:bCs/>
                          </w:rPr>
                          <w:t>16a</w:t>
                        </w:r>
                      </w:p>
                      <w:p w14:paraId="2DD79708" w14:textId="77777777" w:rsidR="0037127F" w:rsidRDefault="0037127F" w:rsidP="0037127F">
                        <w:pPr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E24D7">
        <w:rPr>
          <w:rFonts w:ascii="Calibri" w:eastAsia="Calibri" w:hAnsi="Calibri" w:cs="Calibri"/>
          <w:b/>
          <w:bCs/>
          <w:noProof/>
          <w:color w:val="2B579A"/>
          <w:u w:color="2B579A"/>
          <w:shd w:val="clear" w:color="auto" w:fill="E6E6E6"/>
        </w:rPr>
        <w:drawing>
          <wp:anchor distT="0" distB="0" distL="0" distR="0" simplePos="0" relativeHeight="251662336" behindDoc="0" locked="0" layoutInCell="1" allowOverlap="1" wp14:anchorId="34B6AEC4" wp14:editId="5F5B5BC9">
            <wp:simplePos x="0" y="0"/>
            <wp:positionH relativeFrom="page">
              <wp:posOffset>3902043</wp:posOffset>
            </wp:positionH>
            <wp:positionV relativeFrom="line">
              <wp:posOffset>65307</wp:posOffset>
            </wp:positionV>
            <wp:extent cx="2247900" cy="751557"/>
            <wp:effectExtent l="0" t="0" r="0" b="0"/>
            <wp:wrapTopAndBottom distT="0" distB="0"/>
            <wp:docPr id="1073741829" name="officeArt object" descr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5.png" descr="image5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8E24D7">
        <w:rPr>
          <w:rFonts w:ascii="Calibri" w:hAnsi="Calibri"/>
          <w:b/>
          <w:bCs/>
          <w:sz w:val="28"/>
          <w:szCs w:val="28"/>
        </w:rPr>
        <w:t xml:space="preserve">Corrélations de </w:t>
      </w:r>
      <w:proofErr w:type="spellStart"/>
      <w:r w:rsidR="008E24D7">
        <w:rPr>
          <w:rFonts w:ascii="Calibri" w:hAnsi="Calibri"/>
          <w:b/>
          <w:bCs/>
          <w:sz w:val="28"/>
          <w:szCs w:val="28"/>
        </w:rPr>
        <w:t>Mathologie</w:t>
      </w:r>
      <w:proofErr w:type="spellEnd"/>
      <w:r w:rsidR="008E24D7">
        <w:rPr>
          <w:rFonts w:ascii="Calibri" w:hAnsi="Calibri"/>
          <w:b/>
          <w:bCs/>
          <w:sz w:val="28"/>
          <w:szCs w:val="28"/>
        </w:rPr>
        <w:t xml:space="preserve"> 1</w:t>
      </w:r>
      <w:r w:rsidR="008E24D7">
        <w:rPr>
          <w:rFonts w:ascii="Calibri" w:hAnsi="Calibri"/>
          <w:b/>
          <w:bCs/>
          <w:sz w:val="28"/>
          <w:szCs w:val="28"/>
          <w:vertAlign w:val="superscript"/>
        </w:rPr>
        <w:t>re</w:t>
      </w:r>
      <w:r w:rsidR="008E24D7">
        <w:rPr>
          <w:rFonts w:ascii="Calibri" w:hAnsi="Calibri"/>
          <w:b/>
          <w:bCs/>
          <w:sz w:val="28"/>
          <w:szCs w:val="28"/>
        </w:rPr>
        <w:t xml:space="preserve"> année – Alberta </w:t>
      </w:r>
    </w:p>
    <w:p w14:paraId="03D28C71" w14:textId="560DC4E1" w:rsidR="00E10D0D" w:rsidRDefault="00E10D0D" w:rsidP="00E10D0D">
      <w:pPr>
        <w:pStyle w:val="Body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 w:rsidRPr="00E10D0D"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La </w:t>
      </w:r>
      <w:proofErr w:type="spellStart"/>
      <w:r w:rsidRPr="00E10D0D">
        <w:rPr>
          <w:rFonts w:ascii="Calibri" w:eastAsia="Calibri" w:hAnsi="Calibri" w:cs="Calibri"/>
          <w:b/>
          <w:bCs/>
          <w:sz w:val="28"/>
          <w:szCs w:val="28"/>
          <w:lang w:val="en-US"/>
        </w:rPr>
        <w:t>modélisation</w:t>
      </w:r>
      <w:proofErr w:type="spellEnd"/>
      <w:r w:rsidRPr="00E10D0D"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 et </w:t>
      </w:r>
      <w:proofErr w:type="spellStart"/>
      <w:r w:rsidRPr="00E10D0D">
        <w:rPr>
          <w:rFonts w:ascii="Calibri" w:eastAsia="Calibri" w:hAnsi="Calibri" w:cs="Calibri"/>
          <w:b/>
          <w:bCs/>
          <w:sz w:val="28"/>
          <w:szCs w:val="28"/>
          <w:lang w:val="en-US"/>
        </w:rPr>
        <w:t>l’algèbre</w:t>
      </w:r>
      <w:proofErr w:type="spellEnd"/>
      <w:r w:rsidRPr="00E10D0D">
        <w:rPr>
          <w:rFonts w:ascii="Calibri" w:eastAsia="Calibri" w:hAnsi="Calibri" w:cs="Calibri"/>
          <w:b/>
          <w:bCs/>
          <w:sz w:val="28"/>
          <w:szCs w:val="28"/>
        </w:rPr>
        <w:t>, ensemble 3 : Les régularités dans les cycles</w:t>
      </w:r>
    </w:p>
    <w:p w14:paraId="06713313" w14:textId="77777777" w:rsidR="000C6579" w:rsidRDefault="000C6579">
      <w:pPr>
        <w:pStyle w:val="Body"/>
        <w:jc w:val="center"/>
        <w:rPr>
          <w:sz w:val="28"/>
          <w:szCs w:val="28"/>
        </w:rPr>
      </w:pPr>
    </w:p>
    <w:p w14:paraId="3FC11EB1" w14:textId="77777777" w:rsidR="000C6579" w:rsidRDefault="008E24D7">
      <w:pPr>
        <w:pStyle w:val="Body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Idée organisatrice : </w:t>
      </w:r>
    </w:p>
    <w:p w14:paraId="6EC34E61" w14:textId="20B5D2F0" w:rsidR="000C6579" w:rsidRDefault="008E24D7">
      <w:pPr>
        <w:pStyle w:val="Body"/>
        <w:spacing w:after="120" w:line="264" w:lineRule="auto"/>
        <w:rPr>
          <w:rFonts w:ascii="Calibri" w:hAnsi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>L</w:t>
      </w:r>
      <w:r w:rsidR="00174EC6">
        <w:rPr>
          <w:rFonts w:ascii="Calibri" w:hAnsi="Calibri"/>
          <w:shd w:val="clear" w:color="auto" w:fill="FFFFFF"/>
        </w:rPr>
        <w:t>es régularités : L</w:t>
      </w:r>
      <w:bookmarkStart w:id="0" w:name="_GoBack"/>
      <w:bookmarkEnd w:id="0"/>
      <w:r>
        <w:rPr>
          <w:rFonts w:ascii="Calibri" w:hAnsi="Calibri"/>
          <w:shd w:val="clear" w:color="auto" w:fill="FFFFFF"/>
        </w:rPr>
        <w:t>a conscience de régularités favorise la résolution des problèmes dans différentes situations.</w:t>
      </w:r>
    </w:p>
    <w:tbl>
      <w:tblPr>
        <w:tblW w:w="1318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39"/>
        <w:gridCol w:w="1701"/>
        <w:gridCol w:w="1984"/>
        <w:gridCol w:w="4678"/>
        <w:gridCol w:w="2381"/>
      </w:tblGrid>
      <w:tr w:rsidR="00AF1A4A" w:rsidRPr="00086ADB" w14:paraId="308DB4AA" w14:textId="77777777" w:rsidTr="002F2B01">
        <w:trPr>
          <w:trHeight w:val="481"/>
        </w:trPr>
        <w:tc>
          <w:tcPr>
            <w:tcW w:w="13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75573" w14:textId="1D6F0660" w:rsidR="00AF1A4A" w:rsidRPr="00086ADB" w:rsidRDefault="00AF1A4A" w:rsidP="002F2B01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 w:rsidRPr="00086ADB"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 w:rsidR="006234DB">
              <w:rPr>
                <w:rFonts w:ascii="Calibri" w:hAnsi="Calibri"/>
                <w:sz w:val="22"/>
                <w:szCs w:val="22"/>
              </w:rPr>
              <w:t xml:space="preserve">Que peuvent communiquer les régularités </w:t>
            </w:r>
            <w:r w:rsidRPr="00086ADB">
              <w:rPr>
                <w:rFonts w:ascii="Calibri" w:hAnsi="Calibri"/>
                <w:sz w:val="22"/>
                <w:szCs w:val="22"/>
              </w:rPr>
              <w:t>?</w:t>
            </w:r>
          </w:p>
          <w:p w14:paraId="7005FB7C" w14:textId="0544CF8E" w:rsidR="00AF1A4A" w:rsidRPr="00086ADB" w:rsidRDefault="00AF1A4A" w:rsidP="002F2B01">
            <w:pPr>
              <w:pStyle w:val="Body"/>
            </w:pPr>
            <w:r w:rsidRPr="00086ADB">
              <w:rPr>
                <w:rFonts w:ascii="Calibri" w:hAnsi="Calibri"/>
                <w:b/>
                <w:bCs/>
                <w:sz w:val="22"/>
                <w:szCs w:val="22"/>
              </w:rPr>
              <w:t xml:space="preserve">Résultat d’apprentissage : </w:t>
            </w:r>
            <w:r w:rsidR="006234DB">
              <w:rPr>
                <w:rFonts w:ascii="Calibri" w:hAnsi="Calibri"/>
                <w:sz w:val="22"/>
                <w:szCs w:val="22"/>
              </w:rPr>
              <w:t>Les élèves examinent les régularités dans les cycles</w:t>
            </w:r>
            <w:r w:rsidRPr="00086ADB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AF1A4A" w:rsidRPr="00086ADB" w14:paraId="55E95546" w14:textId="77777777" w:rsidTr="002F2B01">
        <w:trPr>
          <w:trHeight w:val="481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8B7E5" w14:textId="77777777" w:rsidR="00AF1A4A" w:rsidRPr="00086ADB" w:rsidRDefault="00AF1A4A" w:rsidP="002F2B01">
            <w:pPr>
              <w:pStyle w:val="Body"/>
            </w:pPr>
            <w:proofErr w:type="spellStart"/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Connaissances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3B9BD" w14:textId="77777777" w:rsidR="00AF1A4A" w:rsidRPr="00086ADB" w:rsidRDefault="00AF1A4A" w:rsidP="002F2B01">
            <w:pPr>
              <w:pStyle w:val="Body"/>
            </w:pPr>
            <w:proofErr w:type="spellStart"/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Compréhension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95092" w14:textId="77777777" w:rsidR="00AF1A4A" w:rsidRPr="00086ADB" w:rsidRDefault="00AF1A4A" w:rsidP="002F2B01">
            <w:pPr>
              <w:pStyle w:val="Body"/>
            </w:pPr>
            <w:proofErr w:type="spellStart"/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Habiletés</w:t>
            </w:r>
            <w:proofErr w:type="spellEnd"/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et </w:t>
            </w:r>
            <w:proofErr w:type="spellStart"/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procédures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49A67" w14:textId="77777777" w:rsidR="00AF1A4A" w:rsidRPr="00086ADB" w:rsidRDefault="00AF1A4A" w:rsidP="002F2B01">
            <w:pPr>
              <w:pStyle w:val="Body"/>
            </w:pPr>
            <w:r w:rsidRPr="00086ADB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 w:rsidRPr="00086ADB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re</w:t>
            </w:r>
            <w:r w:rsidRPr="00086ADB">
              <w:rPr>
                <w:rFonts w:ascii="Calibri" w:hAnsi="Calibri"/>
                <w:b/>
                <w:bCs/>
                <w:sz w:val="22"/>
                <w:szCs w:val="22"/>
              </w:rPr>
              <w:t xml:space="preserve"> année </w:t>
            </w:r>
            <w:proofErr w:type="spellStart"/>
            <w:r w:rsidRPr="00086ADB"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41F16" w14:textId="77777777" w:rsidR="00AF1A4A" w:rsidRPr="00086ADB" w:rsidRDefault="00AF1A4A" w:rsidP="002F2B01">
            <w:pPr>
              <w:pStyle w:val="Body"/>
            </w:pPr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Petits </w:t>
            </w:r>
            <w:proofErr w:type="spellStart"/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livrets</w:t>
            </w:r>
            <w:proofErr w:type="spellEnd"/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Mathologie</w:t>
            </w:r>
            <w:proofErr w:type="spellEnd"/>
          </w:p>
        </w:tc>
      </w:tr>
      <w:tr w:rsidR="00AF1A4A" w:rsidRPr="00086ADB" w14:paraId="6B4C6CBB" w14:textId="77777777" w:rsidTr="00C85E01">
        <w:trPr>
          <w:trHeight w:val="1247"/>
        </w:trPr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CFF18B" w14:textId="77777777" w:rsidR="0037127F" w:rsidRDefault="0037127F" w:rsidP="0037127F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 cycle peut exprimer la répétition d’événements ou d’expériences.</w:t>
            </w:r>
          </w:p>
          <w:p w14:paraId="5A721545" w14:textId="77777777" w:rsidR="0037127F" w:rsidRDefault="0037127F" w:rsidP="0037127F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65A6E59C" w14:textId="77777777" w:rsidR="0037127F" w:rsidRDefault="0037127F" w:rsidP="0037127F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cycles comprennent :</w:t>
            </w:r>
          </w:p>
          <w:p w14:paraId="4EC380F1" w14:textId="77777777" w:rsidR="0037127F" w:rsidRDefault="0037127F" w:rsidP="0037127F">
            <w:pPr>
              <w:pStyle w:val="Body"/>
              <w:numPr>
                <w:ilvl w:val="0"/>
                <w:numId w:val="14"/>
              </w:numPr>
              <w:shd w:val="clear" w:color="auto" w:fill="FFFFFF"/>
              <w:spacing w:before="120" w:after="100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 xml:space="preserve">les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saisons</w:t>
            </w:r>
            <w:proofErr w:type="spellEnd"/>
          </w:p>
          <w:p w14:paraId="3D366D46" w14:textId="77777777" w:rsidR="0037127F" w:rsidRDefault="0037127F" w:rsidP="0037127F">
            <w:pPr>
              <w:pStyle w:val="Body"/>
              <w:numPr>
                <w:ilvl w:val="0"/>
                <w:numId w:val="15"/>
              </w:numPr>
              <w:shd w:val="clear" w:color="auto" w:fill="FFFFFF"/>
              <w:spacing w:before="100" w:after="100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 xml:space="preserve">le jour et la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nuit</w:t>
            </w:r>
            <w:proofErr w:type="spellEnd"/>
          </w:p>
          <w:p w14:paraId="6C0AFA75" w14:textId="77777777" w:rsidR="0037127F" w:rsidRDefault="0037127F" w:rsidP="0037127F">
            <w:pPr>
              <w:pStyle w:val="Body"/>
              <w:numPr>
                <w:ilvl w:val="0"/>
                <w:numId w:val="15"/>
              </w:numPr>
              <w:shd w:val="clear" w:color="auto" w:fill="FFFFFF"/>
              <w:spacing w:before="100" w:after="100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les cycles de vie</w:t>
            </w:r>
          </w:p>
          <w:p w14:paraId="7C374726" w14:textId="77777777" w:rsidR="0037127F" w:rsidRDefault="0037127F" w:rsidP="0037127F">
            <w:pPr>
              <w:pStyle w:val="Body"/>
              <w:numPr>
                <w:ilvl w:val="0"/>
                <w:numId w:val="15"/>
              </w:numPr>
              <w:shd w:val="clear" w:color="auto" w:fill="FFFFFF"/>
              <w:spacing w:before="100" w:after="100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 xml:space="preserve">les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calendriers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14:paraId="6FB16554" w14:textId="77777777" w:rsidR="0037127F" w:rsidRDefault="0037127F" w:rsidP="0037127F">
            <w:pPr>
              <w:pStyle w:val="Body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03893058" w14:textId="77777777" w:rsidR="0037127F" w:rsidRDefault="0037127F" w:rsidP="0037127F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 même motif peut être représenté avec des éléments différents.</w:t>
            </w:r>
          </w:p>
          <w:p w14:paraId="411057F1" w14:textId="77777777" w:rsidR="0037127F" w:rsidRDefault="0037127F" w:rsidP="0037127F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737946CD" w14:textId="2B0A8654" w:rsidR="00AF1A4A" w:rsidRPr="00086ADB" w:rsidRDefault="0037127F" w:rsidP="0037127F"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Le motif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répété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est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suite, d’un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ou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plusieurs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termes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, qui se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répète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comme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unité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1F4AFE" w14:textId="77777777" w:rsidR="0037127F" w:rsidRDefault="0037127F" w:rsidP="0037127F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Une suite qui semble se répéter peut ne pas toujours se répéter de la même manière.</w:t>
            </w:r>
          </w:p>
          <w:p w14:paraId="198CAFDE" w14:textId="77777777" w:rsidR="0037127F" w:rsidRDefault="0037127F" w:rsidP="0037127F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0E9E27A7" w14:textId="454396F6" w:rsidR="0037127F" w:rsidRDefault="0037127F" w:rsidP="0037127F"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Un cycle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est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suite à motif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répété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qui se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répète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indéfiniment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la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même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manière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  <w:p w14:paraId="4CB3BB25" w14:textId="77777777" w:rsidR="00AF1A4A" w:rsidRPr="0037127F" w:rsidRDefault="00AF1A4A" w:rsidP="0037127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3EAD6" w14:textId="29A97344" w:rsidR="00AF1A4A" w:rsidRPr="00D3627B" w:rsidRDefault="0037127F" w:rsidP="002F2B01">
            <w:pPr>
              <w:pStyle w:val="Body"/>
            </w:pPr>
            <w:r w:rsidRPr="00D3627B">
              <w:rPr>
                <w:rFonts w:ascii="Calibri" w:hAnsi="Calibri"/>
                <w:sz w:val="20"/>
                <w:szCs w:val="20"/>
                <w:shd w:val="clear" w:color="auto" w:fill="FFFFFF"/>
              </w:rPr>
              <w:t>Reconnaître les cycles rencontrés dans des routines quotidiennes et la nature.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3FA23" w14:textId="77777777" w:rsidR="0037127F" w:rsidRDefault="0037127F" w:rsidP="0037127F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La </w:t>
            </w: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modélisation</w:t>
            </w:r>
            <w:proofErr w:type="spellEnd"/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l’algèbre</w:t>
            </w:r>
            <w:proofErr w:type="spellEnd"/>
            <w:r>
              <w:rPr>
                <w:rFonts w:ascii="Calibri" w:hAnsi="Calibri"/>
                <w:b/>
                <w:bCs/>
                <w:sz w:val="20"/>
                <w:szCs w:val="20"/>
              </w:rPr>
              <w:t>, ensemble 3 : Les régularités dans les cycles</w:t>
            </w:r>
          </w:p>
          <w:p w14:paraId="68350448" w14:textId="207FD67A" w:rsidR="0037127F" w:rsidRDefault="0037127F" w:rsidP="0037127F">
            <w:pPr>
              <w:pStyle w:val="Body"/>
              <w:spacing w:line="276" w:lineRule="auto"/>
            </w:pPr>
            <w:r>
              <w:rPr>
                <w:rFonts w:ascii="Calibri" w:hAnsi="Calibri"/>
                <w:sz w:val="20"/>
                <w:szCs w:val="20"/>
              </w:rPr>
              <w:t>9 : Examiner les cycles</w:t>
            </w:r>
          </w:p>
          <w:p w14:paraId="4260F77A" w14:textId="1D02E04F" w:rsidR="00AF1A4A" w:rsidRPr="0037127F" w:rsidRDefault="0037127F" w:rsidP="0037127F">
            <w:pPr>
              <w:tabs>
                <w:tab w:val="left" w:pos="940"/>
              </w:tabs>
              <w:rPr>
                <w:lang w:val="fr-FR" w:eastAsia="en-CA"/>
              </w:rPr>
            </w:pPr>
            <w:r>
              <w:rPr>
                <w:lang w:val="fr-FR" w:eastAsia="en-CA"/>
              </w:rPr>
              <w:tab/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2379D" w14:textId="77777777" w:rsidR="00AF1A4A" w:rsidRPr="00086ADB" w:rsidRDefault="00AF1A4A" w:rsidP="002F2B01"/>
        </w:tc>
      </w:tr>
      <w:tr w:rsidR="00AF1A4A" w:rsidRPr="00086ADB" w14:paraId="23780B72" w14:textId="77777777" w:rsidTr="00C85E01">
        <w:trPr>
          <w:trHeight w:val="1247"/>
        </w:trPr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434F2" w14:textId="77777777" w:rsidR="00AF1A4A" w:rsidRPr="00086ADB" w:rsidRDefault="00AF1A4A" w:rsidP="002F2B01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02139" w14:textId="77777777" w:rsidR="00AF1A4A" w:rsidRPr="00086ADB" w:rsidRDefault="00AF1A4A" w:rsidP="002F2B01">
            <w:pPr>
              <w:pStyle w:val="Body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077BD" w14:textId="70F40696" w:rsidR="00AF1A4A" w:rsidRPr="00D3627B" w:rsidRDefault="0037127F" w:rsidP="0037127F">
            <w:pPr>
              <w:pStyle w:val="Body"/>
            </w:pPr>
            <w:r w:rsidRPr="00D3627B">
              <w:rPr>
                <w:rFonts w:ascii="Calibri" w:hAnsi="Calibri"/>
                <w:sz w:val="20"/>
                <w:szCs w:val="20"/>
                <w:shd w:val="clear" w:color="auto" w:fill="FFFFFF"/>
              </w:rPr>
              <w:t>Examiner des cycles trouvés dans la nature qui éclairent les pratiques des Premières Nations, des Métis ou des Inuits.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AC83C" w14:textId="77777777" w:rsidR="0037127F" w:rsidRDefault="0037127F" w:rsidP="0037127F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La </w:t>
            </w: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modélisation</w:t>
            </w:r>
            <w:proofErr w:type="spellEnd"/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l’algèbre</w:t>
            </w:r>
            <w:proofErr w:type="spellEnd"/>
            <w:r>
              <w:rPr>
                <w:rFonts w:ascii="Calibri" w:hAnsi="Calibri"/>
                <w:b/>
                <w:bCs/>
                <w:sz w:val="20"/>
                <w:szCs w:val="20"/>
              </w:rPr>
              <w:t>, ensemble 3 : Les régularités dans les cycles</w:t>
            </w:r>
          </w:p>
          <w:p w14:paraId="2049045C" w14:textId="22E05335" w:rsidR="00AF1A4A" w:rsidRPr="00086ADB" w:rsidRDefault="0037127F" w:rsidP="0037127F">
            <w:pPr>
              <w:pStyle w:val="Body"/>
              <w:spacing w:line="276" w:lineRule="auto"/>
            </w:pPr>
            <w:r>
              <w:rPr>
                <w:rFonts w:ascii="Calibri" w:hAnsi="Calibri"/>
                <w:sz w:val="20"/>
                <w:szCs w:val="20"/>
              </w:rPr>
              <w:t>9 : Examiner les cycles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90B6C" w14:textId="77777777" w:rsidR="00AF1A4A" w:rsidRPr="00086ADB" w:rsidRDefault="00AF1A4A" w:rsidP="002F2B01">
            <w:pPr>
              <w:pStyle w:val="Body"/>
            </w:pPr>
          </w:p>
        </w:tc>
      </w:tr>
      <w:tr w:rsidR="00AF1A4A" w14:paraId="21A0090E" w14:textId="77777777" w:rsidTr="00C85E01">
        <w:trPr>
          <w:trHeight w:val="1247"/>
        </w:trPr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BECC1" w14:textId="77777777" w:rsidR="00AF1A4A" w:rsidRPr="00086ADB" w:rsidRDefault="00AF1A4A" w:rsidP="002F2B01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687E0" w14:textId="77777777" w:rsidR="00AF1A4A" w:rsidRPr="00086ADB" w:rsidRDefault="00AF1A4A" w:rsidP="002F2B01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75518" w14:textId="1BDA498C" w:rsidR="00AF1A4A" w:rsidRPr="00D3627B" w:rsidRDefault="0037127F" w:rsidP="002F2B01">
            <w:pPr>
              <w:pStyle w:val="Body"/>
            </w:pPr>
            <w:r w:rsidRPr="00D3627B">
              <w:rPr>
                <w:rFonts w:ascii="Calibri" w:hAnsi="Calibri"/>
                <w:sz w:val="20"/>
                <w:szCs w:val="20"/>
                <w:shd w:val="clear" w:color="auto" w:fill="FFFFFF"/>
              </w:rPr>
              <w:t>Repérer, dans un cycle, le motif répété comprenant jusqu’à quatre termes.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AFB10" w14:textId="4589B9DB" w:rsidR="0037127F" w:rsidRPr="00D3627B" w:rsidRDefault="0037127F" w:rsidP="0037127F">
            <w:pPr>
              <w:pStyle w:val="Body"/>
              <w:spacing w:line="276" w:lineRule="auto"/>
              <w:rPr>
                <w:rFonts w:ascii="Calibri" w:eastAsia="Calibri" w:hAnsi="Calibri" w:cs="Calibri"/>
                <w:i/>
                <w:iCs/>
                <w:color w:val="4F81BD"/>
                <w:sz w:val="20"/>
                <w:szCs w:val="20"/>
                <w:u w:color="4F81BD"/>
              </w:rPr>
            </w:pPr>
            <w:r w:rsidRPr="00D3627B">
              <w:rPr>
                <w:rFonts w:ascii="Calibri" w:hAnsi="Calibri"/>
                <w:b/>
                <w:bCs/>
                <w:sz w:val="20"/>
                <w:szCs w:val="20"/>
              </w:rPr>
              <w:t>La modélisation et l’algèbre, ensemble 3 : Les régularités dans les cycles</w:t>
            </w:r>
          </w:p>
          <w:p w14:paraId="5EB866D0" w14:textId="294E8D26" w:rsidR="00AF1A4A" w:rsidRPr="00D3627B" w:rsidRDefault="0037127F" w:rsidP="0037127F">
            <w:pPr>
              <w:pStyle w:val="Body"/>
              <w:tabs>
                <w:tab w:val="left" w:pos="1540"/>
              </w:tabs>
              <w:spacing w:line="276" w:lineRule="auto"/>
            </w:pPr>
            <w:r w:rsidRPr="00D3627B">
              <w:rPr>
                <w:rFonts w:ascii="Calibri" w:hAnsi="Calibri"/>
                <w:sz w:val="20"/>
                <w:szCs w:val="20"/>
              </w:rPr>
              <w:t xml:space="preserve">10 : </w:t>
            </w:r>
            <w:proofErr w:type="spellStart"/>
            <w:r w:rsidRPr="00D3627B">
              <w:rPr>
                <w:rFonts w:ascii="Calibri" w:hAnsi="Calibri"/>
                <w:sz w:val="20"/>
                <w:szCs w:val="20"/>
                <w:lang w:val="en-US"/>
              </w:rPr>
              <w:t>Repérer</w:t>
            </w:r>
            <w:proofErr w:type="spellEnd"/>
            <w:r w:rsidRPr="00D3627B">
              <w:rPr>
                <w:rFonts w:ascii="Calibri" w:hAnsi="Calibri"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D3627B">
              <w:rPr>
                <w:rFonts w:ascii="Calibri" w:hAnsi="Calibri"/>
                <w:sz w:val="20"/>
                <w:szCs w:val="20"/>
                <w:lang w:val="en-US"/>
              </w:rPr>
              <w:t>décrire</w:t>
            </w:r>
            <w:proofErr w:type="spellEnd"/>
            <w:r w:rsidRPr="00D3627B">
              <w:rPr>
                <w:rFonts w:ascii="Calibri" w:hAnsi="Calibri"/>
                <w:sz w:val="20"/>
                <w:szCs w:val="20"/>
                <w:lang w:val="en-US"/>
              </w:rPr>
              <w:t xml:space="preserve"> les </w:t>
            </w:r>
            <w:proofErr w:type="spellStart"/>
            <w:r w:rsidRPr="00D3627B">
              <w:rPr>
                <w:rFonts w:ascii="Calibri" w:hAnsi="Calibri"/>
                <w:sz w:val="20"/>
                <w:szCs w:val="20"/>
                <w:lang w:val="en-US"/>
              </w:rPr>
              <w:t>régularités</w:t>
            </w:r>
            <w:proofErr w:type="spellEnd"/>
            <w:r w:rsidRPr="00D3627B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627B">
              <w:rPr>
                <w:rFonts w:ascii="Calibri" w:hAnsi="Calibri"/>
                <w:sz w:val="20"/>
                <w:szCs w:val="20"/>
                <w:lang w:val="en-US"/>
              </w:rPr>
              <w:t>dans</w:t>
            </w:r>
            <w:proofErr w:type="spellEnd"/>
            <w:r w:rsidRPr="00D3627B">
              <w:rPr>
                <w:rFonts w:ascii="Calibri" w:hAnsi="Calibri"/>
                <w:sz w:val="20"/>
                <w:szCs w:val="20"/>
                <w:lang w:val="en-US"/>
              </w:rPr>
              <w:t xml:space="preserve"> des cycles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D2562" w14:textId="77777777" w:rsidR="00AF1A4A" w:rsidRDefault="00AF1A4A" w:rsidP="002F2B01">
            <w:pPr>
              <w:pStyle w:val="Body"/>
            </w:pPr>
          </w:p>
        </w:tc>
      </w:tr>
    </w:tbl>
    <w:p w14:paraId="18088C0B" w14:textId="1AF13327" w:rsidR="00AF1A4A" w:rsidRDefault="00AF1A4A">
      <w:pPr>
        <w:pStyle w:val="Body"/>
        <w:spacing w:after="120" w:line="264" w:lineRule="auto"/>
        <w:rPr>
          <w:rFonts w:ascii="Calibri" w:eastAsia="Calibri" w:hAnsi="Calibri" w:cs="Calibri"/>
          <w:shd w:val="clear" w:color="auto" w:fill="FFFFFF"/>
        </w:rPr>
      </w:pPr>
    </w:p>
    <w:p w14:paraId="68433916" w14:textId="40F66874" w:rsidR="0037127F" w:rsidRDefault="0037127F">
      <w:pPr>
        <w:rPr>
          <w:rFonts w:ascii="Calibri" w:eastAsia="Calibri" w:hAnsi="Calibri" w:cs="Calibri"/>
          <w:shd w:val="clear" w:color="auto" w:fill="FFFFFF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811EFC0" wp14:editId="732768C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4905" cy="332740"/>
                <wp:effectExtent l="0" t="0" r="10795" b="1016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4905" cy="332740"/>
                          <a:chOff x="0" y="0"/>
                          <a:chExt cx="1144905" cy="332740"/>
                        </a:xfrm>
                      </wpg:grpSpPr>
                      <wps:wsp>
                        <wps:cNvPr id="5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44905" cy="33274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6609" y="28136"/>
                            <a:ext cx="101790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834A0C" w14:textId="05A9BEDF" w:rsidR="0037127F" w:rsidRPr="00764D7F" w:rsidRDefault="0037127F" w:rsidP="0037127F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 w:rsidR="00A7097A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16b</w:t>
                              </w:r>
                            </w:p>
                            <w:p w14:paraId="3DBCACD7" w14:textId="77777777" w:rsidR="0037127F" w:rsidRDefault="0037127F" w:rsidP="0037127F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11EFC0" id="Group 3" o:spid="_x0000_s1029" style="position:absolute;margin-left:0;margin-top:0;width:90.15pt;height:26.2pt;z-index:251666432" coordsize="11449,33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">
                <v:shape id="AutoShape 1087" o:spid="_x0000_s1030" type="#_x0000_t116" style="position:absolute;width:11449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"/>
                <v:shape id="Text Box 6" o:spid="_x0000_s1031" type="#_x0000_t202" style="position:absolute;left:1266;top:281;width:10179;height:29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" filled="f" stroked="f">
                  <v:textbox>
                    <w:txbxContent>
                      <w:p w14:paraId="6E834A0C" w14:textId="05A9BEDF" w:rsidR="0037127F" w:rsidRPr="00764D7F" w:rsidRDefault="0037127F" w:rsidP="0037127F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 w:rsidR="00A7097A">
                          <w:rPr>
                            <w:rFonts w:ascii="Arial" w:hAnsi="Arial" w:cs="Arial"/>
                            <w:b/>
                            <w:bCs/>
                          </w:rPr>
                          <w:t>16b</w:t>
                        </w:r>
                      </w:p>
                      <w:p w14:paraId="3DBCACD7" w14:textId="77777777" w:rsidR="0037127F" w:rsidRDefault="0037127F" w:rsidP="0037127F">
                        <w:pPr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D252F5D" w14:textId="77777777" w:rsidR="0037127F" w:rsidRDefault="0037127F">
      <w:pPr>
        <w:rPr>
          <w:rFonts w:ascii="Calibri" w:eastAsia="Calibri" w:hAnsi="Calibri" w:cs="Calibri"/>
          <w:shd w:val="clear" w:color="auto" w:fill="FFFFFF"/>
        </w:rPr>
      </w:pPr>
    </w:p>
    <w:tbl>
      <w:tblPr>
        <w:tblpPr w:leftFromText="180" w:rightFromText="180" w:tblpY="1085"/>
        <w:tblW w:w="13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39"/>
        <w:gridCol w:w="1701"/>
        <w:gridCol w:w="2007"/>
        <w:gridCol w:w="4618"/>
        <w:gridCol w:w="2384"/>
      </w:tblGrid>
      <w:tr w:rsidR="0037127F" w14:paraId="11C8670F" w14:textId="77777777" w:rsidTr="002F2B01">
        <w:trPr>
          <w:trHeight w:val="1474"/>
        </w:trPr>
        <w:tc>
          <w:tcPr>
            <w:tcW w:w="243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D6C20" w14:textId="77777777" w:rsidR="0037127F" w:rsidRPr="002F22D6" w:rsidRDefault="0037127F" w:rsidP="002F2B01">
            <w:pPr>
              <w:pStyle w:val="Body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  <w:p w14:paraId="004F115E" w14:textId="77777777" w:rsidR="0037127F" w:rsidRPr="006A603B" w:rsidRDefault="0037127F" w:rsidP="00E252FB">
            <w:pPr>
              <w:pStyle w:val="Body"/>
              <w:rPr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A0395" w14:textId="77777777" w:rsidR="0037127F" w:rsidRPr="006A603B" w:rsidRDefault="0037127F" w:rsidP="002F2B01">
            <w:pPr>
              <w:pStyle w:val="Body"/>
              <w:rPr>
                <w:highlight w:val="yellow"/>
              </w:rPr>
            </w:pPr>
          </w:p>
        </w:tc>
        <w:tc>
          <w:tcPr>
            <w:tcW w:w="20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8736D" w14:textId="53D49AFE" w:rsidR="0037127F" w:rsidRPr="00D3627B" w:rsidRDefault="0037127F" w:rsidP="002F2B01">
            <w:pPr>
              <w:pStyle w:val="Body"/>
            </w:pPr>
            <w:r w:rsidRPr="00D3627B">
              <w:rPr>
                <w:rFonts w:ascii="Calibri" w:hAnsi="Calibri"/>
                <w:sz w:val="20"/>
                <w:szCs w:val="20"/>
                <w:shd w:val="clear" w:color="auto" w:fill="FFFFFF"/>
              </w:rPr>
              <w:t>Repérer un terme manquant dans une suite à motif répété ou un cycle.</w:t>
            </w:r>
          </w:p>
        </w:tc>
        <w:tc>
          <w:tcPr>
            <w:tcW w:w="46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187F7" w14:textId="77777777" w:rsidR="0037127F" w:rsidRPr="00D3627B" w:rsidRDefault="0037127F" w:rsidP="0037127F">
            <w:pPr>
              <w:pStyle w:val="Body"/>
              <w:spacing w:line="276" w:lineRule="auto"/>
              <w:rPr>
                <w:rFonts w:ascii="Calibri" w:eastAsia="Calibri" w:hAnsi="Calibri" w:cs="Calibri"/>
                <w:i/>
                <w:iCs/>
                <w:color w:val="4F81BD"/>
                <w:sz w:val="20"/>
                <w:szCs w:val="20"/>
                <w:u w:color="4F81BD"/>
              </w:rPr>
            </w:pPr>
            <w:r w:rsidRPr="00D3627B">
              <w:rPr>
                <w:rFonts w:ascii="Calibri" w:hAnsi="Calibri"/>
                <w:b/>
                <w:bCs/>
                <w:sz w:val="20"/>
                <w:szCs w:val="20"/>
              </w:rPr>
              <w:t>La modélisation et l’algèbre, ensemble 3 : Les régularités dans les cycles</w:t>
            </w:r>
          </w:p>
          <w:p w14:paraId="4280EE0B" w14:textId="437A1048" w:rsidR="0037127F" w:rsidRPr="00D3627B" w:rsidRDefault="0037127F" w:rsidP="0037127F">
            <w:pPr>
              <w:pStyle w:val="Body"/>
              <w:spacing w:line="276" w:lineRule="auto"/>
            </w:pPr>
            <w:r w:rsidRPr="00D3627B">
              <w:rPr>
                <w:rFonts w:ascii="Calibri" w:hAnsi="Calibri"/>
                <w:sz w:val="20"/>
                <w:szCs w:val="20"/>
              </w:rPr>
              <w:t xml:space="preserve">10 : </w:t>
            </w:r>
            <w:proofErr w:type="spellStart"/>
            <w:r w:rsidRPr="00D3627B">
              <w:rPr>
                <w:rFonts w:ascii="Calibri" w:hAnsi="Calibri"/>
                <w:sz w:val="20"/>
                <w:szCs w:val="20"/>
                <w:lang w:val="en-US"/>
              </w:rPr>
              <w:t>Repérer</w:t>
            </w:r>
            <w:proofErr w:type="spellEnd"/>
            <w:r w:rsidRPr="00D3627B">
              <w:rPr>
                <w:rFonts w:ascii="Calibri" w:hAnsi="Calibri"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D3627B">
              <w:rPr>
                <w:rFonts w:ascii="Calibri" w:hAnsi="Calibri"/>
                <w:sz w:val="20"/>
                <w:szCs w:val="20"/>
                <w:lang w:val="en-US"/>
              </w:rPr>
              <w:t>décrire</w:t>
            </w:r>
            <w:proofErr w:type="spellEnd"/>
            <w:r w:rsidRPr="00D3627B">
              <w:rPr>
                <w:rFonts w:ascii="Calibri" w:hAnsi="Calibri"/>
                <w:sz w:val="20"/>
                <w:szCs w:val="20"/>
                <w:lang w:val="en-US"/>
              </w:rPr>
              <w:t xml:space="preserve"> les </w:t>
            </w:r>
            <w:proofErr w:type="spellStart"/>
            <w:r w:rsidRPr="00D3627B">
              <w:rPr>
                <w:rFonts w:ascii="Calibri" w:hAnsi="Calibri"/>
                <w:sz w:val="20"/>
                <w:szCs w:val="20"/>
                <w:lang w:val="en-US"/>
              </w:rPr>
              <w:t>régularités</w:t>
            </w:r>
            <w:proofErr w:type="spellEnd"/>
            <w:r w:rsidRPr="00D3627B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627B">
              <w:rPr>
                <w:rFonts w:ascii="Calibri" w:hAnsi="Calibri"/>
                <w:sz w:val="20"/>
                <w:szCs w:val="20"/>
                <w:lang w:val="en-US"/>
              </w:rPr>
              <w:t>dans</w:t>
            </w:r>
            <w:proofErr w:type="spellEnd"/>
            <w:r w:rsidRPr="00D3627B">
              <w:rPr>
                <w:rFonts w:ascii="Calibri" w:hAnsi="Calibri"/>
                <w:sz w:val="20"/>
                <w:szCs w:val="20"/>
                <w:lang w:val="en-US"/>
              </w:rPr>
              <w:t xml:space="preserve"> des cycles</w:t>
            </w:r>
          </w:p>
          <w:p w14:paraId="207CA924" w14:textId="77777777" w:rsidR="0037127F" w:rsidRPr="00D3627B" w:rsidRDefault="0037127F" w:rsidP="0037127F">
            <w:pPr>
              <w:ind w:firstLine="720"/>
              <w:rPr>
                <w:lang w:val="fr-FR" w:eastAsia="en-CA"/>
              </w:rPr>
            </w:pPr>
          </w:p>
        </w:tc>
        <w:tc>
          <w:tcPr>
            <w:tcW w:w="23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906D7" w14:textId="77777777" w:rsidR="0037127F" w:rsidRDefault="0037127F" w:rsidP="002F2B01"/>
        </w:tc>
      </w:tr>
      <w:tr w:rsidR="0037127F" w14:paraId="6AA85498" w14:textId="77777777" w:rsidTr="002F2B01">
        <w:trPr>
          <w:trHeight w:val="1474"/>
        </w:trPr>
        <w:tc>
          <w:tcPr>
            <w:tcW w:w="2439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656CE" w14:textId="77777777" w:rsidR="0037127F" w:rsidRDefault="0037127F" w:rsidP="0037127F">
            <w:pPr>
              <w:pStyle w:val="Body"/>
            </w:pPr>
          </w:p>
        </w:tc>
        <w:tc>
          <w:tcPr>
            <w:tcW w:w="1701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D152B" w14:textId="77777777" w:rsidR="0037127F" w:rsidRPr="00A26FAB" w:rsidRDefault="0037127F" w:rsidP="0037127F">
            <w:pPr>
              <w:pStyle w:val="Body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20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20808" w14:textId="3E5B6DBF" w:rsidR="0037127F" w:rsidRPr="00D3627B" w:rsidRDefault="0037127F" w:rsidP="0037127F">
            <w:pPr>
              <w:pStyle w:val="Body"/>
            </w:pPr>
            <w:r w:rsidRPr="00D3627B">
              <w:rPr>
                <w:rFonts w:ascii="Calibri" w:hAnsi="Calibri"/>
                <w:sz w:val="20"/>
                <w:szCs w:val="20"/>
                <w:shd w:val="clear" w:color="auto" w:fill="FFFFFF"/>
              </w:rPr>
              <w:t>Décrire le changement ou la constance dans des suites à motif répété et des cycles.</w:t>
            </w:r>
          </w:p>
        </w:tc>
        <w:tc>
          <w:tcPr>
            <w:tcW w:w="46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3D601" w14:textId="77777777" w:rsidR="0037127F" w:rsidRPr="00D3627B" w:rsidRDefault="0037127F" w:rsidP="0037127F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3627B">
              <w:rPr>
                <w:rFonts w:ascii="Calibri" w:hAnsi="Calibri"/>
                <w:b/>
                <w:bCs/>
                <w:sz w:val="20"/>
                <w:szCs w:val="20"/>
              </w:rPr>
              <w:t>La modélisation et l’algèbre, ensemble 3 : Les régularités dans les cycles</w:t>
            </w:r>
          </w:p>
          <w:p w14:paraId="6BBB0CF2" w14:textId="5B65B13D" w:rsidR="0037127F" w:rsidRPr="00D3627B" w:rsidRDefault="0037127F" w:rsidP="0037127F">
            <w:pPr>
              <w:pStyle w:val="Body"/>
              <w:spacing w:line="276" w:lineRule="auto"/>
            </w:pPr>
            <w:r w:rsidRPr="00D3627B">
              <w:rPr>
                <w:rFonts w:ascii="Calibri" w:hAnsi="Calibri"/>
                <w:sz w:val="20"/>
                <w:szCs w:val="20"/>
              </w:rPr>
              <w:t xml:space="preserve">10 : </w:t>
            </w:r>
            <w:proofErr w:type="spellStart"/>
            <w:r w:rsidRPr="00D3627B">
              <w:rPr>
                <w:rFonts w:ascii="Calibri" w:hAnsi="Calibri"/>
                <w:sz w:val="20"/>
                <w:szCs w:val="20"/>
                <w:lang w:val="en-US"/>
              </w:rPr>
              <w:t>Repérer</w:t>
            </w:r>
            <w:proofErr w:type="spellEnd"/>
            <w:r w:rsidRPr="00D3627B">
              <w:rPr>
                <w:rFonts w:ascii="Calibri" w:hAnsi="Calibri"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D3627B">
              <w:rPr>
                <w:rFonts w:ascii="Calibri" w:hAnsi="Calibri"/>
                <w:sz w:val="20"/>
                <w:szCs w:val="20"/>
                <w:lang w:val="en-US"/>
              </w:rPr>
              <w:t>décrire</w:t>
            </w:r>
            <w:proofErr w:type="spellEnd"/>
            <w:r w:rsidRPr="00D3627B">
              <w:rPr>
                <w:rFonts w:ascii="Calibri" w:hAnsi="Calibri"/>
                <w:sz w:val="20"/>
                <w:szCs w:val="20"/>
                <w:lang w:val="en-US"/>
              </w:rPr>
              <w:t xml:space="preserve"> les </w:t>
            </w:r>
            <w:proofErr w:type="spellStart"/>
            <w:r w:rsidRPr="00D3627B">
              <w:rPr>
                <w:rFonts w:ascii="Calibri" w:hAnsi="Calibri"/>
                <w:sz w:val="20"/>
                <w:szCs w:val="20"/>
                <w:lang w:val="en-US"/>
              </w:rPr>
              <w:t>régularités</w:t>
            </w:r>
            <w:proofErr w:type="spellEnd"/>
            <w:r w:rsidRPr="00D3627B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627B">
              <w:rPr>
                <w:rFonts w:ascii="Calibri" w:hAnsi="Calibri"/>
                <w:sz w:val="20"/>
                <w:szCs w:val="20"/>
                <w:lang w:val="en-US"/>
              </w:rPr>
              <w:t>dans</w:t>
            </w:r>
            <w:proofErr w:type="spellEnd"/>
            <w:r w:rsidRPr="00D3627B">
              <w:rPr>
                <w:rFonts w:ascii="Calibri" w:hAnsi="Calibri"/>
                <w:sz w:val="20"/>
                <w:szCs w:val="20"/>
                <w:lang w:val="en-US"/>
              </w:rPr>
              <w:t xml:space="preserve"> des cycles</w:t>
            </w:r>
          </w:p>
        </w:tc>
        <w:tc>
          <w:tcPr>
            <w:tcW w:w="23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C8B4A" w14:textId="77777777" w:rsidR="0037127F" w:rsidRDefault="0037127F" w:rsidP="0037127F">
            <w:pPr>
              <w:pStyle w:val="Body"/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37127F" w14:paraId="437F74E6" w14:textId="77777777" w:rsidTr="0037127F">
        <w:trPr>
          <w:trHeight w:val="600"/>
        </w:trPr>
        <w:tc>
          <w:tcPr>
            <w:tcW w:w="2439" w:type="dxa"/>
            <w:vMerge/>
            <w:shd w:val="clear" w:color="auto" w:fill="auto"/>
          </w:tcPr>
          <w:p w14:paraId="56C24CB2" w14:textId="77777777" w:rsidR="0037127F" w:rsidRDefault="0037127F" w:rsidP="0037127F"/>
        </w:tc>
        <w:tc>
          <w:tcPr>
            <w:tcW w:w="1701" w:type="dxa"/>
            <w:vMerge/>
            <w:shd w:val="clear" w:color="auto" w:fill="auto"/>
          </w:tcPr>
          <w:p w14:paraId="770534B5" w14:textId="77777777" w:rsidR="0037127F" w:rsidRDefault="0037127F" w:rsidP="0037127F"/>
        </w:tc>
        <w:tc>
          <w:tcPr>
            <w:tcW w:w="20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4011D" w14:textId="66BA3619" w:rsidR="0037127F" w:rsidRPr="00D3627B" w:rsidRDefault="0037127F" w:rsidP="0037127F">
            <w:pPr>
              <w:pStyle w:val="Body"/>
            </w:pPr>
            <w:r w:rsidRPr="00D3627B">
              <w:rPr>
                <w:rFonts w:ascii="Calibri" w:hAnsi="Calibri"/>
                <w:sz w:val="20"/>
                <w:szCs w:val="20"/>
                <w:shd w:val="clear" w:color="auto" w:fill="FFFFFF"/>
              </w:rPr>
              <w:t>Créer différentes représentations d’une même suite à motif répété ou d’un même cycle, en se limitant à un motif répété comprenant jusqu’à quatre termes.</w:t>
            </w:r>
          </w:p>
        </w:tc>
        <w:tc>
          <w:tcPr>
            <w:tcW w:w="46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268D8" w14:textId="77777777" w:rsidR="0037127F" w:rsidRPr="00D3627B" w:rsidRDefault="0037127F" w:rsidP="0037127F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3627B">
              <w:rPr>
                <w:rFonts w:ascii="Calibri" w:hAnsi="Calibri"/>
                <w:b/>
                <w:bCs/>
                <w:sz w:val="20"/>
                <w:szCs w:val="20"/>
              </w:rPr>
              <w:t>La modélisation et l’algèbre, ensemble 3 : Les régularités dans les cycles</w:t>
            </w:r>
          </w:p>
          <w:p w14:paraId="036B64AB" w14:textId="7F4CD84B" w:rsidR="0037127F" w:rsidRPr="00D3627B" w:rsidRDefault="0037127F" w:rsidP="0037127F">
            <w:pPr>
              <w:pStyle w:val="Body"/>
              <w:spacing w:line="276" w:lineRule="auto"/>
            </w:pPr>
            <w:r w:rsidRPr="00D3627B">
              <w:rPr>
                <w:rFonts w:ascii="Calibri" w:hAnsi="Calibri"/>
                <w:sz w:val="20"/>
                <w:szCs w:val="20"/>
              </w:rPr>
              <w:t xml:space="preserve">11 : </w:t>
            </w:r>
            <w:proofErr w:type="spellStart"/>
            <w:r w:rsidRPr="00D3627B">
              <w:rPr>
                <w:rFonts w:ascii="Calibri" w:hAnsi="Calibri"/>
                <w:sz w:val="20"/>
                <w:szCs w:val="20"/>
                <w:lang w:val="en-US"/>
              </w:rPr>
              <w:t>Créer</w:t>
            </w:r>
            <w:proofErr w:type="spellEnd"/>
            <w:r w:rsidRPr="00D3627B">
              <w:rPr>
                <w:rFonts w:ascii="Calibri" w:hAnsi="Calibri"/>
                <w:sz w:val="20"/>
                <w:szCs w:val="20"/>
                <w:lang w:val="en-US"/>
              </w:rPr>
              <w:t xml:space="preserve"> et prolonger des </w:t>
            </w:r>
            <w:proofErr w:type="spellStart"/>
            <w:r w:rsidRPr="00D3627B">
              <w:rPr>
                <w:rFonts w:ascii="Calibri" w:hAnsi="Calibri"/>
                <w:sz w:val="20"/>
                <w:szCs w:val="20"/>
                <w:lang w:val="en-US"/>
              </w:rPr>
              <w:t>régularités</w:t>
            </w:r>
            <w:proofErr w:type="spellEnd"/>
            <w:r w:rsidRPr="00D3627B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627B">
              <w:rPr>
                <w:rFonts w:ascii="Calibri" w:hAnsi="Calibri"/>
                <w:sz w:val="20"/>
                <w:szCs w:val="20"/>
                <w:lang w:val="en-US"/>
              </w:rPr>
              <w:t>dans</w:t>
            </w:r>
            <w:proofErr w:type="spellEnd"/>
            <w:r w:rsidRPr="00D3627B">
              <w:rPr>
                <w:rFonts w:ascii="Calibri" w:hAnsi="Calibri"/>
                <w:sz w:val="20"/>
                <w:szCs w:val="20"/>
                <w:lang w:val="en-US"/>
              </w:rPr>
              <w:t xml:space="preserve"> des cycles</w:t>
            </w:r>
          </w:p>
          <w:p w14:paraId="4A01B143" w14:textId="77777777" w:rsidR="0037127F" w:rsidRPr="00D3627B" w:rsidRDefault="0037127F" w:rsidP="0037127F">
            <w:pPr>
              <w:pStyle w:val="Body"/>
              <w:spacing w:line="276" w:lineRule="auto"/>
            </w:pPr>
          </w:p>
        </w:tc>
        <w:tc>
          <w:tcPr>
            <w:tcW w:w="23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A3992" w14:textId="77777777" w:rsidR="0037127F" w:rsidRDefault="0037127F" w:rsidP="0037127F"/>
        </w:tc>
      </w:tr>
      <w:tr w:rsidR="0037127F" w14:paraId="6F56A970" w14:textId="77777777" w:rsidTr="002F2B01">
        <w:trPr>
          <w:trHeight w:val="600"/>
        </w:trPr>
        <w:tc>
          <w:tcPr>
            <w:tcW w:w="2439" w:type="dxa"/>
            <w:vMerge/>
            <w:shd w:val="clear" w:color="auto" w:fill="auto"/>
          </w:tcPr>
          <w:p w14:paraId="6D629599" w14:textId="77777777" w:rsidR="0037127F" w:rsidRDefault="0037127F" w:rsidP="0037127F"/>
        </w:tc>
        <w:tc>
          <w:tcPr>
            <w:tcW w:w="1701" w:type="dxa"/>
            <w:vMerge/>
            <w:shd w:val="clear" w:color="auto" w:fill="auto"/>
          </w:tcPr>
          <w:p w14:paraId="7A120A10" w14:textId="77777777" w:rsidR="0037127F" w:rsidRDefault="0037127F" w:rsidP="0037127F"/>
        </w:tc>
        <w:tc>
          <w:tcPr>
            <w:tcW w:w="20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8EED7" w14:textId="1B80F9AB" w:rsidR="0037127F" w:rsidRPr="00D3627B" w:rsidRDefault="0037127F" w:rsidP="0037127F">
            <w:pPr>
              <w:pStyle w:val="Body"/>
            </w:pPr>
            <w:r w:rsidRPr="00D3627B">
              <w:rPr>
                <w:rFonts w:ascii="Calibri" w:hAnsi="Calibri"/>
                <w:sz w:val="20"/>
                <w:szCs w:val="20"/>
                <w:shd w:val="clear" w:color="auto" w:fill="FFFFFF"/>
              </w:rPr>
              <w:t>Prolonger une suite de termes de différentes manières pour créer des suites à motif répété.</w:t>
            </w:r>
          </w:p>
        </w:tc>
        <w:tc>
          <w:tcPr>
            <w:tcW w:w="46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F4E3D" w14:textId="77777777" w:rsidR="0037127F" w:rsidRPr="00D3627B" w:rsidRDefault="0037127F" w:rsidP="0037127F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FFFF00"/>
              </w:rPr>
            </w:pPr>
            <w:r w:rsidRPr="00D3627B">
              <w:rPr>
                <w:rFonts w:ascii="Calibri" w:hAnsi="Calibri"/>
                <w:b/>
                <w:bCs/>
                <w:sz w:val="20"/>
                <w:szCs w:val="20"/>
              </w:rPr>
              <w:t>La modélisation et l’algèbre, ensemble 3 : Les régularités dans les cycles</w:t>
            </w:r>
          </w:p>
          <w:p w14:paraId="4EC95652" w14:textId="77777777" w:rsidR="0037127F" w:rsidRPr="00D3627B" w:rsidRDefault="0037127F" w:rsidP="0037127F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3627B">
              <w:rPr>
                <w:rFonts w:ascii="Calibri" w:hAnsi="Calibri"/>
                <w:sz w:val="20"/>
                <w:szCs w:val="20"/>
              </w:rPr>
              <w:t xml:space="preserve">11 : </w:t>
            </w:r>
            <w:proofErr w:type="spellStart"/>
            <w:r w:rsidRPr="00D3627B">
              <w:rPr>
                <w:rFonts w:ascii="Calibri" w:hAnsi="Calibri"/>
                <w:sz w:val="20"/>
                <w:szCs w:val="20"/>
                <w:lang w:val="en-US"/>
              </w:rPr>
              <w:t>Créer</w:t>
            </w:r>
            <w:proofErr w:type="spellEnd"/>
            <w:r w:rsidRPr="00D3627B">
              <w:rPr>
                <w:rFonts w:ascii="Calibri" w:hAnsi="Calibri"/>
                <w:sz w:val="20"/>
                <w:szCs w:val="20"/>
                <w:lang w:val="en-US"/>
              </w:rPr>
              <w:t xml:space="preserve"> et prolonger des </w:t>
            </w:r>
            <w:proofErr w:type="spellStart"/>
            <w:r w:rsidRPr="00D3627B">
              <w:rPr>
                <w:rFonts w:ascii="Calibri" w:hAnsi="Calibri"/>
                <w:sz w:val="20"/>
                <w:szCs w:val="20"/>
                <w:lang w:val="en-US"/>
              </w:rPr>
              <w:t>régularités</w:t>
            </w:r>
            <w:proofErr w:type="spellEnd"/>
            <w:r w:rsidRPr="00D3627B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627B">
              <w:rPr>
                <w:rFonts w:ascii="Calibri" w:hAnsi="Calibri"/>
                <w:sz w:val="20"/>
                <w:szCs w:val="20"/>
                <w:lang w:val="en-US"/>
              </w:rPr>
              <w:t>dans</w:t>
            </w:r>
            <w:proofErr w:type="spellEnd"/>
            <w:r w:rsidRPr="00D3627B">
              <w:rPr>
                <w:rFonts w:ascii="Calibri" w:hAnsi="Calibri"/>
                <w:sz w:val="20"/>
                <w:szCs w:val="20"/>
                <w:lang w:val="en-US"/>
              </w:rPr>
              <w:t xml:space="preserve"> des cycles</w:t>
            </w:r>
          </w:p>
          <w:p w14:paraId="548F7EA7" w14:textId="1D0171AA" w:rsidR="0037127F" w:rsidRPr="00D3627B" w:rsidRDefault="0037127F" w:rsidP="0037127F">
            <w:pPr>
              <w:pStyle w:val="Body"/>
              <w:spacing w:line="276" w:lineRule="auto"/>
            </w:pPr>
            <w:r w:rsidRPr="00D3627B">
              <w:rPr>
                <w:rFonts w:ascii="Calibri" w:hAnsi="Calibri"/>
                <w:sz w:val="20"/>
                <w:szCs w:val="20"/>
              </w:rPr>
              <w:t>12 : Approfondissement</w:t>
            </w:r>
          </w:p>
        </w:tc>
        <w:tc>
          <w:tcPr>
            <w:tcW w:w="23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AB0A0" w14:textId="77777777" w:rsidR="0037127F" w:rsidRDefault="0037127F" w:rsidP="0037127F"/>
        </w:tc>
      </w:tr>
    </w:tbl>
    <w:p w14:paraId="18778B50" w14:textId="77777777" w:rsidR="0037127F" w:rsidRDefault="0037127F">
      <w:pPr>
        <w:rPr>
          <w:rFonts w:ascii="Calibri" w:eastAsia="Calibri" w:hAnsi="Calibri" w:cs="Calibri"/>
          <w:shd w:val="clear" w:color="auto" w:fill="FFFFFF"/>
        </w:rPr>
      </w:pPr>
    </w:p>
    <w:p w14:paraId="3277CD08" w14:textId="03D0D31C" w:rsidR="000C6579" w:rsidRPr="0037127F" w:rsidRDefault="000C6579" w:rsidP="0037127F">
      <w:pPr>
        <w:rPr>
          <w:rFonts w:ascii="Calibri" w:eastAsia="Calibri" w:hAnsi="Calibri" w:cs="Calibri"/>
          <w:color w:val="000000"/>
          <w:u w:color="000000"/>
          <w:shd w:val="clear" w:color="auto" w:fill="FFFFFF"/>
          <w:lang w:val="fr-FR" w:eastAsia="en-CA"/>
          <w14:textOutline w14:w="0" w14:cap="flat" w14:cmpd="sng" w14:algn="ctr">
            <w14:noFill/>
            <w14:prstDash w14:val="solid"/>
            <w14:bevel/>
          </w14:textOutline>
        </w:rPr>
      </w:pPr>
    </w:p>
    <w:sectPr w:rsidR="000C6579" w:rsidRPr="0037127F">
      <w:headerReference w:type="default" r:id="rId8"/>
      <w:footerReference w:type="default" r:id="rId9"/>
      <w:pgSz w:w="15840" w:h="12240" w:orient="landscape"/>
      <w:pgMar w:top="1191" w:right="1440" w:bottom="1170" w:left="1440" w:header="0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C5319" w14:textId="77777777" w:rsidR="00746766" w:rsidRDefault="00746766">
      <w:r>
        <w:separator/>
      </w:r>
    </w:p>
  </w:endnote>
  <w:endnote w:type="continuationSeparator" w:id="0">
    <w:p w14:paraId="6721FA09" w14:textId="77777777" w:rsidR="00746766" w:rsidRDefault="00746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63B94" w14:textId="77777777" w:rsidR="000C6579" w:rsidRDefault="008E24D7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proofErr w:type="spellStart"/>
    <w:r>
      <w:rPr>
        <w:rFonts w:ascii="Calibri" w:hAnsi="Calibri"/>
        <w:sz w:val="20"/>
        <w:szCs w:val="20"/>
      </w:rPr>
      <w:t>Mathologie</w:t>
    </w:r>
    <w:proofErr w:type="spellEnd"/>
    <w:r>
      <w:rPr>
        <w:rFonts w:ascii="Calibri" w:hAnsi="Calibri"/>
        <w:sz w:val="20"/>
        <w:szCs w:val="20"/>
      </w:rPr>
      <w:t xml:space="preserve"> 1 Corrélations – Alberta</w:t>
    </w:r>
  </w:p>
  <w:p w14:paraId="2A4889DD" w14:textId="0270763F" w:rsidR="000C6579" w:rsidRDefault="005D3B8E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hAnsi="Calibri"/>
        <w:sz w:val="20"/>
        <w:szCs w:val="20"/>
      </w:rPr>
      <w:t>janvier</w:t>
    </w:r>
    <w:r w:rsidR="008E24D7">
      <w:rPr>
        <w:rFonts w:ascii="Calibri" w:hAnsi="Calibri"/>
        <w:sz w:val="20"/>
        <w:szCs w:val="20"/>
      </w:rPr>
      <w:t xml:space="preserve"> 202</w:t>
    </w:r>
    <w:r>
      <w:rPr>
        <w:rFonts w:ascii="Calibri" w:hAnsi="Calibri"/>
        <w:sz w:val="20"/>
        <w:szCs w:val="20"/>
      </w:rPr>
      <w:t>3</w:t>
    </w:r>
  </w:p>
  <w:p w14:paraId="3BDDA8BF" w14:textId="77777777" w:rsidR="000C6579" w:rsidRDefault="008E24D7">
    <w:pPr>
      <w:pStyle w:val="Body"/>
      <w:tabs>
        <w:tab w:val="center" w:pos="4680"/>
        <w:tab w:val="right" w:pos="9360"/>
      </w:tabs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</w:instrText>
    </w:r>
    <w:r>
      <w:rPr>
        <w:rFonts w:ascii="Calibri" w:eastAsia="Calibri" w:hAnsi="Calibri" w:cs="Calibri"/>
      </w:rPr>
      <w:fldChar w:fldCharType="separate"/>
    </w:r>
    <w:r w:rsidR="005D3B8E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hAnsi="Calibri"/>
        <w:b/>
        <w:bCs/>
      </w:rPr>
      <w:t xml:space="preserve"> </w:t>
    </w:r>
    <w:r>
      <w:rPr>
        <w:rFonts w:ascii="Calibri" w:hAnsi="Calibri"/>
      </w:rPr>
      <w:t>|</w:t>
    </w:r>
    <w:r>
      <w:rPr>
        <w:rFonts w:ascii="Calibri" w:hAnsi="Calibri"/>
        <w:b/>
        <w:bCs/>
      </w:rPr>
      <w:t xml:space="preserve"> </w:t>
    </w:r>
    <w:r>
      <w:rPr>
        <w:rFonts w:ascii="Calibri" w:hAnsi="Calibri"/>
        <w:color w:val="7F7F7F"/>
        <w:u w:color="7F7F7F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C49B7" w14:textId="77777777" w:rsidR="00746766" w:rsidRDefault="00746766">
      <w:r>
        <w:separator/>
      </w:r>
    </w:p>
  </w:footnote>
  <w:footnote w:type="continuationSeparator" w:id="0">
    <w:p w14:paraId="29484948" w14:textId="77777777" w:rsidR="00746766" w:rsidRDefault="00746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92D5D" w14:textId="77777777" w:rsidR="000C6579" w:rsidRDefault="008E24D7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D8DB613" wp14:editId="608EC174">
          <wp:simplePos x="0" y="0"/>
          <wp:positionH relativeFrom="page">
            <wp:posOffset>707942</wp:posOffset>
          </wp:positionH>
          <wp:positionV relativeFrom="page">
            <wp:posOffset>7160586</wp:posOffset>
          </wp:positionV>
          <wp:extent cx="1543050" cy="700500"/>
          <wp:effectExtent l="0" t="0" r="0" b="0"/>
          <wp:wrapNone/>
          <wp:docPr id="1073741825" name="officeArt object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earsonLogo_Horizontal_Blk_RGB" descr="PearsonLogo_Horizontal_Blk_RG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050" cy="700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0757"/>
    <w:multiLevelType w:val="hybridMultilevel"/>
    <w:tmpl w:val="AB86E87A"/>
    <w:lvl w:ilvl="0" w:tplc="4E128A44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7829F0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6C54EA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107C72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62990C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C0F736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6EB6B8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14E08E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864CB0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5406D1C"/>
    <w:multiLevelType w:val="hybridMultilevel"/>
    <w:tmpl w:val="4C1C4E4C"/>
    <w:lvl w:ilvl="0" w:tplc="12E2C5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6ED66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7A225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AC8D8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9CB0D2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280BF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3E008C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A231FC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CC10B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6125666"/>
    <w:multiLevelType w:val="hybridMultilevel"/>
    <w:tmpl w:val="78745556"/>
    <w:lvl w:ilvl="0" w:tplc="4AB8C9E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4C778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E6339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9E0E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688B2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409C4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7802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FE283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24021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04B1935"/>
    <w:multiLevelType w:val="hybridMultilevel"/>
    <w:tmpl w:val="82B01F80"/>
    <w:lvl w:ilvl="0" w:tplc="DE32C688">
      <w:start w:val="1"/>
      <w:numFmt w:val="bullet"/>
      <w:lvlText w:val="·"/>
      <w:lvlJc w:val="left"/>
      <w:pPr>
        <w:tabs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6A980E">
      <w:start w:val="1"/>
      <w:numFmt w:val="bullet"/>
      <w:lvlText w:val="o"/>
      <w:lvlJc w:val="left"/>
      <w:pPr>
        <w:tabs>
          <w:tab w:val="left" w:pos="720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72129E">
      <w:start w:val="1"/>
      <w:numFmt w:val="bullet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26F274">
      <w:start w:val="1"/>
      <w:numFmt w:val="bullet"/>
      <w:lvlText w:val="▪"/>
      <w:lvlJc w:val="left"/>
      <w:pPr>
        <w:tabs>
          <w:tab w:val="left" w:pos="720"/>
        </w:tabs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6C6EA8">
      <w:start w:val="1"/>
      <w:numFmt w:val="bullet"/>
      <w:lvlText w:val="▪"/>
      <w:lvlJc w:val="left"/>
      <w:pPr>
        <w:tabs>
          <w:tab w:val="left" w:pos="720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D874E2">
      <w:start w:val="1"/>
      <w:numFmt w:val="bullet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46B240">
      <w:start w:val="1"/>
      <w:numFmt w:val="bullet"/>
      <w:lvlText w:val="▪"/>
      <w:lvlJc w:val="left"/>
      <w:pPr>
        <w:tabs>
          <w:tab w:val="left" w:pos="720"/>
        </w:tabs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3A9F24">
      <w:start w:val="1"/>
      <w:numFmt w:val="bullet"/>
      <w:lvlText w:val="▪"/>
      <w:lvlJc w:val="left"/>
      <w:pPr>
        <w:tabs>
          <w:tab w:val="left" w:pos="720"/>
        </w:tabs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EE0CBA">
      <w:start w:val="1"/>
      <w:numFmt w:val="bullet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C1440B8"/>
    <w:multiLevelType w:val="hybridMultilevel"/>
    <w:tmpl w:val="116843E0"/>
    <w:lvl w:ilvl="0" w:tplc="351CBE56">
      <w:start w:val="1"/>
      <w:numFmt w:val="bullet"/>
      <w:lvlText w:val="·"/>
      <w:lvlJc w:val="left"/>
      <w:pPr>
        <w:tabs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ACE59A">
      <w:start w:val="1"/>
      <w:numFmt w:val="bullet"/>
      <w:lvlText w:val="o"/>
      <w:lvlJc w:val="left"/>
      <w:pPr>
        <w:tabs>
          <w:tab w:val="left" w:pos="720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9A5C0E">
      <w:start w:val="1"/>
      <w:numFmt w:val="bullet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48C1F2">
      <w:start w:val="1"/>
      <w:numFmt w:val="bullet"/>
      <w:lvlText w:val="▪"/>
      <w:lvlJc w:val="left"/>
      <w:pPr>
        <w:tabs>
          <w:tab w:val="left" w:pos="720"/>
        </w:tabs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2A678E">
      <w:start w:val="1"/>
      <w:numFmt w:val="bullet"/>
      <w:lvlText w:val="▪"/>
      <w:lvlJc w:val="left"/>
      <w:pPr>
        <w:tabs>
          <w:tab w:val="left" w:pos="720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E4EC26">
      <w:start w:val="1"/>
      <w:numFmt w:val="bullet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EC1062">
      <w:start w:val="1"/>
      <w:numFmt w:val="bullet"/>
      <w:lvlText w:val="▪"/>
      <w:lvlJc w:val="left"/>
      <w:pPr>
        <w:tabs>
          <w:tab w:val="left" w:pos="720"/>
        </w:tabs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2EA138">
      <w:start w:val="1"/>
      <w:numFmt w:val="bullet"/>
      <w:lvlText w:val="▪"/>
      <w:lvlJc w:val="left"/>
      <w:pPr>
        <w:tabs>
          <w:tab w:val="left" w:pos="720"/>
        </w:tabs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9C72EE">
      <w:start w:val="1"/>
      <w:numFmt w:val="bullet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5972C6B"/>
    <w:multiLevelType w:val="hybridMultilevel"/>
    <w:tmpl w:val="65D4DA52"/>
    <w:lvl w:ilvl="0" w:tplc="013C9D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02FA92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3E356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DA31A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4A7B04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DA871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CEEFD2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8E2F8E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D6E34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8472E29"/>
    <w:multiLevelType w:val="hybridMultilevel"/>
    <w:tmpl w:val="2AA09620"/>
    <w:lvl w:ilvl="0" w:tplc="C7AC97D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50025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D24E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2A17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426D2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4E01B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C0C1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3208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E8D4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8A6776E"/>
    <w:multiLevelType w:val="hybridMultilevel"/>
    <w:tmpl w:val="1736D532"/>
    <w:lvl w:ilvl="0" w:tplc="9E6640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4A7D3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DCF2F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601AA0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04A44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4A863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5EA010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4A58D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D2630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43158F1"/>
    <w:multiLevelType w:val="hybridMultilevel"/>
    <w:tmpl w:val="E2BCDD22"/>
    <w:lvl w:ilvl="0" w:tplc="E8B871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1A85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1A315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366D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2A3F8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EE896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20D2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B07FA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D2D4C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8373BF2"/>
    <w:multiLevelType w:val="hybridMultilevel"/>
    <w:tmpl w:val="D30E6C0C"/>
    <w:lvl w:ilvl="0" w:tplc="91F84644">
      <w:start w:val="1"/>
      <w:numFmt w:val="bullet"/>
      <w:lvlText w:val="·"/>
      <w:lvlJc w:val="left"/>
      <w:pPr>
        <w:tabs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D49504">
      <w:start w:val="1"/>
      <w:numFmt w:val="bullet"/>
      <w:lvlText w:val="o"/>
      <w:lvlJc w:val="left"/>
      <w:pPr>
        <w:tabs>
          <w:tab w:val="left" w:pos="720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46AC80">
      <w:start w:val="1"/>
      <w:numFmt w:val="bullet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4CE844">
      <w:start w:val="1"/>
      <w:numFmt w:val="bullet"/>
      <w:lvlText w:val="▪"/>
      <w:lvlJc w:val="left"/>
      <w:pPr>
        <w:tabs>
          <w:tab w:val="left" w:pos="720"/>
        </w:tabs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64CA9E">
      <w:start w:val="1"/>
      <w:numFmt w:val="bullet"/>
      <w:lvlText w:val="▪"/>
      <w:lvlJc w:val="left"/>
      <w:pPr>
        <w:tabs>
          <w:tab w:val="left" w:pos="720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D261BA">
      <w:start w:val="1"/>
      <w:numFmt w:val="bullet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10FBEE">
      <w:start w:val="1"/>
      <w:numFmt w:val="bullet"/>
      <w:lvlText w:val="▪"/>
      <w:lvlJc w:val="left"/>
      <w:pPr>
        <w:tabs>
          <w:tab w:val="left" w:pos="720"/>
        </w:tabs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2C7472">
      <w:start w:val="1"/>
      <w:numFmt w:val="bullet"/>
      <w:lvlText w:val="▪"/>
      <w:lvlJc w:val="left"/>
      <w:pPr>
        <w:tabs>
          <w:tab w:val="left" w:pos="720"/>
        </w:tabs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9071C4">
      <w:start w:val="1"/>
      <w:numFmt w:val="bullet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0C22C11"/>
    <w:multiLevelType w:val="hybridMultilevel"/>
    <w:tmpl w:val="9F8EAC3E"/>
    <w:lvl w:ilvl="0" w:tplc="46CA131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3A49A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F6291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49D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94BC7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1AC68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9CD2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B82AC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306A2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3"/>
    <w:lvlOverride w:ilvl="0">
      <w:lvl w:ilvl="0" w:tplc="DE32C688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F6A980E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872129E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126F274">
        <w:start w:val="1"/>
        <w:numFmt w:val="bullet"/>
        <w:lvlText w:val="▪"/>
        <w:lvlJc w:val="left"/>
        <w:pPr>
          <w:tabs>
            <w:tab w:val="left" w:pos="720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56C6EA8">
        <w:start w:val="1"/>
        <w:numFmt w:val="bullet"/>
        <w:lvlText w:val="▪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ED874E2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346B240">
        <w:start w:val="1"/>
        <w:numFmt w:val="bullet"/>
        <w:lvlText w:val="▪"/>
        <w:lvlJc w:val="left"/>
        <w:pPr>
          <w:tabs>
            <w:tab w:val="left" w:pos="720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93A9F24">
        <w:start w:val="1"/>
        <w:numFmt w:val="bullet"/>
        <w:lvlText w:val="▪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6EE0CBA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9"/>
  </w:num>
  <w:num w:numId="11">
    <w:abstractNumId w:val="9"/>
    <w:lvlOverride w:ilvl="0">
      <w:lvl w:ilvl="0" w:tplc="91F8464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D49504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146AC80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84CE844">
        <w:start w:val="1"/>
        <w:numFmt w:val="bullet"/>
        <w:lvlText w:val="▪"/>
        <w:lvlJc w:val="left"/>
        <w:pPr>
          <w:tabs>
            <w:tab w:val="left" w:pos="720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D64CA9E">
        <w:start w:val="1"/>
        <w:numFmt w:val="bullet"/>
        <w:lvlText w:val="▪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9D261BA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D10FBEE">
        <w:start w:val="1"/>
        <w:numFmt w:val="bullet"/>
        <w:lvlText w:val="▪"/>
        <w:lvlJc w:val="left"/>
        <w:pPr>
          <w:tabs>
            <w:tab w:val="left" w:pos="720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2C7472">
        <w:start w:val="1"/>
        <w:numFmt w:val="bullet"/>
        <w:lvlText w:val="▪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79071C4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</w:num>
  <w:num w:numId="13">
    <w:abstractNumId w:val="0"/>
    <w:lvlOverride w:ilvl="0">
      <w:lvl w:ilvl="0" w:tplc="4E128A4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87829F0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F6C54EA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107C72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F62990C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9C0F736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96EB6B8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614E08E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D864CB0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"/>
  </w:num>
  <w:num w:numId="15">
    <w:abstractNumId w:val="4"/>
    <w:lvlOverride w:ilvl="0">
      <w:lvl w:ilvl="0" w:tplc="351CBE56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6ACE59A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F9A5C0E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48C1F2">
        <w:start w:val="1"/>
        <w:numFmt w:val="bullet"/>
        <w:lvlText w:val="▪"/>
        <w:lvlJc w:val="left"/>
        <w:pPr>
          <w:tabs>
            <w:tab w:val="left" w:pos="720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62A678E">
        <w:start w:val="1"/>
        <w:numFmt w:val="bullet"/>
        <w:lvlText w:val="▪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DE4EC26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FEC1062">
        <w:start w:val="1"/>
        <w:numFmt w:val="bullet"/>
        <w:lvlText w:val="▪"/>
        <w:lvlJc w:val="left"/>
        <w:pPr>
          <w:tabs>
            <w:tab w:val="left" w:pos="720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52EA138">
        <w:start w:val="1"/>
        <w:numFmt w:val="bullet"/>
        <w:lvlText w:val="▪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C9C72EE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579"/>
    <w:rsid w:val="00003180"/>
    <w:rsid w:val="00005E53"/>
    <w:rsid w:val="000C6579"/>
    <w:rsid w:val="00117CD9"/>
    <w:rsid w:val="00157AD2"/>
    <w:rsid w:val="00174EC6"/>
    <w:rsid w:val="001A6453"/>
    <w:rsid w:val="00306AB3"/>
    <w:rsid w:val="0037127F"/>
    <w:rsid w:val="003B4AB4"/>
    <w:rsid w:val="004957A9"/>
    <w:rsid w:val="005D3B8E"/>
    <w:rsid w:val="006234DB"/>
    <w:rsid w:val="00746766"/>
    <w:rsid w:val="007F3E18"/>
    <w:rsid w:val="00843802"/>
    <w:rsid w:val="008E24D7"/>
    <w:rsid w:val="00976547"/>
    <w:rsid w:val="00A7097A"/>
    <w:rsid w:val="00AF1A4A"/>
    <w:rsid w:val="00CB323E"/>
    <w:rsid w:val="00D3627B"/>
    <w:rsid w:val="00D87868"/>
    <w:rsid w:val="00E10D0D"/>
    <w:rsid w:val="00FA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856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D3B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B8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D3B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B8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8D214E-106B-4519-A44A-692ABDACF2C0}"/>
</file>

<file path=customXml/itemProps2.xml><?xml version="1.0" encoding="utf-8"?>
<ds:datastoreItem xmlns:ds="http://schemas.openxmlformats.org/officeDocument/2006/customXml" ds:itemID="{9FD34C19-0714-49D9-999F-66AA331B5AD8}"/>
</file>

<file path=customXml/itemProps3.xml><?xml version="1.0" encoding="utf-8"?>
<ds:datastoreItem xmlns:ds="http://schemas.openxmlformats.org/officeDocument/2006/customXml" ds:itemID="{A1D348F7-D820-4C71-8865-1413F383A9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</cp:revision>
  <cp:lastPrinted>2023-01-21T00:59:00Z</cp:lastPrinted>
  <dcterms:created xsi:type="dcterms:W3CDTF">2023-01-20T22:52:00Z</dcterms:created>
  <dcterms:modified xsi:type="dcterms:W3CDTF">2023-11-17T01:54:00Z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