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5072E" w14:textId="075CCF27" w:rsidR="000C6579" w:rsidRDefault="004D6ED9">
      <w:pPr>
        <w:pStyle w:val="Body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  <w:color w:val="2B579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536B696" wp14:editId="78C6E5BD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144905" cy="332740"/>
                <wp:effectExtent l="0" t="0" r="0" b="101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32740"/>
                          <a:chOff x="0" y="0"/>
                          <a:chExt cx="1144905" cy="332740"/>
                        </a:xfrm>
                      </wpg:grpSpPr>
                      <wps:wsp>
                        <wps:cNvPr id="5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25400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E6AF2" w14:textId="36D5C329" w:rsidR="004D6ED9" w:rsidRPr="00764D7F" w:rsidRDefault="00C729BC" w:rsidP="004D6ED9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="004D6ED9"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 w:rsidR="004D6ED9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9</w:t>
                              </w:r>
                            </w:p>
                            <w:p w14:paraId="4DF9AF56" w14:textId="77777777" w:rsidR="004D6ED9" w:rsidRDefault="004D6ED9" w:rsidP="004D6ED9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6B696" id="Group 1" o:spid="_x0000_s1026" style="position:absolute;left:0;text-align:left;margin-left:0;margin-top:.25pt;width:90.15pt;height:26.2pt;z-index:251667456" coordsize="1144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270;top:254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14:paraId="741E6AF2" w14:textId="36D5C329" w:rsidR="004D6ED9" w:rsidRPr="00764D7F" w:rsidRDefault="00C729BC" w:rsidP="004D6ED9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="004D6ED9"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="004D6ED9">
                          <w:rPr>
                            <w:rFonts w:ascii="Arial" w:hAnsi="Arial" w:cs="Arial"/>
                            <w:b/>
                            <w:bCs/>
                          </w:rPr>
                          <w:t>9</w:t>
                        </w:r>
                      </w:p>
                      <w:p w14:paraId="4DF9AF56" w14:textId="77777777" w:rsidR="004D6ED9" w:rsidRDefault="004D6ED9" w:rsidP="004D6ED9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E24D7"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62336" behindDoc="0" locked="0" layoutInCell="1" allowOverlap="1" wp14:anchorId="34B6AEC4" wp14:editId="5F5B5BC9">
            <wp:simplePos x="0" y="0"/>
            <wp:positionH relativeFrom="page">
              <wp:posOffset>3902043</wp:posOffset>
            </wp:positionH>
            <wp:positionV relativeFrom="line">
              <wp:posOffset>65307</wp:posOffset>
            </wp:positionV>
            <wp:extent cx="2247900" cy="751557"/>
            <wp:effectExtent l="0" t="0" r="0" b="0"/>
            <wp:wrapTopAndBottom distT="0" distB="0"/>
            <wp:docPr id="1073741829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E24D7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8E24D7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8E24D7">
        <w:rPr>
          <w:rFonts w:ascii="Calibri" w:hAnsi="Calibri"/>
          <w:b/>
          <w:bCs/>
          <w:sz w:val="28"/>
          <w:szCs w:val="28"/>
        </w:rPr>
        <w:t xml:space="preserve"> 1</w:t>
      </w:r>
      <w:r w:rsidR="008E24D7">
        <w:rPr>
          <w:rFonts w:ascii="Calibri" w:hAnsi="Calibri"/>
          <w:b/>
          <w:bCs/>
          <w:sz w:val="28"/>
          <w:szCs w:val="28"/>
          <w:vertAlign w:val="superscript"/>
        </w:rPr>
        <w:t>re</w:t>
      </w:r>
      <w:r w:rsidR="008E24D7">
        <w:rPr>
          <w:rFonts w:ascii="Calibri" w:hAnsi="Calibri"/>
          <w:b/>
          <w:bCs/>
          <w:sz w:val="28"/>
          <w:szCs w:val="28"/>
        </w:rPr>
        <w:t xml:space="preserve"> année – Alberta </w:t>
      </w:r>
    </w:p>
    <w:p w14:paraId="38F60400" w14:textId="3BD54374" w:rsidR="00CF769E" w:rsidRDefault="00CF769E" w:rsidP="00CF769E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CF769E">
        <w:rPr>
          <w:rFonts w:ascii="Calibri" w:eastAsia="Calibri" w:hAnsi="Calibri" w:cs="Calibri"/>
          <w:b/>
          <w:bCs/>
          <w:sz w:val="28"/>
          <w:szCs w:val="28"/>
        </w:rPr>
        <w:t>La modélisation et l’algèbre, ensemble 2 : Créer des régularités</w:t>
      </w:r>
    </w:p>
    <w:p w14:paraId="06713313" w14:textId="77777777" w:rsidR="000C6579" w:rsidRPr="00AF15F9" w:rsidRDefault="000C6579">
      <w:pPr>
        <w:pStyle w:val="Body"/>
        <w:jc w:val="center"/>
        <w:rPr>
          <w:sz w:val="20"/>
          <w:szCs w:val="20"/>
        </w:rPr>
      </w:pPr>
    </w:p>
    <w:p w14:paraId="3FC11EB1" w14:textId="77777777" w:rsidR="000C6579" w:rsidRDefault="008E24D7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6EC34E61" w14:textId="39A84738" w:rsidR="000C6579" w:rsidRDefault="008E24D7">
      <w:pPr>
        <w:pStyle w:val="Body"/>
        <w:spacing w:after="120" w:line="264" w:lineRule="auto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L</w:t>
      </w:r>
      <w:r w:rsidR="002803E7">
        <w:rPr>
          <w:rFonts w:ascii="Calibri" w:hAnsi="Calibri"/>
          <w:shd w:val="clear" w:color="auto" w:fill="FFFFFF"/>
        </w:rPr>
        <w:t>es régularités : L</w:t>
      </w:r>
      <w:bookmarkStart w:id="0" w:name="_GoBack"/>
      <w:bookmarkEnd w:id="0"/>
      <w:r>
        <w:rPr>
          <w:rFonts w:ascii="Calibri" w:hAnsi="Calibri"/>
          <w:shd w:val="clear" w:color="auto" w:fill="FFFFFF"/>
        </w:rPr>
        <w:t>a conscience de régularités favorise la résolution des problèmes dans différentes situations.</w:t>
      </w:r>
    </w:p>
    <w:tbl>
      <w:tblPr>
        <w:tblW w:w="131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1984"/>
        <w:gridCol w:w="4678"/>
        <w:gridCol w:w="2381"/>
      </w:tblGrid>
      <w:tr w:rsidR="009F2982" w:rsidRPr="00086ADB" w14:paraId="5D2889F1" w14:textId="77777777" w:rsidTr="002F2B01">
        <w:trPr>
          <w:trHeight w:val="481"/>
        </w:trPr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9FE1D" w14:textId="6733E3F5" w:rsidR="009F2982" w:rsidRPr="00086ADB" w:rsidRDefault="009F2982" w:rsidP="002F2B01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 xml:space="preserve">Que peuvent communiquer les régularités </w:t>
            </w:r>
            <w:r w:rsidRPr="00086ADB">
              <w:rPr>
                <w:rFonts w:ascii="Calibri" w:hAnsi="Calibri"/>
                <w:sz w:val="22"/>
                <w:szCs w:val="22"/>
              </w:rPr>
              <w:t>?</w:t>
            </w:r>
          </w:p>
          <w:p w14:paraId="07C64A99" w14:textId="2FE63B30" w:rsidR="009F2982" w:rsidRPr="00086ADB" w:rsidRDefault="009F2982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examinent les régularités dans les cycles</w:t>
            </w:r>
            <w:r w:rsidRPr="00086ADB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9F2982" w:rsidRPr="00086ADB" w14:paraId="06F595D3" w14:textId="77777777" w:rsidTr="002F2B01">
        <w:trPr>
          <w:trHeight w:val="48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0C03C" w14:textId="77777777" w:rsidR="009F2982" w:rsidRPr="00086ADB" w:rsidRDefault="009F2982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BC75E" w14:textId="77777777" w:rsidR="009F2982" w:rsidRPr="00086ADB" w:rsidRDefault="009F2982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C2781" w14:textId="77777777" w:rsidR="009F2982" w:rsidRPr="00086ADB" w:rsidRDefault="009F2982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46F35" w14:textId="77777777" w:rsidR="009F2982" w:rsidRPr="00086ADB" w:rsidRDefault="009F2982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086ADB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1AF2" w14:textId="77777777" w:rsidR="009F2982" w:rsidRPr="00086ADB" w:rsidRDefault="009F2982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8C041F" w:rsidRPr="00086ADB" w14:paraId="4EE326E7" w14:textId="77777777" w:rsidTr="0062047C">
        <w:trPr>
          <w:trHeight w:val="1247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F76CD4" w14:textId="77777777" w:rsidR="008C041F" w:rsidRDefault="008C041F" w:rsidP="008C041F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 cycle peut exprimer la répétition d’événements ou d’expériences.</w:t>
            </w:r>
          </w:p>
          <w:p w14:paraId="1316C80D" w14:textId="77777777" w:rsidR="008C041F" w:rsidRDefault="008C041F" w:rsidP="008C041F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C0555B0" w14:textId="77777777" w:rsidR="008C041F" w:rsidRDefault="008C041F" w:rsidP="008C041F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cycles comprennent :</w:t>
            </w:r>
          </w:p>
          <w:p w14:paraId="23B53F45" w14:textId="77777777" w:rsidR="008C041F" w:rsidRDefault="008C041F" w:rsidP="00847180">
            <w:pPr>
              <w:pStyle w:val="Body"/>
              <w:numPr>
                <w:ilvl w:val="0"/>
                <w:numId w:val="14"/>
              </w:numPr>
              <w:shd w:val="clear" w:color="auto" w:fill="FFFFFF"/>
              <w:spacing w:before="12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 xml:space="preserve">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saisons</w:t>
            </w:r>
            <w:proofErr w:type="spellEnd"/>
          </w:p>
          <w:p w14:paraId="7B48F721" w14:textId="77777777" w:rsidR="008C041F" w:rsidRDefault="008C041F" w:rsidP="00847180">
            <w:pPr>
              <w:pStyle w:val="Body"/>
              <w:numPr>
                <w:ilvl w:val="0"/>
                <w:numId w:val="15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 xml:space="preserve">le jour et la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nuit</w:t>
            </w:r>
            <w:proofErr w:type="spellEnd"/>
          </w:p>
          <w:p w14:paraId="393DAE9D" w14:textId="77777777" w:rsidR="008C041F" w:rsidRDefault="008C041F" w:rsidP="00847180">
            <w:pPr>
              <w:pStyle w:val="Body"/>
              <w:numPr>
                <w:ilvl w:val="0"/>
                <w:numId w:val="15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les cycles de vie</w:t>
            </w:r>
          </w:p>
          <w:p w14:paraId="0E60A02B" w14:textId="77777777" w:rsidR="008C041F" w:rsidRDefault="008C041F" w:rsidP="00847180">
            <w:pPr>
              <w:pStyle w:val="Body"/>
              <w:numPr>
                <w:ilvl w:val="0"/>
                <w:numId w:val="15"/>
              </w:numPr>
              <w:shd w:val="clear" w:color="auto" w:fill="FFFFFF"/>
              <w:spacing w:after="100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 xml:space="preserve">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calendriers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2BED5103" w14:textId="77777777" w:rsidR="008C041F" w:rsidRDefault="008C041F" w:rsidP="008C041F">
            <w:pPr>
              <w:pStyle w:val="Body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4A49AD31" w14:textId="77777777" w:rsidR="008C041F" w:rsidRDefault="008C041F" w:rsidP="008C041F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 même motif peut être représenté avec des éléments différents.</w:t>
            </w:r>
          </w:p>
          <w:p w14:paraId="0786071F" w14:textId="77777777" w:rsidR="008C041F" w:rsidRDefault="008C041F" w:rsidP="008C041F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16818650" w14:textId="3BCBED54" w:rsidR="008C041F" w:rsidRPr="00086ADB" w:rsidRDefault="008C041F" w:rsidP="008C041F"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 motif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répété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suite, d’un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plusieurs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termes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qui se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répète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comme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unité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F40B00" w14:textId="77777777" w:rsidR="008C041F" w:rsidRDefault="008C041F" w:rsidP="008C041F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suite qui semble se répéter peut ne pas toujours se répéter de la même manière.</w:t>
            </w:r>
          </w:p>
          <w:p w14:paraId="2357007A" w14:textId="77777777" w:rsidR="008C041F" w:rsidRDefault="008C041F" w:rsidP="008C041F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020A698F" w14:textId="5BBA1D5D" w:rsidR="008C041F" w:rsidRPr="00086ADB" w:rsidRDefault="008C041F" w:rsidP="008C041F"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 cycle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suite à motif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répété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qui se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répète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indéfiniment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même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manière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032CB" w14:textId="4C36E16C" w:rsidR="008C041F" w:rsidRPr="00086ADB" w:rsidRDefault="008C041F" w:rsidP="008C041F">
            <w:pPr>
              <w:pStyle w:val="Body"/>
            </w:pPr>
            <w:r w:rsidRPr="008C041F">
              <w:rPr>
                <w:rFonts w:ascii="Calibri" w:hAnsi="Calibri"/>
                <w:sz w:val="20"/>
                <w:szCs w:val="20"/>
                <w:shd w:val="clear" w:color="auto" w:fill="FFFFFF"/>
              </w:rPr>
              <w:t>Repérer un terme manquant dans une suite à motif répété ou un cycle.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A266F" w14:textId="77777777" w:rsidR="008C041F" w:rsidRPr="008C041F" w:rsidRDefault="008C041F" w:rsidP="008C041F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8C041F">
              <w:rPr>
                <w:rFonts w:ascii="Calibri" w:hAnsi="Calibri"/>
                <w:b/>
                <w:bCs/>
                <w:sz w:val="20"/>
                <w:szCs w:val="20"/>
              </w:rPr>
              <w:t>La modélisation et l’algèbre, ensemble 2 : Créer des régularités</w:t>
            </w:r>
          </w:p>
          <w:p w14:paraId="4781446E" w14:textId="77777777" w:rsidR="008C041F" w:rsidRDefault="008C041F" w:rsidP="008C041F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  <w:r w:rsidRPr="008C041F">
              <w:rPr>
                <w:rFonts w:ascii="Calibri" w:hAnsi="Calibri"/>
                <w:sz w:val="20"/>
                <w:szCs w:val="20"/>
                <w:lang w:val="en-US"/>
              </w:rPr>
              <w:t xml:space="preserve">7 : </w:t>
            </w:r>
            <w:proofErr w:type="spellStart"/>
            <w:r w:rsidRPr="008C041F">
              <w:rPr>
                <w:rFonts w:ascii="Calibri" w:hAnsi="Calibri"/>
                <w:sz w:val="20"/>
                <w:szCs w:val="20"/>
                <w:lang w:val="en-US"/>
              </w:rPr>
              <w:t>Erreurs</w:t>
            </w:r>
            <w:proofErr w:type="spellEnd"/>
            <w:r w:rsidRPr="008C041F">
              <w:rPr>
                <w:rFonts w:ascii="Calibri" w:hAnsi="Calibri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8C041F">
              <w:rPr>
                <w:rFonts w:ascii="Calibri" w:hAnsi="Calibri"/>
                <w:sz w:val="20"/>
                <w:szCs w:val="20"/>
                <w:lang w:val="en-US"/>
              </w:rPr>
              <w:t>éléments</w:t>
            </w:r>
            <w:proofErr w:type="spellEnd"/>
            <w:r w:rsidRPr="008C041F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041F">
              <w:rPr>
                <w:rFonts w:ascii="Calibri" w:hAnsi="Calibri"/>
                <w:sz w:val="20"/>
                <w:szCs w:val="20"/>
                <w:lang w:val="en-US"/>
              </w:rPr>
              <w:t>manquants</w:t>
            </w:r>
            <w:proofErr w:type="spellEnd"/>
          </w:p>
          <w:p w14:paraId="25297728" w14:textId="77777777" w:rsidR="008C041F" w:rsidRPr="00086ADB" w:rsidRDefault="008C041F" w:rsidP="002F2B01">
            <w:pPr>
              <w:pStyle w:val="Body"/>
              <w:spacing w:line="276" w:lineRule="auto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1ACF5" w14:textId="77777777" w:rsidR="008C041F" w:rsidRDefault="008C041F" w:rsidP="008C041F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Neige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et Minuit</w:t>
            </w:r>
          </w:p>
          <w:p w14:paraId="42CD091B" w14:textId="77777777" w:rsidR="008C041F" w:rsidRPr="00086ADB" w:rsidRDefault="008C041F" w:rsidP="002F2B01"/>
        </w:tc>
      </w:tr>
      <w:tr w:rsidR="008C041F" w:rsidRPr="00086ADB" w14:paraId="5F98533B" w14:textId="77777777" w:rsidTr="0062047C">
        <w:trPr>
          <w:trHeight w:val="1247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83A71" w14:textId="77777777" w:rsidR="008C041F" w:rsidRPr="00086ADB" w:rsidRDefault="008C041F" w:rsidP="002F2B01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6E8AE" w14:textId="77777777" w:rsidR="008C041F" w:rsidRPr="00086ADB" w:rsidRDefault="008C041F" w:rsidP="002F2B01">
            <w:pPr>
              <w:pStyle w:val="Body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916C8" w14:textId="75614600" w:rsidR="008C041F" w:rsidRPr="00086ADB" w:rsidRDefault="008C041F" w:rsidP="002F2B01">
            <w:pPr>
              <w:pStyle w:val="Body"/>
            </w:pPr>
            <w:r w:rsidRPr="008C041F">
              <w:rPr>
                <w:rFonts w:ascii="Calibri" w:hAnsi="Calibri"/>
                <w:sz w:val="20"/>
                <w:szCs w:val="20"/>
                <w:shd w:val="clear" w:color="auto" w:fill="FFFFFF"/>
              </w:rPr>
              <w:t>Créer différentes représentations d’une même suite à motif répété ou d’un même cycle, en se limitant à un motif répété comprenant jusqu’à quatre termes.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BE496" w14:textId="77777777" w:rsidR="008C041F" w:rsidRPr="008C041F" w:rsidRDefault="008C041F" w:rsidP="008C041F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C041F">
              <w:rPr>
                <w:rFonts w:ascii="Calibri" w:hAnsi="Calibri"/>
                <w:b/>
                <w:bCs/>
                <w:sz w:val="20"/>
                <w:szCs w:val="20"/>
              </w:rPr>
              <w:t>La modélisation et l’algèbre, ensemble 2 : Créer des régularités</w:t>
            </w:r>
          </w:p>
          <w:p w14:paraId="3F5D3A64" w14:textId="77777777" w:rsidR="008C041F" w:rsidRDefault="008C041F" w:rsidP="008C041F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C041F">
              <w:rPr>
                <w:rFonts w:ascii="Calibri" w:hAnsi="Calibri"/>
                <w:sz w:val="20"/>
                <w:szCs w:val="20"/>
              </w:rPr>
              <w:t xml:space="preserve">5 : </w:t>
            </w:r>
            <w:r w:rsidRPr="008C041F">
              <w:rPr>
                <w:rFonts w:ascii="Calibri" w:hAnsi="Calibri"/>
                <w:sz w:val="20"/>
                <w:szCs w:val="20"/>
                <w:lang w:val="en-US"/>
              </w:rPr>
              <w:t xml:space="preserve">Prolonger des </w:t>
            </w:r>
            <w:proofErr w:type="spellStart"/>
            <w:r w:rsidRPr="008C041F">
              <w:rPr>
                <w:rFonts w:ascii="Calibri" w:hAnsi="Calibri"/>
                <w:sz w:val="20"/>
                <w:szCs w:val="20"/>
                <w:lang w:val="en-US"/>
              </w:rPr>
              <w:t>régularités</w:t>
            </w:r>
            <w:proofErr w:type="spellEnd"/>
          </w:p>
          <w:p w14:paraId="5A4BB9A5" w14:textId="77777777" w:rsidR="008C041F" w:rsidRPr="00086ADB" w:rsidRDefault="008C041F" w:rsidP="008C041F">
            <w:pPr>
              <w:pStyle w:val="Body"/>
              <w:spacing w:line="276" w:lineRule="auto"/>
              <w:ind w:firstLine="72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4FA69" w14:textId="77777777" w:rsidR="008C041F" w:rsidRDefault="008C041F" w:rsidP="008C041F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Neige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et Minuit</w:t>
            </w:r>
          </w:p>
          <w:p w14:paraId="261DC842" w14:textId="77777777" w:rsidR="008C041F" w:rsidRPr="00086ADB" w:rsidRDefault="008C041F" w:rsidP="002F2B01">
            <w:pPr>
              <w:pStyle w:val="Body"/>
            </w:pPr>
          </w:p>
        </w:tc>
      </w:tr>
      <w:tr w:rsidR="008C041F" w14:paraId="0D35F38E" w14:textId="77777777" w:rsidTr="0062047C">
        <w:trPr>
          <w:trHeight w:val="1247"/>
        </w:trPr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F4AB" w14:textId="77777777" w:rsidR="008C041F" w:rsidRPr="00086ADB" w:rsidRDefault="008C041F" w:rsidP="002F2B01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3617" w14:textId="77777777" w:rsidR="008C041F" w:rsidRPr="00086ADB" w:rsidRDefault="008C041F" w:rsidP="002F2B01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7CE79" w14:textId="6D74A842" w:rsidR="008C041F" w:rsidRPr="008C041F" w:rsidRDefault="008C041F" w:rsidP="002F2B01">
            <w:pPr>
              <w:pStyle w:val="Body"/>
            </w:pPr>
            <w:r w:rsidRPr="008C041F">
              <w:rPr>
                <w:rFonts w:ascii="Calibri" w:hAnsi="Calibri"/>
                <w:sz w:val="20"/>
                <w:szCs w:val="20"/>
                <w:shd w:val="clear" w:color="auto" w:fill="FFFFFF"/>
              </w:rPr>
              <w:t>Prolonger une suite de termes de différentes manières pour créer des suites à motif répété.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A6C36" w14:textId="77777777" w:rsidR="008C041F" w:rsidRPr="008C041F" w:rsidRDefault="008C041F" w:rsidP="008C041F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8C041F">
              <w:rPr>
                <w:rFonts w:ascii="Calibri" w:hAnsi="Calibri"/>
                <w:b/>
                <w:bCs/>
                <w:sz w:val="20"/>
                <w:szCs w:val="20"/>
              </w:rPr>
              <w:t>La modélisation et l’algèbre, ensemble 2 : Créer des régularités</w:t>
            </w:r>
          </w:p>
          <w:p w14:paraId="45B629DC" w14:textId="77777777" w:rsidR="008C041F" w:rsidRPr="008C041F" w:rsidRDefault="008C041F" w:rsidP="008C041F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041F">
              <w:rPr>
                <w:rFonts w:ascii="Calibri" w:hAnsi="Calibri"/>
                <w:sz w:val="20"/>
                <w:szCs w:val="20"/>
              </w:rPr>
              <w:t>5 : Prolonger des régularités</w:t>
            </w:r>
          </w:p>
          <w:p w14:paraId="7870B961" w14:textId="77777777" w:rsidR="008C041F" w:rsidRPr="008C041F" w:rsidRDefault="008C041F" w:rsidP="008C041F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041F">
              <w:rPr>
                <w:rFonts w:ascii="Calibri" w:hAnsi="Calibri"/>
                <w:sz w:val="20"/>
                <w:szCs w:val="20"/>
              </w:rPr>
              <w:t xml:space="preserve">6 : Convertir des régularités </w:t>
            </w:r>
          </w:p>
          <w:p w14:paraId="4B88C1B0" w14:textId="31EA1508" w:rsidR="008C041F" w:rsidRPr="00EB1855" w:rsidRDefault="008C041F" w:rsidP="00EB1855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C041F">
              <w:rPr>
                <w:rFonts w:ascii="Calibri" w:hAnsi="Calibri"/>
                <w:sz w:val="20"/>
                <w:szCs w:val="20"/>
                <w:lang w:val="en-US"/>
              </w:rPr>
              <w:t xml:space="preserve">8 : </w:t>
            </w:r>
            <w:proofErr w:type="spellStart"/>
            <w:r w:rsidRPr="008C041F">
              <w:rPr>
                <w:rFonts w:ascii="Calibri" w:hAnsi="Calibri"/>
                <w:sz w:val="20"/>
                <w:szCs w:val="20"/>
                <w:lang w:val="en-US"/>
              </w:rPr>
              <w:t>Approfondissement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76BF5" w14:textId="77777777" w:rsidR="008C041F" w:rsidRDefault="008C041F" w:rsidP="008C041F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Neige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et Minuit</w:t>
            </w:r>
          </w:p>
          <w:p w14:paraId="587B4C96" w14:textId="77777777" w:rsidR="008C041F" w:rsidRDefault="008C041F" w:rsidP="002F2B01">
            <w:pPr>
              <w:pStyle w:val="Body"/>
            </w:pPr>
          </w:p>
        </w:tc>
      </w:tr>
    </w:tbl>
    <w:p w14:paraId="112C17AF" w14:textId="639553D0" w:rsidR="009F2982" w:rsidRDefault="009F2982">
      <w:pPr>
        <w:pStyle w:val="Body"/>
        <w:spacing w:after="120" w:line="264" w:lineRule="auto"/>
        <w:rPr>
          <w:rFonts w:ascii="Calibri" w:eastAsia="Calibri" w:hAnsi="Calibri" w:cs="Calibri"/>
          <w:shd w:val="clear" w:color="auto" w:fill="FFFFFF"/>
        </w:rPr>
      </w:pPr>
    </w:p>
    <w:sectPr w:rsidR="009F2982">
      <w:headerReference w:type="default" r:id="rId8"/>
      <w:footerReference w:type="default" r:id="rId9"/>
      <w:pgSz w:w="15840" w:h="12240" w:orient="landscape"/>
      <w:pgMar w:top="1191" w:right="1440" w:bottom="1170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15E20" w14:textId="77777777" w:rsidR="00671AE7" w:rsidRDefault="00671AE7">
      <w:r>
        <w:separator/>
      </w:r>
    </w:p>
  </w:endnote>
  <w:endnote w:type="continuationSeparator" w:id="0">
    <w:p w14:paraId="6436B8F8" w14:textId="77777777" w:rsidR="00671AE7" w:rsidRDefault="0067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3B94" w14:textId="77777777" w:rsidR="000C6579" w:rsidRDefault="008E24D7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1 Corrélations – Alberta</w:t>
    </w:r>
  </w:p>
  <w:p w14:paraId="2A4889DD" w14:textId="0270763F" w:rsidR="000C6579" w:rsidRDefault="005D3B8E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8E24D7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3BDDA8BF" w14:textId="77777777" w:rsidR="000C6579" w:rsidRDefault="008E24D7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D3B8E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664E2" w14:textId="77777777" w:rsidR="00671AE7" w:rsidRDefault="00671AE7">
      <w:r>
        <w:separator/>
      </w:r>
    </w:p>
  </w:footnote>
  <w:footnote w:type="continuationSeparator" w:id="0">
    <w:p w14:paraId="5F00DA90" w14:textId="77777777" w:rsidR="00671AE7" w:rsidRDefault="0067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2D5D" w14:textId="77777777" w:rsidR="000C6579" w:rsidRDefault="008E24D7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D8DB613" wp14:editId="608EC174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757"/>
    <w:multiLevelType w:val="hybridMultilevel"/>
    <w:tmpl w:val="AB86E87A"/>
    <w:lvl w:ilvl="0" w:tplc="4E128A4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7829F0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54E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07C7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2990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0F73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EB6B8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14E08E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64CB0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406D1C"/>
    <w:multiLevelType w:val="hybridMultilevel"/>
    <w:tmpl w:val="4C1C4E4C"/>
    <w:lvl w:ilvl="0" w:tplc="12E2C5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ED6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A225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AC8D8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9CB0D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80B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E008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A231F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C10B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125666"/>
    <w:multiLevelType w:val="hybridMultilevel"/>
    <w:tmpl w:val="78745556"/>
    <w:lvl w:ilvl="0" w:tplc="4AB8C9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4C77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633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E0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88B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09C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80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E28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40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4B1935"/>
    <w:multiLevelType w:val="hybridMultilevel"/>
    <w:tmpl w:val="82B01F80"/>
    <w:lvl w:ilvl="0" w:tplc="DE32C688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A980E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2129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6F27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C6EA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874E2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B240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A9F24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E0CBA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1440B8"/>
    <w:multiLevelType w:val="hybridMultilevel"/>
    <w:tmpl w:val="116843E0"/>
    <w:lvl w:ilvl="0" w:tplc="351CBE56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CE59A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9A5C0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C1F2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678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4EC26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EC1062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EA138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C72EE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972C6B"/>
    <w:multiLevelType w:val="hybridMultilevel"/>
    <w:tmpl w:val="65D4DA52"/>
    <w:lvl w:ilvl="0" w:tplc="013C9D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2FA9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E35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DA31A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A7B0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DA871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EEFD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E2F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D6E34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472E29"/>
    <w:multiLevelType w:val="hybridMultilevel"/>
    <w:tmpl w:val="2AA09620"/>
    <w:lvl w:ilvl="0" w:tplc="C7AC97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002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24E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2A17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26D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4E01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0C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320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E8D4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6776E"/>
    <w:multiLevelType w:val="hybridMultilevel"/>
    <w:tmpl w:val="1736D532"/>
    <w:lvl w:ilvl="0" w:tplc="9E6640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A7D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CF2F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01AA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4A4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4A863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EA01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A58D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D2630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3158F1"/>
    <w:multiLevelType w:val="hybridMultilevel"/>
    <w:tmpl w:val="E2BCDD22"/>
    <w:lvl w:ilvl="0" w:tplc="E8B871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A85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A31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66D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A3F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E89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20D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B07F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2D4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373BF2"/>
    <w:multiLevelType w:val="hybridMultilevel"/>
    <w:tmpl w:val="D30E6C0C"/>
    <w:lvl w:ilvl="0" w:tplc="91F8464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4950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6AC80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CE84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64CA9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261BA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0FBEE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C7472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071C4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C22C11"/>
    <w:multiLevelType w:val="hybridMultilevel"/>
    <w:tmpl w:val="9F8EAC3E"/>
    <w:lvl w:ilvl="0" w:tplc="46CA13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A49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F629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9D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4BC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AC6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CD2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82A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06A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lvl w:ilvl="0" w:tplc="DE32C68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6A980E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72129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6F27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6C6EA8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D874E2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46B240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3A9F24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EE0CBA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9"/>
    <w:lvlOverride w:ilvl="0">
      <w:lvl w:ilvl="0" w:tplc="91F846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D49504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46AC80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4CE84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4CA9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D261BA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10FBEE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2C7472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9071C4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lvl w:ilvl="0" w:tplc="4E128A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7829F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6C54E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107C7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62990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C0F73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6EB6B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14E08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864CB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4"/>
    <w:lvlOverride w:ilvl="0">
      <w:lvl w:ilvl="0" w:tplc="351CBE5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ACE59A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9A5C0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48C1F2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2A678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E4EC26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EC1062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2EA138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9C72EE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79"/>
    <w:rsid w:val="00005E53"/>
    <w:rsid w:val="00013CC6"/>
    <w:rsid w:val="000C6579"/>
    <w:rsid w:val="00117CD9"/>
    <w:rsid w:val="00157AD2"/>
    <w:rsid w:val="001A6453"/>
    <w:rsid w:val="002803E7"/>
    <w:rsid w:val="00306AB3"/>
    <w:rsid w:val="003B4AB4"/>
    <w:rsid w:val="004D6ED9"/>
    <w:rsid w:val="005C6BCC"/>
    <w:rsid w:val="005D3B8E"/>
    <w:rsid w:val="00671AE7"/>
    <w:rsid w:val="00843802"/>
    <w:rsid w:val="00847180"/>
    <w:rsid w:val="008C041F"/>
    <w:rsid w:val="008E24D7"/>
    <w:rsid w:val="00976547"/>
    <w:rsid w:val="009F2982"/>
    <w:rsid w:val="00A47719"/>
    <w:rsid w:val="00AF15F9"/>
    <w:rsid w:val="00C729BC"/>
    <w:rsid w:val="00CB323E"/>
    <w:rsid w:val="00CF769E"/>
    <w:rsid w:val="00EB1855"/>
    <w:rsid w:val="00F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5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B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2023-01-21T00:59:00Z</cp:lastPrinted>
  <dcterms:created xsi:type="dcterms:W3CDTF">2023-01-20T22:52:00Z</dcterms:created>
  <dcterms:modified xsi:type="dcterms:W3CDTF">2023-11-17T01:54:00Z</dcterms:modified>
</cp:coreProperties>
</file>