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A44C" w14:textId="77777777" w:rsidR="00700278" w:rsidRDefault="00700278" w:rsidP="00FD2B2E">
      <w:bookmarkStart w:id="0" w:name="_GoBack"/>
      <w:bookmarkEnd w:id="0"/>
    </w:p>
    <w:tbl>
      <w:tblPr>
        <w:tblStyle w:val="TableGrid"/>
        <w:tblpPr w:leftFromText="180" w:rightFromText="180" w:vertAnchor="page" w:horzAnchor="page" w:tblpX="922" w:tblpY="1675"/>
        <w:tblW w:w="13470" w:type="dxa"/>
        <w:tblLayout w:type="fixed"/>
        <w:tblLook w:val="04A0" w:firstRow="1" w:lastRow="0" w:firstColumn="1" w:lastColumn="0" w:noHBand="0" w:noVBand="1"/>
      </w:tblPr>
      <w:tblGrid>
        <w:gridCol w:w="3289"/>
        <w:gridCol w:w="3330"/>
        <w:gridCol w:w="3291"/>
        <w:gridCol w:w="55"/>
        <w:gridCol w:w="3505"/>
      </w:tblGrid>
      <w:tr w:rsidR="005A35A0" w14:paraId="5548F861" w14:textId="268BB92B" w:rsidTr="005A35A0">
        <w:trPr>
          <w:trHeight w:hRule="exact" w:val="462"/>
        </w:trPr>
        <w:tc>
          <w:tcPr>
            <w:tcW w:w="1347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B75AB" w14:textId="7D8B5731" w:rsidR="00FF0BE1" w:rsidRDefault="00FF0BE1" w:rsidP="00D96C2B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BC5D1B" w:rsidRPr="00BC5D1B">
              <w:rPr>
                <w:rFonts w:ascii="Arial" w:hAnsi="Arial"/>
                <w:b/>
                <w:sz w:val="24"/>
                <w:szCs w:val="24"/>
              </w:rPr>
              <w:t>échanger de l’argent contre des biens et des services</w:t>
            </w:r>
          </w:p>
        </w:tc>
      </w:tr>
      <w:tr w:rsidR="005A35A0" w14:paraId="35C8CBF9" w14:textId="3EEE132A" w:rsidTr="005A35A0">
        <w:trPr>
          <w:trHeight w:hRule="exact" w:val="3402"/>
        </w:trPr>
        <w:tc>
          <w:tcPr>
            <w:tcW w:w="32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6D856A" w14:textId="3DBCF346" w:rsidR="00FF0BE1" w:rsidRPr="008F486D" w:rsidRDefault="00FF0BE1" w:rsidP="00D96C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C5D1B" w:rsidRPr="00BC5D1B">
              <w:rPr>
                <w:rFonts w:ascii="Arial" w:hAnsi="Arial"/>
                <w:color w:val="626365"/>
                <w:sz w:val="19"/>
                <w:szCs w:val="19"/>
              </w:rPr>
              <w:t xml:space="preserve">a </w:t>
            </w:r>
            <w:r w:rsidR="00BC5D1B" w:rsidRPr="00BC5D1B">
              <w:rPr>
                <w:rFonts w:ascii="Arial" w:hAnsi="Arial"/>
                <w:color w:val="626365"/>
                <w:sz w:val="19"/>
                <w:szCs w:val="19"/>
                <w:lang w:val="fr-FR"/>
              </w:rPr>
              <w:t>des difficultés à déterminer la différence entre les biens et les services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3A42E17" w14:textId="3DA42222" w:rsidR="00BC5D1B" w:rsidRDefault="00BC5D1B" w:rsidP="00D96C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C696D4" w14:textId="77777777" w:rsidR="00BC5D1B" w:rsidRPr="00BC5D1B" w:rsidRDefault="00BC5D1B" w:rsidP="00BC5D1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5BB94" w14:textId="77777777" w:rsidR="00BC5D1B" w:rsidRPr="00BC5D1B" w:rsidRDefault="00BC5D1B" w:rsidP="00BC5D1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CBE491E" w14:textId="1B69C335" w:rsidR="00BC5D1B" w:rsidRDefault="00BC5D1B" w:rsidP="00BC5D1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37282B3" w14:textId="1B0CDA95" w:rsidR="00BC5D1B" w:rsidRDefault="00BC5D1B" w:rsidP="00BC5D1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2A3987" w14:textId="09EDE11D" w:rsidR="00BC5D1B" w:rsidRDefault="00BC5D1B" w:rsidP="00BC5D1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E1CCB0" w14:textId="4276236D" w:rsidR="00BC5D1B" w:rsidRDefault="00BC5D1B" w:rsidP="00BC5D1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39DBDF" w14:textId="77777777" w:rsidR="00FF0BE1" w:rsidRPr="00BC5D1B" w:rsidRDefault="00FF0BE1" w:rsidP="00BC5D1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9087D" w14:textId="3EEECD2A" w:rsidR="00FF0BE1" w:rsidRDefault="00FF0BE1" w:rsidP="00D96C2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C5D1B" w:rsidRPr="00BC5D1B">
              <w:rPr>
                <w:rFonts w:ascii="Arial" w:hAnsi="Arial"/>
                <w:color w:val="626365"/>
                <w:sz w:val="19"/>
                <w:szCs w:val="19"/>
                <w:lang w:val="fr-FR"/>
              </w:rPr>
              <w:t>peut reconnaître des biens et des services, mais ne peut pas expliquer pourquoi il s’agit de biens ou de services</w:t>
            </w:r>
            <w:r w:rsidRPr="00B739DC"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 w:rsidR="003E624C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20177EFA" w14:textId="77777777" w:rsidR="00FF0BE1" w:rsidRDefault="00FF0BE1" w:rsidP="00D96C2B">
            <w:pPr>
              <w:rPr>
                <w:rFonts w:ascii="Arial" w:hAnsi="Arial"/>
                <w:color w:val="626365"/>
                <w:sz w:val="19"/>
                <w:szCs w:val="19"/>
              </w:rPr>
            </w:pPr>
          </w:p>
          <w:p w14:paraId="406EEEF3" w14:textId="600050ED" w:rsidR="00FF0BE1" w:rsidRPr="00651A73" w:rsidRDefault="00FF0BE1" w:rsidP="00D96C2B">
            <w:pPr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</w:p>
        </w:tc>
        <w:tc>
          <w:tcPr>
            <w:tcW w:w="334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D1A79B" w14:textId="79662E04" w:rsidR="00FF0BE1" w:rsidRPr="008F486D" w:rsidRDefault="00FF0BE1" w:rsidP="00D96C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C5D1B" w:rsidRPr="00BC5D1B">
              <w:rPr>
                <w:rFonts w:ascii="Arial" w:hAnsi="Arial"/>
                <w:color w:val="626365"/>
                <w:sz w:val="19"/>
                <w:szCs w:val="19"/>
                <w:lang w:val="fr-FR"/>
              </w:rPr>
              <w:t>a des difficultés à trier les pièces et les billets, ou à reconnaître les attributs qui indiquent leur valeur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5817E283" w14:textId="5D1F530E" w:rsidR="00FF0BE1" w:rsidRDefault="00FF0BE1" w:rsidP="00D96C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21821" w14:textId="77777777" w:rsidR="003B3996" w:rsidRDefault="003B3996" w:rsidP="00D96C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862DB9" w14:textId="77777777" w:rsidR="009619B3" w:rsidRPr="008F486D" w:rsidRDefault="009619B3" w:rsidP="00D96C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59A983" w14:textId="413A8A2D" w:rsidR="00FF0BE1" w:rsidRPr="00651A73" w:rsidRDefault="009619B3" w:rsidP="00D96C2B">
            <w:pPr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404041"/>
                <w:sz w:val="19"/>
                <w:szCs w:val="19"/>
              </w:rPr>
              <w:drawing>
                <wp:inline distT="0" distB="0" distL="0" distR="0" wp14:anchorId="7DD3B2D7" wp14:editId="52246DDF">
                  <wp:extent cx="1918800" cy="85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8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61F744" w14:textId="663FEE41" w:rsidR="00FF0BE1" w:rsidRPr="00B739DC" w:rsidRDefault="00BC5D1B" w:rsidP="00D96C2B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 w:rsidRPr="00BC5D1B">
              <w:rPr>
                <w:rFonts w:ascii="Arial" w:hAnsi="Arial"/>
                <w:color w:val="626365"/>
                <w:sz w:val="19"/>
                <w:szCs w:val="19"/>
              </w:rPr>
              <w:t>L’élève</w:t>
            </w:r>
            <w:r w:rsidRPr="00BC5D1B">
              <w:rPr>
                <w:rFonts w:ascii="Arial" w:hAnsi="Arial"/>
                <w:color w:val="626365"/>
                <w:sz w:val="19"/>
                <w:szCs w:val="19"/>
                <w:lang w:val="fr-FR"/>
              </w:rPr>
              <w:t xml:space="preserve"> reconnaît facilement les biens et les services, trie les billets et les pièces correctement et utilise les billets et les pièces pour payer des biens et des services</w:t>
            </w:r>
            <w:r>
              <w:rPr>
                <w:rFonts w:ascii="Arial" w:hAnsi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5A35A0" w14:paraId="5D390D17" w14:textId="1F57D0B5" w:rsidTr="005A35A0">
        <w:trPr>
          <w:trHeight w:hRule="exact" w:val="279"/>
        </w:trPr>
        <w:tc>
          <w:tcPr>
            <w:tcW w:w="13470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EE83E7" w14:textId="69C9C610" w:rsidR="00FF0BE1" w:rsidRDefault="00FF0BE1" w:rsidP="00D96C2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</w:tr>
      <w:tr w:rsidR="005A35A0" w14:paraId="22D52890" w14:textId="0746E7B9" w:rsidTr="005A35A0">
        <w:trPr>
          <w:trHeight w:val="4043"/>
        </w:trPr>
        <w:tc>
          <w:tcPr>
            <w:tcW w:w="32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B80664" w14:textId="77777777" w:rsidR="00FF0BE1" w:rsidRDefault="00FF0BE1" w:rsidP="00D96C2B">
            <w:pPr>
              <w:rPr>
                <w:noProof/>
                <w:lang w:eastAsia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DA1EC4" w14:textId="77777777" w:rsidR="00FF0BE1" w:rsidRDefault="00FF0BE1" w:rsidP="00D96C2B">
            <w:pPr>
              <w:rPr>
                <w:noProof/>
                <w:lang w:eastAsia="en-CA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DB2988" w14:textId="77777777" w:rsidR="00FF0BE1" w:rsidRDefault="00FF0BE1" w:rsidP="00D96C2B">
            <w:pPr>
              <w:rPr>
                <w:noProof/>
                <w:lang w:eastAsia="en-CA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345D87" w14:textId="77777777" w:rsidR="00FF0BE1" w:rsidRDefault="00FF0BE1" w:rsidP="00D96C2B">
            <w:pPr>
              <w:rPr>
                <w:noProof/>
                <w:lang w:eastAsia="en-CA"/>
              </w:rPr>
            </w:pPr>
          </w:p>
        </w:tc>
      </w:tr>
      <w:tr w:rsidR="005A35A0" w14:paraId="4602FD7F" w14:textId="61F4DC28" w:rsidTr="005A35A0">
        <w:trPr>
          <w:trHeight w:hRule="exact" w:val="112"/>
        </w:trPr>
        <w:tc>
          <w:tcPr>
            <w:tcW w:w="328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681F45A" w14:textId="77777777" w:rsidR="00FF0BE1" w:rsidRDefault="00FF0BE1" w:rsidP="00D96C2B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2880AF2" w14:textId="77777777" w:rsidR="00FF0BE1" w:rsidRPr="00345039" w:rsidRDefault="00FF0BE1" w:rsidP="00D96C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29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818AF1E" w14:textId="77777777" w:rsidR="00FF0BE1" w:rsidRPr="00345039" w:rsidRDefault="00FF0BE1" w:rsidP="00D96C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9AEDBC0" w14:textId="77777777" w:rsidR="00FF0BE1" w:rsidRPr="00345039" w:rsidRDefault="00FF0BE1" w:rsidP="00D96C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558367A9" w:rsidR="00F10556" w:rsidRDefault="00495C59" w:rsidP="00FD2B2E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A128DAC" wp14:editId="5037AF03">
            <wp:simplePos x="0" y="0"/>
            <wp:positionH relativeFrom="column">
              <wp:posOffset>-5048250</wp:posOffset>
            </wp:positionH>
            <wp:positionV relativeFrom="paragraph">
              <wp:posOffset>3562350</wp:posOffset>
            </wp:positionV>
            <wp:extent cx="1409065" cy="61504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3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150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9CB9FCF" wp14:editId="0F8E464B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403226" cy="580136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2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26" cy="58013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9951B1C" wp14:editId="0DAC9E55">
            <wp:simplePos x="0" y="0"/>
            <wp:positionH relativeFrom="column">
              <wp:posOffset>-2190750</wp:posOffset>
            </wp:positionH>
            <wp:positionV relativeFrom="paragraph">
              <wp:posOffset>819150</wp:posOffset>
            </wp:positionV>
            <wp:extent cx="1175757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1_blm_f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57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5BA5" w14:textId="77777777" w:rsidR="00483C91" w:rsidRDefault="00483C91" w:rsidP="00CA2529">
      <w:pPr>
        <w:spacing w:after="0" w:line="240" w:lineRule="auto"/>
      </w:pPr>
      <w:r>
        <w:separator/>
      </w:r>
    </w:p>
  </w:endnote>
  <w:endnote w:type="continuationSeparator" w:id="0">
    <w:p w14:paraId="57A98856" w14:textId="77777777" w:rsidR="00483C91" w:rsidRDefault="00483C9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8AA5" w14:textId="10F5CB78" w:rsidR="00F32217" w:rsidRPr="009F729F" w:rsidRDefault="00F32217" w:rsidP="00204C2C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</w:rPr>
    </w:pPr>
    <w:r w:rsidRPr="009F729F">
      <w:rPr>
        <w:rFonts w:ascii="Arial" w:hAnsi="Arial"/>
        <w:b/>
        <w:sz w:val="15"/>
        <w:szCs w:val="15"/>
      </w:rPr>
      <w:t>Mathologie 1</w:t>
    </w:r>
    <w:r w:rsidR="009F729F">
      <w:rPr>
        <w:rFonts w:ascii="Arial" w:hAnsi="Arial"/>
        <w:b/>
        <w:sz w:val="15"/>
        <w:szCs w:val="15"/>
      </w:rPr>
      <w:t xml:space="preserve"> Alberta</w:t>
    </w:r>
    <w:r w:rsidRPr="009F729F">
      <w:rPr>
        <w:rFonts w:ascii="Arial" w:hAnsi="Arial"/>
        <w:sz w:val="15"/>
        <w:szCs w:val="15"/>
      </w:rPr>
      <w:tab/>
      <w:t>L’autorisation de reproduire ou de modifier cette page n’est accordée qu’aux écoles ayant effectué l’achat.</w:t>
    </w:r>
    <w:r w:rsidRPr="009F729F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1B3AD1A" wp14:editId="31A0E424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29F">
      <w:rPr>
        <w:rFonts w:ascii="Arial" w:hAnsi="Arial"/>
        <w:sz w:val="15"/>
        <w:szCs w:val="15"/>
      </w:rPr>
      <w:t xml:space="preserve"> Copyright © 20</w:t>
    </w:r>
    <w:r w:rsidR="00FD5A13" w:rsidRPr="009F729F">
      <w:rPr>
        <w:rFonts w:ascii="Arial" w:hAnsi="Arial"/>
        <w:sz w:val="15"/>
        <w:szCs w:val="15"/>
      </w:rPr>
      <w:t>2</w:t>
    </w:r>
    <w:r w:rsidR="009F729F">
      <w:rPr>
        <w:rFonts w:ascii="Arial" w:hAnsi="Arial"/>
        <w:sz w:val="15"/>
        <w:szCs w:val="15"/>
      </w:rPr>
      <w:t>3</w:t>
    </w:r>
    <w:r w:rsidRPr="009F729F">
      <w:rPr>
        <w:rFonts w:ascii="Arial" w:hAnsi="Arial"/>
        <w:sz w:val="15"/>
        <w:szCs w:val="15"/>
      </w:rPr>
      <w:t xml:space="preserve"> Pearson Canada Inc.</w:t>
    </w:r>
    <w:r w:rsidRPr="009F729F">
      <w:rPr>
        <w:rFonts w:ascii="Arial" w:hAnsi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0BBD" w14:textId="77777777" w:rsidR="00483C91" w:rsidRDefault="00483C91" w:rsidP="00CA2529">
      <w:pPr>
        <w:spacing w:after="0" w:line="240" w:lineRule="auto"/>
      </w:pPr>
      <w:r>
        <w:separator/>
      </w:r>
    </w:p>
  </w:footnote>
  <w:footnote w:type="continuationSeparator" w:id="0">
    <w:p w14:paraId="5D25DC62" w14:textId="77777777" w:rsidR="00483C91" w:rsidRDefault="00483C9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EF89" w14:textId="75DCB7D0" w:rsidR="00253EC1" w:rsidRPr="00E71CBF" w:rsidRDefault="00F32217" w:rsidP="00700278">
    <w:pPr>
      <w:spacing w:after="0"/>
      <w:jc w:val="center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A31023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B8525E" w:rsidR="00F32217" w:rsidRPr="00CB2021" w:rsidRDefault="00F3221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3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" filled="f" stroked="f">
              <v:textbox>
                <w:txbxContent>
                  <w:p w14:paraId="2521030B" w14:textId="4AB8525E" w:rsidR="00F32217" w:rsidRPr="00CB2021" w:rsidRDefault="00F3221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EA3FF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D50BD3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184206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700278">
      <w:rPr>
        <w:rFonts w:ascii="Arial" w:hAnsi="Arial"/>
        <w:b/>
        <w:sz w:val="36"/>
        <w:szCs w:val="36"/>
      </w:rPr>
      <w:t>Fiche 1</w:t>
    </w:r>
    <w:r w:rsidR="00490D5D">
      <w:rPr>
        <w:rFonts w:ascii="Arial" w:hAnsi="Arial"/>
        <w:b/>
        <w:sz w:val="36"/>
        <w:szCs w:val="36"/>
      </w:rPr>
      <w:t>04</w:t>
    </w:r>
    <w:r w:rsidR="00700278">
      <w:rPr>
        <w:rFonts w:ascii="Arial" w:hAnsi="Arial"/>
        <w:b/>
        <w:sz w:val="36"/>
        <w:szCs w:val="36"/>
      </w:rPr>
      <w:t xml:space="preserve"> : Évaluation de l’activité </w:t>
    </w:r>
    <w:r w:rsidR="00490D5D">
      <w:rPr>
        <w:rFonts w:ascii="Arial" w:hAnsi="Arial"/>
        <w:b/>
        <w:sz w:val="36"/>
        <w:szCs w:val="36"/>
      </w:rPr>
      <w:t>43</w:t>
    </w:r>
  </w:p>
  <w:p w14:paraId="4033973E" w14:textId="788DF585" w:rsidR="00F32217" w:rsidRPr="00E71CBF" w:rsidRDefault="0016226C" w:rsidP="0016226C">
    <w:pPr>
      <w:spacing w:after="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                                                </w:t>
    </w:r>
    <w:r w:rsidR="00490D5D">
      <w:rPr>
        <w:rFonts w:ascii="Arial" w:hAnsi="Arial"/>
        <w:b/>
        <w:sz w:val="28"/>
        <w:szCs w:val="28"/>
      </w:rPr>
      <w:t>La littératie financière</w:t>
    </w:r>
    <w:r w:rsidR="00700278">
      <w:rPr>
        <w:rFonts w:ascii="Arial" w:hAnsi="Arial"/>
        <w:b/>
        <w:sz w:val="28"/>
        <w:szCs w:val="28"/>
      </w:rPr>
      <w:t xml:space="preserve">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36BCD"/>
    <w:rsid w:val="00041D5C"/>
    <w:rsid w:val="000425BF"/>
    <w:rsid w:val="000704A1"/>
    <w:rsid w:val="0008174D"/>
    <w:rsid w:val="00097C8F"/>
    <w:rsid w:val="000C2970"/>
    <w:rsid w:val="000C7349"/>
    <w:rsid w:val="000F27C9"/>
    <w:rsid w:val="000F6B2B"/>
    <w:rsid w:val="00112FF1"/>
    <w:rsid w:val="0016226C"/>
    <w:rsid w:val="00192706"/>
    <w:rsid w:val="001A7920"/>
    <w:rsid w:val="00204C2C"/>
    <w:rsid w:val="00207CC0"/>
    <w:rsid w:val="00252F0A"/>
    <w:rsid w:val="00253EC1"/>
    <w:rsid w:val="00254851"/>
    <w:rsid w:val="002C432C"/>
    <w:rsid w:val="002E67D1"/>
    <w:rsid w:val="003014A9"/>
    <w:rsid w:val="00345039"/>
    <w:rsid w:val="003A1E4E"/>
    <w:rsid w:val="003B3996"/>
    <w:rsid w:val="003E3C1C"/>
    <w:rsid w:val="003E624C"/>
    <w:rsid w:val="003E6DBC"/>
    <w:rsid w:val="00404DA6"/>
    <w:rsid w:val="00411976"/>
    <w:rsid w:val="00483555"/>
    <w:rsid w:val="00483C91"/>
    <w:rsid w:val="00490D5D"/>
    <w:rsid w:val="00495C59"/>
    <w:rsid w:val="00496A56"/>
    <w:rsid w:val="004E14B2"/>
    <w:rsid w:val="00502F0A"/>
    <w:rsid w:val="005057D0"/>
    <w:rsid w:val="0052693C"/>
    <w:rsid w:val="005317CC"/>
    <w:rsid w:val="00543A9A"/>
    <w:rsid w:val="00581577"/>
    <w:rsid w:val="00596B45"/>
    <w:rsid w:val="005A35A0"/>
    <w:rsid w:val="005A4559"/>
    <w:rsid w:val="005B3A77"/>
    <w:rsid w:val="0063055E"/>
    <w:rsid w:val="00661689"/>
    <w:rsid w:val="00696ABC"/>
    <w:rsid w:val="00700278"/>
    <w:rsid w:val="0071244A"/>
    <w:rsid w:val="007F411D"/>
    <w:rsid w:val="00806CAF"/>
    <w:rsid w:val="00812ADA"/>
    <w:rsid w:val="00832B16"/>
    <w:rsid w:val="00836D31"/>
    <w:rsid w:val="0084533B"/>
    <w:rsid w:val="008B41FC"/>
    <w:rsid w:val="009006D8"/>
    <w:rsid w:val="009619B3"/>
    <w:rsid w:val="00964557"/>
    <w:rsid w:val="00994C77"/>
    <w:rsid w:val="009B6FF8"/>
    <w:rsid w:val="009E093B"/>
    <w:rsid w:val="009F729F"/>
    <w:rsid w:val="00A43E96"/>
    <w:rsid w:val="00A81A19"/>
    <w:rsid w:val="00AE494A"/>
    <w:rsid w:val="00B742CE"/>
    <w:rsid w:val="00B9593A"/>
    <w:rsid w:val="00BA072D"/>
    <w:rsid w:val="00BA10A4"/>
    <w:rsid w:val="00BC5D1B"/>
    <w:rsid w:val="00BD5ACB"/>
    <w:rsid w:val="00BD63A1"/>
    <w:rsid w:val="00BE7BA6"/>
    <w:rsid w:val="00C1181E"/>
    <w:rsid w:val="00C72956"/>
    <w:rsid w:val="00C77C77"/>
    <w:rsid w:val="00C85544"/>
    <w:rsid w:val="00C957B8"/>
    <w:rsid w:val="00CA2529"/>
    <w:rsid w:val="00CB2021"/>
    <w:rsid w:val="00CF3ED1"/>
    <w:rsid w:val="00D522C6"/>
    <w:rsid w:val="00D7596A"/>
    <w:rsid w:val="00D90410"/>
    <w:rsid w:val="00DA1368"/>
    <w:rsid w:val="00DB4EC8"/>
    <w:rsid w:val="00DD6F23"/>
    <w:rsid w:val="00DF0A09"/>
    <w:rsid w:val="00DF2094"/>
    <w:rsid w:val="00E16179"/>
    <w:rsid w:val="00E42307"/>
    <w:rsid w:val="00E45E3B"/>
    <w:rsid w:val="00E613E3"/>
    <w:rsid w:val="00E71CBF"/>
    <w:rsid w:val="00E861EE"/>
    <w:rsid w:val="00E90E3C"/>
    <w:rsid w:val="00EE29C2"/>
    <w:rsid w:val="00EF6C59"/>
    <w:rsid w:val="00F10556"/>
    <w:rsid w:val="00F155A2"/>
    <w:rsid w:val="00F32217"/>
    <w:rsid w:val="00F86C1E"/>
    <w:rsid w:val="00FA3A13"/>
    <w:rsid w:val="00FD2B2E"/>
    <w:rsid w:val="00FD5A13"/>
    <w:rsid w:val="00FF0BE1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0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EE13-5AD1-9E43-B1FE-D815584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21</cp:revision>
  <cp:lastPrinted>2017-05-25T15:38:00Z</cp:lastPrinted>
  <dcterms:created xsi:type="dcterms:W3CDTF">2022-10-20T20:25:00Z</dcterms:created>
  <dcterms:modified xsi:type="dcterms:W3CDTF">2022-11-21T19:22:00Z</dcterms:modified>
</cp:coreProperties>
</file>