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154" w:type="dxa"/>
        <w:tblLayout w:type="fixed"/>
        <w:tblLook w:val="04A0" w:firstRow="1" w:lastRow="0" w:firstColumn="1" w:lastColumn="0" w:noHBand="0" w:noVBand="1"/>
      </w:tblPr>
      <w:tblGrid>
        <w:gridCol w:w="3287"/>
        <w:gridCol w:w="3289"/>
        <w:gridCol w:w="3289"/>
        <w:gridCol w:w="3289"/>
      </w:tblGrid>
      <w:tr w:rsidR="005A1D29" w:rsidRPr="00E45E4B" w14:paraId="4AE5C79F" w14:textId="77777777" w:rsidTr="00CD397C">
        <w:trPr>
          <w:trHeight w:hRule="exact" w:val="462"/>
        </w:trPr>
        <w:tc>
          <w:tcPr>
            <w:tcW w:w="1411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702A0F6" w14:textId="17982555" w:rsidR="005A1D29" w:rsidRPr="00E45E4B" w:rsidRDefault="004A038B" w:rsidP="00271D0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E45E4B">
              <w:rPr>
                <w:rFonts w:ascii="Arial" w:hAnsi="Arial"/>
                <w:b/>
                <w:sz w:val="24"/>
                <w:szCs w:val="24"/>
                <w:lang w:val="fr-CA"/>
              </w:rPr>
              <w:t xml:space="preserve">Comportements et stratégies : </w:t>
            </w:r>
            <w:r w:rsidR="007B7841">
              <w:rPr>
                <w:rFonts w:ascii="Arial" w:hAnsi="Arial"/>
                <w:b/>
                <w:sz w:val="24"/>
                <w:szCs w:val="24"/>
                <w:lang w:val="fr-CA"/>
              </w:rPr>
              <w:t>identifier la valeur</w:t>
            </w:r>
            <w:r w:rsidRPr="00E45E4B">
              <w:rPr>
                <w:rFonts w:ascii="Arial" w:hAnsi="Arial"/>
                <w:b/>
                <w:sz w:val="24"/>
                <w:szCs w:val="24"/>
                <w:lang w:val="fr-CA"/>
              </w:rPr>
              <w:t xml:space="preserve"> </w:t>
            </w:r>
            <w:r w:rsidR="004B3ABE">
              <w:rPr>
                <w:rFonts w:ascii="Arial" w:hAnsi="Arial"/>
                <w:b/>
                <w:sz w:val="24"/>
                <w:szCs w:val="24"/>
                <w:lang w:val="fr-CA"/>
              </w:rPr>
              <w:t>d</w:t>
            </w:r>
            <w:r w:rsidRPr="00E45E4B">
              <w:rPr>
                <w:rFonts w:ascii="Arial" w:hAnsi="Arial"/>
                <w:b/>
                <w:sz w:val="24"/>
                <w:szCs w:val="24"/>
                <w:lang w:val="fr-CA"/>
              </w:rPr>
              <w:t xml:space="preserve">es </w:t>
            </w:r>
            <w:r w:rsidR="004B3ABE" w:rsidRPr="00E45E4B">
              <w:rPr>
                <w:rFonts w:ascii="Arial" w:hAnsi="Arial"/>
                <w:b/>
                <w:sz w:val="24"/>
                <w:szCs w:val="24"/>
                <w:lang w:val="fr-CA"/>
              </w:rPr>
              <w:t>pièces</w:t>
            </w:r>
            <w:r w:rsidRPr="00E45E4B">
              <w:rPr>
                <w:rFonts w:ascii="Arial" w:hAnsi="Arial"/>
                <w:b/>
                <w:sz w:val="24"/>
                <w:szCs w:val="24"/>
                <w:lang w:val="fr-CA"/>
              </w:rPr>
              <w:t xml:space="preserve"> </w:t>
            </w:r>
            <w:r w:rsidR="004B3ABE">
              <w:rPr>
                <w:rFonts w:ascii="Arial" w:hAnsi="Arial"/>
                <w:b/>
                <w:sz w:val="24"/>
                <w:szCs w:val="24"/>
                <w:lang w:val="fr-CA"/>
              </w:rPr>
              <w:t>de monnaie</w:t>
            </w:r>
          </w:p>
        </w:tc>
      </w:tr>
      <w:tr w:rsidR="005A1D29" w:rsidRPr="00E45E4B" w14:paraId="38D80881" w14:textId="77777777" w:rsidTr="00CD397C">
        <w:trPr>
          <w:trHeight w:hRule="exact" w:val="2268"/>
        </w:trPr>
        <w:tc>
          <w:tcPr>
            <w:tcW w:w="35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27F8D3" w14:textId="04E0232E" w:rsidR="005A1D29" w:rsidRPr="00E45E4B" w:rsidRDefault="007B7841" w:rsidP="00271D09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7B784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identifie les pièces par leurs tailles et leurs caractéristiques physiques</w:t>
            </w:r>
            <w:r w:rsidR="004A038B" w:rsidRPr="00E45E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54819D3A" w14:textId="77777777" w:rsidR="005A1D29" w:rsidRPr="00E45E4B" w:rsidRDefault="005A1D29" w:rsidP="00271D0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bookmarkStart w:id="0" w:name="_GoBack"/>
            <w:bookmarkEnd w:id="0"/>
          </w:p>
          <w:p w14:paraId="0B79AD8A" w14:textId="7ECF1B66" w:rsidR="005A1D29" w:rsidRDefault="007B7841" w:rsidP="00F95B1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37C2642E" wp14:editId="42A8C537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11527</wp:posOffset>
                  </wp:positionV>
                  <wp:extent cx="1710008" cy="643636"/>
                  <wp:effectExtent l="0" t="0" r="0" b="0"/>
                  <wp:wrapNone/>
                  <wp:docPr id="1" name="Picture 1" descr="Public:Nancy:Pearson:Mathologie:BLMs:French BLM Art:Artplus Revised Files:m1_box1_blm_art_pickups:m1_n08_a36_t01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blic:Nancy:Pearson:Mathologie:BLMs:French BLM Art:Artplus Revised Files:m1_box1_blm_art_pickups:m1_n08_a36_t01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8" cy="643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033716" w14:textId="7E9204D5" w:rsidR="005A1D29" w:rsidRPr="00E45E4B" w:rsidRDefault="005A1D29" w:rsidP="004A038B">
            <w:pPr>
              <w:jc w:val="center"/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</w:pP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652A6C" w14:textId="23C1C9CF" w:rsidR="005A1D29" w:rsidRPr="00E45E4B" w:rsidRDefault="004A038B" w:rsidP="00271D09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45E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r w:rsidR="007B7841" w:rsidRPr="007B784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ne se souvient pas de la valeur des pièces de monnaie</w:t>
            </w:r>
            <w:r w:rsidRPr="00E45E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594BFB91" w14:textId="3C0817B3" w:rsidR="00703877" w:rsidRPr="002D2DA5" w:rsidRDefault="00703877" w:rsidP="007038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D98871F" w14:textId="1D8206AC" w:rsidR="005A1D29" w:rsidRPr="00E45E4B" w:rsidRDefault="005A1D29" w:rsidP="00271D0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8461B7" w14:textId="4BD4AA47" w:rsidR="005A1D29" w:rsidRPr="00E45E4B" w:rsidRDefault="007B7841" w:rsidP="00271D0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7B784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fait correspondre une valeur à une pièce, mais ne peut comparer les valeurs de différentes pièces</w:t>
            </w:r>
            <w:r w:rsidR="004A038B" w:rsidRPr="00E45E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696960D1" w14:textId="38953FF8" w:rsidR="005A1D29" w:rsidRPr="00E45E4B" w:rsidRDefault="004A038B" w:rsidP="004A038B">
            <w:pPr>
              <w:pStyle w:val="Default"/>
              <w:jc w:val="center"/>
              <w:rPr>
                <w:rFonts w:ascii="Arial" w:hAnsi="Arial" w:cs="Arial"/>
                <w:lang w:val="fr-CA"/>
              </w:rPr>
            </w:pPr>
            <w:r w:rsidRPr="00E45E4B">
              <w:rPr>
                <w:rFonts w:ascii="Arial" w:hAnsi="Arial" w:cs="Arial"/>
                <w:lang w:val="fr-CA"/>
              </w:rPr>
              <w:br/>
            </w:r>
            <w:r w:rsidRPr="00E45E4B">
              <w:rPr>
                <w:rFonts w:ascii="Arial" w:hAnsi="Arial" w:cs="Arial"/>
                <w:lang w:val="fr-CA"/>
              </w:rPr>
              <w:br/>
            </w: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E7C012" w14:textId="45F3599E" w:rsidR="005A1D29" w:rsidRPr="00E45E4B" w:rsidRDefault="004A038B" w:rsidP="00271D0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45E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r w:rsidR="007B7841" w:rsidRPr="007B784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connaît la valeur des pièces et peut comparer des paires de pièces avec aisance</w:t>
            </w:r>
            <w:r w:rsidRPr="00E45E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1CD389AC" w14:textId="77777777" w:rsidR="007D04B0" w:rsidRPr="00E45E4B" w:rsidRDefault="007D04B0" w:rsidP="007D04B0">
            <w:pPr>
              <w:pStyle w:val="Default"/>
              <w:rPr>
                <w:lang w:val="fr-CA"/>
              </w:rPr>
            </w:pPr>
          </w:p>
          <w:p w14:paraId="01428BEC" w14:textId="3536A4C7" w:rsidR="00FB5401" w:rsidRDefault="00FB5401" w:rsidP="00FB5401">
            <w:pPr>
              <w:pStyle w:val="Default"/>
              <w:jc w:val="center"/>
            </w:pPr>
          </w:p>
          <w:p w14:paraId="0AB4100A" w14:textId="0C5C2490" w:rsidR="00FB5401" w:rsidRPr="00E45E4B" w:rsidRDefault="004A038B" w:rsidP="004A038B">
            <w:pPr>
              <w:pStyle w:val="Default"/>
              <w:jc w:val="center"/>
              <w:rPr>
                <w:lang w:val="fr-CA"/>
              </w:rPr>
            </w:pPr>
            <w:r w:rsidRPr="00E45E4B">
              <w:rPr>
                <w:lang w:val="fr-CA"/>
              </w:rPr>
              <w:br/>
            </w:r>
          </w:p>
        </w:tc>
      </w:tr>
      <w:tr w:rsidR="005A1D29" w14:paraId="536C71FC" w14:textId="77777777" w:rsidTr="00CD397C">
        <w:trPr>
          <w:trHeight w:hRule="exact" w:val="279"/>
        </w:trPr>
        <w:tc>
          <w:tcPr>
            <w:tcW w:w="1411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2CB1188" w14:textId="37E784D9" w:rsidR="005A1D29" w:rsidRPr="00D7596A" w:rsidRDefault="005A1D29" w:rsidP="00271D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  <w:r w:rsidR="00D00B84">
              <w:rPr>
                <w:rFonts w:ascii="Arial" w:hAnsi="Arial" w:cs="Arial"/>
                <w:b/>
                <w:sz w:val="24"/>
                <w:szCs w:val="24"/>
              </w:rPr>
              <w:t xml:space="preserve"> et d</w:t>
            </w:r>
            <w:r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5A1D29" w14:paraId="56792D76" w14:textId="77777777" w:rsidTr="00CD397C">
        <w:trPr>
          <w:trHeight w:val="3969"/>
        </w:trPr>
        <w:tc>
          <w:tcPr>
            <w:tcW w:w="352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5DB9C0" w14:textId="0BF9877A" w:rsidR="005A1D29" w:rsidRDefault="005A1D29" w:rsidP="00271D09">
            <w:pPr>
              <w:rPr>
                <w:noProof/>
                <w:lang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0ABAF20" w14:textId="77777777" w:rsidR="005A1D29" w:rsidRDefault="005A1D29" w:rsidP="00271D09">
            <w:pPr>
              <w:rPr>
                <w:noProof/>
                <w:lang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6A3732" w14:textId="77777777" w:rsidR="005A1D29" w:rsidRDefault="005A1D29" w:rsidP="00271D09">
            <w:pPr>
              <w:rPr>
                <w:noProof/>
                <w:lang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D4381B" w14:textId="77777777" w:rsidR="005A1D29" w:rsidRDefault="005A1D29" w:rsidP="00271D09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964A5" w14:textId="77777777" w:rsidR="00894B24" w:rsidRDefault="00894B24" w:rsidP="00CA2529">
      <w:pPr>
        <w:spacing w:after="0" w:line="240" w:lineRule="auto"/>
      </w:pPr>
      <w:r>
        <w:separator/>
      </w:r>
    </w:p>
  </w:endnote>
  <w:endnote w:type="continuationSeparator" w:id="0">
    <w:p w14:paraId="34293E2E" w14:textId="77777777" w:rsidR="00894B24" w:rsidRDefault="00894B2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662CC" w14:textId="316239F6" w:rsidR="00B33E9C" w:rsidRPr="00E45E4B" w:rsidRDefault="004A038B" w:rsidP="00E45E4B">
    <w:pPr>
      <w:pStyle w:val="Footer"/>
      <w:pBdr>
        <w:top w:val="single" w:sz="4" w:space="1" w:color="auto"/>
      </w:pBdr>
      <w:tabs>
        <w:tab w:val="clear" w:pos="4680"/>
        <w:tab w:val="clear" w:pos="9360"/>
      </w:tabs>
      <w:ind w:right="432"/>
      <w:rPr>
        <w:lang w:val="fr-CA"/>
      </w:rPr>
    </w:pPr>
    <w:proofErr w:type="spellStart"/>
    <w:r w:rsidRPr="00E45E4B">
      <w:rPr>
        <w:rFonts w:ascii="Arial" w:hAnsi="Arial"/>
        <w:b/>
        <w:sz w:val="15"/>
        <w:szCs w:val="15"/>
        <w:lang w:val="fr-CA"/>
      </w:rPr>
      <w:t>Mathologie</w:t>
    </w:r>
    <w:proofErr w:type="spellEnd"/>
    <w:r w:rsidRPr="00E45E4B">
      <w:rPr>
        <w:rFonts w:ascii="Arial" w:hAnsi="Arial"/>
        <w:b/>
        <w:sz w:val="15"/>
        <w:szCs w:val="15"/>
        <w:lang w:val="fr-CA"/>
      </w:rPr>
      <w:t xml:space="preserve"> 1</w:t>
    </w:r>
    <w:r w:rsidR="00E45E4B">
      <w:rPr>
        <w:rFonts w:ascii="Arial" w:hAnsi="Arial"/>
        <w:b/>
        <w:sz w:val="15"/>
        <w:szCs w:val="15"/>
        <w:lang w:val="fr-CA"/>
      </w:rPr>
      <w:t xml:space="preserve"> Alberta</w:t>
    </w:r>
    <w:r w:rsidRPr="00E45E4B">
      <w:rPr>
        <w:rFonts w:ascii="Arial" w:hAnsi="Arial"/>
        <w:sz w:val="15"/>
        <w:szCs w:val="15"/>
        <w:lang w:val="fr-CA"/>
      </w:rPr>
      <w:tab/>
    </w:r>
    <w:r w:rsidRPr="00E45E4B">
      <w:rPr>
        <w:rFonts w:ascii="Arial" w:hAnsi="Arial"/>
        <w:sz w:val="15"/>
        <w:szCs w:val="15"/>
        <w:lang w:val="fr-CA"/>
      </w:rPr>
      <w:tab/>
    </w:r>
    <w:r w:rsidRPr="00E45E4B">
      <w:rPr>
        <w:rFonts w:ascii="Arial" w:hAnsi="Arial"/>
        <w:sz w:val="15"/>
        <w:szCs w:val="15"/>
        <w:lang w:val="fr-CA"/>
      </w:rPr>
      <w:tab/>
    </w:r>
    <w:r w:rsidRPr="00E45E4B">
      <w:rPr>
        <w:rFonts w:ascii="Arial" w:hAnsi="Arial"/>
        <w:sz w:val="15"/>
        <w:szCs w:val="15"/>
        <w:lang w:val="fr-CA"/>
      </w:rPr>
      <w:tab/>
    </w:r>
    <w:r w:rsidRPr="00E45E4B">
      <w:rPr>
        <w:rFonts w:ascii="Arial" w:hAnsi="Arial"/>
        <w:sz w:val="15"/>
        <w:szCs w:val="15"/>
        <w:lang w:val="fr-CA"/>
      </w:rPr>
      <w:tab/>
    </w:r>
    <w:r w:rsidRPr="00E45E4B">
      <w:rPr>
        <w:rFonts w:ascii="Arial" w:hAnsi="Arial"/>
        <w:sz w:val="15"/>
        <w:szCs w:val="15"/>
        <w:lang w:val="fr-CA"/>
      </w:rPr>
      <w:tab/>
    </w:r>
    <w:r w:rsidR="00E45E4B">
      <w:rPr>
        <w:rFonts w:ascii="Arial" w:hAnsi="Arial"/>
        <w:sz w:val="15"/>
        <w:szCs w:val="15"/>
        <w:lang w:val="fr-CA"/>
      </w:rPr>
      <w:t xml:space="preserve">           </w:t>
    </w:r>
    <w:r w:rsidRPr="00E45E4B">
      <w:rPr>
        <w:rFonts w:ascii="Arial" w:hAnsi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E45E4B">
      <w:rPr>
        <w:rFonts w:ascii="Arial" w:hAnsi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5810945" wp14:editId="124D6340">
          <wp:extent cx="180975" cy="86360"/>
          <wp:effectExtent l="0" t="0" r="9525" b="8890"/>
          <wp:docPr id="6" name="Picture 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45E4B">
      <w:rPr>
        <w:rFonts w:ascii="Arial" w:hAnsi="Arial"/>
        <w:sz w:val="15"/>
        <w:szCs w:val="15"/>
        <w:lang w:val="fr-CA"/>
      </w:rPr>
      <w:t xml:space="preserve"> Copyright © 202</w:t>
    </w:r>
    <w:r w:rsidR="00E45E4B">
      <w:rPr>
        <w:rFonts w:ascii="Arial" w:hAnsi="Arial"/>
        <w:sz w:val="15"/>
        <w:szCs w:val="15"/>
        <w:lang w:val="fr-CA"/>
      </w:rPr>
      <w:t>3</w:t>
    </w:r>
    <w:r w:rsidRPr="00E45E4B">
      <w:rPr>
        <w:rFonts w:ascii="Arial" w:hAnsi="Arial"/>
        <w:sz w:val="15"/>
        <w:szCs w:val="15"/>
        <w:lang w:val="fr-CA"/>
      </w:rPr>
      <w:t xml:space="preserve"> Pearson Canada Inc.</w:t>
    </w:r>
    <w:r w:rsidRPr="00E45E4B">
      <w:rPr>
        <w:rFonts w:ascii="Arial" w:hAnsi="Arial"/>
        <w:sz w:val="15"/>
        <w:szCs w:val="15"/>
        <w:lang w:val="fr-CA"/>
      </w:rPr>
      <w:tab/>
    </w:r>
    <w:r w:rsidRPr="00E45E4B">
      <w:rPr>
        <w:rFonts w:ascii="Arial" w:hAnsi="Arial"/>
        <w:sz w:val="15"/>
        <w:szCs w:val="15"/>
        <w:lang w:val="fr-CA"/>
      </w:rPr>
      <w:tab/>
    </w:r>
    <w:r w:rsidRPr="00E45E4B">
      <w:rPr>
        <w:rFonts w:ascii="Arial" w:hAnsi="Arial"/>
        <w:sz w:val="15"/>
        <w:szCs w:val="15"/>
        <w:lang w:val="fr-CA"/>
      </w:rPr>
      <w:tab/>
    </w:r>
    <w:r w:rsidRPr="00E45E4B">
      <w:rPr>
        <w:rFonts w:ascii="Arial" w:hAnsi="Arial"/>
        <w:sz w:val="15"/>
        <w:szCs w:val="15"/>
        <w:lang w:val="fr-CA"/>
      </w:rPr>
      <w:tab/>
    </w:r>
    <w:r w:rsidRPr="00E45E4B">
      <w:rPr>
        <w:rFonts w:ascii="Arial" w:hAnsi="Arial"/>
        <w:sz w:val="15"/>
        <w:szCs w:val="15"/>
        <w:lang w:val="fr-CA"/>
      </w:rPr>
      <w:tab/>
    </w:r>
    <w:r w:rsidRPr="00E45E4B">
      <w:rPr>
        <w:rFonts w:ascii="Arial" w:hAnsi="Arial"/>
        <w:sz w:val="15"/>
        <w:szCs w:val="15"/>
        <w:lang w:val="fr-CA"/>
      </w:rPr>
      <w:tab/>
    </w:r>
    <w:r w:rsidRPr="00E45E4B">
      <w:rPr>
        <w:rFonts w:ascii="Arial" w:hAnsi="Arial"/>
        <w:sz w:val="15"/>
        <w:szCs w:val="15"/>
        <w:lang w:val="fr-CA"/>
      </w:rPr>
      <w:tab/>
    </w:r>
    <w:r w:rsidRPr="00E45E4B">
      <w:rPr>
        <w:rFonts w:ascii="Arial" w:hAnsi="Arial"/>
        <w:sz w:val="15"/>
        <w:szCs w:val="15"/>
        <w:lang w:val="fr-CA"/>
      </w:rPr>
      <w:tab/>
    </w:r>
    <w:r w:rsidRPr="00E45E4B">
      <w:rPr>
        <w:rFonts w:ascii="Arial" w:hAnsi="Arial"/>
        <w:sz w:val="15"/>
        <w:szCs w:val="15"/>
        <w:lang w:val="fr-CA"/>
      </w:rPr>
      <w:tab/>
    </w:r>
    <w:r w:rsidR="00E45E4B">
      <w:rPr>
        <w:rFonts w:ascii="Arial" w:hAnsi="Arial"/>
        <w:sz w:val="15"/>
        <w:szCs w:val="15"/>
        <w:lang w:val="fr-CA"/>
      </w:rPr>
      <w:t xml:space="preserve">      </w:t>
    </w:r>
    <w:r w:rsidRPr="00E45E4B">
      <w:rPr>
        <w:rFonts w:ascii="Arial" w:hAnsi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F301B" w14:textId="77777777" w:rsidR="00894B24" w:rsidRDefault="00894B24" w:rsidP="00CA2529">
      <w:pPr>
        <w:spacing w:after="0" w:line="240" w:lineRule="auto"/>
      </w:pPr>
      <w:r>
        <w:separator/>
      </w:r>
    </w:p>
  </w:footnote>
  <w:footnote w:type="continuationSeparator" w:id="0">
    <w:p w14:paraId="3C182860" w14:textId="77777777" w:rsidR="00894B24" w:rsidRDefault="00894B2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462FE0E2" w:rsidR="00E613E3" w:rsidRPr="00E45E4B" w:rsidRDefault="00A119FB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851D35F">
              <wp:simplePos x="0" y="0"/>
              <wp:positionH relativeFrom="column">
                <wp:posOffset>-13335</wp:posOffset>
              </wp:positionH>
              <wp:positionV relativeFrom="paragraph">
                <wp:posOffset>129540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B3C6F7D" w:rsidR="00E613E3" w:rsidRPr="00CB2021" w:rsidRDefault="004A038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</w:t>
                          </w:r>
                          <w:r w:rsidR="0034503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mb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10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Jf+7SPdAAAACAEAAA8AAABkcnMvZG93bnJldi54&#10;bWxMj81OwzAQhO9IvIO1SNxau1GL2jSbCoG4gig/Um9uvE0i4nUUu014e5YTHEczmvmm2E2+Uxca&#10;YhsYYTE3oIir4FquEd7fnmZrUDFZdrYLTAjfFGFXXl8VNndh5Fe67FOtpIRjbhGalPpc61g15G2c&#10;h55YvFMYvE0ih1q7wY5S7judGXOnvW1ZFhrb00ND1df+7BE+nk+Hz6V5qR/9qh/DZDT7jUa8vZnu&#10;t6ASTekvDL/4gg6lMB3DmV1UHcIsW0gSITNLUOJnKyPfjgibbA26LPT/A+UPAA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Jf+7SPdAAAACAEAAA8AAAAAAAAAAAAAAAAAuwQAAGRycy9k&#10;b3ducmV2LnhtbFBLBQYAAAAABAAEAPMAAADFBQAAAAA=&#10;" filled="f" stroked="f">
              <v:textbox>
                <w:txbxContent>
                  <w:p w14:paraId="2521030B" w14:textId="0B3C6F7D" w:rsidR="00E613E3" w:rsidRPr="00CB2021" w:rsidRDefault="004A038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</w:t>
                    </w:r>
                    <w:r w:rsidR="0034503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mb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74528976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312F339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E45E4B">
      <w:rPr>
        <w:lang w:val="fr-CA"/>
      </w:rPr>
      <w:tab/>
    </w:r>
    <w:r w:rsidR="00CA2529" w:rsidRPr="00E45E4B">
      <w:rPr>
        <w:lang w:val="fr-CA"/>
      </w:rPr>
      <w:tab/>
    </w:r>
    <w:r w:rsidR="00CA2529" w:rsidRPr="00E45E4B">
      <w:rPr>
        <w:lang w:val="fr-CA"/>
      </w:rPr>
      <w:tab/>
    </w:r>
    <w:r w:rsidR="00207CC0" w:rsidRPr="00E45E4B">
      <w:rPr>
        <w:lang w:val="fr-CA"/>
      </w:rPr>
      <w:tab/>
    </w:r>
    <w:r w:rsidR="00FD2B2E" w:rsidRPr="00E45E4B">
      <w:rPr>
        <w:lang w:val="fr-CA"/>
      </w:rPr>
      <w:tab/>
    </w:r>
    <w:r w:rsidR="004A038B" w:rsidRPr="00E45E4B">
      <w:rPr>
        <w:rFonts w:ascii="Arial" w:hAnsi="Arial" w:cs="Arial"/>
        <w:b/>
        <w:sz w:val="36"/>
        <w:szCs w:val="36"/>
        <w:lang w:val="fr-CA"/>
      </w:rPr>
      <w:t>Fiche</w:t>
    </w:r>
    <w:r w:rsidR="00E613E3" w:rsidRPr="00E45E4B">
      <w:rPr>
        <w:rFonts w:ascii="Arial" w:hAnsi="Arial" w:cs="Arial"/>
        <w:b/>
        <w:sz w:val="36"/>
        <w:szCs w:val="36"/>
        <w:lang w:val="fr-CA"/>
      </w:rPr>
      <w:t xml:space="preserve"> </w:t>
    </w:r>
    <w:r w:rsidR="00E45E4B" w:rsidRPr="00E45E4B">
      <w:rPr>
        <w:rFonts w:ascii="Arial" w:hAnsi="Arial" w:cs="Arial"/>
        <w:b/>
        <w:sz w:val="36"/>
        <w:szCs w:val="36"/>
        <w:lang w:val="fr-CA"/>
      </w:rPr>
      <w:t>9</w:t>
    </w:r>
    <w:r w:rsidR="007B7841">
      <w:rPr>
        <w:rFonts w:ascii="Arial" w:hAnsi="Arial" w:cs="Arial"/>
        <w:b/>
        <w:sz w:val="36"/>
        <w:szCs w:val="36"/>
        <w:lang w:val="fr-CA"/>
      </w:rPr>
      <w:t>3</w:t>
    </w:r>
    <w:r w:rsidR="004A038B" w:rsidRPr="00E45E4B">
      <w:rPr>
        <w:rFonts w:ascii="Arial" w:hAnsi="Arial" w:cs="Arial"/>
        <w:b/>
        <w:sz w:val="36"/>
        <w:szCs w:val="36"/>
        <w:lang w:val="fr-CA"/>
      </w:rPr>
      <w:t xml:space="preserve"> </w:t>
    </w:r>
    <w:r w:rsidR="00E613E3" w:rsidRPr="00E45E4B">
      <w:rPr>
        <w:rFonts w:ascii="Arial" w:hAnsi="Arial" w:cs="Arial"/>
        <w:b/>
        <w:sz w:val="36"/>
        <w:szCs w:val="36"/>
        <w:lang w:val="fr-CA"/>
      </w:rPr>
      <w:t xml:space="preserve">: </w:t>
    </w:r>
    <w:r w:rsidR="004A038B" w:rsidRPr="00E45E4B">
      <w:rPr>
        <w:rFonts w:ascii="Arial" w:hAnsi="Arial"/>
        <w:b/>
        <w:sz w:val="36"/>
        <w:szCs w:val="36"/>
        <w:lang w:val="fr-CA"/>
      </w:rPr>
      <w:t>Évaluation de l’activité</w:t>
    </w:r>
    <w:r w:rsidR="00CB2021" w:rsidRPr="00E45E4B">
      <w:rPr>
        <w:rFonts w:ascii="Arial" w:hAnsi="Arial" w:cs="Arial"/>
        <w:b/>
        <w:sz w:val="36"/>
        <w:szCs w:val="36"/>
        <w:lang w:val="fr-CA"/>
      </w:rPr>
      <w:t xml:space="preserve"> </w:t>
    </w:r>
    <w:r w:rsidR="00E45E4B">
      <w:rPr>
        <w:rFonts w:ascii="Arial" w:hAnsi="Arial" w:cs="Arial"/>
        <w:b/>
        <w:sz w:val="36"/>
        <w:szCs w:val="36"/>
        <w:lang w:val="fr-CA"/>
      </w:rPr>
      <w:t>3</w:t>
    </w:r>
    <w:r w:rsidR="007B7841">
      <w:rPr>
        <w:rFonts w:ascii="Arial" w:hAnsi="Arial" w:cs="Arial"/>
        <w:b/>
        <w:sz w:val="36"/>
        <w:szCs w:val="36"/>
        <w:lang w:val="fr-CA"/>
      </w:rPr>
      <w:t>6</w:t>
    </w:r>
    <w:r w:rsidR="00CB2021" w:rsidRPr="00E45E4B">
      <w:rPr>
        <w:rFonts w:ascii="Arial" w:hAnsi="Arial" w:cs="Arial"/>
        <w:b/>
        <w:sz w:val="36"/>
        <w:szCs w:val="36"/>
        <w:lang w:val="fr-CA"/>
      </w:rPr>
      <w:t xml:space="preserve"> </w:t>
    </w:r>
  </w:p>
  <w:p w14:paraId="4033973E" w14:textId="6B520E51" w:rsidR="00CA2529" w:rsidRPr="00E45E4B" w:rsidRDefault="004A038B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E45E4B">
      <w:rPr>
        <w:rFonts w:ascii="Arial" w:hAnsi="Arial" w:cs="Arial"/>
        <w:b/>
        <w:sz w:val="28"/>
        <w:szCs w:val="28"/>
        <w:lang w:val="fr-CA"/>
      </w:rPr>
      <w:t xml:space="preserve">La valeur des </w:t>
    </w:r>
    <w:r w:rsidR="007B7841">
      <w:rPr>
        <w:rFonts w:ascii="Arial" w:hAnsi="Arial" w:cs="Arial"/>
        <w:b/>
        <w:sz w:val="28"/>
        <w:szCs w:val="28"/>
        <w:lang w:val="fr-CA"/>
      </w:rPr>
      <w:t>pièces de monnaie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7CD"/>
    <w:rsid w:val="00010E85"/>
    <w:rsid w:val="000142F8"/>
    <w:rsid w:val="00044B20"/>
    <w:rsid w:val="0008174D"/>
    <w:rsid w:val="00097C8F"/>
    <w:rsid w:val="000C2970"/>
    <w:rsid w:val="000C7349"/>
    <w:rsid w:val="000D1BE2"/>
    <w:rsid w:val="000E4220"/>
    <w:rsid w:val="00112FF1"/>
    <w:rsid w:val="00192706"/>
    <w:rsid w:val="001A7920"/>
    <w:rsid w:val="00207CC0"/>
    <w:rsid w:val="00230266"/>
    <w:rsid w:val="00254851"/>
    <w:rsid w:val="002C432C"/>
    <w:rsid w:val="003014A9"/>
    <w:rsid w:val="0032139B"/>
    <w:rsid w:val="00345039"/>
    <w:rsid w:val="003A2D12"/>
    <w:rsid w:val="00483555"/>
    <w:rsid w:val="004A038B"/>
    <w:rsid w:val="004B3ABE"/>
    <w:rsid w:val="004E0746"/>
    <w:rsid w:val="0052693C"/>
    <w:rsid w:val="005272D6"/>
    <w:rsid w:val="00536173"/>
    <w:rsid w:val="00543A9A"/>
    <w:rsid w:val="00581577"/>
    <w:rsid w:val="0058767D"/>
    <w:rsid w:val="00592382"/>
    <w:rsid w:val="005A1D29"/>
    <w:rsid w:val="005B3A77"/>
    <w:rsid w:val="005B5321"/>
    <w:rsid w:val="005D13DF"/>
    <w:rsid w:val="005F2A5D"/>
    <w:rsid w:val="006400D2"/>
    <w:rsid w:val="00652FD5"/>
    <w:rsid w:val="00661689"/>
    <w:rsid w:val="00696ABC"/>
    <w:rsid w:val="006C390F"/>
    <w:rsid w:val="006D4716"/>
    <w:rsid w:val="006F424C"/>
    <w:rsid w:val="00703877"/>
    <w:rsid w:val="00751224"/>
    <w:rsid w:val="0075409E"/>
    <w:rsid w:val="007576DB"/>
    <w:rsid w:val="00786189"/>
    <w:rsid w:val="007B7841"/>
    <w:rsid w:val="007D04B0"/>
    <w:rsid w:val="00806CAF"/>
    <w:rsid w:val="00832B16"/>
    <w:rsid w:val="0084391A"/>
    <w:rsid w:val="00871E92"/>
    <w:rsid w:val="00894B24"/>
    <w:rsid w:val="00896296"/>
    <w:rsid w:val="008E5E7E"/>
    <w:rsid w:val="00994C77"/>
    <w:rsid w:val="009B6FF8"/>
    <w:rsid w:val="009D5AD3"/>
    <w:rsid w:val="00A119FB"/>
    <w:rsid w:val="00A431A2"/>
    <w:rsid w:val="00A43E96"/>
    <w:rsid w:val="00AA50FE"/>
    <w:rsid w:val="00AC27CA"/>
    <w:rsid w:val="00AE494A"/>
    <w:rsid w:val="00AF6A4B"/>
    <w:rsid w:val="00B33E9C"/>
    <w:rsid w:val="00B34E84"/>
    <w:rsid w:val="00B85990"/>
    <w:rsid w:val="00B9593A"/>
    <w:rsid w:val="00BA072D"/>
    <w:rsid w:val="00BA10A4"/>
    <w:rsid w:val="00BB1646"/>
    <w:rsid w:val="00BC5DE1"/>
    <w:rsid w:val="00BD5ACB"/>
    <w:rsid w:val="00BE7BA6"/>
    <w:rsid w:val="00C72956"/>
    <w:rsid w:val="00C957B8"/>
    <w:rsid w:val="00CA2529"/>
    <w:rsid w:val="00CB2021"/>
    <w:rsid w:val="00CB7C6D"/>
    <w:rsid w:val="00CC5503"/>
    <w:rsid w:val="00CD397C"/>
    <w:rsid w:val="00CE7EC3"/>
    <w:rsid w:val="00CF3ED1"/>
    <w:rsid w:val="00D00B84"/>
    <w:rsid w:val="00D050A9"/>
    <w:rsid w:val="00D7596A"/>
    <w:rsid w:val="00D91F70"/>
    <w:rsid w:val="00DA1368"/>
    <w:rsid w:val="00DB4EC8"/>
    <w:rsid w:val="00DD6F23"/>
    <w:rsid w:val="00E12D24"/>
    <w:rsid w:val="00E16179"/>
    <w:rsid w:val="00E45E3B"/>
    <w:rsid w:val="00E45E4B"/>
    <w:rsid w:val="00E613E3"/>
    <w:rsid w:val="00E71CBF"/>
    <w:rsid w:val="00E96814"/>
    <w:rsid w:val="00EB5365"/>
    <w:rsid w:val="00EE29C2"/>
    <w:rsid w:val="00F10556"/>
    <w:rsid w:val="00F155A2"/>
    <w:rsid w:val="00F459B9"/>
    <w:rsid w:val="00F86C1E"/>
    <w:rsid w:val="00F927D6"/>
    <w:rsid w:val="00F95B18"/>
    <w:rsid w:val="00FB5401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1D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D91F70"/>
    <w:pPr>
      <w:spacing w:line="18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D91F70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2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44F5F-C333-0641-B890-7F08A7D0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2021-12-03T05:02:00Z</cp:lastPrinted>
  <dcterms:created xsi:type="dcterms:W3CDTF">2022-11-22T16:21:00Z</dcterms:created>
  <dcterms:modified xsi:type="dcterms:W3CDTF">2022-11-22T17:14:00Z</dcterms:modified>
</cp:coreProperties>
</file>