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EBEF" w14:textId="38FC7CE3" w:rsidR="000C6579" w:rsidRDefault="00E40E9C" w:rsidP="00764E78">
      <w:pPr>
        <w:pStyle w:val="Body"/>
        <w:spacing w:after="120" w:line="264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E0ECA0" wp14:editId="787CD8F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144905" cy="332740"/>
                <wp:effectExtent l="0" t="0" r="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DC86C" w14:textId="65139C58" w:rsidR="00E40E9C" w:rsidRPr="00764D7F" w:rsidRDefault="00E40E9C" w:rsidP="00E40E9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Fiche </w:t>
                              </w:r>
                              <w:r w:rsidR="00BE199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  <w:p w14:paraId="1D1E7EA6" w14:textId="77777777" w:rsidR="00E40E9C" w:rsidRDefault="00E40E9C" w:rsidP="00E40E9C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0ECA0" id="Group 2" o:spid="_x0000_s1026" style="position:absolute;left:0;text-align:left;margin-left:0;margin-top:5.25pt;width:90.15pt;height:26.2pt;z-index:251664384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019DC86C" w14:textId="65139C58" w:rsidR="00E40E9C" w:rsidRPr="00764D7F" w:rsidRDefault="00E40E9C" w:rsidP="00E40E9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Fiche </w:t>
                        </w:r>
                        <w:r w:rsidR="00BE199B">
                          <w:rPr>
                            <w:rFonts w:ascii="Arial" w:hAnsi="Arial" w:cs="Arial"/>
                            <w:b/>
                            <w:bCs/>
                          </w:rPr>
                          <w:t>38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1D1E7EA6" w14:textId="77777777" w:rsidR="00E40E9C" w:rsidRDefault="00E40E9C" w:rsidP="00E40E9C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0288" behindDoc="0" locked="0" layoutInCell="1" allowOverlap="1" wp14:anchorId="386C0B11" wp14:editId="23F168B0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197536">
        <w:rPr>
          <w:rFonts w:ascii="Calibri" w:hAnsi="Calibri"/>
          <w:b/>
          <w:bCs/>
          <w:sz w:val="28"/>
          <w:szCs w:val="28"/>
        </w:rPr>
        <w:br/>
      </w:r>
      <w:r w:rsidR="00764E78" w:rsidRPr="00764E78">
        <w:rPr>
          <w:rFonts w:ascii="Calibri" w:eastAsia="Calibri" w:hAnsi="Calibri" w:cs="Calibri"/>
          <w:b/>
          <w:bCs/>
          <w:sz w:val="28"/>
          <w:szCs w:val="28"/>
        </w:rPr>
        <w:t>La géométrie, ensemble 4 :</w:t>
      </w:r>
      <w:r w:rsidR="00764E78" w:rsidRPr="00764E7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="00764E78" w:rsidRPr="00764E78">
        <w:rPr>
          <w:rFonts w:ascii="Calibri" w:eastAsia="Calibri" w:hAnsi="Calibri" w:cs="Calibri"/>
          <w:b/>
          <w:bCs/>
          <w:sz w:val="28"/>
          <w:szCs w:val="28"/>
        </w:rPr>
        <w:t>La symétrie</w:t>
      </w:r>
    </w:p>
    <w:p w14:paraId="176217E7" w14:textId="77777777" w:rsidR="000C6579" w:rsidRDefault="000C6579">
      <w:pPr>
        <w:pStyle w:val="Body"/>
        <w:jc w:val="center"/>
        <w:rPr>
          <w:sz w:val="28"/>
          <w:szCs w:val="28"/>
        </w:rPr>
      </w:pPr>
    </w:p>
    <w:p w14:paraId="293BB7EF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730C1C72" w14:textId="15A80661" w:rsidR="000C6579" w:rsidRDefault="000B516B">
      <w:pPr>
        <w:pStyle w:val="Body"/>
        <w:spacing w:after="120" w:line="264" w:lineRule="auto"/>
        <w:rPr>
          <w:rFonts w:ascii="Calibri" w:hAnsi="Calibri"/>
        </w:rPr>
      </w:pPr>
      <w:r>
        <w:rPr>
          <w:rFonts w:ascii="Calibri" w:hAnsi="Calibri"/>
        </w:rPr>
        <w:t xml:space="preserve">La géométrie : </w:t>
      </w:r>
      <w:bookmarkStart w:id="0" w:name="_GoBack"/>
      <w:bookmarkEnd w:id="0"/>
      <w:r w:rsidR="008E24D7">
        <w:rPr>
          <w:rFonts w:ascii="Calibri" w:hAnsi="Calibri"/>
        </w:rPr>
        <w:t>Les figures sont définies et liées par des attributs géométriques.</w:t>
      </w:r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197536" w:rsidRPr="00086ADB" w14:paraId="1A8ABCFB" w14:textId="77777777" w:rsidTr="002F2B01">
        <w:trPr>
          <w:trHeight w:val="481"/>
        </w:trPr>
        <w:tc>
          <w:tcPr>
            <w:tcW w:w="1318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A728" w14:textId="77777777" w:rsidR="00197536" w:rsidRPr="00086ADB" w:rsidRDefault="00197536" w:rsidP="002F2B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la forme peut-elle être caractérisée ?</w:t>
            </w:r>
          </w:p>
          <w:p w14:paraId="296B7596" w14:textId="77777777" w:rsidR="00197536" w:rsidRPr="00086ADB" w:rsidRDefault="00197536" w:rsidP="002F2B01">
            <w:pPr>
              <w:pStyle w:val="Body"/>
              <w:tabs>
                <w:tab w:val="left" w:pos="3080"/>
              </w:tabs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la forme en deux et en trois dimensions.</w:t>
            </w:r>
          </w:p>
        </w:tc>
      </w:tr>
      <w:tr w:rsidR="00197536" w:rsidRPr="00086ADB" w14:paraId="62AFE284" w14:textId="77777777" w:rsidTr="002F2B01">
        <w:trPr>
          <w:trHeight w:val="481"/>
        </w:trPr>
        <w:tc>
          <w:tcPr>
            <w:tcW w:w="2439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B995" w14:textId="77777777" w:rsidR="00197536" w:rsidRPr="00086ADB" w:rsidRDefault="00197536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5F27" w14:textId="77777777" w:rsidR="00197536" w:rsidRPr="00086ADB" w:rsidRDefault="00197536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FC5C" w14:textId="77777777" w:rsidR="00197536" w:rsidRPr="00086ADB" w:rsidRDefault="00197536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78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412C" w14:textId="77777777" w:rsidR="00197536" w:rsidRPr="00086ADB" w:rsidRDefault="00197536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FE7E" w14:textId="77777777" w:rsidR="00197536" w:rsidRPr="00086ADB" w:rsidRDefault="00197536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C33D53" w:rsidRPr="00086ADB" w14:paraId="5FE777A8" w14:textId="77777777" w:rsidTr="00501100">
        <w:trPr>
          <w:trHeight w:val="4715"/>
        </w:trPr>
        <w:tc>
          <w:tcPr>
            <w:tcW w:w="2439" w:type="dxa"/>
            <w:shd w:val="clear" w:color="auto" w:fill="auto"/>
          </w:tcPr>
          <w:p w14:paraId="1091CB61" w14:textId="77777777" w:rsidR="00C33D53" w:rsidRDefault="00C33D53" w:rsidP="00C33D53">
            <w:pPr>
              <w:pStyle w:val="Body"/>
              <w:rPr>
                <w:rFonts w:ascii="Calibri" w:eastAsia="Calibri" w:hAnsi="Calibri" w:cs="Calibri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Les figures familières à deux dimensions comprennent les :</w:t>
            </w:r>
          </w:p>
          <w:p w14:paraId="44341185" w14:textId="77777777" w:rsidR="00C33D53" w:rsidRDefault="00C33D53" w:rsidP="00C33D53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carrés</w:t>
            </w:r>
          </w:p>
          <w:p w14:paraId="1C90E785" w14:textId="77777777" w:rsidR="00C33D53" w:rsidRDefault="00C33D53" w:rsidP="00C33D53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cercles</w:t>
            </w:r>
            <w:proofErr w:type="spellEnd"/>
          </w:p>
          <w:p w14:paraId="7E0EA8BD" w14:textId="77777777" w:rsidR="00C33D53" w:rsidRDefault="00C33D53" w:rsidP="00C33D53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rectangles</w:t>
            </w:r>
          </w:p>
          <w:p w14:paraId="136C492F" w14:textId="77777777" w:rsidR="00C33D53" w:rsidRDefault="00C33D53" w:rsidP="00C33D53">
            <w:pPr>
              <w:pStyle w:val="Body"/>
              <w:numPr>
                <w:ilvl w:val="0"/>
                <w:numId w:val="6"/>
              </w:numPr>
              <w:shd w:val="clear" w:color="auto" w:fill="FFFFFF"/>
              <w:spacing w:after="40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triangles.</w:t>
            </w:r>
          </w:p>
          <w:p w14:paraId="3C40408E" w14:textId="77777777" w:rsidR="00C33D53" w:rsidRDefault="00C33D53" w:rsidP="00C33D53">
            <w:pPr>
              <w:pStyle w:val="Body"/>
              <w:spacing w:before="40"/>
              <w:rPr>
                <w:rFonts w:ascii="Calibri" w:eastAsia="Calibri" w:hAnsi="Calibri" w:cs="Calibri"/>
                <w:spacing w:val="-5"/>
                <w:sz w:val="20"/>
                <w:szCs w:val="20"/>
                <w:shd w:val="clear" w:color="auto" w:fill="FFFFFF"/>
              </w:rPr>
            </w:pPr>
            <w:r w:rsidRPr="009A7CB8">
              <w:rPr>
                <w:rFonts w:ascii="Calibri" w:hAnsi="Calibri"/>
                <w:spacing w:val="-5"/>
                <w:sz w:val="10"/>
                <w:szCs w:val="10"/>
                <w:shd w:val="clear" w:color="auto" w:fill="FFFFFF"/>
              </w:rPr>
              <w:br/>
            </w: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 xml:space="preserve">Les figures familières à trois dimensions comprennent les </w:t>
            </w:r>
          </w:p>
          <w:p w14:paraId="07F94F12" w14:textId="77777777" w:rsidR="00C33D53" w:rsidRDefault="00C33D53" w:rsidP="00C33D53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cubes</w:t>
            </w:r>
          </w:p>
          <w:p w14:paraId="025B23F5" w14:textId="77777777" w:rsidR="00C33D53" w:rsidRDefault="00C33D53" w:rsidP="00C33D53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prismes</w:t>
            </w:r>
            <w:proofErr w:type="spellEnd"/>
          </w:p>
          <w:p w14:paraId="7D7F2D3D" w14:textId="77777777" w:rsidR="00C33D53" w:rsidRDefault="00C33D53" w:rsidP="00C33D53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cylindres</w:t>
            </w:r>
            <w:proofErr w:type="spellEnd"/>
          </w:p>
          <w:p w14:paraId="12F7890F" w14:textId="77777777" w:rsidR="00C33D53" w:rsidRDefault="00C33D53" w:rsidP="00C33D53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sphères</w:t>
            </w:r>
            <w:proofErr w:type="spellEnd"/>
          </w:p>
          <w:p w14:paraId="3D51AD49" w14:textId="77777777" w:rsidR="00C33D53" w:rsidRDefault="00C33D53" w:rsidP="00C33D53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pyramides</w:t>
            </w:r>
            <w:proofErr w:type="spellEnd"/>
          </w:p>
          <w:p w14:paraId="0171A323" w14:textId="77777777" w:rsidR="00C33D53" w:rsidRDefault="00C33D53" w:rsidP="00C33D53">
            <w:pPr>
              <w:pStyle w:val="Body"/>
              <w:numPr>
                <w:ilvl w:val="0"/>
                <w:numId w:val="7"/>
              </w:numPr>
              <w:shd w:val="clear" w:color="auto" w:fill="FFFFFF"/>
              <w:spacing w:after="40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cônes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7F8C327A" w14:textId="77777777" w:rsidR="00C33D53" w:rsidRDefault="00C33D53" w:rsidP="00C33D5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9A7CB8">
              <w:rPr>
                <w:rFonts w:ascii="Calibri" w:hAnsi="Calibri"/>
                <w:sz w:val="10"/>
                <w:szCs w:val="10"/>
                <w:shd w:val="clear" w:color="auto" w:fill="FFFFFF"/>
              </w:rPr>
              <w:br/>
            </w:r>
          </w:p>
          <w:p w14:paraId="40797E70" w14:textId="77777777" w:rsidR="00C33D53" w:rsidRPr="007A77E5" w:rsidRDefault="00C33D53" w:rsidP="00C33D53">
            <w:pPr>
              <w:pStyle w:val="Body"/>
              <w:shd w:val="clear" w:color="auto" w:fill="FFFFFF"/>
              <w:spacing w:after="4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FF46755" w14:textId="77777777" w:rsidR="00C33D53" w:rsidRDefault="00C33D53" w:rsidP="00C33D53">
            <w:pPr>
              <w:pStyle w:val="Body"/>
              <w:shd w:val="clear" w:color="auto" w:fill="FFFFFF"/>
              <w:spacing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être modélisée dans différentes grandeurs et orientations.</w:t>
            </w:r>
          </w:p>
          <w:p w14:paraId="2E2CD6C9" w14:textId="77777777" w:rsidR="00C33D53" w:rsidRDefault="00C33D53" w:rsidP="00C33D53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938AB9F" w14:textId="77777777" w:rsidR="00C33D53" w:rsidRPr="00086ADB" w:rsidRDefault="00C33D53" w:rsidP="00C33D53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figure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symétrique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si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elle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décomposée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demies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correspondantes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EE52" w14:textId="77777777" w:rsidR="00C33D53" w:rsidRPr="00E67510" w:rsidRDefault="00C33D53" w:rsidP="00C33D53">
            <w:pPr>
              <w:pStyle w:val="Body"/>
            </w:pPr>
            <w:r w:rsidRPr="00E67510"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la symétrie de figures à deux dimensions par le pliage et l’association.</w:t>
            </w:r>
          </w:p>
          <w:p w14:paraId="5E1CBAFE" w14:textId="0BFB8800" w:rsidR="00C33D53" w:rsidRPr="00E67510" w:rsidRDefault="00C33D53" w:rsidP="002F2B01">
            <w:pPr>
              <w:pStyle w:val="Body"/>
            </w:pP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CBD0" w14:textId="77777777" w:rsidR="00C33D53" w:rsidRPr="00E67510" w:rsidRDefault="00C33D53" w:rsidP="00C33D53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7510">
              <w:rPr>
                <w:rFonts w:ascii="Calibri" w:hAnsi="Calibri"/>
                <w:b/>
                <w:bCs/>
                <w:sz w:val="20"/>
                <w:szCs w:val="20"/>
              </w:rPr>
              <w:t>La géométrie, ensemble 4 :</w:t>
            </w:r>
            <w:r w:rsidRPr="00E6751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67510">
              <w:rPr>
                <w:rFonts w:ascii="Calibri" w:hAnsi="Calibri"/>
                <w:b/>
                <w:bCs/>
                <w:sz w:val="20"/>
                <w:szCs w:val="20"/>
              </w:rPr>
              <w:t>La symétrie</w:t>
            </w:r>
          </w:p>
          <w:p w14:paraId="6DC69EEF" w14:textId="77777777" w:rsidR="00C33D53" w:rsidRPr="00E67510" w:rsidRDefault="00C33D53" w:rsidP="00C33D5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67510">
              <w:rPr>
                <w:rFonts w:ascii="Calibri" w:hAnsi="Calibri"/>
                <w:sz w:val="20"/>
                <w:szCs w:val="20"/>
              </w:rPr>
              <w:t>19 : Trouver des axes de symétrie</w:t>
            </w:r>
          </w:p>
          <w:p w14:paraId="77CC35C0" w14:textId="77777777" w:rsidR="00C33D53" w:rsidRPr="00E67510" w:rsidRDefault="00C33D53" w:rsidP="00C33D5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67510">
              <w:rPr>
                <w:rFonts w:ascii="Calibri" w:hAnsi="Calibri"/>
                <w:sz w:val="20"/>
                <w:szCs w:val="20"/>
              </w:rPr>
              <w:t>20 : La symétrie des figures à 2-D</w:t>
            </w:r>
          </w:p>
          <w:p w14:paraId="7036FB90" w14:textId="77777777" w:rsidR="00C33D53" w:rsidRPr="00E67510" w:rsidRDefault="00C33D53" w:rsidP="00C33D5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67510">
              <w:rPr>
                <w:rFonts w:ascii="Calibri" w:hAnsi="Calibri"/>
                <w:sz w:val="20"/>
                <w:szCs w:val="20"/>
              </w:rPr>
              <w:t>21 : Créer des dessins symétriques</w:t>
            </w:r>
          </w:p>
          <w:p w14:paraId="6D5EB6BC" w14:textId="77777777" w:rsidR="00C33D53" w:rsidRPr="00E67510" w:rsidRDefault="00C33D53" w:rsidP="00C33D53">
            <w:pPr>
              <w:rPr>
                <w:lang w:val="fr-FR" w:eastAsia="en-CA"/>
              </w:rPr>
            </w:pPr>
            <w:r w:rsidRPr="00E67510">
              <w:rPr>
                <w:rFonts w:ascii="Calibri" w:hAnsi="Calibri"/>
                <w:sz w:val="20"/>
                <w:szCs w:val="20"/>
              </w:rPr>
              <w:t xml:space="preserve">22 : </w:t>
            </w:r>
            <w:proofErr w:type="spellStart"/>
            <w:r w:rsidRPr="00E67510"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</w:p>
          <w:p w14:paraId="5915EC6F" w14:textId="444DD7B5" w:rsidR="00C33D53" w:rsidRPr="00E67510" w:rsidRDefault="00C33D53" w:rsidP="00DC07D8">
            <w:pPr>
              <w:pStyle w:val="Body"/>
              <w:spacing w:line="276" w:lineRule="auto"/>
            </w:pPr>
            <w:r w:rsidRPr="00E67510">
              <w:t xml:space="preserve"> </w:t>
            </w:r>
          </w:p>
        </w:tc>
        <w:tc>
          <w:tcPr>
            <w:tcW w:w="23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272B" w14:textId="21C3D725" w:rsidR="00C33D53" w:rsidRPr="00E67510" w:rsidRDefault="00C33D53" w:rsidP="00C33D53">
            <w:proofErr w:type="spellStart"/>
            <w:r w:rsidRPr="00E67510">
              <w:rPr>
                <w:rFonts w:ascii="Calibri" w:hAnsi="Calibri"/>
                <w:sz w:val="20"/>
                <w:szCs w:val="20"/>
              </w:rPr>
              <w:t>L’atelier</w:t>
            </w:r>
            <w:proofErr w:type="spellEnd"/>
            <w:r w:rsidRPr="00E67510">
              <w:rPr>
                <w:rFonts w:ascii="Calibri" w:hAnsi="Calibri"/>
                <w:sz w:val="20"/>
                <w:szCs w:val="20"/>
              </w:rPr>
              <w:t xml:space="preserve"> du </w:t>
            </w:r>
            <w:proofErr w:type="spellStart"/>
            <w:r w:rsidRPr="00E67510">
              <w:rPr>
                <w:rFonts w:ascii="Calibri" w:hAnsi="Calibri"/>
                <w:sz w:val="20"/>
                <w:szCs w:val="20"/>
              </w:rPr>
              <w:t>tailleur</w:t>
            </w:r>
            <w:proofErr w:type="spellEnd"/>
            <w:r w:rsidRPr="00E67510">
              <w:t xml:space="preserve"> </w:t>
            </w:r>
          </w:p>
        </w:tc>
      </w:tr>
    </w:tbl>
    <w:p w14:paraId="74A4B95D" w14:textId="77777777" w:rsidR="00197536" w:rsidRDefault="00197536">
      <w:pPr>
        <w:rPr>
          <w:rFonts w:ascii="Calibri" w:eastAsia="Calibri" w:hAnsi="Calibri" w:cs="Calibri"/>
        </w:rPr>
      </w:pPr>
    </w:p>
    <w:p w14:paraId="40368551" w14:textId="69582451" w:rsidR="00197536" w:rsidRDefault="00E40E9C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  <w:color w:val="2B579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76160F" wp14:editId="4E3927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7D569" w14:textId="7B8661DB" w:rsidR="00E40E9C" w:rsidRPr="00764D7F" w:rsidRDefault="00E40E9C" w:rsidP="00E40E9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Fiche </w:t>
                              </w:r>
                              <w:r w:rsidR="00BE199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  <w:p w14:paraId="1E72C48F" w14:textId="77777777" w:rsidR="00E40E9C" w:rsidRDefault="00E40E9C" w:rsidP="00E40E9C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6160F" id="Group 1" o:spid="_x0000_s1029" style="position:absolute;margin-left:0;margin-top:0;width:90.15pt;height:26.2pt;z-index:251662336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">
                <v:shape id="AutoShape 1087" o:spid="_x0000_s1030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9" o:spid="_x0000_s1031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0467D569" w14:textId="7B8661DB" w:rsidR="00E40E9C" w:rsidRPr="00764D7F" w:rsidRDefault="00E40E9C" w:rsidP="00E40E9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Fiche </w:t>
                        </w:r>
                        <w:r w:rsidR="00BE199B">
                          <w:rPr>
                            <w:rFonts w:ascii="Arial" w:hAnsi="Arial" w:cs="Arial"/>
                            <w:b/>
                            <w:bCs/>
                          </w:rPr>
                          <w:t>38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1E72C48F" w14:textId="77777777" w:rsidR="00E40E9C" w:rsidRDefault="00E40E9C" w:rsidP="00E40E9C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3729B5" w14:textId="0E065831" w:rsidR="00197536" w:rsidRDefault="00197536">
      <w:pPr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821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197536" w:rsidRPr="00FF5480" w14:paraId="3D70E7C5" w14:textId="77777777" w:rsidTr="002F2B01">
        <w:trPr>
          <w:trHeight w:val="1474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651E" w14:textId="77777777" w:rsidR="00197536" w:rsidRDefault="00197536" w:rsidP="002F2B0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composée est formée de deux ou plusieurs figures.</w:t>
            </w:r>
          </w:p>
          <w:p w14:paraId="5E13D942" w14:textId="77777777" w:rsidR="00197536" w:rsidRPr="006A603B" w:rsidRDefault="00197536" w:rsidP="002F2B01">
            <w:pPr>
              <w:pStyle w:val="Body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ligne de symétrie indique la division entre les demies correspondantes d’une figure symétrique.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9D02" w14:textId="77777777" w:rsidR="00197536" w:rsidRPr="006A603B" w:rsidRDefault="00197536" w:rsidP="002F2B01">
            <w:pPr>
              <w:pStyle w:val="Body"/>
              <w:rPr>
                <w:highlight w:val="yellow"/>
              </w:rPr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1C02" w14:textId="7E1017FE" w:rsidR="00197536" w:rsidRPr="00FF5480" w:rsidRDefault="00197536" w:rsidP="002F2B01">
            <w:pPr>
              <w:pStyle w:val="Body"/>
            </w:pP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FD43" w14:textId="4A755B11" w:rsidR="00197536" w:rsidRPr="00FF5480" w:rsidRDefault="00197536" w:rsidP="002F2B01">
            <w:pPr>
              <w:pStyle w:val="Body"/>
              <w:spacing w:line="276" w:lineRule="auto"/>
            </w:pP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AC82" w14:textId="13337551" w:rsidR="00197536" w:rsidRPr="00FF5480" w:rsidRDefault="00197536" w:rsidP="002F2B01"/>
        </w:tc>
      </w:tr>
    </w:tbl>
    <w:p w14:paraId="2472115D" w14:textId="77777777" w:rsidR="00197536" w:rsidRDefault="00197536">
      <w:pPr>
        <w:rPr>
          <w:rFonts w:ascii="Calibri" w:eastAsia="Calibri" w:hAnsi="Calibri" w:cs="Calibri"/>
        </w:rPr>
      </w:pPr>
    </w:p>
    <w:p w14:paraId="14A6E7C3" w14:textId="77777777" w:rsidR="00197536" w:rsidRDefault="00197536">
      <w:pPr>
        <w:rPr>
          <w:rFonts w:ascii="Calibri" w:eastAsia="Calibri" w:hAnsi="Calibri" w:cs="Calibri"/>
        </w:rPr>
      </w:pPr>
    </w:p>
    <w:p w14:paraId="7A90547E" w14:textId="77777777" w:rsidR="00197536" w:rsidRDefault="00197536">
      <w:pPr>
        <w:rPr>
          <w:rFonts w:ascii="Calibri" w:eastAsia="Calibri" w:hAnsi="Calibri" w:cs="Calibri"/>
        </w:rPr>
      </w:pPr>
    </w:p>
    <w:p w14:paraId="0FEEE584" w14:textId="77777777" w:rsidR="00945925" w:rsidRDefault="00945925">
      <w:pPr>
        <w:rPr>
          <w:rFonts w:ascii="Calibri" w:eastAsia="Calibri" w:hAnsi="Calibri" w:cs="Calibri"/>
        </w:rPr>
      </w:pPr>
    </w:p>
    <w:sectPr w:rsidR="00945925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CC5D" w14:textId="77777777" w:rsidR="004846F1" w:rsidRDefault="004846F1">
      <w:r>
        <w:separator/>
      </w:r>
    </w:p>
  </w:endnote>
  <w:endnote w:type="continuationSeparator" w:id="0">
    <w:p w14:paraId="261684AC" w14:textId="77777777" w:rsidR="004846F1" w:rsidRDefault="0048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5A32" w14:textId="77777777" w:rsidR="004846F1" w:rsidRDefault="004846F1">
      <w:r>
        <w:separator/>
      </w:r>
    </w:p>
  </w:footnote>
  <w:footnote w:type="continuationSeparator" w:id="0">
    <w:p w14:paraId="3E64B71E" w14:textId="77777777" w:rsidR="004846F1" w:rsidRDefault="0048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B516B"/>
    <w:rsid w:val="000C6579"/>
    <w:rsid w:val="00117CD9"/>
    <w:rsid w:val="00157AD2"/>
    <w:rsid w:val="00197536"/>
    <w:rsid w:val="001A6453"/>
    <w:rsid w:val="00306AB3"/>
    <w:rsid w:val="003B4AB4"/>
    <w:rsid w:val="004846F1"/>
    <w:rsid w:val="005A51C7"/>
    <w:rsid w:val="005D3B8E"/>
    <w:rsid w:val="00764E78"/>
    <w:rsid w:val="00843802"/>
    <w:rsid w:val="00875A86"/>
    <w:rsid w:val="008D3F2D"/>
    <w:rsid w:val="008E24D7"/>
    <w:rsid w:val="009000EE"/>
    <w:rsid w:val="00945925"/>
    <w:rsid w:val="00976547"/>
    <w:rsid w:val="00B87AC8"/>
    <w:rsid w:val="00BE199B"/>
    <w:rsid w:val="00C33D53"/>
    <w:rsid w:val="00CB323E"/>
    <w:rsid w:val="00D149BF"/>
    <w:rsid w:val="00DC07D8"/>
    <w:rsid w:val="00E40E9C"/>
    <w:rsid w:val="00E67510"/>
    <w:rsid w:val="00E67D73"/>
    <w:rsid w:val="00EB6E83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89515E-8DB1-4E48-92EF-A50E5BE22FAB}"/>
</file>

<file path=customXml/itemProps2.xml><?xml version="1.0" encoding="utf-8"?>
<ds:datastoreItem xmlns:ds="http://schemas.openxmlformats.org/officeDocument/2006/customXml" ds:itemID="{4F10BC67-AE9E-4348-B256-3143D1FFDD98}"/>
</file>

<file path=customXml/itemProps3.xml><?xml version="1.0" encoding="utf-8"?>
<ds:datastoreItem xmlns:ds="http://schemas.openxmlformats.org/officeDocument/2006/customXml" ds:itemID="{1918CA9A-A057-4196-8DB8-3FE16DB322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2023-01-21T00:59:00Z</cp:lastPrinted>
  <dcterms:created xsi:type="dcterms:W3CDTF">2023-11-14T16:31:00Z</dcterms:created>
  <dcterms:modified xsi:type="dcterms:W3CDTF">2023-11-17T01:40:00Z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