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8053" w14:textId="70CB4FB2" w:rsidR="000C6579" w:rsidRPr="00A43BC4" w:rsidRDefault="008B5BA1" w:rsidP="00A43BC4">
      <w:pPr>
        <w:pStyle w:val="Body"/>
        <w:spacing w:after="120" w:line="264" w:lineRule="auto"/>
        <w:outlineLvl w:val="0"/>
        <w:rPr>
          <w:sz w:val="10"/>
          <w:szCs w:val="10"/>
        </w:rPr>
      </w:pPr>
      <w:r>
        <w:rPr>
          <w:rFonts w:asciiTheme="majorHAnsi" w:hAnsiTheme="majorHAnsi" w:cstheme="majorHAnsi"/>
          <w:b/>
          <w:noProof/>
          <w:color w:val="2B579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BD469E" wp14:editId="5DFFFDDD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144905" cy="332740"/>
                <wp:effectExtent l="0" t="0" r="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332740"/>
                          <a:chOff x="0" y="0"/>
                          <a:chExt cx="1144905" cy="33274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8550" cy="3327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25400"/>
                            <a:ext cx="101790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91840" w14:textId="68578B79" w:rsidR="008B5BA1" w:rsidRPr="00764D7F" w:rsidRDefault="008B5BA1" w:rsidP="008B5BA1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1a</w:t>
                              </w:r>
                            </w:p>
                            <w:p w14:paraId="31E407AC" w14:textId="77777777" w:rsidR="008B5BA1" w:rsidRDefault="008B5BA1" w:rsidP="008B5BA1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D469E" id="Group 1" o:spid="_x0000_s1026" style="position:absolute;margin-left:0;margin-top:13pt;width:90.15pt;height:26.2pt;z-index:251669504" coordsize="11449,33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0985;height:33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70;top:254;width:10179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22B91840" w14:textId="68578B79" w:rsidR="008B5BA1" w:rsidRPr="00764D7F" w:rsidRDefault="008B5BA1" w:rsidP="008B5BA1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  <w:p w14:paraId="31E407AC" w14:textId="77777777" w:rsidR="008B5BA1" w:rsidRDefault="008B5BA1" w:rsidP="008B5BA1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B9FF9A" w14:textId="1FC0114E" w:rsidR="00A43BC4" w:rsidRPr="00A43BC4" w:rsidRDefault="008E24D7" w:rsidP="00A43BC4">
      <w:pPr>
        <w:pStyle w:val="Body"/>
        <w:spacing w:after="120" w:line="264" w:lineRule="auto"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2B579A"/>
          <w:u w:color="2B579A"/>
          <w:shd w:val="clear" w:color="auto" w:fill="E6E6E6"/>
        </w:rPr>
        <w:drawing>
          <wp:anchor distT="0" distB="0" distL="0" distR="0" simplePos="0" relativeHeight="251660288" behindDoc="0" locked="0" layoutInCell="1" allowOverlap="1" wp14:anchorId="386C0B11" wp14:editId="4D72EACE">
            <wp:simplePos x="0" y="0"/>
            <wp:positionH relativeFrom="page">
              <wp:posOffset>3902043</wp:posOffset>
            </wp:positionH>
            <wp:positionV relativeFrom="line">
              <wp:posOffset>65307</wp:posOffset>
            </wp:positionV>
            <wp:extent cx="2246400" cy="716400"/>
            <wp:effectExtent l="0" t="0" r="0" b="0"/>
            <wp:wrapTopAndBottom distT="0" distB="0"/>
            <wp:docPr id="1073741827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5.png" descr="image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71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 xml:space="preserve">Corrélations de </w:t>
      </w:r>
      <w:proofErr w:type="spellStart"/>
      <w:r>
        <w:rPr>
          <w:rFonts w:ascii="Calibri" w:hAnsi="Calibri"/>
          <w:b/>
          <w:bCs/>
          <w:sz w:val="28"/>
          <w:szCs w:val="28"/>
        </w:rPr>
        <w:t>Mathologie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1</w:t>
      </w:r>
      <w:r>
        <w:rPr>
          <w:rFonts w:ascii="Calibri" w:hAnsi="Calibri"/>
          <w:b/>
          <w:bCs/>
          <w:sz w:val="28"/>
          <w:szCs w:val="28"/>
          <w:vertAlign w:val="superscript"/>
        </w:rPr>
        <w:t>re</w:t>
      </w:r>
      <w:r>
        <w:rPr>
          <w:rFonts w:ascii="Calibri" w:hAnsi="Calibri"/>
          <w:b/>
          <w:bCs/>
          <w:sz w:val="28"/>
          <w:szCs w:val="28"/>
        </w:rPr>
        <w:t xml:space="preserve"> année – Alberta</w:t>
      </w:r>
      <w:r w:rsidR="00A43BC4">
        <w:rPr>
          <w:rFonts w:ascii="Calibri" w:hAnsi="Calibri"/>
          <w:b/>
          <w:bCs/>
          <w:sz w:val="28"/>
          <w:szCs w:val="28"/>
        </w:rPr>
        <w:br/>
      </w:r>
      <w:r w:rsidR="00A43BC4" w:rsidRPr="00A43BC4">
        <w:rPr>
          <w:rFonts w:ascii="Calibri" w:hAnsi="Calibri"/>
          <w:b/>
          <w:bCs/>
          <w:sz w:val="28"/>
          <w:szCs w:val="28"/>
        </w:rPr>
        <w:t>La géométrie, ensemble 1 : Les formes en 2-D</w:t>
      </w:r>
    </w:p>
    <w:p w14:paraId="176217E7" w14:textId="77777777" w:rsidR="000C6579" w:rsidRPr="00A43BC4" w:rsidRDefault="000C6579" w:rsidP="00A43BC4">
      <w:pPr>
        <w:pStyle w:val="Body"/>
        <w:rPr>
          <w:sz w:val="10"/>
          <w:szCs w:val="10"/>
        </w:rPr>
      </w:pPr>
    </w:p>
    <w:p w14:paraId="293BB7EF" w14:textId="77777777" w:rsidR="000C6579" w:rsidRDefault="008E24D7">
      <w:pPr>
        <w:pStyle w:val="Body"/>
        <w:outlineLvl w:val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Idée organisatrice : </w:t>
      </w:r>
    </w:p>
    <w:p w14:paraId="730C1C72" w14:textId="472019CF" w:rsidR="000C6579" w:rsidRDefault="00950F2E">
      <w:pPr>
        <w:pStyle w:val="Body"/>
        <w:spacing w:after="120" w:line="264" w:lineRule="auto"/>
        <w:rPr>
          <w:rFonts w:ascii="Calibri" w:hAnsi="Calibri"/>
        </w:rPr>
      </w:pPr>
      <w:r>
        <w:rPr>
          <w:rFonts w:ascii="Calibri" w:hAnsi="Calibri"/>
        </w:rPr>
        <w:t xml:space="preserve">La géométrie : </w:t>
      </w:r>
      <w:bookmarkStart w:id="0" w:name="_GoBack"/>
      <w:bookmarkEnd w:id="0"/>
      <w:r w:rsidR="008E24D7">
        <w:rPr>
          <w:rFonts w:ascii="Calibri" w:hAnsi="Calibri"/>
        </w:rPr>
        <w:t>Les figures sont définies et liées par des attributs géométriques.</w:t>
      </w:r>
    </w:p>
    <w:tbl>
      <w:tblPr>
        <w:tblW w:w="131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1984"/>
        <w:gridCol w:w="4678"/>
        <w:gridCol w:w="2381"/>
      </w:tblGrid>
      <w:tr w:rsidR="00A43BC4" w:rsidRPr="00086ADB" w14:paraId="1B1017E2" w14:textId="77777777" w:rsidTr="007A77E5">
        <w:trPr>
          <w:trHeight w:val="481"/>
        </w:trPr>
        <w:tc>
          <w:tcPr>
            <w:tcW w:w="13183" w:type="dxa"/>
            <w:gridSpan w:val="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6B87" w14:textId="438C21EE" w:rsidR="00A43BC4" w:rsidRPr="00086ADB" w:rsidRDefault="00A43BC4" w:rsidP="002F2B01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 w:rsidRPr="00086ADB">
              <w:rPr>
                <w:rFonts w:ascii="Calibri" w:hAnsi="Calibri"/>
                <w:b/>
                <w:bCs/>
                <w:sz w:val="22"/>
                <w:szCs w:val="22"/>
              </w:rPr>
              <w:t xml:space="preserve">Question directrice : </w:t>
            </w:r>
            <w:r>
              <w:rPr>
                <w:rFonts w:ascii="Calibri" w:hAnsi="Calibri"/>
                <w:sz w:val="22"/>
                <w:szCs w:val="22"/>
              </w:rPr>
              <w:t>De quelle manière la forme peut-elle être caractérisée ?</w:t>
            </w:r>
          </w:p>
          <w:p w14:paraId="6443E0B3" w14:textId="5829A91B" w:rsidR="00A43BC4" w:rsidRPr="00086ADB" w:rsidRDefault="00A43BC4" w:rsidP="00A43BC4">
            <w:pPr>
              <w:pStyle w:val="Body"/>
              <w:tabs>
                <w:tab w:val="left" w:pos="3080"/>
              </w:tabs>
            </w:pPr>
            <w:r w:rsidRPr="00086ADB">
              <w:rPr>
                <w:rFonts w:ascii="Calibri" w:hAnsi="Calibri"/>
                <w:b/>
                <w:bCs/>
                <w:sz w:val="22"/>
                <w:szCs w:val="22"/>
              </w:rPr>
              <w:t xml:space="preserve">Résultat d’apprentissage : </w:t>
            </w:r>
            <w:r>
              <w:rPr>
                <w:rFonts w:ascii="Calibri" w:hAnsi="Calibri"/>
                <w:sz w:val="22"/>
                <w:szCs w:val="22"/>
              </w:rPr>
              <w:t>Les élèves interprètent la forme en deux et en trois dimensions.</w:t>
            </w:r>
          </w:p>
        </w:tc>
      </w:tr>
      <w:tr w:rsidR="00A43BC4" w:rsidRPr="00086ADB" w14:paraId="1F1900A2" w14:textId="77777777" w:rsidTr="007A77E5">
        <w:trPr>
          <w:trHeight w:val="481"/>
        </w:trPr>
        <w:tc>
          <w:tcPr>
            <w:tcW w:w="2439" w:type="dxa"/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FF4F" w14:textId="77777777" w:rsidR="00A43BC4" w:rsidRPr="00086ADB" w:rsidRDefault="00A43BC4" w:rsidP="002F2B01">
            <w:pPr>
              <w:pStyle w:val="Body"/>
            </w:pP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Connaissances</w:t>
            </w:r>
            <w:proofErr w:type="spellEnd"/>
          </w:p>
        </w:tc>
        <w:tc>
          <w:tcPr>
            <w:tcW w:w="1701" w:type="dxa"/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5B1B" w14:textId="77777777" w:rsidR="00A43BC4" w:rsidRPr="00086ADB" w:rsidRDefault="00A43BC4" w:rsidP="002F2B01">
            <w:pPr>
              <w:pStyle w:val="Body"/>
            </w:pP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Compréhension</w:t>
            </w:r>
            <w:proofErr w:type="spellEnd"/>
          </w:p>
        </w:tc>
        <w:tc>
          <w:tcPr>
            <w:tcW w:w="1984" w:type="dxa"/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F9BE" w14:textId="77777777" w:rsidR="00A43BC4" w:rsidRPr="00086ADB" w:rsidRDefault="00A43BC4" w:rsidP="002F2B01">
            <w:pPr>
              <w:pStyle w:val="Body"/>
            </w:pP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Habiletés</w:t>
            </w:r>
            <w:proofErr w:type="spellEnd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procédures</w:t>
            </w:r>
            <w:proofErr w:type="spellEnd"/>
          </w:p>
        </w:tc>
        <w:tc>
          <w:tcPr>
            <w:tcW w:w="4678" w:type="dxa"/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CD2E" w14:textId="77777777" w:rsidR="00A43BC4" w:rsidRPr="00086ADB" w:rsidRDefault="00A43BC4" w:rsidP="002F2B01">
            <w:pPr>
              <w:pStyle w:val="Body"/>
            </w:pPr>
            <w:r w:rsidRPr="00086ADB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086ADB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re</w:t>
            </w:r>
            <w:r w:rsidRPr="00086ADB">
              <w:rPr>
                <w:rFonts w:ascii="Calibri" w:hAnsi="Calibri"/>
                <w:b/>
                <w:bCs/>
                <w:sz w:val="22"/>
                <w:szCs w:val="22"/>
              </w:rPr>
              <w:t xml:space="preserve"> année </w:t>
            </w: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2381" w:type="dxa"/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51C6" w14:textId="77777777" w:rsidR="00A43BC4" w:rsidRPr="00086ADB" w:rsidRDefault="00A43BC4" w:rsidP="002F2B01">
            <w:pPr>
              <w:pStyle w:val="Body"/>
            </w:pPr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Petits </w:t>
            </w: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livrets</w:t>
            </w:r>
            <w:proofErr w:type="spellEnd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86AD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Mathologie</w:t>
            </w:r>
            <w:proofErr w:type="spellEnd"/>
          </w:p>
        </w:tc>
      </w:tr>
      <w:tr w:rsidR="007A77E5" w:rsidRPr="00086ADB" w14:paraId="08DAAA10" w14:textId="77777777" w:rsidTr="007A77E5">
        <w:trPr>
          <w:trHeight w:val="1608"/>
        </w:trPr>
        <w:tc>
          <w:tcPr>
            <w:tcW w:w="2439" w:type="dxa"/>
            <w:vMerge w:val="restart"/>
            <w:shd w:val="clear" w:color="auto" w:fill="auto"/>
          </w:tcPr>
          <w:p w14:paraId="67E8DECE" w14:textId="77777777" w:rsidR="007A77E5" w:rsidRDefault="007A77E5" w:rsidP="007A77E5">
            <w:pPr>
              <w:pStyle w:val="Body"/>
              <w:rPr>
                <w:rFonts w:ascii="Calibri" w:eastAsia="Calibri" w:hAnsi="Calibri" w:cs="Calibri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pacing w:val="-1"/>
                <w:sz w:val="20"/>
                <w:szCs w:val="20"/>
                <w:shd w:val="clear" w:color="auto" w:fill="FFFFFF"/>
              </w:rPr>
              <w:t>Les figures familières à deux dimensions comprennent les :</w:t>
            </w:r>
          </w:p>
          <w:p w14:paraId="6BB8747A" w14:textId="77777777" w:rsidR="007A77E5" w:rsidRDefault="007A77E5" w:rsidP="007A77E5">
            <w:pPr>
              <w:pStyle w:val="Body"/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carrés</w:t>
            </w:r>
          </w:p>
          <w:p w14:paraId="1E595EE3" w14:textId="77777777" w:rsidR="007A77E5" w:rsidRDefault="007A77E5" w:rsidP="007A77E5">
            <w:pPr>
              <w:pStyle w:val="Body"/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cercles</w:t>
            </w:r>
            <w:proofErr w:type="spellEnd"/>
          </w:p>
          <w:p w14:paraId="6599F9F6" w14:textId="77777777" w:rsidR="007A77E5" w:rsidRDefault="007A77E5" w:rsidP="007A77E5">
            <w:pPr>
              <w:pStyle w:val="Body"/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rectangles</w:t>
            </w:r>
          </w:p>
          <w:p w14:paraId="5F1747DA" w14:textId="77777777" w:rsidR="007A77E5" w:rsidRDefault="007A77E5" w:rsidP="007A77E5">
            <w:pPr>
              <w:pStyle w:val="Body"/>
              <w:numPr>
                <w:ilvl w:val="0"/>
                <w:numId w:val="6"/>
              </w:numPr>
              <w:shd w:val="clear" w:color="auto" w:fill="FFFFFF"/>
              <w:spacing w:after="40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triangles.</w:t>
            </w:r>
          </w:p>
          <w:p w14:paraId="1B2C6F35" w14:textId="141F3622" w:rsidR="007A77E5" w:rsidRDefault="009A7CB8" w:rsidP="009A7CB8">
            <w:pPr>
              <w:pStyle w:val="Body"/>
              <w:spacing w:before="40"/>
              <w:rPr>
                <w:rFonts w:ascii="Calibri" w:eastAsia="Calibri" w:hAnsi="Calibri" w:cs="Calibri"/>
                <w:spacing w:val="-5"/>
                <w:sz w:val="20"/>
                <w:szCs w:val="20"/>
                <w:shd w:val="clear" w:color="auto" w:fill="FFFFFF"/>
              </w:rPr>
            </w:pPr>
            <w:r w:rsidRPr="009A7CB8">
              <w:rPr>
                <w:rFonts w:ascii="Calibri" w:hAnsi="Calibri"/>
                <w:spacing w:val="-5"/>
                <w:sz w:val="10"/>
                <w:szCs w:val="10"/>
                <w:shd w:val="clear" w:color="auto" w:fill="FFFFFF"/>
              </w:rPr>
              <w:br/>
            </w:r>
            <w:r w:rsidR="007A77E5">
              <w:rPr>
                <w:rFonts w:ascii="Calibri" w:hAnsi="Calibri"/>
                <w:spacing w:val="-5"/>
                <w:sz w:val="20"/>
                <w:szCs w:val="20"/>
                <w:shd w:val="clear" w:color="auto" w:fill="FFFFFF"/>
              </w:rPr>
              <w:t xml:space="preserve">Les figures familières à trois dimensions comprennent les </w:t>
            </w:r>
          </w:p>
          <w:p w14:paraId="12B30525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cubes</w:t>
            </w:r>
          </w:p>
          <w:p w14:paraId="78D91B74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prismes</w:t>
            </w:r>
            <w:proofErr w:type="spellEnd"/>
          </w:p>
          <w:p w14:paraId="3BFF2821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cylindres</w:t>
            </w:r>
            <w:proofErr w:type="spellEnd"/>
          </w:p>
          <w:p w14:paraId="46B33E8C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sphères</w:t>
            </w:r>
            <w:proofErr w:type="spellEnd"/>
          </w:p>
          <w:p w14:paraId="6573626A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pyramides</w:t>
            </w:r>
            <w:proofErr w:type="spellEnd"/>
          </w:p>
          <w:p w14:paraId="0EA3643A" w14:textId="77777777" w:rsidR="007A77E5" w:rsidRDefault="007A77E5" w:rsidP="007A77E5">
            <w:pPr>
              <w:pStyle w:val="Body"/>
              <w:numPr>
                <w:ilvl w:val="0"/>
                <w:numId w:val="7"/>
              </w:numPr>
              <w:shd w:val="clear" w:color="auto" w:fill="FFFFFF"/>
              <w:spacing w:after="40"/>
              <w:ind w:left="714" w:hanging="357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cônes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2D48AD02" w14:textId="3946B79B" w:rsidR="009A7CB8" w:rsidRDefault="009A7CB8" w:rsidP="009A7CB8">
            <w:pPr>
              <w:pStyle w:val="Body"/>
              <w:spacing w:line="230" w:lineRule="exact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9A7CB8">
              <w:rPr>
                <w:rFonts w:ascii="Calibri" w:hAnsi="Calibri"/>
                <w:sz w:val="10"/>
                <w:szCs w:val="10"/>
                <w:shd w:val="clear" w:color="auto" w:fill="FFFFFF"/>
              </w:rPr>
              <w:br/>
            </w:r>
          </w:p>
          <w:p w14:paraId="1D3A0951" w14:textId="4C4BAFC8" w:rsidR="009A7CB8" w:rsidRPr="007A77E5" w:rsidRDefault="009A7CB8" w:rsidP="009A7CB8">
            <w:pPr>
              <w:pStyle w:val="Body"/>
              <w:shd w:val="clear" w:color="auto" w:fill="FFFFFF"/>
              <w:spacing w:after="4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8DFDB76" w14:textId="77777777" w:rsidR="007A77E5" w:rsidRDefault="007A77E5" w:rsidP="009A7CB8">
            <w:pPr>
              <w:pStyle w:val="Body"/>
              <w:shd w:val="clear" w:color="auto" w:fill="FFFFFF"/>
              <w:spacing w:after="10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Une figure peut être modélisée dans différentes grandeurs et orientations.</w:t>
            </w:r>
          </w:p>
          <w:p w14:paraId="7EF31A8D" w14:textId="77777777" w:rsidR="007A77E5" w:rsidRDefault="007A77E5" w:rsidP="007A77E5">
            <w:pPr>
              <w:pStyle w:val="Body"/>
              <w:shd w:val="clear" w:color="auto" w:fill="FFFFFF"/>
              <w:spacing w:before="100" w:after="10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56842052" w14:textId="4F4E8783" w:rsidR="007A77E5" w:rsidRPr="00086ADB" w:rsidRDefault="007A77E5" w:rsidP="007A77E5"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Une figure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est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symétrique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si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elle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peut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être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décomposée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deux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demies </w:t>
            </w: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correspondantes</w:t>
            </w:r>
            <w:proofErr w:type="spellEnd"/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D6F6" w14:textId="10241B24" w:rsidR="007A77E5" w:rsidRPr="00FF5480" w:rsidRDefault="007A77E5" w:rsidP="007A77E5">
            <w:pPr>
              <w:pStyle w:val="Body"/>
            </w:pPr>
            <w:r w:rsidRPr="00FF5480">
              <w:rPr>
                <w:rFonts w:ascii="Calibri" w:hAnsi="Calibri"/>
                <w:sz w:val="20"/>
                <w:szCs w:val="20"/>
                <w:shd w:val="clear" w:color="auto" w:fill="FFFFFF"/>
              </w:rPr>
              <w:t>Repérer des figures familières de grandeurs et d’orientations différentes.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4259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5480">
              <w:rPr>
                <w:rFonts w:ascii="Calibri" w:hAnsi="Calibri"/>
                <w:b/>
                <w:bCs/>
                <w:sz w:val="20"/>
                <w:szCs w:val="20"/>
              </w:rPr>
              <w:t>La géométrie, ensemble 1 : Les formes en 2-D</w:t>
            </w:r>
          </w:p>
          <w:p w14:paraId="6524FFAF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2 : Identifier des triangles</w:t>
            </w:r>
          </w:p>
          <w:p w14:paraId="5771D4FC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3 : Identifier des rectangles</w:t>
            </w:r>
          </w:p>
          <w:p w14:paraId="0ABB67CC" w14:textId="5D17CB7D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4 : Visualiser des formes</w:t>
            </w:r>
          </w:p>
          <w:p w14:paraId="1BD332DE" w14:textId="77777777" w:rsidR="007A77E5" w:rsidRPr="00FF5480" w:rsidRDefault="007A77E5" w:rsidP="007A77E5">
            <w:pPr>
              <w:rPr>
                <w:lang w:val="fr-FR" w:eastAsia="en-CA"/>
              </w:rPr>
            </w:pPr>
          </w:p>
        </w:tc>
        <w:tc>
          <w:tcPr>
            <w:tcW w:w="23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7ACE" w14:textId="77777777" w:rsidR="007A77E5" w:rsidRPr="00FF5480" w:rsidRDefault="007A77E5" w:rsidP="007A77E5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Le cahier souvenir</w:t>
            </w:r>
          </w:p>
          <w:p w14:paraId="51F01E28" w14:textId="77777777" w:rsidR="007A77E5" w:rsidRPr="00FF5480" w:rsidRDefault="007A77E5" w:rsidP="007A77E5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Les objets perdus</w:t>
            </w:r>
          </w:p>
          <w:p w14:paraId="03C1BEF9" w14:textId="77777777" w:rsidR="007A77E5" w:rsidRPr="00FF5480" w:rsidRDefault="007A77E5" w:rsidP="007A77E5">
            <w:pPr>
              <w:pStyle w:val="Body"/>
            </w:pPr>
          </w:p>
          <w:p w14:paraId="3AC81326" w14:textId="77777777" w:rsidR="007A77E5" w:rsidRPr="00FF5480" w:rsidRDefault="007A77E5" w:rsidP="007A77E5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  <w:u w:val="single"/>
              </w:rPr>
              <w:t>Maternelle</w:t>
            </w:r>
          </w:p>
          <w:p w14:paraId="5289BB13" w14:textId="28937797" w:rsidR="007A77E5" w:rsidRPr="00FF5480" w:rsidRDefault="007A77E5" w:rsidP="007A77E5">
            <w:r w:rsidRPr="00FF5480">
              <w:rPr>
                <w:rFonts w:ascii="Calibri" w:hAnsi="Calibri"/>
                <w:sz w:val="20"/>
                <w:szCs w:val="20"/>
              </w:rPr>
              <w:t xml:space="preserve">Le </w:t>
            </w:r>
            <w:proofErr w:type="spellStart"/>
            <w:r w:rsidRPr="00FF5480">
              <w:rPr>
                <w:rFonts w:ascii="Calibri" w:hAnsi="Calibri"/>
                <w:sz w:val="20"/>
                <w:szCs w:val="20"/>
              </w:rPr>
              <w:t>mur</w:t>
            </w:r>
            <w:proofErr w:type="spellEnd"/>
            <w:r w:rsidRPr="00FF5480">
              <w:rPr>
                <w:rFonts w:ascii="Calibri" w:hAnsi="Calibri"/>
                <w:sz w:val="20"/>
                <w:szCs w:val="20"/>
              </w:rPr>
              <w:t xml:space="preserve"> du château</w:t>
            </w:r>
          </w:p>
        </w:tc>
      </w:tr>
      <w:tr w:rsidR="007A77E5" w:rsidRPr="00086ADB" w14:paraId="5DAB8780" w14:textId="77777777" w:rsidTr="007A77E5">
        <w:trPr>
          <w:trHeight w:val="1606"/>
        </w:trPr>
        <w:tc>
          <w:tcPr>
            <w:tcW w:w="2439" w:type="dxa"/>
            <w:vMerge/>
            <w:shd w:val="clear" w:color="auto" w:fill="auto"/>
          </w:tcPr>
          <w:p w14:paraId="30452C36" w14:textId="77777777" w:rsidR="007A77E5" w:rsidRDefault="007A77E5" w:rsidP="007A77E5">
            <w:pPr>
              <w:pStyle w:val="Body"/>
              <w:rPr>
                <w:rFonts w:ascii="Calibri" w:hAnsi="Calibri"/>
                <w:spacing w:val="-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BDF027" w14:textId="77777777" w:rsidR="007A77E5" w:rsidRDefault="007A77E5" w:rsidP="007A77E5">
            <w:pPr>
              <w:pStyle w:val="Body"/>
              <w:shd w:val="clear" w:color="auto" w:fill="FFFFFF"/>
              <w:spacing w:before="100" w:after="100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EE85" w14:textId="6EB0FE9E" w:rsidR="007A77E5" w:rsidRPr="00FF5480" w:rsidRDefault="007A77E5" w:rsidP="007A77E5">
            <w:pPr>
              <w:pStyle w:val="Body"/>
            </w:pPr>
            <w:r w:rsidRPr="00FF5480">
              <w:rPr>
                <w:rFonts w:ascii="Calibri" w:hAnsi="Calibri"/>
                <w:sz w:val="20"/>
                <w:szCs w:val="20"/>
                <w:shd w:val="clear" w:color="auto" w:fill="FFFFFF"/>
              </w:rPr>
              <w:t>Modéliser des figures à deux dimensions.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AC9D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5480">
              <w:rPr>
                <w:rFonts w:ascii="Calibri" w:hAnsi="Calibri"/>
                <w:b/>
                <w:bCs/>
                <w:sz w:val="20"/>
                <w:szCs w:val="20"/>
              </w:rPr>
              <w:t>La géométrie, ensemble 1 : Les formes en 2-D</w:t>
            </w:r>
          </w:p>
          <w:p w14:paraId="407542CD" w14:textId="641CED0F" w:rsidR="007A77E5" w:rsidRPr="00FF5480" w:rsidRDefault="007A77E5" w:rsidP="007A77E5">
            <w:pPr>
              <w:pStyle w:val="Body"/>
              <w:spacing w:line="276" w:lineRule="auto"/>
            </w:pPr>
            <w:r w:rsidRPr="00FF5480">
              <w:rPr>
                <w:rFonts w:ascii="Calibri" w:hAnsi="Calibri"/>
                <w:sz w:val="20"/>
                <w:szCs w:val="20"/>
              </w:rPr>
              <w:t>5 : Construire des figures à 2-D</w:t>
            </w:r>
          </w:p>
        </w:tc>
        <w:tc>
          <w:tcPr>
            <w:tcW w:w="23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8E2F" w14:textId="77777777" w:rsidR="007A77E5" w:rsidRPr="00FF5480" w:rsidRDefault="007A77E5" w:rsidP="007A77E5"/>
        </w:tc>
      </w:tr>
      <w:tr w:rsidR="007A77E5" w:rsidRPr="00086ADB" w14:paraId="07069CF6" w14:textId="77777777" w:rsidTr="007A77E5">
        <w:trPr>
          <w:trHeight w:val="397"/>
        </w:trPr>
        <w:tc>
          <w:tcPr>
            <w:tcW w:w="2439" w:type="dxa"/>
            <w:vMerge/>
            <w:shd w:val="clear" w:color="auto" w:fill="auto"/>
          </w:tcPr>
          <w:p w14:paraId="187A1F08" w14:textId="77777777" w:rsidR="007A77E5" w:rsidRDefault="007A77E5" w:rsidP="007A77E5">
            <w:pPr>
              <w:pStyle w:val="Body"/>
              <w:rPr>
                <w:rFonts w:ascii="Calibri" w:hAnsi="Calibri"/>
                <w:spacing w:val="-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052E1B" w14:textId="77777777" w:rsidR="007A77E5" w:rsidRDefault="007A77E5" w:rsidP="007A77E5">
            <w:pPr>
              <w:pStyle w:val="Body"/>
              <w:shd w:val="clear" w:color="auto" w:fill="FFFFFF"/>
              <w:spacing w:before="100" w:after="100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7E21" w14:textId="36D091A2" w:rsidR="007A77E5" w:rsidRPr="00FF5480" w:rsidRDefault="007A77E5" w:rsidP="007A77E5">
            <w:pPr>
              <w:pStyle w:val="Body"/>
            </w:pPr>
            <w:r w:rsidRPr="00FF5480">
              <w:rPr>
                <w:rFonts w:ascii="Calibri" w:hAnsi="Calibri"/>
                <w:sz w:val="20"/>
                <w:szCs w:val="20"/>
                <w:shd w:val="clear" w:color="auto" w:fill="FFFFFF"/>
              </w:rPr>
              <w:t>Trier des figures en fonction d’un attribut et décrire la règle de triage.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B738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5480">
              <w:rPr>
                <w:rFonts w:ascii="Calibri" w:hAnsi="Calibri"/>
                <w:b/>
                <w:bCs/>
                <w:sz w:val="20"/>
                <w:szCs w:val="20"/>
              </w:rPr>
              <w:t>La géométrie, ensemble 1 : Les formes en 2-D</w:t>
            </w:r>
          </w:p>
          <w:p w14:paraId="6780A639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1 : Trier des formes</w:t>
            </w:r>
          </w:p>
          <w:p w14:paraId="4D75D277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6 : Les règles de classement</w:t>
            </w:r>
          </w:p>
          <w:p w14:paraId="3C17FF70" w14:textId="77777777" w:rsidR="007A77E5" w:rsidRPr="00FF5480" w:rsidRDefault="007A77E5" w:rsidP="007A77E5">
            <w:pPr>
              <w:pStyle w:val="Body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</w:rPr>
              <w:t>7 : Approfondissement</w:t>
            </w:r>
          </w:p>
          <w:p w14:paraId="36E173EF" w14:textId="77777777" w:rsidR="007A77E5" w:rsidRPr="00FF5480" w:rsidRDefault="007A77E5" w:rsidP="007A77E5">
            <w:pPr>
              <w:pStyle w:val="Body"/>
              <w:spacing w:line="276" w:lineRule="auto"/>
            </w:pPr>
          </w:p>
        </w:tc>
        <w:tc>
          <w:tcPr>
            <w:tcW w:w="23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EB8" w14:textId="77777777" w:rsidR="007A77E5" w:rsidRPr="00FF5480" w:rsidRDefault="007A77E5" w:rsidP="007A77E5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FF5480">
              <w:rPr>
                <w:rFonts w:ascii="Calibri" w:hAnsi="Calibri"/>
                <w:sz w:val="20"/>
                <w:szCs w:val="20"/>
                <w:lang w:val="en-US"/>
              </w:rPr>
              <w:t xml:space="preserve">Les </w:t>
            </w:r>
            <w:proofErr w:type="spellStart"/>
            <w:r w:rsidRPr="00FF5480">
              <w:rPr>
                <w:rFonts w:ascii="Calibri" w:hAnsi="Calibri"/>
                <w:sz w:val="20"/>
                <w:szCs w:val="20"/>
                <w:lang w:val="en-US"/>
              </w:rPr>
              <w:t>objets</w:t>
            </w:r>
            <w:proofErr w:type="spellEnd"/>
            <w:r w:rsidRPr="00FF5480">
              <w:rPr>
                <w:rFonts w:ascii="Calibri" w:hAnsi="Calibri"/>
                <w:sz w:val="20"/>
                <w:szCs w:val="20"/>
                <w:lang w:val="en-US"/>
              </w:rPr>
              <w:t xml:space="preserve"> perdus</w:t>
            </w:r>
          </w:p>
          <w:p w14:paraId="0229574C" w14:textId="77777777" w:rsidR="007A77E5" w:rsidRPr="00FF5480" w:rsidRDefault="007A77E5" w:rsidP="007A77E5"/>
        </w:tc>
      </w:tr>
    </w:tbl>
    <w:p w14:paraId="045976EF" w14:textId="77344F44" w:rsidR="00A43BC4" w:rsidRDefault="00A43BC4">
      <w:pPr>
        <w:pStyle w:val="Body"/>
        <w:spacing w:after="120" w:line="264" w:lineRule="auto"/>
        <w:rPr>
          <w:rFonts w:ascii="Calibri" w:eastAsia="Calibri" w:hAnsi="Calibri" w:cs="Calibri"/>
        </w:rPr>
      </w:pPr>
    </w:p>
    <w:p w14:paraId="04A372CC" w14:textId="77777777" w:rsidR="007A77E5" w:rsidRDefault="007A77E5">
      <w:pPr>
        <w:rPr>
          <w:rFonts w:ascii="Calibri" w:eastAsia="Calibri" w:hAnsi="Calibri" w:cs="Calibri"/>
        </w:rPr>
      </w:pPr>
    </w:p>
    <w:p w14:paraId="36E18E86" w14:textId="2517A4C3" w:rsidR="007A77E5" w:rsidRDefault="008B5BA1">
      <w:pPr>
        <w:rPr>
          <w:rFonts w:ascii="Calibri" w:eastAsia="Calibri" w:hAnsi="Calibri" w:cs="Calibri"/>
        </w:rPr>
      </w:pPr>
      <w:r>
        <w:rPr>
          <w:rFonts w:asciiTheme="majorHAnsi" w:hAnsiTheme="majorHAnsi" w:cstheme="majorHAnsi"/>
          <w:b/>
          <w:noProof/>
          <w:color w:val="2B579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1892FA" wp14:editId="24CB34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4905" cy="332740"/>
                <wp:effectExtent l="0" t="0" r="0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332740"/>
                          <a:chOff x="0" y="0"/>
                          <a:chExt cx="1144905" cy="332740"/>
                        </a:xfrm>
                      </wpg:grpSpPr>
                      <wps:wsp>
                        <wps:cNvPr id="5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8550" cy="3327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25400"/>
                            <a:ext cx="101790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EF781" w14:textId="0F26305A" w:rsidR="008B5BA1" w:rsidRPr="00764D7F" w:rsidRDefault="008B5BA1" w:rsidP="008B5BA1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1b</w:t>
                              </w:r>
                            </w:p>
                            <w:p w14:paraId="68C9E069" w14:textId="77777777" w:rsidR="008B5BA1" w:rsidRDefault="008B5BA1" w:rsidP="008B5BA1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892FA" id="Group 2" o:spid="_x0000_s1029" style="position:absolute;margin-left:0;margin-top:0;width:90.15pt;height:26.2pt;z-index:251667456" coordsize="11449,33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">
                <v:shape id="AutoShape 1087" o:spid="_x0000_s1030" type="#_x0000_t116" style="position:absolute;width:10985;height:33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 id="Text Box 9" o:spid="_x0000_s1031" type="#_x0000_t202" style="position:absolute;left:1270;top:254;width:10179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34DEF781" w14:textId="0F26305A" w:rsidR="008B5BA1" w:rsidRPr="00764D7F" w:rsidRDefault="008B5BA1" w:rsidP="008B5BA1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  <w:p w14:paraId="68C9E069" w14:textId="77777777" w:rsidR="008B5BA1" w:rsidRDefault="008B5BA1" w:rsidP="008B5BA1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658A7D" w14:textId="77777777" w:rsidR="007A77E5" w:rsidRDefault="007A77E5">
      <w:pPr>
        <w:rPr>
          <w:rFonts w:ascii="Calibri" w:eastAsia="Calibri" w:hAnsi="Calibri" w:cs="Calibri"/>
        </w:rPr>
      </w:pPr>
    </w:p>
    <w:tbl>
      <w:tblPr>
        <w:tblpPr w:leftFromText="180" w:rightFromText="180" w:vertAnchor="page" w:horzAnchor="margin" w:tblpY="2821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2007"/>
        <w:gridCol w:w="4618"/>
        <w:gridCol w:w="2384"/>
      </w:tblGrid>
      <w:tr w:rsidR="007A77E5" w14:paraId="6807F896" w14:textId="77777777" w:rsidTr="008B5BA1">
        <w:trPr>
          <w:trHeight w:val="1474"/>
        </w:trPr>
        <w:tc>
          <w:tcPr>
            <w:tcW w:w="2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BE23" w14:textId="77777777" w:rsidR="007A77E5" w:rsidRDefault="007A77E5" w:rsidP="008B5BA1">
            <w:pPr>
              <w:pStyle w:val="Body"/>
              <w:spacing w:line="230" w:lineRule="exact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Une figure composée est formée de deux ou plusieurs figures.</w:t>
            </w:r>
          </w:p>
          <w:p w14:paraId="607ED153" w14:textId="6EC716DD" w:rsidR="007A77E5" w:rsidRPr="006A603B" w:rsidRDefault="007A77E5" w:rsidP="008B5BA1">
            <w:pPr>
              <w:pStyle w:val="Body"/>
              <w:rPr>
                <w:highlight w:val="yellow"/>
              </w:rPr>
            </w:pPr>
            <w:r>
              <w:rPr>
                <w:highlight w:val="yellow"/>
              </w:rPr>
              <w:br/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Une ligne de symétrie indique la division entre les demies correspondantes d’une figure symétrique.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36EA" w14:textId="77777777" w:rsidR="007A77E5" w:rsidRPr="006A603B" w:rsidRDefault="007A77E5" w:rsidP="008B5BA1">
            <w:pPr>
              <w:pStyle w:val="Body"/>
              <w:rPr>
                <w:highlight w:val="yellow"/>
              </w:rPr>
            </w:pPr>
          </w:p>
        </w:tc>
        <w:tc>
          <w:tcPr>
            <w:tcW w:w="20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A014" w14:textId="3193FA1F" w:rsidR="007A77E5" w:rsidRPr="00FF5480" w:rsidRDefault="007A77E5" w:rsidP="008B5BA1">
            <w:pPr>
              <w:pStyle w:val="Body"/>
            </w:pPr>
            <w:r w:rsidRPr="00FF5480">
              <w:rPr>
                <w:rFonts w:ascii="Calibri" w:hAnsi="Calibri"/>
                <w:sz w:val="20"/>
                <w:szCs w:val="20"/>
                <w:shd w:val="clear" w:color="auto" w:fill="FFFFFF"/>
              </w:rPr>
              <w:t>Composer et décomposer des figures composées à deux ou à trois dimensions.</w:t>
            </w:r>
          </w:p>
        </w:tc>
        <w:tc>
          <w:tcPr>
            <w:tcW w:w="46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D2AA" w14:textId="77777777" w:rsidR="007A77E5" w:rsidRPr="00FF5480" w:rsidRDefault="007A77E5" w:rsidP="008B5BA1">
            <w:pPr>
              <w:pStyle w:val="Body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5480">
              <w:rPr>
                <w:rFonts w:ascii="Calibri" w:hAnsi="Calibri"/>
                <w:b/>
                <w:bCs/>
                <w:sz w:val="20"/>
                <w:szCs w:val="20"/>
              </w:rPr>
              <w:t>La géométrie, ensemble 1 : Les formes en 2-D</w:t>
            </w:r>
          </w:p>
          <w:p w14:paraId="3D4DD67D" w14:textId="68DFB2F3" w:rsidR="007A77E5" w:rsidRPr="00FF5480" w:rsidRDefault="007A77E5" w:rsidP="008B5BA1">
            <w:pPr>
              <w:pStyle w:val="Body"/>
              <w:spacing w:line="276" w:lineRule="auto"/>
            </w:pPr>
            <w:r w:rsidRPr="00FF5480">
              <w:rPr>
                <w:rFonts w:ascii="Calibri" w:hAnsi="Calibri"/>
                <w:sz w:val="20"/>
                <w:szCs w:val="20"/>
              </w:rPr>
              <w:t>5 : Construire des figures à 2-D</w:t>
            </w:r>
          </w:p>
        </w:tc>
        <w:tc>
          <w:tcPr>
            <w:tcW w:w="23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4E3A" w14:textId="2138D3D2" w:rsidR="007A77E5" w:rsidRPr="00FF5480" w:rsidRDefault="007A77E5" w:rsidP="008B5BA1">
            <w:proofErr w:type="spellStart"/>
            <w:r w:rsidRPr="00FF5480">
              <w:rPr>
                <w:rFonts w:ascii="Calibri" w:hAnsi="Calibri"/>
                <w:sz w:val="20"/>
                <w:szCs w:val="20"/>
              </w:rPr>
              <w:t>L’atelier</w:t>
            </w:r>
            <w:proofErr w:type="spellEnd"/>
            <w:r w:rsidRPr="00FF5480">
              <w:rPr>
                <w:rFonts w:ascii="Calibri" w:hAnsi="Calibri"/>
                <w:sz w:val="20"/>
                <w:szCs w:val="20"/>
              </w:rPr>
              <w:t xml:space="preserve"> du </w:t>
            </w:r>
            <w:proofErr w:type="spellStart"/>
            <w:r w:rsidRPr="00FF5480">
              <w:rPr>
                <w:rFonts w:ascii="Calibri" w:hAnsi="Calibri"/>
                <w:sz w:val="20"/>
                <w:szCs w:val="20"/>
              </w:rPr>
              <w:t>tailleur</w:t>
            </w:r>
            <w:proofErr w:type="spellEnd"/>
          </w:p>
        </w:tc>
      </w:tr>
    </w:tbl>
    <w:p w14:paraId="49CEAFE4" w14:textId="1A5CA9C8" w:rsidR="000C6579" w:rsidRDefault="000C6579" w:rsidP="009B5ADB">
      <w:pPr>
        <w:rPr>
          <w:rFonts w:ascii="Calibri" w:eastAsia="Calibri" w:hAnsi="Calibri" w:cs="Calibri"/>
        </w:rPr>
      </w:pPr>
    </w:p>
    <w:p w14:paraId="6FEA2775" w14:textId="04F8B07D" w:rsidR="009B5ADB" w:rsidRDefault="009B5ADB" w:rsidP="009B5ADB">
      <w:pPr>
        <w:rPr>
          <w:rFonts w:ascii="Calibri" w:eastAsia="Calibri" w:hAnsi="Calibri" w:cs="Calibri"/>
          <w:color w:val="000000"/>
          <w:u w:color="000000"/>
          <w:lang w:val="fr-FR" w:eastAsia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53975DFC" w14:textId="70FD7DB0" w:rsidR="009B5ADB" w:rsidRDefault="009B5ADB" w:rsidP="009B5ADB">
      <w:pPr>
        <w:rPr>
          <w:rFonts w:ascii="Calibri" w:eastAsia="Calibri" w:hAnsi="Calibri" w:cs="Calibri"/>
          <w:color w:val="000000"/>
          <w:u w:color="000000"/>
          <w:lang w:val="fr-FR" w:eastAsia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47CBAD6B" w14:textId="77777777" w:rsidR="009B5ADB" w:rsidRPr="009B5ADB" w:rsidRDefault="009B5ADB" w:rsidP="009B5ADB">
      <w:pPr>
        <w:rPr>
          <w:rFonts w:ascii="Calibri" w:eastAsia="Calibri" w:hAnsi="Calibri" w:cs="Calibri"/>
          <w:color w:val="000000"/>
          <w:u w:color="000000"/>
          <w:lang w:val="fr-FR" w:eastAsia="en-CA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B5ADB" w:rsidRPr="009B5ADB">
      <w:headerReference w:type="default" r:id="rId8"/>
      <w:footerReference w:type="default" r:id="rId9"/>
      <w:pgSz w:w="15840" w:h="12240" w:orient="landscape"/>
      <w:pgMar w:top="1191" w:right="1440" w:bottom="117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F9B5" w14:textId="77777777" w:rsidR="00134786" w:rsidRDefault="00134786">
      <w:r>
        <w:separator/>
      </w:r>
    </w:p>
  </w:endnote>
  <w:endnote w:type="continuationSeparator" w:id="0">
    <w:p w14:paraId="0F641479" w14:textId="77777777" w:rsidR="00134786" w:rsidRDefault="0013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3B94" w14:textId="77777777" w:rsidR="006329A2" w:rsidRDefault="006329A2">
    <w:pPr>
      <w:pStyle w:val="Body"/>
      <w:tabs>
        <w:tab w:val="center" w:pos="4680"/>
        <w:tab w:val="right" w:pos="9360"/>
      </w:tabs>
      <w:jc w:val="right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hAnsi="Calibri"/>
        <w:sz w:val="20"/>
        <w:szCs w:val="20"/>
      </w:rPr>
      <w:t>Mathologie</w:t>
    </w:r>
    <w:proofErr w:type="spellEnd"/>
    <w:r>
      <w:rPr>
        <w:rFonts w:ascii="Calibri" w:hAnsi="Calibri"/>
        <w:sz w:val="20"/>
        <w:szCs w:val="20"/>
      </w:rPr>
      <w:t xml:space="preserve"> 1 Corrélations – Alberta</w:t>
    </w:r>
  </w:p>
  <w:p w14:paraId="2A4889DD" w14:textId="0270763F" w:rsidR="006329A2" w:rsidRDefault="006329A2">
    <w:pPr>
      <w:pStyle w:val="Body"/>
      <w:tabs>
        <w:tab w:val="center" w:pos="4680"/>
        <w:tab w:val="right" w:pos="9360"/>
      </w:tabs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hAnsi="Calibri"/>
        <w:sz w:val="20"/>
        <w:szCs w:val="20"/>
      </w:rPr>
      <w:t>janvier 2023</w:t>
    </w:r>
  </w:p>
  <w:p w14:paraId="3BDDA8BF" w14:textId="77777777" w:rsidR="006329A2" w:rsidRDefault="006329A2">
    <w:pPr>
      <w:pStyle w:val="Body"/>
      <w:tabs>
        <w:tab w:val="center" w:pos="4680"/>
        <w:tab w:val="right" w:pos="9360"/>
      </w:tabs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hAnsi="Calibri"/>
        <w:b/>
        <w:bCs/>
      </w:rPr>
      <w:t xml:space="preserve"> </w:t>
    </w:r>
    <w:r>
      <w:rPr>
        <w:rFonts w:ascii="Calibri" w:hAnsi="Calibri"/>
      </w:rPr>
      <w:t>|</w:t>
    </w:r>
    <w:r>
      <w:rPr>
        <w:rFonts w:ascii="Calibri" w:hAnsi="Calibri"/>
        <w:b/>
        <w:bCs/>
      </w:rPr>
      <w:t xml:space="preserve"> </w:t>
    </w:r>
    <w:r>
      <w:rPr>
        <w:rFonts w:ascii="Calibri" w:hAnsi="Calibri"/>
        <w:color w:val="7F7F7F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378FC" w14:textId="77777777" w:rsidR="00134786" w:rsidRDefault="00134786">
      <w:r>
        <w:separator/>
      </w:r>
    </w:p>
  </w:footnote>
  <w:footnote w:type="continuationSeparator" w:id="0">
    <w:p w14:paraId="468C28C8" w14:textId="77777777" w:rsidR="00134786" w:rsidRDefault="0013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2D5D" w14:textId="77777777" w:rsidR="006329A2" w:rsidRDefault="006329A2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D8DB613" wp14:editId="608EC174">
          <wp:simplePos x="0" y="0"/>
          <wp:positionH relativeFrom="page">
            <wp:posOffset>707942</wp:posOffset>
          </wp:positionH>
          <wp:positionV relativeFrom="page">
            <wp:posOffset>7160586</wp:posOffset>
          </wp:positionV>
          <wp:extent cx="1543050" cy="700500"/>
          <wp:effectExtent l="0" t="0" r="0" b="0"/>
          <wp:wrapNone/>
          <wp:docPr id="1073741825" name="officeArt object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earsonLogo_Horizontal_Blk_RGB" descr="PearsonLogo_Horizontal_Blk_RG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700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757"/>
    <w:multiLevelType w:val="hybridMultilevel"/>
    <w:tmpl w:val="AB86E87A"/>
    <w:lvl w:ilvl="0" w:tplc="4E128A4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7829F0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C54E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07C72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2990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0F736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EB6B8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14E08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64CB0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406D1C"/>
    <w:multiLevelType w:val="hybridMultilevel"/>
    <w:tmpl w:val="4C1C4E4C"/>
    <w:lvl w:ilvl="0" w:tplc="12E2C5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ED66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A225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C8D8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9CB0D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280BF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E008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A231F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CC10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125666"/>
    <w:multiLevelType w:val="hybridMultilevel"/>
    <w:tmpl w:val="78745556"/>
    <w:lvl w:ilvl="0" w:tplc="4AB8C9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4C77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E633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9E0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688B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09C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7802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E28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2402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4B1935"/>
    <w:multiLevelType w:val="hybridMultilevel"/>
    <w:tmpl w:val="82B01F80"/>
    <w:lvl w:ilvl="0" w:tplc="DE32C688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A980E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72129E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6F274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C6EA8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D874E2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B240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A9F24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E0CBA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1440B8"/>
    <w:multiLevelType w:val="hybridMultilevel"/>
    <w:tmpl w:val="116843E0"/>
    <w:lvl w:ilvl="0" w:tplc="351CBE56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ACE59A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A5C0E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48C1F2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678E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E4EC26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EC1062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2EA138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C72EE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972C6B"/>
    <w:multiLevelType w:val="hybridMultilevel"/>
    <w:tmpl w:val="65D4DA52"/>
    <w:lvl w:ilvl="0" w:tplc="013C9D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02FA9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3E35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DA31A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A7B0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A871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EEFD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E2F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D6E3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472E29"/>
    <w:multiLevelType w:val="hybridMultilevel"/>
    <w:tmpl w:val="2AA09620"/>
    <w:lvl w:ilvl="0" w:tplc="C7AC97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5002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24E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A17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26D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4E01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0C1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320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E8D4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A6776E"/>
    <w:multiLevelType w:val="hybridMultilevel"/>
    <w:tmpl w:val="1736D532"/>
    <w:lvl w:ilvl="0" w:tplc="9E6640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4A7D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CF2F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601AA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04A44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A863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EA01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4A58D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2630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3158F1"/>
    <w:multiLevelType w:val="hybridMultilevel"/>
    <w:tmpl w:val="E2BCDD22"/>
    <w:lvl w:ilvl="0" w:tplc="E8B871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1A85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1A31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2A3F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E89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20D2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B07F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2D4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373BF2"/>
    <w:multiLevelType w:val="hybridMultilevel"/>
    <w:tmpl w:val="D30E6C0C"/>
    <w:lvl w:ilvl="0" w:tplc="91F84644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49504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6AC80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CE844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64CA9E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D261BA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10FBEE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2C7472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071C4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C22C11"/>
    <w:multiLevelType w:val="hybridMultilevel"/>
    <w:tmpl w:val="9F8EAC3E"/>
    <w:lvl w:ilvl="0" w:tplc="46CA13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A49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629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9D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94BC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AC6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9CD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82A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06A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3"/>
    <w:lvlOverride w:ilvl="0">
      <w:lvl w:ilvl="0" w:tplc="DE32C6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6A980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72129E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26F274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6C6EA8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D874E2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46B240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3A9F24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EE0CBA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9"/>
    <w:lvlOverride w:ilvl="0">
      <w:lvl w:ilvl="0" w:tplc="91F8464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D49504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46AC80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4CE844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64CA9E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D261BA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10FBEE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2C7472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071C4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  <w:num w:numId="13">
    <w:abstractNumId w:val="0"/>
    <w:lvlOverride w:ilvl="0">
      <w:lvl w:ilvl="0" w:tplc="4E128A4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7829F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6C54E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107C72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62990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C0F73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6EB6B8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14E08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864CB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</w:num>
  <w:num w:numId="15">
    <w:abstractNumId w:val="4"/>
    <w:lvlOverride w:ilvl="0">
      <w:lvl w:ilvl="0" w:tplc="351CBE5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ACE59A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9A5C0E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48C1F2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2A678E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E4EC26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EC1062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2EA138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9C72EE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79"/>
    <w:rsid w:val="00005E53"/>
    <w:rsid w:val="000650D8"/>
    <w:rsid w:val="000C6579"/>
    <w:rsid w:val="00117CD9"/>
    <w:rsid w:val="00134786"/>
    <w:rsid w:val="00157AD2"/>
    <w:rsid w:val="001A6453"/>
    <w:rsid w:val="00306AB3"/>
    <w:rsid w:val="003B4AB4"/>
    <w:rsid w:val="005D3B8E"/>
    <w:rsid w:val="006329A2"/>
    <w:rsid w:val="007A77E5"/>
    <w:rsid w:val="00843802"/>
    <w:rsid w:val="008B5BA1"/>
    <w:rsid w:val="008E24D7"/>
    <w:rsid w:val="00950F2E"/>
    <w:rsid w:val="00976547"/>
    <w:rsid w:val="009A7CB8"/>
    <w:rsid w:val="009B5ADB"/>
    <w:rsid w:val="00A43BC4"/>
    <w:rsid w:val="00CB323E"/>
    <w:rsid w:val="00F95848"/>
    <w:rsid w:val="00FA3F41"/>
    <w:rsid w:val="00FA7DF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5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3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B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B4CE0-0E46-47EE-B849-E9BB628D75CC}"/>
</file>

<file path=customXml/itemProps2.xml><?xml version="1.0" encoding="utf-8"?>
<ds:datastoreItem xmlns:ds="http://schemas.openxmlformats.org/officeDocument/2006/customXml" ds:itemID="{95715805-483C-4A8B-962B-398029A6149A}"/>
</file>

<file path=customXml/itemProps3.xml><?xml version="1.0" encoding="utf-8"?>
<ds:datastoreItem xmlns:ds="http://schemas.openxmlformats.org/officeDocument/2006/customXml" ds:itemID="{C7E9C521-B547-4437-BE68-319BF0775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2023-01-21T00:59:00Z</cp:lastPrinted>
  <dcterms:created xsi:type="dcterms:W3CDTF">2023-01-20T22:52:00Z</dcterms:created>
  <dcterms:modified xsi:type="dcterms:W3CDTF">2023-11-17T01:39:00Z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