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670E" w14:textId="77777777" w:rsidR="00E62FD5" w:rsidRPr="00DF0F8B" w:rsidRDefault="00E62FD5" w:rsidP="00E62FD5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6E593E9" wp14:editId="306803C6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CB293" w14:textId="2C947A98" w:rsidR="00E62FD5" w:rsidRPr="00453B86" w:rsidRDefault="00E62FD5" w:rsidP="00E62FD5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Applying the Pythagorean Theorem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593E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35FCB293" w14:textId="2C947A98" w:rsidR="00E62FD5" w:rsidRPr="00453B86" w:rsidRDefault="00E62FD5" w:rsidP="00E62FD5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Applying the Pythagorean Theorem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658A43" wp14:editId="4F7603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B8C71" w14:textId="22A17D4A" w:rsidR="00E62FD5" w:rsidRDefault="005354AA" w:rsidP="00E62FD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E62FD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5279920" w14:textId="2B7837EF" w:rsidR="00E62FD5" w:rsidRDefault="00E62FD5" w:rsidP="00E62FD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AA564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58A43" id="Group 1721147341" o:spid="_x0000_s1027" style="position:absolute;margin-left:0;margin-top:0;width:126pt;height:39pt;z-index:2516858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3A5B8C71" w14:textId="22A17D4A" w:rsidR="00E62FD5" w:rsidRDefault="005354AA" w:rsidP="00E62FD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E62FD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5279920" w14:textId="2B7837EF" w:rsidR="00E62FD5" w:rsidRDefault="00E62FD5" w:rsidP="00E62FD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AA564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5AE46438" w14:textId="77777777" w:rsidR="00E62FD5" w:rsidRPr="007E4B8D" w:rsidRDefault="00E62FD5" w:rsidP="00E62FD5">
      <w:pPr>
        <w:pStyle w:val="BLMH1"/>
        <w:spacing w:after="240"/>
        <w:rPr>
          <w:iCs/>
        </w:rPr>
      </w:pPr>
    </w:p>
    <w:p w14:paraId="436A9F80" w14:textId="2CC228F0" w:rsidR="00800B08" w:rsidRPr="00A52B4B" w:rsidRDefault="00217718" w:rsidP="00237BBD">
      <w:pPr>
        <w:spacing w:after="240" w:line="276" w:lineRule="auto"/>
        <w:ind w:right="686"/>
        <w:rPr>
          <w:rFonts w:ascii="Arial" w:hAnsi="Arial" w:cs="Arial"/>
          <w:lang w:val="en-CA" w:eastAsia="en-CA"/>
        </w:rPr>
      </w:pPr>
      <w:r w:rsidRPr="00A52B4B">
        <w:rPr>
          <w:rFonts w:ascii="Arial" w:hAnsi="Arial" w:cs="Arial"/>
          <w:lang w:val="en-CA" w:eastAsia="en-CA"/>
        </w:rPr>
        <w:t>Suppose t</w:t>
      </w:r>
      <w:r w:rsidR="00800B08" w:rsidRPr="00A52B4B">
        <w:rPr>
          <w:rFonts w:ascii="Arial" w:hAnsi="Arial" w:cs="Arial"/>
          <w:lang w:val="en-CA" w:eastAsia="en-CA"/>
        </w:rPr>
        <w:t>he length of each side of the square created by using tangrams is 32</w:t>
      </w:r>
      <w:r w:rsidRPr="00A52B4B">
        <w:rPr>
          <w:rFonts w:ascii="Arial" w:hAnsi="Arial" w:cs="Arial"/>
          <w:lang w:val="en-CA" w:eastAsia="en-CA"/>
        </w:rPr>
        <w:t xml:space="preserve"> </w:t>
      </w:r>
      <w:r w:rsidR="00800B08" w:rsidRPr="00A52B4B">
        <w:rPr>
          <w:rFonts w:ascii="Arial" w:hAnsi="Arial" w:cs="Arial"/>
          <w:lang w:val="en-CA" w:eastAsia="en-CA"/>
        </w:rPr>
        <w:t xml:space="preserve">cm. Using the Pythagorean theorem and mental math strategies, determine the lengths of all sides of each of the seven tangram pieces. </w:t>
      </w:r>
      <w:r w:rsidR="00CD1930" w:rsidRPr="00A52B4B">
        <w:rPr>
          <w:rFonts w:ascii="Arial" w:hAnsi="Arial" w:cs="Arial"/>
          <w:lang w:val="en-CA" w:eastAsia="en-CA"/>
        </w:rPr>
        <w:t xml:space="preserve">Round answers to two decimal places. </w:t>
      </w:r>
      <w:r w:rsidR="00800B08" w:rsidRPr="00A52B4B">
        <w:rPr>
          <w:rFonts w:ascii="Arial" w:hAnsi="Arial" w:cs="Arial"/>
          <w:lang w:val="en-CA" w:eastAsia="en-CA"/>
        </w:rPr>
        <w:t>Label the lengths on the diagram.</w:t>
      </w:r>
    </w:p>
    <w:p w14:paraId="042A3581" w14:textId="20107873" w:rsidR="00DD47E5" w:rsidRDefault="00237BBD" w:rsidP="00237BBD">
      <w:pPr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sz w:val="28"/>
          <w:szCs w:val="28"/>
          <w:lang w:val="en-CA" w:eastAsia="en-CA"/>
        </w:rPr>
        <w:t xml:space="preserve">                            </w:t>
      </w:r>
      <w:r w:rsidR="00ED0518"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5348DE82" wp14:editId="550F05FA">
            <wp:extent cx="2876550" cy="2876550"/>
            <wp:effectExtent l="0" t="0" r="0" b="0"/>
            <wp:docPr id="298126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C4C2" w14:textId="1434ACFF" w:rsidR="00DD47E5" w:rsidRDefault="00DD47E5" w:rsidP="002B4FAE">
      <w:pPr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A83CE8" wp14:editId="21BCC006">
                <wp:simplePos x="0" y="0"/>
                <wp:positionH relativeFrom="column">
                  <wp:posOffset>-127000</wp:posOffset>
                </wp:positionH>
                <wp:positionV relativeFrom="paragraph">
                  <wp:posOffset>137160</wp:posOffset>
                </wp:positionV>
                <wp:extent cx="304800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2E423" w14:textId="2B7E6EDB" w:rsidR="00CC78A2" w:rsidRDefault="00CC78A2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 w:eastAsia="en-CA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83CE8" id="Text Box 5" o:spid="_x0000_s1030" type="#_x0000_t202" style="position:absolute;margin-left:-10pt;margin-top:10.8pt;width:24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" filled="f" stroked="f" strokeweight=".5pt">
                <v:textbox>
                  <w:txbxContent>
                    <w:p w14:paraId="0DF2E423" w14:textId="2B7E6EDB" w:rsidR="00CC78A2" w:rsidRDefault="00CC78A2"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CA" w:eastAsia="en-CA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F90360" wp14:editId="5BA7C630">
                <wp:simplePos x="0" y="0"/>
                <wp:positionH relativeFrom="column">
                  <wp:posOffset>-777875</wp:posOffset>
                </wp:positionH>
                <wp:positionV relativeFrom="paragraph">
                  <wp:posOffset>283210</wp:posOffset>
                </wp:positionV>
                <wp:extent cx="7562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6606C" id="Straight Connector 3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25pt,22.3pt" to="534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" strokecolor="black [3213]" strokeweight=".5pt">
                <v:stroke dashstyle="dash" joinstyle="miter"/>
              </v:line>
            </w:pict>
          </mc:Fallback>
        </mc:AlternateContent>
      </w:r>
    </w:p>
    <w:p w14:paraId="4087A9CA" w14:textId="1104E737" w:rsidR="00DD47E5" w:rsidRDefault="00237BBD" w:rsidP="002B4FAE">
      <w:pPr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en-CA" w:eastAsia="en-CA"/>
        </w:rPr>
        <w:drawing>
          <wp:anchor distT="0" distB="0" distL="114300" distR="114300" simplePos="0" relativeHeight="251687936" behindDoc="0" locked="0" layoutInCell="1" allowOverlap="1" wp14:anchorId="6ABDB968" wp14:editId="4A9059F8">
            <wp:simplePos x="0" y="0"/>
            <wp:positionH relativeFrom="column">
              <wp:posOffset>1390650</wp:posOffset>
            </wp:positionH>
            <wp:positionV relativeFrom="paragraph">
              <wp:posOffset>112395</wp:posOffset>
            </wp:positionV>
            <wp:extent cx="2876550" cy="2876550"/>
            <wp:effectExtent l="0" t="0" r="0" b="0"/>
            <wp:wrapNone/>
            <wp:docPr id="9747465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504BD" w14:textId="225E26D8" w:rsidR="00DD47E5" w:rsidRPr="00A52B4B" w:rsidRDefault="00DD47E5" w:rsidP="002B4FAE">
      <w:pPr>
        <w:rPr>
          <w:rFonts w:ascii="Arial" w:hAnsi="Arial" w:cs="Arial"/>
          <w:b/>
          <w:bCs/>
          <w:color w:val="000000" w:themeColor="text1"/>
          <w:lang w:val="en-CA" w:eastAsia="en-CA"/>
        </w:rPr>
      </w:pPr>
      <w:r w:rsidRPr="00A52B4B">
        <w:rPr>
          <w:rFonts w:ascii="Arial" w:hAnsi="Arial" w:cs="Arial"/>
          <w:lang w:val="en-CA" w:eastAsia="en-CA"/>
        </w:rPr>
        <w:t xml:space="preserve">Answer: </w:t>
      </w:r>
    </w:p>
    <w:p w14:paraId="02F88AF7" w14:textId="5739CA7D" w:rsidR="00DD47E5" w:rsidRDefault="00DD47E5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6B8BE7C" w14:textId="1358A33C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sectPr w:rsidR="002B4FAE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9BCB" w14:textId="77777777" w:rsidR="00E26C22" w:rsidRDefault="00E26C22" w:rsidP="00D34720">
      <w:r>
        <w:separator/>
      </w:r>
    </w:p>
  </w:endnote>
  <w:endnote w:type="continuationSeparator" w:id="0">
    <w:p w14:paraId="180E1BA9" w14:textId="77777777" w:rsidR="00E26C22" w:rsidRDefault="00E26C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7EC69079" w:rsidR="00D34720" w:rsidRPr="009A1543" w:rsidRDefault="009A1543" w:rsidP="00A52B4B">
    <w:pPr>
      <w:ind w:right="-165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1BD68" wp14:editId="3F4F3AF3">
              <wp:simplePos x="0" y="0"/>
              <wp:positionH relativeFrom="column">
                <wp:posOffset>-7620</wp:posOffset>
              </wp:positionH>
              <wp:positionV relativeFrom="paragraph">
                <wp:posOffset>-33020</wp:posOffset>
              </wp:positionV>
              <wp:extent cx="6332220" cy="15240"/>
              <wp:effectExtent l="0" t="0" r="30480" b="2286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22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B23BD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2.6pt" to="498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</w:t>
    </w:r>
    <w:r w:rsidR="00365805">
      <w:rPr>
        <w:rFonts w:ascii="Arial-BoldMT" w:hAnsi="Arial-BoldMT" w:cs="Arial-BoldMT"/>
        <w:b/>
        <w:bCs/>
        <w:sz w:val="15"/>
        <w:szCs w:val="15"/>
      </w:rPr>
      <w:t>9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D740D3" w:rsidRPr="00D740D3">
      <w:rPr>
        <w:rFonts w:ascii="Arial-BoldMT" w:hAnsi="Arial-BoldMT" w:cs="Arial-BoldMT"/>
        <w:b/>
        <w:bCs/>
        <w:i/>
        <w:iCs/>
        <w:sz w:val="15"/>
        <w:szCs w:val="15"/>
      </w:rPr>
      <w:t xml:space="preserve">Measurement of 2-D Shapes and Scale Drawings </w:t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16702CA4" wp14:editId="686D4A9F">
          <wp:extent cx="190500" cy="95250"/>
          <wp:effectExtent l="0" t="0" r="0" b="0"/>
          <wp:docPr id="896568494" name="Picture 89656849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955B39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 w:rsidR="00955B39">
      <w:rPr>
        <w:rFonts w:ascii="ArialMT" w:hAnsi="ArialMT" w:cs="ArialMT"/>
        <w:sz w:val="15"/>
        <w:szCs w:val="15"/>
      </w:rPr>
      <w:t xml:space="preserve">              </w:t>
    </w:r>
    <w:r>
      <w:rPr>
        <w:rFonts w:ascii="ArialMT" w:hAnsi="ArialMT" w:cs="ArialMT"/>
        <w:sz w:val="15"/>
        <w:szCs w:val="15"/>
      </w:rPr>
      <w:t xml:space="preserve">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EF9" w14:textId="77777777" w:rsidR="00E26C22" w:rsidRDefault="00E26C22" w:rsidP="00D34720">
      <w:r>
        <w:separator/>
      </w:r>
    </w:p>
  </w:footnote>
  <w:footnote w:type="continuationSeparator" w:id="0">
    <w:p w14:paraId="01C17EEE" w14:textId="77777777" w:rsidR="00E26C22" w:rsidRDefault="00E26C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72F6C"/>
    <w:multiLevelType w:val="hybridMultilevel"/>
    <w:tmpl w:val="EA846C22"/>
    <w:lvl w:ilvl="0" w:tplc="CBF6301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8096">
    <w:abstractNumId w:val="0"/>
  </w:num>
  <w:num w:numId="2" w16cid:durableId="984505533">
    <w:abstractNumId w:val="2"/>
  </w:num>
  <w:num w:numId="3" w16cid:durableId="1237789130">
    <w:abstractNumId w:val="3"/>
  </w:num>
  <w:num w:numId="4" w16cid:durableId="1392726229">
    <w:abstractNumId w:val="1"/>
  </w:num>
  <w:num w:numId="5" w16cid:durableId="142915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A4A"/>
    <w:rsid w:val="000746BC"/>
    <w:rsid w:val="000B05AB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A2A4F"/>
    <w:rsid w:val="001A3E87"/>
    <w:rsid w:val="001B4929"/>
    <w:rsid w:val="001B4ACA"/>
    <w:rsid w:val="001B789E"/>
    <w:rsid w:val="001C04A3"/>
    <w:rsid w:val="001C6561"/>
    <w:rsid w:val="001E0F06"/>
    <w:rsid w:val="001F7104"/>
    <w:rsid w:val="001F7C12"/>
    <w:rsid w:val="00205FCC"/>
    <w:rsid w:val="00211CA8"/>
    <w:rsid w:val="00217718"/>
    <w:rsid w:val="00233F32"/>
    <w:rsid w:val="002371B8"/>
    <w:rsid w:val="00237BBD"/>
    <w:rsid w:val="002460B3"/>
    <w:rsid w:val="002517EF"/>
    <w:rsid w:val="00257E5C"/>
    <w:rsid w:val="0027534F"/>
    <w:rsid w:val="002A53CB"/>
    <w:rsid w:val="002A5928"/>
    <w:rsid w:val="002B0A05"/>
    <w:rsid w:val="002B370A"/>
    <w:rsid w:val="002B4FAE"/>
    <w:rsid w:val="002B5727"/>
    <w:rsid w:val="002C2F6A"/>
    <w:rsid w:val="002D3BD0"/>
    <w:rsid w:val="002D6DCA"/>
    <w:rsid w:val="002E427A"/>
    <w:rsid w:val="002F1EC9"/>
    <w:rsid w:val="0032696B"/>
    <w:rsid w:val="0033109D"/>
    <w:rsid w:val="00332FE3"/>
    <w:rsid w:val="00333469"/>
    <w:rsid w:val="00336D11"/>
    <w:rsid w:val="003462CC"/>
    <w:rsid w:val="00347B6A"/>
    <w:rsid w:val="003541E8"/>
    <w:rsid w:val="00365805"/>
    <w:rsid w:val="00366CCD"/>
    <w:rsid w:val="00383490"/>
    <w:rsid w:val="003A308B"/>
    <w:rsid w:val="003D052B"/>
    <w:rsid w:val="003D0ED5"/>
    <w:rsid w:val="003E03B4"/>
    <w:rsid w:val="003F63F2"/>
    <w:rsid w:val="00406998"/>
    <w:rsid w:val="004362CF"/>
    <w:rsid w:val="00436C5D"/>
    <w:rsid w:val="004568BF"/>
    <w:rsid w:val="00476931"/>
    <w:rsid w:val="0048103A"/>
    <w:rsid w:val="00482F4B"/>
    <w:rsid w:val="00486E6F"/>
    <w:rsid w:val="004A0A81"/>
    <w:rsid w:val="004A29D4"/>
    <w:rsid w:val="004A78E7"/>
    <w:rsid w:val="004B4C9F"/>
    <w:rsid w:val="004B5ABB"/>
    <w:rsid w:val="004D528E"/>
    <w:rsid w:val="004E0E05"/>
    <w:rsid w:val="004F300B"/>
    <w:rsid w:val="004F3668"/>
    <w:rsid w:val="004F7B91"/>
    <w:rsid w:val="00502182"/>
    <w:rsid w:val="00511775"/>
    <w:rsid w:val="005166E2"/>
    <w:rsid w:val="0052048E"/>
    <w:rsid w:val="005354AA"/>
    <w:rsid w:val="00571E53"/>
    <w:rsid w:val="0058215D"/>
    <w:rsid w:val="0058378B"/>
    <w:rsid w:val="00592433"/>
    <w:rsid w:val="005A2DFB"/>
    <w:rsid w:val="005B49B7"/>
    <w:rsid w:val="005C5172"/>
    <w:rsid w:val="00637A4B"/>
    <w:rsid w:val="00641123"/>
    <w:rsid w:val="00647880"/>
    <w:rsid w:val="0066235D"/>
    <w:rsid w:val="00677CDA"/>
    <w:rsid w:val="00680F4B"/>
    <w:rsid w:val="00690485"/>
    <w:rsid w:val="00696EE0"/>
    <w:rsid w:val="006C5987"/>
    <w:rsid w:val="006D480C"/>
    <w:rsid w:val="006F4E10"/>
    <w:rsid w:val="00701ED2"/>
    <w:rsid w:val="00712F45"/>
    <w:rsid w:val="00736C10"/>
    <w:rsid w:val="00742C5C"/>
    <w:rsid w:val="00767914"/>
    <w:rsid w:val="00767BFC"/>
    <w:rsid w:val="00774C0E"/>
    <w:rsid w:val="00795822"/>
    <w:rsid w:val="007A6445"/>
    <w:rsid w:val="007A763D"/>
    <w:rsid w:val="007B5F13"/>
    <w:rsid w:val="007C6233"/>
    <w:rsid w:val="007E4A1D"/>
    <w:rsid w:val="007E6CD5"/>
    <w:rsid w:val="007E76A1"/>
    <w:rsid w:val="00800B08"/>
    <w:rsid w:val="008121C7"/>
    <w:rsid w:val="00815073"/>
    <w:rsid w:val="00823B2F"/>
    <w:rsid w:val="00825DAC"/>
    <w:rsid w:val="00832304"/>
    <w:rsid w:val="00836AE6"/>
    <w:rsid w:val="00870B05"/>
    <w:rsid w:val="00873135"/>
    <w:rsid w:val="00882725"/>
    <w:rsid w:val="00884923"/>
    <w:rsid w:val="00886285"/>
    <w:rsid w:val="008B2C8F"/>
    <w:rsid w:val="008B6E39"/>
    <w:rsid w:val="008D4567"/>
    <w:rsid w:val="008D654E"/>
    <w:rsid w:val="008E4553"/>
    <w:rsid w:val="008E5725"/>
    <w:rsid w:val="008E7182"/>
    <w:rsid w:val="00906EF8"/>
    <w:rsid w:val="00916D15"/>
    <w:rsid w:val="00955B39"/>
    <w:rsid w:val="0095616E"/>
    <w:rsid w:val="009606E0"/>
    <w:rsid w:val="009616D0"/>
    <w:rsid w:val="009706D6"/>
    <w:rsid w:val="00973773"/>
    <w:rsid w:val="0099201E"/>
    <w:rsid w:val="009A1543"/>
    <w:rsid w:val="009A4286"/>
    <w:rsid w:val="009B090B"/>
    <w:rsid w:val="009B7CD1"/>
    <w:rsid w:val="009F6F04"/>
    <w:rsid w:val="00A140D3"/>
    <w:rsid w:val="00A20746"/>
    <w:rsid w:val="00A26268"/>
    <w:rsid w:val="00A42500"/>
    <w:rsid w:val="00A453D3"/>
    <w:rsid w:val="00A47109"/>
    <w:rsid w:val="00A52B4B"/>
    <w:rsid w:val="00A772F9"/>
    <w:rsid w:val="00A77300"/>
    <w:rsid w:val="00AA488F"/>
    <w:rsid w:val="00AA564C"/>
    <w:rsid w:val="00AA6DA8"/>
    <w:rsid w:val="00AB5722"/>
    <w:rsid w:val="00AC1857"/>
    <w:rsid w:val="00AC2667"/>
    <w:rsid w:val="00AC7B48"/>
    <w:rsid w:val="00AE3EBA"/>
    <w:rsid w:val="00AF6D85"/>
    <w:rsid w:val="00B2146D"/>
    <w:rsid w:val="00B63D57"/>
    <w:rsid w:val="00B70EF7"/>
    <w:rsid w:val="00B829D7"/>
    <w:rsid w:val="00B834F3"/>
    <w:rsid w:val="00B920FB"/>
    <w:rsid w:val="00BA4864"/>
    <w:rsid w:val="00BD4C02"/>
    <w:rsid w:val="00BF46D8"/>
    <w:rsid w:val="00C3059F"/>
    <w:rsid w:val="00C5002A"/>
    <w:rsid w:val="00C57133"/>
    <w:rsid w:val="00C5731A"/>
    <w:rsid w:val="00C96742"/>
    <w:rsid w:val="00CB747D"/>
    <w:rsid w:val="00CC2667"/>
    <w:rsid w:val="00CC78A2"/>
    <w:rsid w:val="00CD1930"/>
    <w:rsid w:val="00CE74B1"/>
    <w:rsid w:val="00D01712"/>
    <w:rsid w:val="00D16E61"/>
    <w:rsid w:val="00D201E3"/>
    <w:rsid w:val="00D34720"/>
    <w:rsid w:val="00D53A23"/>
    <w:rsid w:val="00D61387"/>
    <w:rsid w:val="00D65C09"/>
    <w:rsid w:val="00D740D3"/>
    <w:rsid w:val="00D7410B"/>
    <w:rsid w:val="00D92395"/>
    <w:rsid w:val="00DB3C61"/>
    <w:rsid w:val="00DB5C18"/>
    <w:rsid w:val="00DB61AE"/>
    <w:rsid w:val="00DC1D72"/>
    <w:rsid w:val="00DD3693"/>
    <w:rsid w:val="00DD47E5"/>
    <w:rsid w:val="00DE14AB"/>
    <w:rsid w:val="00DE1568"/>
    <w:rsid w:val="00DF0F8B"/>
    <w:rsid w:val="00DF5067"/>
    <w:rsid w:val="00E03678"/>
    <w:rsid w:val="00E04B43"/>
    <w:rsid w:val="00E1030E"/>
    <w:rsid w:val="00E144C7"/>
    <w:rsid w:val="00E155B4"/>
    <w:rsid w:val="00E26C22"/>
    <w:rsid w:val="00E40A8E"/>
    <w:rsid w:val="00E50AE2"/>
    <w:rsid w:val="00E553A1"/>
    <w:rsid w:val="00E577A7"/>
    <w:rsid w:val="00E62FD5"/>
    <w:rsid w:val="00E84FBB"/>
    <w:rsid w:val="00E869EE"/>
    <w:rsid w:val="00E90511"/>
    <w:rsid w:val="00E90970"/>
    <w:rsid w:val="00EB61DE"/>
    <w:rsid w:val="00ED0518"/>
    <w:rsid w:val="00EE511B"/>
    <w:rsid w:val="00EE65E5"/>
    <w:rsid w:val="00EE7BCA"/>
    <w:rsid w:val="00F307F6"/>
    <w:rsid w:val="00F40AED"/>
    <w:rsid w:val="00F42266"/>
    <w:rsid w:val="00F50293"/>
    <w:rsid w:val="00F52752"/>
    <w:rsid w:val="00F55032"/>
    <w:rsid w:val="00F605F2"/>
    <w:rsid w:val="00F80C41"/>
    <w:rsid w:val="00F83071"/>
    <w:rsid w:val="00F94322"/>
    <w:rsid w:val="00FC47FA"/>
    <w:rsid w:val="00FD5FBE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A471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E62FD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F347F-626B-431E-AFA4-61859FDC4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18</cp:revision>
  <cp:lastPrinted>2020-09-01T15:30:00Z</cp:lastPrinted>
  <dcterms:created xsi:type="dcterms:W3CDTF">2023-06-01T15:26:00Z</dcterms:created>
  <dcterms:modified xsi:type="dcterms:W3CDTF">2025-11-05T15:08:00Z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