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page" w:horzAnchor="page" w:tblpX="922" w:tblpY="1675"/>
        <w:tblW w:w="13310" w:type="dxa"/>
        <w:tblLayout w:type="fixed"/>
        <w:tblLook w:val="04A0" w:firstRow="1" w:lastRow="0" w:firstColumn="1" w:lastColumn="0" w:noHBand="0" w:noVBand="1"/>
      </w:tblPr>
      <w:tblGrid>
        <w:gridCol w:w="3327"/>
        <w:gridCol w:w="3328"/>
        <w:gridCol w:w="3327"/>
        <w:gridCol w:w="3328"/>
      </w:tblGrid>
      <w:tr w:rsidR="000335BC" w:rsidRPr="006B210D" w14:paraId="07B80C15" w14:textId="77777777" w:rsidTr="008B5E04">
        <w:trPr>
          <w:trHeight w:hRule="exact" w:val="462"/>
        </w:trPr>
        <w:tc>
          <w:tcPr>
            <w:tcW w:w="13310" w:type="dxa"/>
            <w:gridSpan w:val="4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5B9F421C" w14:textId="77777777" w:rsidR="000335BC" w:rsidRPr="006B210D" w:rsidRDefault="000335BC" w:rsidP="008B5E04">
            <w:pPr>
              <w:spacing w:before="60"/>
              <w:rPr>
                <w:rFonts w:ascii="Arial" w:eastAsia="Verdana" w:hAnsi="Arial" w:cs="Arial"/>
                <w:b/>
                <w:sz w:val="24"/>
                <w:szCs w:val="24"/>
              </w:rPr>
            </w:pPr>
            <w:r>
              <w:rPr>
                <w:rFonts w:ascii="Arial" w:eastAsia="Verdana" w:hAnsi="Arial" w:cs="Arial"/>
                <w:b/>
                <w:sz w:val="24"/>
                <w:szCs w:val="24"/>
              </w:rPr>
              <w:t>Content: Introducing Inequalities</w:t>
            </w:r>
          </w:p>
        </w:tc>
      </w:tr>
      <w:tr w:rsidR="000335BC" w:rsidRPr="00363A14" w14:paraId="6F1D89E2" w14:textId="77777777" w:rsidTr="008B5E04">
        <w:trPr>
          <w:trHeight w:hRule="exact" w:val="3841"/>
        </w:trPr>
        <w:tc>
          <w:tcPr>
            <w:tcW w:w="3327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3AB44849" w14:textId="77777777" w:rsidR="000335BC" w:rsidRPr="008535A8" w:rsidRDefault="000335BC" w:rsidP="008B5E04">
            <w:pPr>
              <w:spacing w:line="276" w:lineRule="auto"/>
              <w:rPr>
                <w:rFonts w:ascii="Arial" w:hAnsi="Arial" w:cs="Arial"/>
                <w:b/>
                <w:bCs/>
                <w:color w:val="626365"/>
                <w:sz w:val="19"/>
                <w:szCs w:val="19"/>
                <w:lang w:val="en-US"/>
              </w:rPr>
            </w:pPr>
            <w:r w:rsidRPr="008535A8">
              <w:rPr>
                <w:rFonts w:ascii="Arial" w:hAnsi="Arial" w:cs="Arial"/>
                <w:color w:val="626365"/>
                <w:sz w:val="19"/>
                <w:szCs w:val="19"/>
                <w:lang w:val="en-US"/>
              </w:rPr>
              <w:t>Understands the difference between an equation and an inequality</w:t>
            </w:r>
            <w:r w:rsidRPr="008535A8">
              <w:rPr>
                <w:rFonts w:ascii="Arial" w:hAnsi="Arial" w:cs="Arial"/>
                <w:b/>
                <w:bCs/>
                <w:color w:val="626365"/>
                <w:sz w:val="19"/>
                <w:szCs w:val="19"/>
                <w:lang w:val="en-US"/>
              </w:rPr>
              <w:t xml:space="preserve">  </w:t>
            </w:r>
          </w:p>
          <w:p w14:paraId="3145FD60" w14:textId="77777777" w:rsidR="000335BC" w:rsidRDefault="000335BC" w:rsidP="008B5E04">
            <w:pPr>
              <w:spacing w:line="276" w:lineRule="auto"/>
              <w:rPr>
                <w:rFonts w:ascii="Arial" w:hAnsi="Arial" w:cs="Arial"/>
                <w:b/>
                <w:bCs/>
                <w:color w:val="626365"/>
                <w:sz w:val="19"/>
                <w:szCs w:val="19"/>
                <w:lang w:val="en-US"/>
              </w:rPr>
            </w:pPr>
          </w:p>
          <w:p w14:paraId="65161215" w14:textId="77777777" w:rsidR="000335BC" w:rsidRDefault="000335BC" w:rsidP="008B5E04">
            <w:pPr>
              <w:spacing w:line="276" w:lineRule="auto"/>
              <w:rPr>
                <w:rFonts w:ascii="Arial" w:hAnsi="Arial" w:cs="Arial"/>
                <w:b/>
                <w:bCs/>
                <w:color w:val="626365"/>
                <w:sz w:val="19"/>
                <w:szCs w:val="19"/>
                <w:lang w:val="en-US"/>
              </w:rPr>
            </w:pPr>
          </w:p>
          <w:p w14:paraId="1AC0910A" w14:textId="77777777" w:rsidR="000335BC" w:rsidRDefault="000335BC" w:rsidP="008B5E04">
            <w:pPr>
              <w:spacing w:line="276" w:lineRule="auto"/>
              <w:rPr>
                <w:rFonts w:ascii="Arial" w:hAnsi="Arial" w:cs="Arial"/>
                <w:b/>
                <w:bCs/>
                <w:color w:val="626365"/>
                <w:sz w:val="19"/>
                <w:szCs w:val="19"/>
                <w:lang w:val="en-US"/>
              </w:rPr>
            </w:pPr>
          </w:p>
          <w:p w14:paraId="6888E534" w14:textId="77777777" w:rsidR="000335BC" w:rsidRPr="008535A8" w:rsidRDefault="000335BC" w:rsidP="008B5E04">
            <w:pPr>
              <w:spacing w:line="276" w:lineRule="auto"/>
              <w:rPr>
                <w:rFonts w:ascii="Arial" w:hAnsi="Arial" w:cs="Arial"/>
                <w:b/>
                <w:bCs/>
                <w:color w:val="626365"/>
                <w:sz w:val="19"/>
                <w:szCs w:val="19"/>
                <w:lang w:val="en-US"/>
              </w:rPr>
            </w:pPr>
          </w:p>
          <w:p w14:paraId="66CDDB0C" w14:textId="77777777" w:rsidR="000335BC" w:rsidRPr="008535A8" w:rsidRDefault="000335BC" w:rsidP="008B5E04">
            <w:pPr>
              <w:spacing w:line="276" w:lineRule="auto"/>
              <w:rPr>
                <w:rFonts w:ascii="Arial" w:hAnsi="Arial" w:cs="Arial"/>
                <w:color w:val="626365"/>
                <w:sz w:val="19"/>
                <w:szCs w:val="19"/>
                <w:lang w:val="en-US"/>
              </w:rPr>
            </w:pPr>
            <w:r w:rsidRPr="008535A8">
              <w:rPr>
                <w:rFonts w:ascii="Arial" w:hAnsi="Arial" w:cs="Arial"/>
                <w:color w:val="626365"/>
                <w:sz w:val="19"/>
                <w:szCs w:val="19"/>
                <w:lang w:val="en-US"/>
              </w:rPr>
              <w:t>“An equation has two expressions connected by an equal sign, indicating that the expressions have the same value. An inequality has two expressions connected by a &lt;, &gt;, ≤, or ≥ sign. If the sign is &gt;, the expression on the left has a greater value than the expression on the right.”</w:t>
            </w:r>
          </w:p>
          <w:p w14:paraId="02594F6D" w14:textId="77777777" w:rsidR="000335BC" w:rsidRPr="005D0283" w:rsidRDefault="000335BC" w:rsidP="008B5E04">
            <w:pPr>
              <w:spacing w:line="276" w:lineRule="auto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  <w:tc>
          <w:tcPr>
            <w:tcW w:w="3328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3748C9F0" w14:textId="77777777" w:rsidR="000335BC" w:rsidRPr="008535A8" w:rsidRDefault="000335BC" w:rsidP="008B5E04">
            <w:pPr>
              <w:pStyle w:val="Pa6"/>
              <w:spacing w:line="276" w:lineRule="auto"/>
              <w:rPr>
                <w:rFonts w:ascii="Arial" w:hAnsi="Arial" w:cs="Arial"/>
                <w:color w:val="626365"/>
                <w:sz w:val="19"/>
                <w:szCs w:val="19"/>
                <w:lang w:val="en-US"/>
              </w:rPr>
            </w:pPr>
            <w:r w:rsidRPr="008535A8">
              <w:rPr>
                <w:rFonts w:ascii="Arial" w:hAnsi="Arial" w:cs="Arial"/>
                <w:color w:val="626365"/>
                <w:sz w:val="19"/>
                <w:szCs w:val="19"/>
                <w:lang w:val="en-US"/>
              </w:rPr>
              <w:t>Recognizes that inequalities have many solutions</w:t>
            </w:r>
          </w:p>
          <w:p w14:paraId="7E77BEA6" w14:textId="77777777" w:rsidR="000335BC" w:rsidRDefault="000335BC" w:rsidP="008B5E04">
            <w:pPr>
              <w:pStyle w:val="Pa6"/>
              <w:spacing w:line="276" w:lineRule="auto"/>
              <w:rPr>
                <w:rFonts w:ascii="Arial" w:hAnsi="Arial" w:cs="Arial"/>
                <w:color w:val="626365"/>
                <w:sz w:val="19"/>
                <w:szCs w:val="19"/>
                <w:lang w:val="en-US"/>
              </w:rPr>
            </w:pPr>
          </w:p>
          <w:p w14:paraId="52D9DB91" w14:textId="77777777" w:rsidR="000335BC" w:rsidRPr="008535A8" w:rsidRDefault="000335BC" w:rsidP="008B5E04">
            <w:pPr>
              <w:pStyle w:val="Default"/>
              <w:rPr>
                <w:sz w:val="19"/>
                <w:szCs w:val="19"/>
                <w:lang w:val="en-US"/>
              </w:rPr>
            </w:pPr>
          </w:p>
          <w:p w14:paraId="0AC92DDC" w14:textId="77777777" w:rsidR="000335BC" w:rsidRPr="008535A8" w:rsidRDefault="000335BC" w:rsidP="008B5E04">
            <w:pPr>
              <w:pStyle w:val="Default"/>
              <w:rPr>
                <w:lang w:val="en-US"/>
              </w:rPr>
            </w:pPr>
          </w:p>
          <w:p w14:paraId="62F0FEC7" w14:textId="77777777" w:rsidR="000335BC" w:rsidRDefault="000335BC" w:rsidP="008B5E04">
            <w:pPr>
              <w:pStyle w:val="Pa6"/>
              <w:spacing w:line="276" w:lineRule="auto"/>
              <w:rPr>
                <w:rFonts w:ascii="Arial" w:hAnsi="Arial" w:cs="Arial"/>
                <w:color w:val="626365"/>
                <w:sz w:val="19"/>
                <w:szCs w:val="19"/>
                <w:lang w:val="en-US"/>
              </w:rPr>
            </w:pPr>
          </w:p>
          <w:p w14:paraId="526AF86D" w14:textId="77777777" w:rsidR="000335BC" w:rsidRPr="008535A8" w:rsidRDefault="000335BC" w:rsidP="008B5E04">
            <w:pPr>
              <w:pStyle w:val="Pa6"/>
              <w:spacing w:line="276" w:lineRule="auto"/>
              <w:rPr>
                <w:rFonts w:ascii="Arial" w:hAnsi="Arial" w:cs="Arial"/>
                <w:b/>
                <w:bCs/>
                <w:color w:val="626365"/>
                <w:sz w:val="19"/>
                <w:szCs w:val="19"/>
                <w:lang w:val="en-US"/>
              </w:rPr>
            </w:pPr>
            <w:r w:rsidRPr="008535A8">
              <w:rPr>
                <w:rFonts w:ascii="Arial" w:hAnsi="Arial" w:cs="Arial"/>
                <w:color w:val="626365"/>
                <w:sz w:val="19"/>
                <w:szCs w:val="19"/>
                <w:lang w:val="en-US"/>
              </w:rPr>
              <w:t xml:space="preserve">“I know that </w:t>
            </w:r>
            <w:r w:rsidRPr="008535A8">
              <w:rPr>
                <w:rFonts w:ascii="Arial" w:hAnsi="Arial" w:cs="Arial"/>
                <w:i/>
                <w:iCs/>
                <w:color w:val="626365"/>
                <w:sz w:val="19"/>
                <w:szCs w:val="19"/>
                <w:lang w:val="en-US"/>
              </w:rPr>
              <w:t>x</w:t>
            </w:r>
            <w:r w:rsidRPr="008535A8">
              <w:rPr>
                <w:rFonts w:ascii="Arial" w:hAnsi="Arial" w:cs="Arial"/>
                <w:color w:val="626365"/>
                <w:sz w:val="19"/>
                <w:szCs w:val="19"/>
                <w:lang w:val="en-US"/>
              </w:rPr>
              <w:t xml:space="preserve"> + 2 &gt; 10 has many solutions as there are many values that make the inequality true; for example: 9, 100, 21.9.“</w:t>
            </w:r>
          </w:p>
          <w:p w14:paraId="6CC94928" w14:textId="77777777" w:rsidR="000335BC" w:rsidRPr="005D0283" w:rsidRDefault="000335BC" w:rsidP="008B5E04">
            <w:pPr>
              <w:pStyle w:val="Default"/>
              <w:spacing w:line="276" w:lineRule="auto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  <w:tc>
          <w:tcPr>
            <w:tcW w:w="3327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01088264" w14:textId="77777777" w:rsidR="000335BC" w:rsidRPr="008535A8" w:rsidRDefault="000335BC" w:rsidP="008B5E04">
            <w:pPr>
              <w:pStyle w:val="Default"/>
              <w:spacing w:line="276" w:lineRule="auto"/>
              <w:rPr>
                <w:rFonts w:ascii="Arial" w:hAnsi="Arial" w:cs="Arial"/>
                <w:b/>
                <w:bCs/>
                <w:color w:val="626365"/>
                <w:sz w:val="19"/>
                <w:szCs w:val="19"/>
                <w:lang w:val="en-US"/>
              </w:rPr>
            </w:pPr>
            <w:r w:rsidRPr="008535A8">
              <w:rPr>
                <w:rFonts w:ascii="Arial" w:hAnsi="Arial" w:cs="Arial"/>
                <w:color w:val="626365"/>
                <w:sz w:val="19"/>
                <w:szCs w:val="19"/>
                <w:lang w:val="en-US"/>
              </w:rPr>
              <w:t>Identifies whether a given value is a solution of an inequality</w:t>
            </w:r>
          </w:p>
          <w:p w14:paraId="3E7ED75F" w14:textId="77777777" w:rsidR="000335BC" w:rsidRDefault="000335BC" w:rsidP="008B5E04">
            <w:pPr>
              <w:pStyle w:val="Default"/>
              <w:spacing w:line="276" w:lineRule="auto"/>
              <w:rPr>
                <w:rFonts w:ascii="Arial" w:hAnsi="Arial" w:cs="Arial"/>
                <w:color w:val="626365"/>
                <w:sz w:val="19"/>
                <w:szCs w:val="19"/>
                <w:lang w:val="en-US"/>
              </w:rPr>
            </w:pPr>
          </w:p>
          <w:p w14:paraId="23193553" w14:textId="77777777" w:rsidR="000335BC" w:rsidRDefault="000335BC" w:rsidP="008B5E04">
            <w:pPr>
              <w:pStyle w:val="Default"/>
              <w:spacing w:line="276" w:lineRule="auto"/>
              <w:rPr>
                <w:rFonts w:ascii="Arial" w:hAnsi="Arial" w:cs="Arial"/>
                <w:color w:val="626365"/>
                <w:sz w:val="19"/>
                <w:szCs w:val="19"/>
                <w:lang w:val="en-US"/>
              </w:rPr>
            </w:pPr>
          </w:p>
          <w:p w14:paraId="191F7FFB" w14:textId="77777777" w:rsidR="000335BC" w:rsidRDefault="000335BC" w:rsidP="008B5E04">
            <w:pPr>
              <w:pStyle w:val="Default"/>
              <w:spacing w:line="276" w:lineRule="auto"/>
              <w:rPr>
                <w:rFonts w:ascii="Arial" w:hAnsi="Arial" w:cs="Arial"/>
                <w:color w:val="626365"/>
                <w:sz w:val="19"/>
                <w:szCs w:val="19"/>
                <w:lang w:val="en-US"/>
              </w:rPr>
            </w:pPr>
          </w:p>
          <w:p w14:paraId="687D76F4" w14:textId="77777777" w:rsidR="000335BC" w:rsidRPr="008535A8" w:rsidRDefault="000335BC" w:rsidP="008B5E04">
            <w:pPr>
              <w:pStyle w:val="Default"/>
              <w:spacing w:line="276" w:lineRule="auto"/>
              <w:rPr>
                <w:rFonts w:ascii="Arial" w:hAnsi="Arial" w:cs="Arial"/>
                <w:color w:val="626365"/>
                <w:sz w:val="19"/>
                <w:szCs w:val="19"/>
                <w:lang w:val="en-US"/>
              </w:rPr>
            </w:pPr>
          </w:p>
          <w:p w14:paraId="30496661" w14:textId="77777777" w:rsidR="000335BC" w:rsidRPr="005D0283" w:rsidRDefault="000335BC" w:rsidP="008B5E04">
            <w:pPr>
              <w:pStyle w:val="Default"/>
              <w:spacing w:line="276" w:lineRule="auto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8535A8">
              <w:rPr>
                <w:rFonts w:ascii="Arial" w:hAnsi="Arial" w:cs="Arial"/>
                <w:color w:val="626365"/>
                <w:sz w:val="19"/>
                <w:szCs w:val="19"/>
                <w:lang w:val="en-US"/>
              </w:rPr>
              <w:t xml:space="preserve">“5 is not a solution of the inequality </w:t>
            </w:r>
            <w:r w:rsidRPr="008535A8">
              <w:rPr>
                <w:rFonts w:ascii="Arial" w:hAnsi="Arial" w:cs="Arial"/>
                <w:color w:val="626365"/>
                <w:sz w:val="19"/>
                <w:szCs w:val="19"/>
                <w:lang w:val="en-US"/>
              </w:rPr>
              <w:br/>
              <w:t>9.25</w:t>
            </w:r>
            <w:r w:rsidRPr="008535A8">
              <w:rPr>
                <w:rFonts w:ascii="Arial" w:hAnsi="Arial" w:cs="Arial"/>
                <w:i/>
                <w:iCs/>
                <w:color w:val="626365"/>
                <w:sz w:val="19"/>
                <w:szCs w:val="19"/>
                <w:lang w:val="en-US"/>
              </w:rPr>
              <w:t>h</w:t>
            </w:r>
            <w:r w:rsidRPr="008535A8">
              <w:rPr>
                <w:rFonts w:ascii="Arial" w:hAnsi="Arial" w:cs="Arial"/>
                <w:color w:val="626365"/>
                <w:sz w:val="19"/>
                <w:szCs w:val="19"/>
                <w:lang w:val="en-US"/>
              </w:rPr>
              <w:t xml:space="preserve"> + 22 &gt; 170 because 9.25(5) + 22 = 68.25 and 68.25 is not greater than 170.”</w:t>
            </w:r>
          </w:p>
        </w:tc>
        <w:tc>
          <w:tcPr>
            <w:tcW w:w="3328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0AE954C2" w14:textId="77777777" w:rsidR="000335BC" w:rsidRPr="008535A8" w:rsidRDefault="000335BC" w:rsidP="008B5E04">
            <w:pPr>
              <w:pStyle w:val="Pa6"/>
              <w:spacing w:line="276" w:lineRule="auto"/>
              <w:rPr>
                <w:rFonts w:ascii="Arial" w:hAnsi="Arial" w:cs="Arial"/>
                <w:b/>
                <w:bCs/>
                <w:color w:val="626365"/>
                <w:sz w:val="19"/>
                <w:szCs w:val="19"/>
                <w:lang w:val="en-US"/>
              </w:rPr>
            </w:pPr>
            <w:r w:rsidRPr="008535A8">
              <w:rPr>
                <w:rFonts w:ascii="Arial" w:hAnsi="Arial" w:cs="Arial"/>
                <w:color w:val="626365"/>
                <w:sz w:val="19"/>
                <w:szCs w:val="19"/>
                <w:lang w:val="en-US"/>
              </w:rPr>
              <w:t>Uses solution of related linear equation to identify possible solutions of an inequality</w:t>
            </w:r>
            <w:r w:rsidRPr="008535A8">
              <w:rPr>
                <w:rFonts w:ascii="Arial" w:hAnsi="Arial" w:cs="Arial"/>
                <w:b/>
                <w:bCs/>
                <w:color w:val="626365"/>
                <w:sz w:val="19"/>
                <w:szCs w:val="19"/>
                <w:lang w:val="en-US"/>
              </w:rPr>
              <w:t xml:space="preserve"> </w:t>
            </w:r>
          </w:p>
          <w:p w14:paraId="34654ED3" w14:textId="77777777" w:rsidR="000335BC" w:rsidRDefault="000335BC" w:rsidP="008B5E04">
            <w:pPr>
              <w:pStyle w:val="Pa6"/>
              <w:spacing w:line="276" w:lineRule="auto"/>
              <w:rPr>
                <w:rFonts w:ascii="Arial" w:hAnsi="Arial" w:cs="Arial"/>
                <w:b/>
                <w:bCs/>
                <w:color w:val="626365"/>
                <w:sz w:val="19"/>
                <w:szCs w:val="19"/>
                <w:lang w:val="en-US"/>
              </w:rPr>
            </w:pPr>
          </w:p>
          <w:p w14:paraId="2D8DBEE8" w14:textId="77777777" w:rsidR="000335BC" w:rsidRDefault="000335BC" w:rsidP="008B5E04">
            <w:pPr>
              <w:pStyle w:val="Default"/>
              <w:rPr>
                <w:lang w:val="en-US"/>
              </w:rPr>
            </w:pPr>
          </w:p>
          <w:p w14:paraId="31E1A459" w14:textId="77777777" w:rsidR="000335BC" w:rsidRPr="008535A8" w:rsidRDefault="000335BC" w:rsidP="008B5E04">
            <w:pPr>
              <w:pStyle w:val="Default"/>
              <w:rPr>
                <w:sz w:val="19"/>
                <w:szCs w:val="19"/>
                <w:lang w:val="en-US"/>
              </w:rPr>
            </w:pPr>
          </w:p>
          <w:p w14:paraId="386AAA8C" w14:textId="77777777" w:rsidR="000335BC" w:rsidRPr="00363A14" w:rsidRDefault="000335BC" w:rsidP="008B5E04">
            <w:pPr>
              <w:pStyle w:val="Default"/>
              <w:spacing w:line="276" w:lineRule="auto"/>
            </w:pPr>
            <w:r w:rsidRPr="008535A8">
              <w:rPr>
                <w:rFonts w:ascii="Arial" w:hAnsi="Arial" w:cs="Arial"/>
                <w:color w:val="626365"/>
                <w:sz w:val="19"/>
                <w:szCs w:val="19"/>
                <w:lang w:val="en-US"/>
              </w:rPr>
              <w:t xml:space="preserve">“I know that the related equation </w:t>
            </w:r>
            <w:r w:rsidRPr="008535A8">
              <w:rPr>
                <w:rFonts w:ascii="Arial" w:hAnsi="Arial" w:cs="Arial"/>
                <w:color w:val="626365"/>
                <w:sz w:val="19"/>
                <w:szCs w:val="19"/>
                <w:lang w:val="en-US"/>
              </w:rPr>
              <w:br/>
              <w:t>9.25</w:t>
            </w:r>
            <w:r w:rsidRPr="008535A8">
              <w:rPr>
                <w:rFonts w:ascii="Arial" w:hAnsi="Arial" w:cs="Arial"/>
                <w:i/>
                <w:iCs/>
                <w:color w:val="626365"/>
                <w:sz w:val="19"/>
                <w:szCs w:val="19"/>
                <w:lang w:val="en-US"/>
              </w:rPr>
              <w:t>h</w:t>
            </w:r>
            <w:r w:rsidRPr="008535A8">
              <w:rPr>
                <w:rFonts w:ascii="Arial" w:hAnsi="Arial" w:cs="Arial"/>
                <w:color w:val="626365"/>
                <w:sz w:val="19"/>
                <w:szCs w:val="19"/>
                <w:lang w:val="en-US"/>
              </w:rPr>
              <w:t xml:space="preserve"> + 22 = 170 has the solution </w:t>
            </w:r>
            <w:r w:rsidRPr="008535A8">
              <w:rPr>
                <w:rFonts w:ascii="Arial" w:hAnsi="Arial" w:cs="Arial"/>
                <w:i/>
                <w:iCs/>
                <w:color w:val="626365"/>
                <w:sz w:val="19"/>
                <w:szCs w:val="19"/>
                <w:lang w:val="en-US"/>
              </w:rPr>
              <w:t>h</w:t>
            </w:r>
            <w:r w:rsidRPr="008535A8">
              <w:rPr>
                <w:rFonts w:ascii="Arial" w:hAnsi="Arial" w:cs="Arial"/>
                <w:color w:val="626365"/>
                <w:sz w:val="19"/>
                <w:szCs w:val="19"/>
                <w:lang w:val="en-US"/>
              </w:rPr>
              <w:t xml:space="preserve"> = 16. So, the inequality 9.25</w:t>
            </w:r>
            <w:r w:rsidRPr="008535A8">
              <w:rPr>
                <w:rFonts w:ascii="Arial" w:hAnsi="Arial" w:cs="Arial"/>
                <w:i/>
                <w:iCs/>
                <w:color w:val="626365"/>
                <w:sz w:val="19"/>
                <w:szCs w:val="19"/>
                <w:lang w:val="en-US"/>
              </w:rPr>
              <w:t>h</w:t>
            </w:r>
            <w:r w:rsidRPr="008535A8">
              <w:rPr>
                <w:rFonts w:ascii="Arial" w:hAnsi="Arial" w:cs="Arial"/>
                <w:color w:val="626365"/>
                <w:sz w:val="19"/>
                <w:szCs w:val="19"/>
                <w:lang w:val="en-US"/>
              </w:rPr>
              <w:t xml:space="preserve"> + 22 &gt; 170 has the solution </w:t>
            </w:r>
            <w:r w:rsidRPr="008535A8">
              <w:rPr>
                <w:rFonts w:ascii="Arial" w:hAnsi="Arial" w:cs="Arial"/>
                <w:i/>
                <w:iCs/>
                <w:color w:val="626365"/>
                <w:sz w:val="19"/>
                <w:szCs w:val="19"/>
                <w:lang w:val="en-US"/>
              </w:rPr>
              <w:t>h</w:t>
            </w:r>
            <w:r w:rsidRPr="008535A8">
              <w:rPr>
                <w:rFonts w:ascii="Arial" w:hAnsi="Arial" w:cs="Arial"/>
                <w:color w:val="626365"/>
                <w:sz w:val="19"/>
                <w:szCs w:val="19"/>
                <w:lang w:val="en-US"/>
              </w:rPr>
              <w:t xml:space="preserve"> &gt; 16 because the expression on the left has to be greater than 170.”</w:t>
            </w:r>
          </w:p>
        </w:tc>
      </w:tr>
      <w:tr w:rsidR="000335BC" w:rsidRPr="008816C0" w14:paraId="31D64B31" w14:textId="77777777" w:rsidTr="008B5E04">
        <w:trPr>
          <w:trHeight w:val="113"/>
        </w:trPr>
        <w:tc>
          <w:tcPr>
            <w:tcW w:w="13310" w:type="dxa"/>
            <w:gridSpan w:val="4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5B3F98D0" w14:textId="77777777" w:rsidR="000335BC" w:rsidRPr="008816C0" w:rsidRDefault="000335BC" w:rsidP="008B5E04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eastAsia="Verdana" w:hAnsi="Arial" w:cs="Arial"/>
                <w:b/>
                <w:sz w:val="24"/>
                <w:szCs w:val="24"/>
              </w:rPr>
              <w:t>Observations/Documentation</w:t>
            </w:r>
          </w:p>
        </w:tc>
      </w:tr>
      <w:tr w:rsidR="000335BC" w14:paraId="424C8838" w14:textId="77777777" w:rsidTr="008B5E04">
        <w:trPr>
          <w:trHeight w:val="4326"/>
        </w:trPr>
        <w:tc>
          <w:tcPr>
            <w:tcW w:w="3327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50F524C" w14:textId="77777777" w:rsidR="000335BC" w:rsidRDefault="000335BC" w:rsidP="008B5E04">
            <w:pPr>
              <w:rPr>
                <w:noProof/>
                <w:lang w:eastAsia="en-CA"/>
              </w:rPr>
            </w:pPr>
          </w:p>
        </w:tc>
        <w:tc>
          <w:tcPr>
            <w:tcW w:w="3328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7D4E9A1" w14:textId="77777777" w:rsidR="000335BC" w:rsidRDefault="000335BC" w:rsidP="008B5E04">
            <w:pPr>
              <w:rPr>
                <w:noProof/>
                <w:lang w:eastAsia="en-CA"/>
              </w:rPr>
            </w:pPr>
          </w:p>
        </w:tc>
        <w:tc>
          <w:tcPr>
            <w:tcW w:w="3327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7E138BEB" w14:textId="77777777" w:rsidR="000335BC" w:rsidRDefault="000335BC" w:rsidP="008B5E04">
            <w:pPr>
              <w:rPr>
                <w:noProof/>
                <w:lang w:eastAsia="en-CA"/>
              </w:rPr>
            </w:pPr>
          </w:p>
        </w:tc>
        <w:tc>
          <w:tcPr>
            <w:tcW w:w="3328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4EEBACAF" w14:textId="77777777" w:rsidR="000335BC" w:rsidRDefault="000335BC" w:rsidP="008B5E04">
            <w:pPr>
              <w:rPr>
                <w:noProof/>
                <w:lang w:eastAsia="en-CA"/>
              </w:rPr>
            </w:pPr>
          </w:p>
        </w:tc>
      </w:tr>
    </w:tbl>
    <w:p w14:paraId="783CB22C" w14:textId="77777777" w:rsidR="000335BC" w:rsidRDefault="000335BC">
      <w:r>
        <w:br w:type="page"/>
      </w:r>
    </w:p>
    <w:tbl>
      <w:tblPr>
        <w:tblStyle w:val="TableGrid"/>
        <w:tblpPr w:leftFromText="180" w:rightFromText="180" w:vertAnchor="page" w:horzAnchor="page" w:tblpX="922" w:tblpY="1675"/>
        <w:tblW w:w="13310" w:type="dxa"/>
        <w:tblLayout w:type="fixed"/>
        <w:tblLook w:val="04A0" w:firstRow="1" w:lastRow="0" w:firstColumn="1" w:lastColumn="0" w:noHBand="0" w:noVBand="1"/>
      </w:tblPr>
      <w:tblGrid>
        <w:gridCol w:w="3327"/>
        <w:gridCol w:w="3328"/>
        <w:gridCol w:w="3327"/>
        <w:gridCol w:w="3328"/>
      </w:tblGrid>
      <w:tr w:rsidR="002F142C" w14:paraId="2E39B3F8" w14:textId="716AFF69" w:rsidTr="005D0283">
        <w:trPr>
          <w:trHeight w:hRule="exact" w:val="462"/>
        </w:trPr>
        <w:tc>
          <w:tcPr>
            <w:tcW w:w="13310" w:type="dxa"/>
            <w:gridSpan w:val="4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30D563B2" w14:textId="17321AD9" w:rsidR="002F142C" w:rsidRPr="006B210D" w:rsidRDefault="00425F4E" w:rsidP="005D0283">
            <w:pPr>
              <w:spacing w:before="60"/>
              <w:rPr>
                <w:rFonts w:ascii="Arial" w:eastAsia="Verdana" w:hAnsi="Arial" w:cs="Arial"/>
                <w:b/>
                <w:sz w:val="24"/>
                <w:szCs w:val="24"/>
              </w:rPr>
            </w:pPr>
            <w:r>
              <w:rPr>
                <w:rFonts w:ascii="Arial" w:eastAsia="Verdana" w:hAnsi="Arial" w:cs="Arial"/>
                <w:b/>
                <w:sz w:val="24"/>
                <w:szCs w:val="24"/>
              </w:rPr>
              <w:lastRenderedPageBreak/>
              <w:t>Competency:</w:t>
            </w:r>
            <w:r w:rsidR="008535A8" w:rsidRPr="008535A8">
              <w:rPr>
                <w:rFonts w:cstheme="minorHAnsi"/>
                <w:b/>
                <w:bCs/>
                <w:sz w:val="24"/>
                <w:szCs w:val="24"/>
                <w:lang w:val="en-US"/>
              </w:rPr>
              <w:t xml:space="preserve"> </w:t>
            </w:r>
            <w:r w:rsidR="008535A8" w:rsidRPr="008535A8">
              <w:rPr>
                <w:rFonts w:ascii="Arial" w:eastAsia="Verdana" w:hAnsi="Arial" w:cs="Arial"/>
                <w:b/>
                <w:bCs/>
                <w:sz w:val="24"/>
                <w:szCs w:val="24"/>
                <w:lang w:val="en-US"/>
              </w:rPr>
              <w:t>Communicating &amp; Representing</w:t>
            </w:r>
          </w:p>
        </w:tc>
      </w:tr>
      <w:tr w:rsidR="002F142C" w14:paraId="76008433" w14:textId="055E6395" w:rsidTr="008535A8">
        <w:trPr>
          <w:trHeight w:hRule="exact" w:val="2424"/>
        </w:trPr>
        <w:tc>
          <w:tcPr>
            <w:tcW w:w="3327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0EAA64E1" w14:textId="77777777" w:rsidR="008535A8" w:rsidRPr="008535A8" w:rsidRDefault="008535A8" w:rsidP="008535A8">
            <w:pPr>
              <w:spacing w:line="276" w:lineRule="auto"/>
              <w:rPr>
                <w:rFonts w:ascii="Arial" w:hAnsi="Arial" w:cs="Arial"/>
                <w:b/>
                <w:bCs/>
                <w:color w:val="626365"/>
                <w:sz w:val="19"/>
                <w:szCs w:val="19"/>
                <w:lang w:val="en-US"/>
              </w:rPr>
            </w:pPr>
            <w:r w:rsidRPr="008535A8">
              <w:rPr>
                <w:rFonts w:ascii="Arial" w:hAnsi="Arial" w:cs="Arial"/>
                <w:color w:val="626365"/>
                <w:sz w:val="19"/>
                <w:szCs w:val="19"/>
                <w:lang w:val="en-US"/>
              </w:rPr>
              <w:t>Identifies the meaning of inequality signs</w:t>
            </w:r>
            <w:r w:rsidRPr="008535A8">
              <w:rPr>
                <w:rFonts w:ascii="Arial" w:hAnsi="Arial" w:cs="Arial"/>
                <w:b/>
                <w:bCs/>
                <w:color w:val="626365"/>
                <w:sz w:val="19"/>
                <w:szCs w:val="19"/>
                <w:lang w:val="en-US"/>
              </w:rPr>
              <w:t xml:space="preserve">  </w:t>
            </w:r>
          </w:p>
          <w:p w14:paraId="39ECB8D9" w14:textId="77777777" w:rsidR="008535A8" w:rsidRDefault="008535A8" w:rsidP="008535A8">
            <w:pPr>
              <w:spacing w:line="276" w:lineRule="auto"/>
              <w:rPr>
                <w:rFonts w:ascii="Arial" w:hAnsi="Arial" w:cs="Arial"/>
                <w:b/>
                <w:bCs/>
                <w:color w:val="626365"/>
                <w:sz w:val="19"/>
                <w:szCs w:val="19"/>
                <w:lang w:val="en-US"/>
              </w:rPr>
            </w:pPr>
          </w:p>
          <w:p w14:paraId="6876838C" w14:textId="77777777" w:rsidR="008535A8" w:rsidRPr="008535A8" w:rsidRDefault="008535A8" w:rsidP="008535A8">
            <w:pPr>
              <w:spacing w:line="276" w:lineRule="auto"/>
              <w:rPr>
                <w:rFonts w:ascii="Arial" w:hAnsi="Arial" w:cs="Arial"/>
                <w:b/>
                <w:bCs/>
                <w:color w:val="626365"/>
                <w:sz w:val="19"/>
                <w:szCs w:val="19"/>
                <w:lang w:val="en-US"/>
              </w:rPr>
            </w:pPr>
          </w:p>
          <w:p w14:paraId="497C1DA5" w14:textId="77777777" w:rsidR="008535A8" w:rsidRPr="008535A8" w:rsidRDefault="008535A8" w:rsidP="008535A8">
            <w:pPr>
              <w:spacing w:line="276" w:lineRule="auto"/>
              <w:rPr>
                <w:rFonts w:ascii="Arial" w:hAnsi="Arial" w:cs="Arial"/>
                <w:color w:val="626365"/>
                <w:sz w:val="19"/>
                <w:szCs w:val="19"/>
                <w:lang w:val="en-US"/>
              </w:rPr>
            </w:pPr>
            <w:r w:rsidRPr="008535A8">
              <w:rPr>
                <w:rFonts w:ascii="Arial" w:hAnsi="Arial" w:cs="Arial"/>
                <w:b/>
                <w:bCs/>
                <w:color w:val="626365"/>
                <w:sz w:val="19"/>
                <w:szCs w:val="19"/>
                <w:lang w:val="en-US"/>
              </w:rPr>
              <w:t>“</w:t>
            </w:r>
            <w:r w:rsidRPr="008535A8">
              <w:rPr>
                <w:rFonts w:ascii="Arial" w:hAnsi="Arial" w:cs="Arial"/>
                <w:color w:val="626365"/>
                <w:sz w:val="19"/>
                <w:szCs w:val="19"/>
                <w:lang w:val="en-US"/>
              </w:rPr>
              <w:t>&gt; means greater than and ≥ means greater than or equal to.”</w:t>
            </w:r>
          </w:p>
          <w:p w14:paraId="57DB202C" w14:textId="77777777" w:rsidR="002F142C" w:rsidRPr="005D0283" w:rsidRDefault="002F142C" w:rsidP="00BB353E">
            <w:pPr>
              <w:spacing w:line="276" w:lineRule="auto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  <w:tc>
          <w:tcPr>
            <w:tcW w:w="3328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068D21FC" w14:textId="77777777" w:rsidR="008535A8" w:rsidRPr="008535A8" w:rsidRDefault="008535A8" w:rsidP="008535A8">
            <w:pPr>
              <w:pStyle w:val="Pa6"/>
              <w:spacing w:line="276" w:lineRule="auto"/>
              <w:rPr>
                <w:rFonts w:ascii="Arial" w:hAnsi="Arial" w:cs="Arial"/>
                <w:color w:val="626365"/>
                <w:sz w:val="19"/>
                <w:szCs w:val="19"/>
                <w:lang w:val="en-US"/>
              </w:rPr>
            </w:pPr>
            <w:r w:rsidRPr="008535A8">
              <w:rPr>
                <w:rFonts w:ascii="Arial" w:hAnsi="Arial" w:cs="Arial"/>
                <w:color w:val="626365"/>
                <w:sz w:val="19"/>
                <w:szCs w:val="19"/>
                <w:lang w:val="en-US"/>
              </w:rPr>
              <w:t>Represents situations involving one operation using inequalities</w:t>
            </w:r>
          </w:p>
          <w:p w14:paraId="6F5D646F" w14:textId="77777777" w:rsidR="008535A8" w:rsidRDefault="008535A8" w:rsidP="008535A8">
            <w:pPr>
              <w:pStyle w:val="Pa6"/>
              <w:spacing w:line="276" w:lineRule="auto"/>
              <w:rPr>
                <w:rFonts w:ascii="Arial" w:hAnsi="Arial" w:cs="Arial"/>
                <w:color w:val="626365"/>
                <w:sz w:val="19"/>
                <w:szCs w:val="19"/>
                <w:lang w:val="en-US"/>
              </w:rPr>
            </w:pPr>
          </w:p>
          <w:p w14:paraId="3CF84056" w14:textId="77777777" w:rsidR="008535A8" w:rsidRPr="008535A8" w:rsidRDefault="008535A8" w:rsidP="008535A8">
            <w:pPr>
              <w:pStyle w:val="Default"/>
              <w:rPr>
                <w:lang w:val="en-US"/>
              </w:rPr>
            </w:pPr>
          </w:p>
          <w:p w14:paraId="6CE2F6C0" w14:textId="77777777" w:rsidR="008535A8" w:rsidRPr="008535A8" w:rsidRDefault="008535A8" w:rsidP="008535A8">
            <w:pPr>
              <w:pStyle w:val="Pa6"/>
              <w:spacing w:line="276" w:lineRule="auto"/>
              <w:rPr>
                <w:rFonts w:ascii="Arial" w:hAnsi="Arial" w:cs="Arial"/>
                <w:color w:val="626365"/>
                <w:sz w:val="19"/>
                <w:szCs w:val="19"/>
                <w:lang w:val="en-US"/>
              </w:rPr>
            </w:pPr>
            <w:r w:rsidRPr="008535A8">
              <w:rPr>
                <w:rFonts w:ascii="Arial" w:hAnsi="Arial" w:cs="Arial"/>
                <w:color w:val="626365"/>
                <w:sz w:val="19"/>
                <w:szCs w:val="19"/>
                <w:lang w:val="en-US"/>
              </w:rPr>
              <w:t xml:space="preserve">Four times a number is less than or equal to 48. </w:t>
            </w:r>
          </w:p>
          <w:p w14:paraId="7F95AA5C" w14:textId="5B8932AB" w:rsidR="004840C5" w:rsidRPr="004C6ECE" w:rsidRDefault="008535A8" w:rsidP="008535A8">
            <w:pPr>
              <w:pStyle w:val="Default"/>
              <w:spacing w:line="276" w:lineRule="auto"/>
              <w:rPr>
                <w:rFonts w:ascii="Arial" w:hAnsi="Arial" w:cs="Arial"/>
                <w:color w:val="626365"/>
                <w:sz w:val="19"/>
                <w:szCs w:val="19"/>
                <w:lang w:val="en-US"/>
              </w:rPr>
            </w:pPr>
            <w:r w:rsidRPr="008535A8">
              <w:rPr>
                <w:rFonts w:ascii="Arial" w:hAnsi="Arial" w:cs="Arial"/>
                <w:color w:val="626365"/>
                <w:sz w:val="19"/>
                <w:szCs w:val="19"/>
                <w:lang w:val="en-US"/>
              </w:rPr>
              <w:t>“I can represent this with the inequality 4</w:t>
            </w:r>
            <w:r w:rsidRPr="008535A8">
              <w:rPr>
                <w:rFonts w:ascii="Arial" w:hAnsi="Arial" w:cs="Arial"/>
                <w:i/>
                <w:iCs/>
                <w:color w:val="626365"/>
                <w:sz w:val="19"/>
                <w:szCs w:val="19"/>
                <w:lang w:val="en-US"/>
              </w:rPr>
              <w:t>n</w:t>
            </w:r>
            <w:r w:rsidRPr="008535A8">
              <w:rPr>
                <w:rFonts w:ascii="Arial" w:hAnsi="Arial" w:cs="Arial"/>
                <w:color w:val="626365"/>
                <w:sz w:val="19"/>
                <w:szCs w:val="19"/>
                <w:lang w:val="en-US"/>
              </w:rPr>
              <w:t xml:space="preserve"> ≤ 48.”</w:t>
            </w:r>
          </w:p>
        </w:tc>
        <w:tc>
          <w:tcPr>
            <w:tcW w:w="3327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18BD95F9" w14:textId="77777777" w:rsidR="008535A8" w:rsidRPr="008535A8" w:rsidRDefault="008535A8" w:rsidP="008535A8">
            <w:pPr>
              <w:pStyle w:val="Default"/>
              <w:spacing w:line="276" w:lineRule="auto"/>
              <w:rPr>
                <w:rFonts w:ascii="Arial" w:hAnsi="Arial" w:cs="Arial"/>
                <w:b/>
                <w:bCs/>
                <w:color w:val="626365"/>
                <w:sz w:val="19"/>
                <w:szCs w:val="19"/>
                <w:lang w:val="en-US"/>
              </w:rPr>
            </w:pPr>
            <w:r w:rsidRPr="008535A8">
              <w:rPr>
                <w:rFonts w:ascii="Arial" w:hAnsi="Arial" w:cs="Arial"/>
                <w:color w:val="626365"/>
                <w:sz w:val="19"/>
                <w:szCs w:val="19"/>
                <w:lang w:val="en-US"/>
              </w:rPr>
              <w:t>Represents situations involving more than one operation using inequalities</w:t>
            </w:r>
          </w:p>
          <w:p w14:paraId="3C2F1FB0" w14:textId="77777777" w:rsidR="008535A8" w:rsidRDefault="008535A8" w:rsidP="008535A8">
            <w:pPr>
              <w:pStyle w:val="Default"/>
              <w:spacing w:line="276" w:lineRule="auto"/>
              <w:rPr>
                <w:rFonts w:ascii="Arial" w:hAnsi="Arial" w:cs="Arial"/>
                <w:color w:val="626365"/>
                <w:sz w:val="19"/>
                <w:szCs w:val="19"/>
                <w:lang w:val="en-US"/>
              </w:rPr>
            </w:pPr>
          </w:p>
          <w:p w14:paraId="2CC1535F" w14:textId="77777777" w:rsidR="008535A8" w:rsidRPr="008535A8" w:rsidRDefault="008535A8" w:rsidP="008535A8">
            <w:pPr>
              <w:pStyle w:val="Default"/>
              <w:spacing w:line="276" w:lineRule="auto"/>
              <w:rPr>
                <w:rFonts w:ascii="Arial" w:hAnsi="Arial" w:cs="Arial"/>
                <w:color w:val="626365"/>
                <w:sz w:val="19"/>
                <w:szCs w:val="19"/>
                <w:lang w:val="en-US"/>
              </w:rPr>
            </w:pPr>
          </w:p>
          <w:p w14:paraId="76DF7F8C" w14:textId="77777777" w:rsidR="008535A8" w:rsidRPr="008535A8" w:rsidRDefault="008535A8" w:rsidP="008535A8">
            <w:pPr>
              <w:pStyle w:val="Default"/>
              <w:spacing w:line="276" w:lineRule="auto"/>
              <w:rPr>
                <w:rFonts w:ascii="Arial" w:hAnsi="Arial" w:cs="Arial"/>
                <w:color w:val="626365"/>
                <w:sz w:val="19"/>
                <w:szCs w:val="19"/>
                <w:lang w:val="en-US"/>
              </w:rPr>
            </w:pPr>
            <w:r w:rsidRPr="008535A8">
              <w:rPr>
                <w:rFonts w:ascii="Arial" w:hAnsi="Arial" w:cs="Arial"/>
                <w:color w:val="626365"/>
                <w:sz w:val="19"/>
                <w:szCs w:val="19"/>
                <w:lang w:val="en-US"/>
              </w:rPr>
              <w:t>Three more than four times a number is greater than 48.</w:t>
            </w:r>
          </w:p>
          <w:p w14:paraId="772D0B2D" w14:textId="39699E6B" w:rsidR="008535A8" w:rsidRPr="008535A8" w:rsidRDefault="008535A8" w:rsidP="008535A8">
            <w:pPr>
              <w:pStyle w:val="Default"/>
              <w:spacing w:line="276" w:lineRule="auto"/>
              <w:rPr>
                <w:rFonts w:ascii="Arial" w:hAnsi="Arial" w:cs="Arial"/>
                <w:color w:val="626365"/>
                <w:sz w:val="19"/>
                <w:szCs w:val="19"/>
                <w:lang w:val="en-US"/>
              </w:rPr>
            </w:pPr>
            <w:r w:rsidRPr="008535A8">
              <w:rPr>
                <w:rFonts w:ascii="Arial" w:hAnsi="Arial" w:cs="Arial"/>
                <w:color w:val="626365"/>
                <w:sz w:val="19"/>
                <w:szCs w:val="19"/>
                <w:lang w:val="en-US"/>
              </w:rPr>
              <w:t>“I can represent this with the inequality 4</w:t>
            </w:r>
            <w:r w:rsidRPr="008535A8">
              <w:rPr>
                <w:rFonts w:ascii="Arial" w:hAnsi="Arial" w:cs="Arial"/>
                <w:i/>
                <w:iCs/>
                <w:color w:val="626365"/>
                <w:sz w:val="19"/>
                <w:szCs w:val="19"/>
                <w:lang w:val="en-US"/>
              </w:rPr>
              <w:t>n</w:t>
            </w:r>
            <w:r w:rsidRPr="008535A8">
              <w:rPr>
                <w:rFonts w:ascii="Arial" w:hAnsi="Arial" w:cs="Arial"/>
                <w:color w:val="626365"/>
                <w:sz w:val="19"/>
                <w:szCs w:val="19"/>
                <w:lang w:val="en-US"/>
              </w:rPr>
              <w:t xml:space="preserve"> + 3 &gt; 48.”</w:t>
            </w:r>
          </w:p>
          <w:p w14:paraId="6E3EB05B" w14:textId="43F13CFD" w:rsidR="00363A14" w:rsidRPr="005D0283" w:rsidRDefault="00363A14" w:rsidP="00475DC0">
            <w:pPr>
              <w:pStyle w:val="Default"/>
              <w:spacing w:line="276" w:lineRule="auto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  <w:tc>
          <w:tcPr>
            <w:tcW w:w="3328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2E5A9641" w14:textId="77777777" w:rsidR="008535A8" w:rsidRPr="008535A8" w:rsidRDefault="008535A8" w:rsidP="008535A8">
            <w:pPr>
              <w:pStyle w:val="Pa6"/>
              <w:spacing w:line="276" w:lineRule="auto"/>
              <w:rPr>
                <w:rFonts w:ascii="Arial" w:hAnsi="Arial" w:cs="Arial"/>
                <w:b/>
                <w:bCs/>
                <w:color w:val="626365"/>
                <w:sz w:val="19"/>
                <w:szCs w:val="19"/>
                <w:lang w:val="en-US"/>
              </w:rPr>
            </w:pPr>
            <w:r w:rsidRPr="008535A8">
              <w:rPr>
                <w:rFonts w:ascii="Arial" w:hAnsi="Arial" w:cs="Arial"/>
                <w:color w:val="626365"/>
                <w:sz w:val="19"/>
                <w:szCs w:val="19"/>
                <w:lang w:val="en-US"/>
              </w:rPr>
              <w:t>Flexibly writes inequalities</w:t>
            </w:r>
            <w:r w:rsidRPr="008535A8">
              <w:rPr>
                <w:rFonts w:ascii="Arial" w:hAnsi="Arial" w:cs="Arial"/>
                <w:b/>
                <w:bCs/>
                <w:color w:val="626365"/>
                <w:sz w:val="19"/>
                <w:szCs w:val="19"/>
                <w:lang w:val="en-US"/>
              </w:rPr>
              <w:t xml:space="preserve"> </w:t>
            </w:r>
            <w:r w:rsidRPr="008535A8">
              <w:rPr>
                <w:rFonts w:ascii="Arial" w:hAnsi="Arial" w:cs="Arial"/>
                <w:color w:val="626365"/>
                <w:sz w:val="19"/>
                <w:szCs w:val="19"/>
                <w:lang w:val="en-US"/>
              </w:rPr>
              <w:t>with the variable on either side of the sign</w:t>
            </w:r>
            <w:r w:rsidRPr="008535A8">
              <w:rPr>
                <w:rFonts w:ascii="Arial" w:hAnsi="Arial" w:cs="Arial"/>
                <w:b/>
                <w:bCs/>
                <w:color w:val="626365"/>
                <w:sz w:val="19"/>
                <w:szCs w:val="19"/>
                <w:lang w:val="en-US"/>
              </w:rPr>
              <w:t xml:space="preserve"> </w:t>
            </w:r>
          </w:p>
          <w:p w14:paraId="64431108" w14:textId="77777777" w:rsidR="008535A8" w:rsidRDefault="008535A8" w:rsidP="008535A8">
            <w:pPr>
              <w:pStyle w:val="Pa6"/>
              <w:spacing w:line="276" w:lineRule="auto"/>
              <w:rPr>
                <w:rFonts w:ascii="Arial" w:hAnsi="Arial" w:cs="Arial"/>
                <w:b/>
                <w:bCs/>
                <w:color w:val="626365"/>
                <w:sz w:val="19"/>
                <w:szCs w:val="19"/>
                <w:lang w:val="en-US"/>
              </w:rPr>
            </w:pPr>
          </w:p>
          <w:p w14:paraId="3FF0E94A" w14:textId="77777777" w:rsidR="008535A8" w:rsidRPr="008535A8" w:rsidRDefault="008535A8" w:rsidP="008535A8">
            <w:pPr>
              <w:pStyle w:val="Default"/>
              <w:rPr>
                <w:lang w:val="en-US"/>
              </w:rPr>
            </w:pPr>
          </w:p>
          <w:p w14:paraId="3AF0FB8B" w14:textId="7BF13C70" w:rsidR="00363A14" w:rsidRDefault="008535A8" w:rsidP="008535A8">
            <w:pPr>
              <w:pStyle w:val="Default"/>
              <w:spacing w:line="276" w:lineRule="auto"/>
            </w:pPr>
            <w:r w:rsidRPr="008535A8">
              <w:rPr>
                <w:rFonts w:ascii="Arial" w:hAnsi="Arial" w:cs="Arial"/>
                <w:color w:val="626365"/>
                <w:sz w:val="19"/>
                <w:szCs w:val="19"/>
                <w:lang w:val="en-US"/>
              </w:rPr>
              <w:t>“I can write two different inequalities to represent the situation: 2</w:t>
            </w:r>
            <w:r w:rsidRPr="008535A8">
              <w:rPr>
                <w:rFonts w:ascii="Arial" w:hAnsi="Arial" w:cs="Arial"/>
                <w:i/>
                <w:iCs/>
                <w:color w:val="626365"/>
                <w:sz w:val="19"/>
                <w:szCs w:val="19"/>
                <w:lang w:val="en-US"/>
              </w:rPr>
              <w:t>n</w:t>
            </w:r>
            <w:r w:rsidRPr="008535A8">
              <w:rPr>
                <w:rFonts w:ascii="Arial" w:hAnsi="Arial" w:cs="Arial"/>
                <w:color w:val="626365"/>
                <w:sz w:val="19"/>
                <w:szCs w:val="19"/>
                <w:lang w:val="en-US"/>
              </w:rPr>
              <w:t xml:space="preserve"> ‒ 5 ≥ 18 and 18 ≤ 2</w:t>
            </w:r>
            <w:r w:rsidRPr="008535A8">
              <w:rPr>
                <w:rFonts w:ascii="Arial" w:hAnsi="Arial" w:cs="Arial"/>
                <w:i/>
                <w:iCs/>
                <w:color w:val="626365"/>
                <w:sz w:val="19"/>
                <w:szCs w:val="19"/>
                <w:lang w:val="en-US"/>
              </w:rPr>
              <w:t>n</w:t>
            </w:r>
            <w:r w:rsidRPr="008535A8">
              <w:rPr>
                <w:rFonts w:ascii="Arial" w:hAnsi="Arial" w:cs="Arial"/>
                <w:color w:val="626365"/>
                <w:sz w:val="19"/>
                <w:szCs w:val="19"/>
                <w:lang w:val="en-US"/>
              </w:rPr>
              <w:t xml:space="preserve"> ‒ 5.”</w:t>
            </w:r>
          </w:p>
          <w:p w14:paraId="111EFC49" w14:textId="7171EF29" w:rsidR="00363A14" w:rsidRPr="00363A14" w:rsidRDefault="00363A14" w:rsidP="00BB353E">
            <w:pPr>
              <w:pStyle w:val="Default"/>
              <w:spacing w:line="276" w:lineRule="auto"/>
            </w:pPr>
          </w:p>
        </w:tc>
      </w:tr>
      <w:tr w:rsidR="00B5156C" w14:paraId="27269E86" w14:textId="77777777" w:rsidTr="005D0283">
        <w:trPr>
          <w:trHeight w:val="113"/>
        </w:trPr>
        <w:tc>
          <w:tcPr>
            <w:tcW w:w="13310" w:type="dxa"/>
            <w:gridSpan w:val="4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0D5C4097" w14:textId="1FB470EC" w:rsidR="00B5156C" w:rsidRPr="008816C0" w:rsidRDefault="00B5156C" w:rsidP="005D0283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eastAsia="Verdana" w:hAnsi="Arial" w:cs="Arial"/>
                <w:b/>
                <w:sz w:val="24"/>
                <w:szCs w:val="24"/>
              </w:rPr>
              <w:t>Observations/Documentation</w:t>
            </w:r>
          </w:p>
        </w:tc>
      </w:tr>
      <w:tr w:rsidR="008F2F04" w14:paraId="06EBD03A" w14:textId="1A34967F" w:rsidTr="008535A8">
        <w:trPr>
          <w:trHeight w:val="5695"/>
        </w:trPr>
        <w:tc>
          <w:tcPr>
            <w:tcW w:w="3327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69108D8" w14:textId="2E2ADA4A" w:rsidR="008F2F04" w:rsidRDefault="008F2F04" w:rsidP="005D0283">
            <w:pPr>
              <w:rPr>
                <w:noProof/>
                <w:lang w:eastAsia="en-CA"/>
              </w:rPr>
            </w:pPr>
          </w:p>
        </w:tc>
        <w:tc>
          <w:tcPr>
            <w:tcW w:w="3328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50D38BC" w14:textId="3D0510E4" w:rsidR="008F2F04" w:rsidRDefault="008F2F04" w:rsidP="005D0283">
            <w:pPr>
              <w:rPr>
                <w:noProof/>
                <w:lang w:eastAsia="en-CA"/>
              </w:rPr>
            </w:pPr>
          </w:p>
        </w:tc>
        <w:tc>
          <w:tcPr>
            <w:tcW w:w="3327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AD70BC8" w14:textId="0665C3AA" w:rsidR="008F2F04" w:rsidRDefault="008F2F04" w:rsidP="005D0283">
            <w:pPr>
              <w:rPr>
                <w:noProof/>
                <w:lang w:eastAsia="en-CA"/>
              </w:rPr>
            </w:pPr>
          </w:p>
        </w:tc>
        <w:tc>
          <w:tcPr>
            <w:tcW w:w="3328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E7E338A" w14:textId="090FF327" w:rsidR="008F2F04" w:rsidRDefault="008F2F04" w:rsidP="005D0283">
            <w:pPr>
              <w:rPr>
                <w:noProof/>
                <w:lang w:eastAsia="en-CA"/>
              </w:rPr>
            </w:pPr>
          </w:p>
        </w:tc>
      </w:tr>
    </w:tbl>
    <w:p w14:paraId="639FB5C2" w14:textId="77777777" w:rsidR="00425F4E" w:rsidRPr="00B165EB" w:rsidRDefault="00425F4E" w:rsidP="004840C5">
      <w:pPr>
        <w:rPr>
          <w:sz w:val="18"/>
          <w:szCs w:val="18"/>
        </w:rPr>
      </w:pPr>
    </w:p>
    <w:sectPr w:rsidR="00425F4E" w:rsidRPr="00B165EB" w:rsidSect="004840C5">
      <w:headerReference w:type="default" r:id="rId11"/>
      <w:footerReference w:type="default" r:id="rId12"/>
      <w:pgSz w:w="15840" w:h="12240" w:orient="landscape"/>
      <w:pgMar w:top="1134" w:right="1134" w:bottom="567" w:left="992" w:header="51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092E38" w14:textId="77777777" w:rsidR="00F66DBF" w:rsidRDefault="00F66DBF" w:rsidP="00CA2529">
      <w:pPr>
        <w:spacing w:after="0" w:line="240" w:lineRule="auto"/>
      </w:pPr>
      <w:r>
        <w:separator/>
      </w:r>
    </w:p>
  </w:endnote>
  <w:endnote w:type="continuationSeparator" w:id="0">
    <w:p w14:paraId="42A2B8C9" w14:textId="77777777" w:rsidR="00F66DBF" w:rsidRDefault="00F66DBF" w:rsidP="00CA25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Ergo LT Pro Condense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40DD3C" w14:textId="1DD21655" w:rsidR="004840C5" w:rsidRPr="004840C5" w:rsidRDefault="004840C5" w:rsidP="004840C5">
    <w:pPr>
      <w:pBdr>
        <w:top w:val="single" w:sz="4" w:space="0" w:color="auto"/>
      </w:pBdr>
      <w:tabs>
        <w:tab w:val="right" w:pos="13228"/>
      </w:tabs>
      <w:ind w:right="470"/>
      <w:rPr>
        <w:rFonts w:ascii="Arial" w:hAnsi="Arial" w:cs="Arial"/>
        <w:sz w:val="15"/>
        <w:szCs w:val="15"/>
      </w:rPr>
    </w:pPr>
    <w:r>
      <w:rPr>
        <w:rFonts w:ascii="Arial" w:hAnsi="Arial" w:cs="Arial"/>
        <w:b/>
        <w:sz w:val="15"/>
        <w:szCs w:val="15"/>
      </w:rPr>
      <w:t xml:space="preserve">Mathology </w:t>
    </w:r>
    <w:r w:rsidR="00DC4F08">
      <w:rPr>
        <w:rFonts w:ascii="Arial" w:hAnsi="Arial" w:cs="Arial"/>
        <w:b/>
        <w:sz w:val="15"/>
        <w:szCs w:val="15"/>
      </w:rPr>
      <w:t>9</w:t>
    </w:r>
    <w:r w:rsidR="003359C5">
      <w:rPr>
        <w:rFonts w:ascii="Arial" w:hAnsi="Arial" w:cs="Arial"/>
        <w:b/>
        <w:sz w:val="15"/>
        <w:szCs w:val="15"/>
      </w:rPr>
      <w:t xml:space="preserve"> PEI</w:t>
    </w:r>
    <w:r>
      <w:rPr>
        <w:rFonts w:ascii="Arial" w:hAnsi="Arial" w:cs="Arial"/>
        <w:sz w:val="15"/>
        <w:szCs w:val="15"/>
      </w:rPr>
      <w:tab/>
      <w:t xml:space="preserve">The right to reproduce or modify this page is restricted to purchasing schools. </w:t>
    </w:r>
    <w:r>
      <w:rPr>
        <w:rFonts w:ascii="Arial" w:hAnsi="Arial" w:cs="Arial"/>
        <w:sz w:val="15"/>
        <w:szCs w:val="15"/>
      </w:rPr>
      <w:br/>
    </w:r>
    <w:r>
      <w:rPr>
        <w:rFonts w:ascii="Arial" w:hAnsi="Arial" w:cs="Arial"/>
        <w:noProof/>
        <w:sz w:val="15"/>
        <w:szCs w:val="15"/>
        <w:lang w:val="en-US"/>
      </w:rPr>
      <w:drawing>
        <wp:inline distT="0" distB="0" distL="0" distR="0" wp14:anchorId="7511FEDF" wp14:editId="4E6BA2E7">
          <wp:extent cx="180975" cy="86360"/>
          <wp:effectExtent l="0" t="0" r="9525" b="8890"/>
          <wp:docPr id="74613783" name="Picture 74613783" descr="Description: Description: photocopier 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Description: Description: photocopier 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863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Arial" w:hAnsi="Arial" w:cs="Arial"/>
        <w:sz w:val="15"/>
        <w:szCs w:val="15"/>
      </w:rPr>
      <w:t xml:space="preserve"> Copyright © 202</w:t>
    </w:r>
    <w:r w:rsidR="003359C5">
      <w:rPr>
        <w:rFonts w:ascii="Arial" w:hAnsi="Arial" w:cs="Arial"/>
        <w:sz w:val="15"/>
        <w:szCs w:val="15"/>
      </w:rPr>
      <w:t>6</w:t>
    </w:r>
    <w:r>
      <w:rPr>
        <w:rFonts w:ascii="Arial" w:hAnsi="Arial" w:cs="Arial"/>
        <w:sz w:val="15"/>
        <w:szCs w:val="15"/>
      </w:rPr>
      <w:t xml:space="preserve"> Pearson Canada Inc.</w:t>
    </w:r>
    <w:r>
      <w:rPr>
        <w:rFonts w:ascii="Arial" w:hAnsi="Arial" w:cs="Arial"/>
        <w:sz w:val="15"/>
        <w:szCs w:val="15"/>
      </w:rPr>
      <w:tab/>
      <w:t xml:space="preserve">This page may have been modified from its original.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F2EFEA" w14:textId="77777777" w:rsidR="00F66DBF" w:rsidRDefault="00F66DBF" w:rsidP="00CA2529">
      <w:pPr>
        <w:spacing w:after="0" w:line="240" w:lineRule="auto"/>
      </w:pPr>
      <w:r>
        <w:separator/>
      </w:r>
    </w:p>
  </w:footnote>
  <w:footnote w:type="continuationSeparator" w:id="0">
    <w:p w14:paraId="79D3D7F6" w14:textId="77777777" w:rsidR="00F66DBF" w:rsidRDefault="00F66DBF" w:rsidP="00CA25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4480D8" w14:textId="722C053E" w:rsidR="00B93477" w:rsidRPr="00E71CBF" w:rsidRDefault="00B93477" w:rsidP="00B93477">
    <w:pPr>
      <w:spacing w:after="0"/>
      <w:rPr>
        <w:rFonts w:ascii="Arial" w:hAnsi="Arial" w:cs="Arial"/>
        <w:b/>
        <w:sz w:val="36"/>
        <w:szCs w:val="36"/>
      </w:rPr>
    </w:pPr>
    <w:r>
      <w:rPr>
        <w:rFonts w:ascii="Times New Roman" w:hAnsi="Times New Roman" w:cs="Times New Roman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2B6D4336" wp14:editId="75A3B434">
              <wp:simplePos x="0" y="0"/>
              <wp:positionH relativeFrom="column">
                <wp:posOffset>-5715</wp:posOffset>
              </wp:positionH>
              <wp:positionV relativeFrom="paragraph">
                <wp:posOffset>11430</wp:posOffset>
              </wp:positionV>
              <wp:extent cx="1600835" cy="459740"/>
              <wp:effectExtent l="0" t="0" r="0" b="0"/>
              <wp:wrapNone/>
              <wp:docPr id="6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00835" cy="4597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48FCFE8" w14:textId="1FAF89A1" w:rsidR="00B93477" w:rsidRPr="00CB2021" w:rsidRDefault="0020433B">
                          <w:pPr>
                            <w:rPr>
                              <w:rFonts w:ascii="Arial" w:hAnsi="Arial" w:cs="Arial"/>
                              <w:b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24"/>
                              <w:szCs w:val="24"/>
                            </w:rPr>
                            <w:t>Patterns and Relations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B6D4336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margin-left:-.45pt;margin-top:.9pt;width:126.05pt;height:36.2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uX4mYQIAADQFAAAOAAAAZHJzL2Uyb0RvYy54bWysVN1v2jAQf5+0/8Hy+5rQQT8QoWJUnSZV&#10;bTU69dk4NkRzfJ59kLC/fmcnUMb20mkvydn3/bvfeXLT1oZtlQ8V2IIPznLOlJVQVnZV8G/Pdx+u&#10;OAsobCkMWFXwnQr8Zvr+3aRxY3UOazCl8oyC2DBuXMHXiG6cZUGuVS3CGThlSanB1wLp6FdZ6UVD&#10;0WuTnef5RdaAL50HqUKg29tOyacpvtZK4qPWQSEzBafaMH19+i7jN5tOxHjlhVtXsi9D/EMVtags&#10;JT2EuhUo2MZXf4SqK+khgMYzCXUGWldSpR6om0F+0s1iLZxKvRA4wR1gCv8vrHzYLtyTZ9h+gpYG&#10;GAFpXBgHuoz9tNrX8U+VMtIThLsDbKpFJqPTRZ5ffRxxJkk3HF1fDhOu2au38wE/K6hZFAruaSwJ&#10;LbG9D0gZyXRvEpNZuKuMSaMx9rcLMuxuVJpt7/1acJJwZ1T0Mvar0qwqU93xIrFKzY1nW0F8EFIq&#10;i6nlFJeso5Wm3G9x7O2ja1fVW5wPHikzWDw415UFn1A6Kbv8vi9Zd/aE31HfUcR22faDXEK5o/l6&#10;6KgfnLyraAj3IuCT8MR1GintLz7SRxtoCg69xNka/M+/3Ud7oiBpOWtodwoefmyEV5yZL5bIeT0Y&#10;EgUYpsNwdHlOB3+sWR5r7KaeA41jQC+Fk0mM9mj2ovZQv9Caz2JWUgkrKXfBcS/Osdtoeiakms2S&#10;Ea2XE3hvF07G0BHeSLHn9kV41/MQicEPsN8yMT6hY2cbPS3MNgi6SlyNAHeo9sDTaiYK989I3P3j&#10;c7J6feymvwAAAP//AwBQSwMEFAAGAAgAAAAhAKUBZqTZAAAABgEAAA8AAABkcnMvZG93bnJldi54&#10;bWxMjs1OwzAQhO9IvIO1SNxau1ELNGRTIRBXEAUq9ebG2yQiXkex24S3ZznBcX408xWbyXfqTENs&#10;AyMs5gYUcRVcyzXCx/vz7A5UTJad7QITwjdF2JSXF4XNXRj5jc7bVCsZ4ZhbhCalPtc6Vg15G+eh&#10;J5bsGAZvk8ih1m6wo4z7TmfG3GhvW5aHxvb02FD1tT15hM+X4363NK/1k1/1Y5iMZr/WiNdX08M9&#10;qERT+ivDL76gQylMh3BiF1WHMFtLUWzhlzRbLTJQB4TbZQa6LPR//PIHAAD//wMAUEsBAi0AFAAG&#10;AAgAAAAhALaDOJL+AAAA4QEAABMAAAAAAAAAAAAAAAAAAAAAAFtDb250ZW50X1R5cGVzXS54bWxQ&#10;SwECLQAUAAYACAAAACEAOP0h/9YAAACUAQAACwAAAAAAAAAAAAAAAAAvAQAAX3JlbHMvLnJlbHNQ&#10;SwECLQAUAAYACAAAACEAcLl+JmECAAA0BQAADgAAAAAAAAAAAAAAAAAuAgAAZHJzL2Uyb0RvYy54&#10;bWxQSwECLQAUAAYACAAAACEApQFmpNkAAAAGAQAADwAAAAAAAAAAAAAAAAC7BAAAZHJzL2Rvd25y&#10;ZXYueG1sUEsFBgAAAAAEAAQA8wAAAMEFAAAAAA==&#10;" filled="f" stroked="f">
              <v:textbox>
                <w:txbxContent>
                  <w:p w14:paraId="248FCFE8" w14:textId="1FAF89A1" w:rsidR="00B93477" w:rsidRPr="00CB2021" w:rsidRDefault="0020433B">
                    <w:pPr>
                      <w:rPr>
                        <w:rFonts w:ascii="Arial" w:hAnsi="Arial" w:cs="Arial"/>
                        <w:b/>
                        <w:sz w:val="24"/>
                        <w:szCs w:val="24"/>
                      </w:rPr>
                    </w:pPr>
                    <w:r>
                      <w:rPr>
                        <w:rFonts w:ascii="Arial" w:hAnsi="Arial" w:cs="Arial"/>
                        <w:b/>
                        <w:sz w:val="24"/>
                        <w:szCs w:val="24"/>
                      </w:rPr>
                      <w:t>Patterns and Relations</w:t>
                    </w:r>
                  </w:p>
                </w:txbxContent>
              </v:textbox>
            </v:shape>
          </w:pict>
        </mc:Fallback>
      </mc:AlternateContent>
    </w:r>
    <w:r>
      <w:rPr>
        <w:rFonts w:ascii="Times New Roman" w:hAnsi="Times New Roman" w:cs="Times New Roman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4B8D1B86" wp14:editId="7F65BF2A">
              <wp:simplePos x="0" y="0"/>
              <wp:positionH relativeFrom="column">
                <wp:posOffset>-8255</wp:posOffset>
              </wp:positionH>
              <wp:positionV relativeFrom="paragraph">
                <wp:posOffset>15240</wp:posOffset>
              </wp:positionV>
              <wp:extent cx="1799590" cy="503555"/>
              <wp:effectExtent l="76200" t="76200" r="29210" b="80645"/>
              <wp:wrapNone/>
              <wp:docPr id="8" name="Pentagon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99590" cy="503555"/>
                      </a:xfrm>
                      <a:prstGeom prst="homePlate">
                        <a:avLst/>
                      </a:prstGeom>
                      <a:solidFill>
                        <a:schemeClr val="bg1">
                          <a:lumMod val="65000"/>
                        </a:schemeClr>
                      </a:solidFill>
                      <a:ln w="9525"/>
                      <a:scene3d>
                        <a:camera prst="orthographicFront"/>
                        <a:lightRig rig="threePt" dir="t"/>
                      </a:scene3d>
                      <a:sp3d>
                        <a:bevelT w="165100" prst="coolSlant"/>
                      </a:sp3d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mo="http://schemas.microsoft.com/office/mac/office/2008/main" xmlns:mv="urn:schemas-microsoft-com:mac:vml">
          <w:pict>
            <v:shapetype w14:anchorId="70029CCE" id="_x0000_t15" coordsize="21600,21600" o:spt="15" adj="16200" path="m@0,l,,,21600@0,21600,21600,10800xe">
              <v:stroke joinstyle="miter"/>
              <v:formulas>
                <v:f eqn="val #0"/>
                <v:f eqn="prod #0 1 2"/>
              </v:formulas>
              <v:path gradientshapeok="t" o:connecttype="custom" o:connectlocs="@1,0;0,10800;@1,21600;21600,10800" o:connectangles="270,180,90,0" textboxrect="0,0,10800,21600;0,0,16200,21600;0,0,21600,21600"/>
              <v:handles>
                <v:h position="#0,topLeft" xrange="0,21600"/>
              </v:handles>
            </v:shapetype>
            <v:shape id="Pentagon 7" o:spid="_x0000_s1026" type="#_x0000_t15" style="position:absolute;margin-left:-.65pt;margin-top:1.2pt;width:141.7pt;height:39.6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vOGB6wIAADoGAAAOAAAAZHJzL2Uyb0RvYy54bWysVN1P2zAQf5+0/8Hy+0hSCKwVKapAnSYx&#10;qCgTz67jNJYcn2e7H/DX72ynoQy0h2kvic+++93d7z4ur/adIlthnQRd0eIkp0RoDrXU64r+fJx/&#10;+UqJ80zXTIEWFX0Wjl5NP3+63JmJGEELqhaWIIh2k52paOu9mWSZ463omDsBIzQ+NmA75lG066y2&#10;bIfoncpGeX6e7cDWxgIXzuHtTXqk04jfNIL7+6ZxwhNVUYzNx6+N31X4ZtNLNllbZlrJ+zDYP0TR&#10;ManR6QB1wzwjGyvfQXWSW3DQ+BMOXQZNI7mIOWA2Rf5HNsuWGRFzQXKcGWhy/w+W320Xlsi6olgo&#10;zTos0UJoz9agyUVgZ2fcBJWWZmF7yeExpLpvbBf+mATZR0afB0bF3hOOl8XFeFyOkXiOb2V+WpZl&#10;AM1erY11/puAjoQD5gWdWCjmQ9pswra3zif9g164dqBkPZdKRSG0irhWlmwZFnm1LqKp2nQ/oE53&#10;52Wex1Kj39hZQT1G8QZJabKr6LgcxRiDqtDitA5OODJjWR8jWN9C3zNzC9qnLlJy3foHuSZWYu/7&#10;1gqx8JTUEtstqkTvA6QzCXoltkI9Bs/FeVlgnL0XDqCWiiX0YBr1s1CPVIF48s9KhACVfhAN1hE5&#10;H8X8hzwTBYxjMj5R41pWi3QdiPmYmQgYkBvkecDuAd5SfsBOher1g6mIAzgY538LLBkPFtEzUjsY&#10;d1KD/QhAYVa956SPhT2iJhxXUD9jl1tI4+8Mn0vstlvm/IJZnHckHXeYv8dPowBLAf2Jkhbsy0f3&#10;QT+0q32hZIf7o6Lu14ZZQYn6rnFAx8XZWVg4UTgrL0Yo2OOX1fGL3nTXgN1b4LY0PB6DvleHY2Oh&#10;e8JVNwte8Ylpjr4ryr09CNc+7TVcllzMZlENl4xh/lYvDQ/ggdUwSI/7J2ZN32geh/UODrvm3dAl&#10;3WCpYbbx0Mg4ka+89nzjgooj1Q9G2IDHctR6XfnT3wAAAP//AwBQSwMEFAAGAAgAAAAhANgRdmXb&#10;AAAABwEAAA8AAABkcnMvZG93bnJldi54bWxMjsFOwzAQRO9I/IO1SNxaJy4qUcimQlQ9cCSldzd2&#10;k6j2OthuG/L1mBMcRzN686rNZA27ah8GRwj5MgOmqXVqoA7hc79bFMBClKSkcaQRvnWATX1/V8lS&#10;uRt96GsTO5YgFEqJ0Mc4lpyHttdWhqUbNaXu5LyVMUXfceXlLcGt4SLL1tzKgdJDL0f91uv23Fws&#10;wn6e42m3Pvv3lbHNfGi24uuwRXx8mF5fgEU9xb8x/OondaiT09FdSAVmEBb5Ki0RxBOwVItC5MCO&#10;CEX+DLyu+H//+gcAAP//AwBQSwECLQAUAAYACAAAACEAtoM4kv4AAADhAQAAEwAAAAAAAAAAAAAA&#10;AAAAAAAAW0NvbnRlbnRfVHlwZXNdLnhtbFBLAQItABQABgAIAAAAIQA4/SH/1gAAAJQBAAALAAAA&#10;AAAAAAAAAAAAAC8BAABfcmVscy8ucmVsc1BLAQItABQABgAIAAAAIQDMvOGB6wIAADoGAAAOAAAA&#10;AAAAAAAAAAAAAC4CAABkcnMvZTJvRG9jLnhtbFBLAQItABQABgAIAAAAIQDYEXZl2wAAAAcBAAAP&#10;AAAAAAAAAAAAAAAAAEUFAABkcnMvZG93bnJldi54bWxQSwUGAAAAAAQABADzAAAATQYAAAAA&#10;" adj="18578" fillcolor="#a5a5a5 [2092]" strokecolor="#1f4d78 [1604]"/>
          </w:pict>
        </mc:Fallback>
      </mc:AlternateContent>
    </w:r>
    <w:r>
      <w:rPr>
        <w:rFonts w:ascii="Times New Roman" w:hAnsi="Times New Roman" w:cs="Times New Roman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7D63A624" wp14:editId="72E9A4E4">
              <wp:simplePos x="0" y="0"/>
              <wp:positionH relativeFrom="column">
                <wp:posOffset>-6350</wp:posOffset>
              </wp:positionH>
              <wp:positionV relativeFrom="paragraph">
                <wp:posOffset>17145</wp:posOffset>
              </wp:positionV>
              <wp:extent cx="1715135" cy="459740"/>
              <wp:effectExtent l="0" t="0" r="62865" b="22860"/>
              <wp:wrapNone/>
              <wp:docPr id="10" name="Pentagon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15135" cy="459740"/>
                      </a:xfrm>
                      <a:prstGeom prst="homePlate">
                        <a:avLst/>
                      </a:prstGeom>
                      <a:solidFill>
                        <a:schemeClr val="bg1">
                          <a:lumMod val="85000"/>
                        </a:schemeClr>
                      </a:solidFill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mo="http://schemas.microsoft.com/office/mac/office/2008/main" xmlns:mv="urn:schemas-microsoft-com:mac:vml">
          <w:pict>
            <v:shape w14:anchorId="5EBBF704" id="Pentagon 3" o:spid="_x0000_s1026" type="#_x0000_t15" style="position:absolute;margin-left:-.5pt;margin-top:1.35pt;width:135.05pt;height:36.2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5lcslgIAAJUFAAAOAAAAZHJzL2Uyb0RvYy54bWysVFFv2yAQfp+0/4B4X22nydpGdaooVadJ&#10;XRutnfpMMMSWgGNA4qS/fgd23GyN9jDtBXNw9x3f57u7vtlpRbbC+QZMSYuznBJhOFSNWZf0x/Pd&#10;p0tKfGCmYgqMKOleeHoz+/jhurVTMYIaVCUcQRDjp60taR2CnWaZ57XQzJ+BFQYvJTjNAppunVWO&#10;tYiuVTbK889ZC66yDrjwHk9vu0s6S/hSCh4epfQiEFVSfFtIq0vrKq7Z7JpN147ZuuH9M9g/vEKz&#10;xmDSAeqWBUY2rnkHpRvuwIMMZxx0BlI2XCQOyKbI/2DzVDMrEhcUx9tBJv//YPnDdulIU+G/Q3kM&#10;0/iPlsIEtgZDzqM8rfVT9HqyS9dbHreR6046Hb/IguySpPtBUrELhONhcVFMivMJJRzvxpOri3HS&#10;PHuLts6HLwI0iRskBlosFQuRN5uy7b0PmBb9D37x2INqqrtGqWTEWhEL5ciW4V9erYsUqjb6G1Td&#10;2eUkzw95U2lF94R6hJRFph23tAt7JSK+Mt+FRImQzSghDwgdOOMcBeuS+ppVojuOKU/nTIARWSKD&#10;AbsH+J3MAbuToPePoSLV9hCc/+1hXfAQkTKDCUOwbgy4UwAKWfWZO3+U7EiauF1BtccCctB1lrf8&#10;rsH/eM98WDKHrYRVheMhPOIiFbQlhX5HSQ3u9dR59I+F4F4pabE1S+p/bpgTlKivBmv/qhhjFZGQ&#10;jPHkYoSGO75ZHd+YjV4A1kWBg8jytI3+QR220oF+wSkyj1nxihmOuUvKgzsYi9CNDJxDXMznyQ37&#10;17Jwb54sj+BR1Viiz7sX5mxfzAHb4AEObfyunDvfGGlgvgkgm1Trb7r2emPvp2Lt51QcLsd28nqb&#10;prNfAAAA//8DAFBLAwQUAAYACAAAACEAHs6ON94AAAAHAQAADwAAAGRycy9kb3ducmV2LnhtbEyP&#10;wU7DMBBE70j8g7VI3FonQaQ0ZFMhEIILh4ZI9OjG2zgiXkex24a/x5zKcTSjmTflZraDONHke8cI&#10;6TIBQdw63XOH0Hy+Lh5A+KBYq8ExIfyQh011fVWqQrszb+lUh07EEvaFQjAhjIWUvjVklV+6kTh6&#10;BzdZFaKcOqkndY7ldpBZkuTSqp7jglEjPRtqv+ujRZi3zaGZv5rdW3ZnXt7z/qNe7wLi7c389Agi&#10;0BwuYfjDj+hQRaa9O7L2YkBYpPFKQMhWIKKd5esUxB5hdZ+CrEr5n7/6BQAA//8DAFBLAQItABQA&#10;BgAIAAAAIQC2gziS/gAAAOEBAAATAAAAAAAAAAAAAAAAAAAAAABbQ29udGVudF9UeXBlc10ueG1s&#10;UEsBAi0AFAAGAAgAAAAhADj9If/WAAAAlAEAAAsAAAAAAAAAAAAAAAAALwEAAF9yZWxzLy5yZWxz&#10;UEsBAi0AFAAGAAgAAAAhAFPmVyyWAgAAlQUAAA4AAAAAAAAAAAAAAAAALgIAAGRycy9lMm9Eb2Mu&#10;eG1sUEsBAi0AFAAGAAgAAAAhAB7OjjfeAAAABwEAAA8AAAAAAAAAAAAAAAAA8AQAAGRycy9kb3du&#10;cmV2LnhtbFBLBQYAAAAABAAEAPMAAAD7BQAAAAA=&#10;" adj="18705" fillcolor="#d8d8d8 [2732]" strokecolor="#1f4d78 [1604]" strokeweight="1pt"/>
          </w:pict>
        </mc:Fallback>
      </mc:AlternateContent>
    </w:r>
    <w:r>
      <w:tab/>
    </w:r>
    <w:r>
      <w:tab/>
    </w:r>
    <w:r>
      <w:tab/>
    </w:r>
    <w:r>
      <w:tab/>
    </w:r>
    <w:r>
      <w:tab/>
    </w:r>
    <w:r w:rsidR="004840C5">
      <w:rPr>
        <w:rFonts w:ascii="Arial" w:hAnsi="Arial" w:cs="Arial"/>
        <w:b/>
        <w:sz w:val="36"/>
        <w:szCs w:val="36"/>
      </w:rPr>
      <w:t xml:space="preserve">Activity </w:t>
    </w:r>
    <w:r w:rsidR="00976B58">
      <w:rPr>
        <w:rFonts w:ascii="Arial" w:hAnsi="Arial" w:cs="Arial"/>
        <w:b/>
        <w:sz w:val="36"/>
        <w:szCs w:val="36"/>
      </w:rPr>
      <w:t>9</w:t>
    </w:r>
    <w:r w:rsidR="004840C5">
      <w:rPr>
        <w:rFonts w:ascii="Arial" w:hAnsi="Arial" w:cs="Arial"/>
        <w:b/>
        <w:sz w:val="36"/>
        <w:szCs w:val="36"/>
      </w:rPr>
      <w:t xml:space="preserve"> </w:t>
    </w:r>
    <w:r>
      <w:rPr>
        <w:rFonts w:ascii="Arial" w:hAnsi="Arial" w:cs="Arial"/>
        <w:b/>
        <w:sz w:val="36"/>
        <w:szCs w:val="36"/>
      </w:rPr>
      <w:t>A</w:t>
    </w:r>
    <w:r w:rsidRPr="00E71CBF">
      <w:rPr>
        <w:rFonts w:ascii="Arial" w:hAnsi="Arial" w:cs="Arial"/>
        <w:b/>
        <w:sz w:val="36"/>
        <w:szCs w:val="36"/>
      </w:rPr>
      <w:t>ssessment</w:t>
    </w:r>
    <w:r w:rsidR="00425F4E">
      <w:rPr>
        <w:rFonts w:ascii="Arial" w:hAnsi="Arial" w:cs="Arial"/>
        <w:b/>
        <w:sz w:val="36"/>
        <w:szCs w:val="36"/>
      </w:rPr>
      <w:t xml:space="preserve"> </w:t>
    </w:r>
  </w:p>
  <w:p w14:paraId="5D79F9B3" w14:textId="60E0378D" w:rsidR="00B93477" w:rsidRPr="00E71CBF" w:rsidRDefault="00B93477" w:rsidP="00DC4F08">
    <w:pPr>
      <w:rPr>
        <w:rFonts w:ascii="Arial" w:hAnsi="Arial" w:cs="Arial"/>
        <w:sz w:val="28"/>
        <w:szCs w:val="28"/>
      </w:rPr>
    </w:pPr>
    <w:r>
      <w:rPr>
        <w:rFonts w:ascii="Arial" w:hAnsi="Arial" w:cs="Arial"/>
        <w:b/>
        <w:sz w:val="28"/>
        <w:szCs w:val="28"/>
      </w:rPr>
      <w:t xml:space="preserve">                                         </w:t>
    </w:r>
    <w:r>
      <w:rPr>
        <w:rFonts w:ascii="Arial" w:hAnsi="Arial" w:cs="Arial"/>
        <w:b/>
        <w:sz w:val="28"/>
        <w:szCs w:val="28"/>
      </w:rPr>
      <w:tab/>
    </w:r>
    <w:r w:rsidR="00350B2C">
      <w:rPr>
        <w:rFonts w:ascii="Arial" w:hAnsi="Arial" w:cs="Arial"/>
        <w:b/>
        <w:sz w:val="28"/>
        <w:szCs w:val="28"/>
      </w:rPr>
      <w:t xml:space="preserve">Introducing </w:t>
    </w:r>
    <w:r w:rsidR="008535A8">
      <w:rPr>
        <w:rFonts w:ascii="Arial" w:hAnsi="Arial" w:cs="Arial"/>
        <w:b/>
        <w:sz w:val="28"/>
        <w:szCs w:val="28"/>
      </w:rPr>
      <w:t>Inequalities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EF0055"/>
    <w:multiLevelType w:val="hybridMultilevel"/>
    <w:tmpl w:val="B10CC6B6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A504D85"/>
    <w:multiLevelType w:val="hybridMultilevel"/>
    <w:tmpl w:val="B10CC6B6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00856230">
    <w:abstractNumId w:val="0"/>
  </w:num>
  <w:num w:numId="2" w16cid:durableId="114755158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2706"/>
    <w:rsid w:val="00007684"/>
    <w:rsid w:val="000319B4"/>
    <w:rsid w:val="000335BC"/>
    <w:rsid w:val="00036639"/>
    <w:rsid w:val="0004765F"/>
    <w:rsid w:val="00050E5C"/>
    <w:rsid w:val="0005251C"/>
    <w:rsid w:val="00053328"/>
    <w:rsid w:val="0008174D"/>
    <w:rsid w:val="00097C8F"/>
    <w:rsid w:val="000A7E3A"/>
    <w:rsid w:val="000C2970"/>
    <w:rsid w:val="000C7349"/>
    <w:rsid w:val="000F43C1"/>
    <w:rsid w:val="0010313B"/>
    <w:rsid w:val="00112FF1"/>
    <w:rsid w:val="00133067"/>
    <w:rsid w:val="00133744"/>
    <w:rsid w:val="00152C1F"/>
    <w:rsid w:val="001602B1"/>
    <w:rsid w:val="00192706"/>
    <w:rsid w:val="001A7920"/>
    <w:rsid w:val="001C423B"/>
    <w:rsid w:val="001D0A49"/>
    <w:rsid w:val="001D1E70"/>
    <w:rsid w:val="001D501E"/>
    <w:rsid w:val="0020433B"/>
    <w:rsid w:val="00207CC0"/>
    <w:rsid w:val="00254851"/>
    <w:rsid w:val="00270D20"/>
    <w:rsid w:val="0028676E"/>
    <w:rsid w:val="002A273B"/>
    <w:rsid w:val="002B19A5"/>
    <w:rsid w:val="002C432C"/>
    <w:rsid w:val="002C4CB2"/>
    <w:rsid w:val="002D3570"/>
    <w:rsid w:val="002F142C"/>
    <w:rsid w:val="003014A9"/>
    <w:rsid w:val="003130D6"/>
    <w:rsid w:val="00326AD8"/>
    <w:rsid w:val="003359C5"/>
    <w:rsid w:val="00345039"/>
    <w:rsid w:val="00350B2C"/>
    <w:rsid w:val="00363A14"/>
    <w:rsid w:val="00373459"/>
    <w:rsid w:val="003A7F1E"/>
    <w:rsid w:val="003E27D8"/>
    <w:rsid w:val="003F6470"/>
    <w:rsid w:val="003F79B3"/>
    <w:rsid w:val="00423D04"/>
    <w:rsid w:val="00425F4E"/>
    <w:rsid w:val="00435DDE"/>
    <w:rsid w:val="00475DC0"/>
    <w:rsid w:val="004773DC"/>
    <w:rsid w:val="00477B9D"/>
    <w:rsid w:val="00483555"/>
    <w:rsid w:val="004840C5"/>
    <w:rsid w:val="00486CE0"/>
    <w:rsid w:val="0049092C"/>
    <w:rsid w:val="00490D7F"/>
    <w:rsid w:val="0049433E"/>
    <w:rsid w:val="004959B6"/>
    <w:rsid w:val="004A223D"/>
    <w:rsid w:val="004B37AD"/>
    <w:rsid w:val="004B44DE"/>
    <w:rsid w:val="004C6ECE"/>
    <w:rsid w:val="00503F62"/>
    <w:rsid w:val="00516F6E"/>
    <w:rsid w:val="0052693C"/>
    <w:rsid w:val="00543A9A"/>
    <w:rsid w:val="0056569B"/>
    <w:rsid w:val="00581577"/>
    <w:rsid w:val="005B3A77"/>
    <w:rsid w:val="005B7D0F"/>
    <w:rsid w:val="005D0283"/>
    <w:rsid w:val="005D0815"/>
    <w:rsid w:val="00661689"/>
    <w:rsid w:val="00693885"/>
    <w:rsid w:val="00696ABC"/>
    <w:rsid w:val="006A2E3C"/>
    <w:rsid w:val="006B210D"/>
    <w:rsid w:val="006B3920"/>
    <w:rsid w:val="006C68B6"/>
    <w:rsid w:val="00741178"/>
    <w:rsid w:val="00745FEF"/>
    <w:rsid w:val="0076731B"/>
    <w:rsid w:val="007A04F6"/>
    <w:rsid w:val="007A21CA"/>
    <w:rsid w:val="007A6B78"/>
    <w:rsid w:val="007E7EB4"/>
    <w:rsid w:val="00806762"/>
    <w:rsid w:val="0081684E"/>
    <w:rsid w:val="00832B16"/>
    <w:rsid w:val="008535A8"/>
    <w:rsid w:val="00853793"/>
    <w:rsid w:val="00857D66"/>
    <w:rsid w:val="008816C0"/>
    <w:rsid w:val="00886482"/>
    <w:rsid w:val="00895935"/>
    <w:rsid w:val="0089662C"/>
    <w:rsid w:val="008E78B3"/>
    <w:rsid w:val="008F2F04"/>
    <w:rsid w:val="008F6D79"/>
    <w:rsid w:val="0092323E"/>
    <w:rsid w:val="00932E61"/>
    <w:rsid w:val="00945EFC"/>
    <w:rsid w:val="00976B58"/>
    <w:rsid w:val="00987156"/>
    <w:rsid w:val="00994C77"/>
    <w:rsid w:val="00996244"/>
    <w:rsid w:val="009B4B93"/>
    <w:rsid w:val="009B6FF8"/>
    <w:rsid w:val="009C2D59"/>
    <w:rsid w:val="009D456D"/>
    <w:rsid w:val="009D6B73"/>
    <w:rsid w:val="009E1141"/>
    <w:rsid w:val="00A022E1"/>
    <w:rsid w:val="00A20BE1"/>
    <w:rsid w:val="00A431DD"/>
    <w:rsid w:val="00A43E96"/>
    <w:rsid w:val="00A62D97"/>
    <w:rsid w:val="00A83455"/>
    <w:rsid w:val="00AA32AF"/>
    <w:rsid w:val="00AC1A31"/>
    <w:rsid w:val="00AE494A"/>
    <w:rsid w:val="00B165EB"/>
    <w:rsid w:val="00B17994"/>
    <w:rsid w:val="00B26CF2"/>
    <w:rsid w:val="00B5156C"/>
    <w:rsid w:val="00B61264"/>
    <w:rsid w:val="00B6371A"/>
    <w:rsid w:val="00B93477"/>
    <w:rsid w:val="00B9593A"/>
    <w:rsid w:val="00BA00C5"/>
    <w:rsid w:val="00BA072D"/>
    <w:rsid w:val="00BA10A4"/>
    <w:rsid w:val="00BB353E"/>
    <w:rsid w:val="00BB616A"/>
    <w:rsid w:val="00BB75B5"/>
    <w:rsid w:val="00BD0DBB"/>
    <w:rsid w:val="00BD5ACB"/>
    <w:rsid w:val="00BE7BA6"/>
    <w:rsid w:val="00C170F0"/>
    <w:rsid w:val="00C17A2D"/>
    <w:rsid w:val="00C309DC"/>
    <w:rsid w:val="00C31413"/>
    <w:rsid w:val="00C473B7"/>
    <w:rsid w:val="00C72956"/>
    <w:rsid w:val="00C73F13"/>
    <w:rsid w:val="00C83047"/>
    <w:rsid w:val="00C83F68"/>
    <w:rsid w:val="00C85AE2"/>
    <w:rsid w:val="00C957B8"/>
    <w:rsid w:val="00CA2529"/>
    <w:rsid w:val="00CB2021"/>
    <w:rsid w:val="00CD2187"/>
    <w:rsid w:val="00CF3ED1"/>
    <w:rsid w:val="00CF4B10"/>
    <w:rsid w:val="00CF5865"/>
    <w:rsid w:val="00CF68F6"/>
    <w:rsid w:val="00D07E86"/>
    <w:rsid w:val="00D12158"/>
    <w:rsid w:val="00D319D7"/>
    <w:rsid w:val="00D34483"/>
    <w:rsid w:val="00D50D73"/>
    <w:rsid w:val="00D7596A"/>
    <w:rsid w:val="00D85D99"/>
    <w:rsid w:val="00D9480B"/>
    <w:rsid w:val="00DA1368"/>
    <w:rsid w:val="00DA2A13"/>
    <w:rsid w:val="00DB4EC8"/>
    <w:rsid w:val="00DC4F08"/>
    <w:rsid w:val="00DD4DA6"/>
    <w:rsid w:val="00DD6F23"/>
    <w:rsid w:val="00DF4E79"/>
    <w:rsid w:val="00E13D1E"/>
    <w:rsid w:val="00E16179"/>
    <w:rsid w:val="00E21EE5"/>
    <w:rsid w:val="00E45E3B"/>
    <w:rsid w:val="00E50B84"/>
    <w:rsid w:val="00E55561"/>
    <w:rsid w:val="00E613E3"/>
    <w:rsid w:val="00E71CBF"/>
    <w:rsid w:val="00EB0E98"/>
    <w:rsid w:val="00ED2B8D"/>
    <w:rsid w:val="00EE29C2"/>
    <w:rsid w:val="00EF3708"/>
    <w:rsid w:val="00F10556"/>
    <w:rsid w:val="00F358C6"/>
    <w:rsid w:val="00F600F0"/>
    <w:rsid w:val="00F66DBF"/>
    <w:rsid w:val="00F85A3F"/>
    <w:rsid w:val="00F86C1E"/>
    <w:rsid w:val="00F86F94"/>
    <w:rsid w:val="00FA6357"/>
    <w:rsid w:val="00FB26F8"/>
    <w:rsid w:val="00FC2762"/>
    <w:rsid w:val="00FD2B2E"/>
    <w:rsid w:val="00FE0BBF"/>
    <w:rsid w:val="00FF22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B7599CF"/>
  <w15:chartTrackingRefBased/>
  <w15:docId w15:val="{7EF3625E-6BCA-459D-9A28-7BAD7B17D8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927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105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0556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CA25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A2529"/>
  </w:style>
  <w:style w:type="paragraph" w:styleId="Footer">
    <w:name w:val="footer"/>
    <w:basedOn w:val="Normal"/>
    <w:link w:val="FooterChar"/>
    <w:uiPriority w:val="99"/>
    <w:unhideWhenUsed/>
    <w:rsid w:val="00CA25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A2529"/>
  </w:style>
  <w:style w:type="paragraph" w:customStyle="1" w:styleId="Default">
    <w:name w:val="Default"/>
    <w:rsid w:val="00345039"/>
    <w:pPr>
      <w:autoSpaceDE w:val="0"/>
      <w:autoSpaceDN w:val="0"/>
      <w:adjustRightInd w:val="0"/>
      <w:spacing w:after="0" w:line="240" w:lineRule="auto"/>
    </w:pPr>
    <w:rPr>
      <w:rFonts w:ascii="Ergo LT Pro Condensed" w:hAnsi="Ergo LT Pro Condensed" w:cs="Ergo LT Pro Condensed"/>
      <w:color w:val="000000"/>
      <w:sz w:val="24"/>
      <w:szCs w:val="24"/>
    </w:rPr>
  </w:style>
  <w:style w:type="paragraph" w:customStyle="1" w:styleId="Pa6">
    <w:name w:val="Pa6"/>
    <w:basedOn w:val="Default"/>
    <w:next w:val="Default"/>
    <w:uiPriority w:val="99"/>
    <w:rsid w:val="00345039"/>
    <w:pPr>
      <w:spacing w:line="201" w:lineRule="atLeast"/>
    </w:pPr>
    <w:rPr>
      <w:rFonts w:cstheme="minorBidi"/>
      <w:color w:val="auto"/>
    </w:rPr>
  </w:style>
  <w:style w:type="paragraph" w:customStyle="1" w:styleId="Pa20">
    <w:name w:val="Pa20"/>
    <w:basedOn w:val="Default"/>
    <w:next w:val="Default"/>
    <w:uiPriority w:val="99"/>
    <w:rsid w:val="00345039"/>
    <w:pPr>
      <w:spacing w:line="181" w:lineRule="atLeast"/>
    </w:pPr>
    <w:rPr>
      <w:rFonts w:cstheme="minorBidi"/>
      <w:color w:val="auto"/>
    </w:rPr>
  </w:style>
  <w:style w:type="paragraph" w:customStyle="1" w:styleId="Pa21">
    <w:name w:val="Pa21"/>
    <w:basedOn w:val="Default"/>
    <w:next w:val="Default"/>
    <w:uiPriority w:val="99"/>
    <w:rsid w:val="007A6B78"/>
    <w:pPr>
      <w:spacing w:line="201" w:lineRule="atLeast"/>
    </w:pPr>
    <w:rPr>
      <w:rFonts w:cstheme="minorBidi"/>
      <w:color w:val="auto"/>
    </w:rPr>
  </w:style>
  <w:style w:type="character" w:styleId="CommentReference">
    <w:name w:val="annotation reference"/>
    <w:basedOn w:val="DefaultParagraphFont"/>
    <w:uiPriority w:val="99"/>
    <w:semiHidden/>
    <w:unhideWhenUsed/>
    <w:rsid w:val="003A7F1E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3A7F1E"/>
    <w:pPr>
      <w:spacing w:line="240" w:lineRule="auto"/>
    </w:pPr>
    <w:rPr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A7F1E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A7F1E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A7F1E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3359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641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5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01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7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16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5174AEC77613F4FB0CBA449B8226DB0" ma:contentTypeVersion="22" ma:contentTypeDescription="Create a new document." ma:contentTypeScope="" ma:versionID="e9480b0db87357d83bde86a050955362">
  <xsd:schema xmlns:xsd="http://www.w3.org/2001/XMLSchema" xmlns:xs="http://www.w3.org/2001/XMLSchema" xmlns:p="http://schemas.microsoft.com/office/2006/metadata/properties" xmlns:ns1="http://schemas.microsoft.com/sharepoint/v3" xmlns:ns2="5b0f50b6-adfd-47a7-8878-c1f6e51ad881" xmlns:ns3="0fb63a51-de1c-4769-a9fe-c494734959cf" targetNamespace="http://schemas.microsoft.com/office/2006/metadata/properties" ma:root="true" ma:fieldsID="e983b727d986c77322257dc716337fe3" ns1:_="" ns2:_="" ns3:_="">
    <xsd:import namespace="http://schemas.microsoft.com/sharepoint/v3"/>
    <xsd:import namespace="5b0f50b6-adfd-47a7-8878-c1f6e51ad881"/>
    <xsd:import namespace="0fb63a51-de1c-4769-a9fe-c494734959c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thumbnail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0f50b6-adfd-47a7-8878-c1f6e51ad8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thumbnail" ma:index="21" nillable="true" ma:displayName="thumbnail" ma:format="Thumbnail" ma:internalName="thumbnail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46342d94-4a90-4c9b-8c88-cb4c8647e98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b63a51-de1c-4769-a9fe-c494734959c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55a17bfa-608e-4be8-bb15-db69d3d265ea}" ma:internalName="TaxCatchAll" ma:showField="CatchAllData" ma:web="0fb63a51-de1c-4769-a9fe-c494734959c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humbnail xmlns="5b0f50b6-adfd-47a7-8878-c1f6e51ad881" xsi:nil="true"/>
    <TaxCatchAll xmlns="0fb63a51-de1c-4769-a9fe-c494734959cf" xsi:nil="true"/>
    <lcf76f155ced4ddcb4097134ff3c332f xmlns="5b0f50b6-adfd-47a7-8878-c1f6e51ad881">
      <Terms xmlns="http://schemas.microsoft.com/office/infopath/2007/PartnerControls"/>
    </lcf76f155ced4ddcb4097134ff3c332f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EACF0AB-0695-438A-9C93-88416E2AC9CD}"/>
</file>

<file path=customXml/itemProps2.xml><?xml version="1.0" encoding="utf-8"?>
<ds:datastoreItem xmlns:ds="http://schemas.openxmlformats.org/officeDocument/2006/customXml" ds:itemID="{BBCDF691-0F10-4691-876E-B799653F2E3D}">
  <ds:schemaRefs>
    <ds:schemaRef ds:uri="http://schemas.microsoft.com/office/2006/metadata/properties"/>
    <ds:schemaRef ds:uri="http://schemas.microsoft.com/office/infopath/2007/PartnerControls"/>
    <ds:schemaRef ds:uri="5b0f50b6-adfd-47a7-8878-c1f6e51ad881"/>
    <ds:schemaRef ds:uri="0fb63a51-de1c-4769-a9fe-c494734959cf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F028F4E9-243F-498B-B624-930C6D8762CF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ADC35670-9D6D-4488-90AB-FB00694AE94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270</Words>
  <Characters>1542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Rieger, Alison</dc:creator>
  <cp:keywords/>
  <dc:description/>
  <cp:lastModifiedBy>Cathy Fraccaro</cp:lastModifiedBy>
  <cp:revision>13</cp:revision>
  <cp:lastPrinted>2023-01-30T19:21:00Z</cp:lastPrinted>
  <dcterms:created xsi:type="dcterms:W3CDTF">2024-10-22T17:50:00Z</dcterms:created>
  <dcterms:modified xsi:type="dcterms:W3CDTF">2025-11-10T17:51:00Z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0x01010035174AEC77613F4FB0CBA449B8226DB0</vt:lpwstr>
  </property>
  <property fmtid="{D5CDD505-2E9C-101B-9397-08002B2CF9AE}" pid="3" name="MediaServiceImageTags">
    <vt:lpwstr/>
  </property>
</Properties>
</file>