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2C80274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0A231B3" w:rsidR="000378A5" w:rsidRPr="001803A3" w:rsidRDefault="007B1579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1803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Determining the Area </w:t>
            </w:r>
            <w:r w:rsidR="00B214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</w:t>
            </w:r>
            <w:r w:rsidRPr="001803A3">
              <w:rPr>
                <w:rFonts w:ascii="Arial" w:hAnsi="Arial" w:cs="Arial"/>
                <w:b/>
                <w:bCs/>
                <w:sz w:val="24"/>
                <w:szCs w:val="24"/>
              </w:rPr>
              <w:t>Parallelograms</w:t>
            </w:r>
          </w:p>
        </w:tc>
      </w:tr>
      <w:tr w:rsidR="000378A5" w:rsidRPr="002F051B" w14:paraId="5845B6FC" w14:textId="77777777" w:rsidTr="00BE5DC6">
        <w:trPr>
          <w:trHeight w:hRule="exact" w:val="5690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83DFC5" w14:textId="77777777" w:rsidR="00B2143B" w:rsidRPr="007B1579" w:rsidRDefault="00B2143B" w:rsidP="00B2143B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Explains the relationships between the area of a rectangle and a parallelogram</w:t>
            </w:r>
          </w:p>
          <w:p w14:paraId="2E2C5465" w14:textId="77777777" w:rsidR="00B2143B" w:rsidRPr="007B1579" w:rsidRDefault="00B2143B" w:rsidP="00B2143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5AE79A2" w14:textId="77777777" w:rsidR="00B2143B" w:rsidRDefault="00B2143B" w:rsidP="00B2143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794163B6" wp14:editId="5C9B27AA">
                  <wp:extent cx="2016000" cy="798609"/>
                  <wp:effectExtent l="0" t="0" r="3810" b="1905"/>
                  <wp:docPr id="18830024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0" cy="79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D3EFA" w14:textId="77777777" w:rsidR="00B2143B" w:rsidRPr="007B1579" w:rsidRDefault="00B2143B" w:rsidP="00B2143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 cut a triangle from end of the parallelogram and moved it to the other end.</w:t>
            </w:r>
          </w:p>
          <w:p w14:paraId="7CE5D1DC" w14:textId="77777777" w:rsidR="00B2143B" w:rsidRDefault="00B2143B" w:rsidP="00B2143B">
            <w:pPr>
              <w:spacing w:line="276" w:lineRule="auto"/>
              <w:rPr>
                <w:b/>
                <w:bCs/>
              </w:rPr>
            </w:pPr>
            <w:r w:rsidRPr="000D556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area of the parallelogram was rearranged to form a rectangle, and no area was lost.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0D556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So, the area of a parallelogram is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the same as the area of a </w:t>
            </w:r>
            <w:r w:rsidRPr="000D556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rectangle, 20 cm</w:t>
            </w:r>
            <w:r w:rsidRPr="000D556C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0D556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17B0EB59" w14:textId="77777777" w:rsidR="00B2143B" w:rsidRPr="007B1579" w:rsidRDefault="00B2143B" w:rsidP="00B2143B">
            <w:pPr>
              <w:spacing w:line="276" w:lineRule="auto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 w:rsidRPr="007B1579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× </w:t>
            </w:r>
            <w:r w:rsidRPr="007B1579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</w:p>
          <w:p w14:paraId="03AFAADC" w14:textId="77777777" w:rsidR="00C5393E" w:rsidRPr="00C5393E" w:rsidRDefault="00C5393E" w:rsidP="001803A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53A6BAE" w14:textId="77777777" w:rsidR="00C5393E" w:rsidRPr="00C5393E" w:rsidRDefault="00C5393E" w:rsidP="001803A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8053C5" w14:textId="77777777" w:rsidR="000378A5" w:rsidRPr="00F01A99" w:rsidRDefault="000378A5" w:rsidP="001803A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7E4728" w14:textId="30CFB02B" w:rsidR="007D772C" w:rsidRDefault="007D772C" w:rsidP="007D772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2C80274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Determines the area of a </w:t>
            </w:r>
            <w:r w:rsidR="000A5A29" w:rsidRPr="2C80274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parallelogram</w:t>
            </w:r>
            <w:r w:rsidRPr="2C80274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using the area formula.</w:t>
            </w:r>
          </w:p>
          <w:p w14:paraId="5685326E" w14:textId="6488DBD1" w:rsidR="00C5393E" w:rsidRPr="007B1579" w:rsidRDefault="00C5393E" w:rsidP="001803A3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EEC83B2" w14:textId="1D3FE97F" w:rsidR="00C5393E" w:rsidRPr="007B1579" w:rsidRDefault="009F0CA3" w:rsidP="001803A3">
            <w:pPr>
              <w:spacing w:line="276" w:lineRule="auto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</w:rPr>
            </w:pPr>
            <w:r w:rsidRPr="009F0CA3"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37ED6BA1" wp14:editId="446EEEC0">
                  <wp:extent cx="1615440" cy="771584"/>
                  <wp:effectExtent l="0" t="0" r="3810" b="9525"/>
                  <wp:docPr id="2138923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9234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539" cy="7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7C514" w14:textId="77777777" w:rsidR="000378A5" w:rsidRDefault="000378A5" w:rsidP="001803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97FE25C" w14:textId="77777777" w:rsidR="00D82430" w:rsidRPr="007B1579" w:rsidRDefault="00D82430" w:rsidP="00D82430">
            <w:pPr>
              <w:pStyle w:val="NL"/>
              <w:ind w:left="0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7B1579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w:proofErr w:type="spellStart"/>
            <w:r w:rsidRPr="007B1579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bh</w:t>
            </w:r>
            <w:proofErr w:type="spellEnd"/>
          </w:p>
          <w:p w14:paraId="7A1BC6EC" w14:textId="4C62A6D2" w:rsidR="00D82430" w:rsidRPr="007B1579" w:rsidRDefault="00D82430" w:rsidP="00D82430">
            <w:pPr>
              <w:pStyle w:val="NL"/>
              <w:tabs>
                <w:tab w:val="left" w:pos="520"/>
              </w:tabs>
              <w:ind w:left="0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>
              <w:rPr>
                <w:rFonts w:eastAsiaTheme="minorEastAsia"/>
                <w:color w:val="595959" w:themeColor="text1" w:themeTint="A6"/>
                <w:sz w:val="19"/>
                <w:szCs w:val="19"/>
              </w:rPr>
              <w:t>A</w:t>
            </w: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= </w:t>
            </w:r>
            <w:r>
              <w:rPr>
                <w:rFonts w:eastAsiaTheme="minorEastAsia"/>
                <w:color w:val="595959" w:themeColor="text1" w:themeTint="A6"/>
                <w:sz w:val="19"/>
                <w:szCs w:val="19"/>
              </w:rPr>
              <w:t>22</w:t>
            </w: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× </w:t>
            </w:r>
            <w:r>
              <w:rPr>
                <w:rFonts w:eastAsiaTheme="minorEastAsia"/>
                <w:color w:val="595959" w:themeColor="text1" w:themeTint="A6"/>
                <w:sz w:val="19"/>
                <w:szCs w:val="19"/>
              </w:rPr>
              <w:t>12</w:t>
            </w:r>
          </w:p>
          <w:p w14:paraId="16AB5455" w14:textId="1171D050" w:rsidR="00D82430" w:rsidRPr="007B1579" w:rsidRDefault="00D82430" w:rsidP="00D82430">
            <w:pPr>
              <w:pStyle w:val="NL"/>
              <w:tabs>
                <w:tab w:val="left" w:pos="520"/>
              </w:tabs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</w:pPr>
            <w:r>
              <w:rPr>
                <w:rFonts w:eastAsiaTheme="minorEastAsia"/>
                <w:color w:val="595959" w:themeColor="text1" w:themeTint="A6"/>
                <w:sz w:val="19"/>
                <w:szCs w:val="19"/>
              </w:rPr>
              <w:t>A</w:t>
            </w: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= </w:t>
            </w:r>
            <w:r w:rsidR="00151B8C">
              <w:rPr>
                <w:rFonts w:eastAsiaTheme="minorEastAsia"/>
                <w:color w:val="595959" w:themeColor="text1" w:themeTint="A6"/>
                <w:sz w:val="19"/>
                <w:szCs w:val="19"/>
              </w:rPr>
              <w:t>264</w:t>
            </w:r>
          </w:p>
          <w:p w14:paraId="30448FF0" w14:textId="0CCDC2D8" w:rsidR="00D82430" w:rsidRPr="007B1579" w:rsidRDefault="00D82430" w:rsidP="00D8243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</w:t>
            </w:r>
            <w:r w:rsidR="00151B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are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of the parallelogram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is </w:t>
            </w:r>
            <w:r w:rsidR="00151B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6</w:t>
            </w:r>
            <w:r w:rsidR="00151B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4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cm</w:t>
            </w:r>
            <w:r w:rsidR="00151B8C"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18CB78D0" w14:textId="77777777" w:rsidR="00D82430" w:rsidRPr="007B1579" w:rsidRDefault="00D82430" w:rsidP="001803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9C96C2" w14:textId="77777777" w:rsidR="00B2143B" w:rsidRPr="007B1579" w:rsidRDefault="00B2143B" w:rsidP="00B2143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parallelogram area formula to determine a missing measure</w:t>
            </w:r>
          </w:p>
          <w:p w14:paraId="525072B5" w14:textId="77777777" w:rsidR="00B2143B" w:rsidRDefault="00B2143B" w:rsidP="00B2143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34D689C" w14:textId="77777777" w:rsidR="00B2143B" w:rsidRPr="007B1579" w:rsidRDefault="00B2143B" w:rsidP="00B2143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BB32739" w14:textId="77777777" w:rsidR="00B2143B" w:rsidRPr="007B1579" w:rsidRDefault="00B2143B" w:rsidP="00B2143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the base of a parallelogram with area of 36 cm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and height of </w:t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6 cm?</w:t>
            </w:r>
          </w:p>
          <w:p w14:paraId="22F4ADF8" w14:textId="77777777" w:rsidR="00B2143B" w:rsidRPr="007B1579" w:rsidRDefault="00B2143B" w:rsidP="00B2143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FC2CB1A" w14:textId="77777777" w:rsidR="00B2143B" w:rsidRPr="007B1579" w:rsidRDefault="00B2143B" w:rsidP="00B2143B">
            <w:pPr>
              <w:pStyle w:val="NL"/>
              <w:ind w:left="0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A</w:t>
            </w:r>
            <w:r w:rsidRPr="007B1579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w:proofErr w:type="spellStart"/>
            <w:r w:rsidRPr="007B1579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bh</w:t>
            </w:r>
            <w:proofErr w:type="spellEnd"/>
          </w:p>
          <w:p w14:paraId="0EF66D47" w14:textId="77777777" w:rsidR="00B2143B" w:rsidRPr="007B1579" w:rsidRDefault="00B2143B" w:rsidP="00B2143B">
            <w:pPr>
              <w:pStyle w:val="NL"/>
              <w:tabs>
                <w:tab w:val="left" w:pos="520"/>
              </w:tabs>
              <w:ind w:left="0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36 = </w:t>
            </w:r>
            <w:r w:rsidRPr="007B1579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× 6</w:t>
            </w:r>
          </w:p>
          <w:p w14:paraId="1ECB058D" w14:textId="77777777" w:rsidR="00B2143B" w:rsidRPr="007B1579" w:rsidRDefault="00B2143B" w:rsidP="00B2143B">
            <w:pPr>
              <w:pStyle w:val="NL"/>
              <w:tabs>
                <w:tab w:val="left" w:pos="520"/>
              </w:tabs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</w:pPr>
            <w:r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6</m:t>
                  </m:r>
                </m:den>
              </m:f>
            </m:oMath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 xml:space="preserve"> = </w:t>
            </w:r>
            <w:r w:rsidRPr="007B1579">
              <w:rPr>
                <w:rFonts w:eastAsiaTheme="minorEastAsia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</w:p>
          <w:p w14:paraId="6DA0B402" w14:textId="77777777" w:rsidR="00B2143B" w:rsidRPr="007B1579" w:rsidRDefault="00B2143B" w:rsidP="00B2143B">
            <w:pPr>
              <w:pStyle w:val="NL"/>
              <w:tabs>
                <w:tab w:val="left" w:pos="520"/>
              </w:tabs>
              <w:ind w:left="0" w:firstLine="0"/>
              <w:rPr>
                <w:rFonts w:eastAsiaTheme="minorEastAsia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eastAsiaTheme="minorEastAsia"/>
                <w:i/>
                <w:color w:val="595959" w:themeColor="text1" w:themeTint="A6"/>
                <w:sz w:val="19"/>
                <w:szCs w:val="19"/>
              </w:rPr>
              <w:t xml:space="preserve"> </w:t>
            </w:r>
            <w:r>
              <w:rPr>
                <w:rFonts w:eastAsiaTheme="minorEastAsia"/>
                <w:i/>
                <w:color w:val="595959" w:themeColor="text1" w:themeTint="A6"/>
                <w:sz w:val="19"/>
                <w:szCs w:val="19"/>
              </w:rPr>
              <w:t xml:space="preserve"> </w:t>
            </w:r>
            <w:r w:rsidRPr="007B1579">
              <w:rPr>
                <w:rFonts w:eastAsiaTheme="minorEastAsia"/>
                <w:i/>
                <w:color w:val="595959" w:themeColor="text1" w:themeTint="A6"/>
                <w:sz w:val="19"/>
                <w:szCs w:val="19"/>
              </w:rPr>
              <w:t xml:space="preserve">b </w:t>
            </w:r>
            <w:r w:rsidRPr="007B1579">
              <w:rPr>
                <w:rFonts w:eastAsiaTheme="minorEastAsia"/>
                <w:color w:val="595959" w:themeColor="text1" w:themeTint="A6"/>
                <w:sz w:val="19"/>
                <w:szCs w:val="19"/>
              </w:rPr>
              <w:t>= 6</w:t>
            </w:r>
          </w:p>
          <w:p w14:paraId="49269CFF" w14:textId="77777777" w:rsidR="00B2143B" w:rsidRPr="007B1579" w:rsidRDefault="00B2143B" w:rsidP="00B2143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base of the parallelogram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7B15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is 6 cm.</w:t>
            </w:r>
          </w:p>
          <w:p w14:paraId="15E2BCE5" w14:textId="36275880" w:rsidR="000378A5" w:rsidRPr="00CC0AD8" w:rsidRDefault="000378A5" w:rsidP="00BE5DC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996B20" w14:textId="6FECB588" w:rsidR="000A5A29" w:rsidRDefault="000A5A29" w:rsidP="000A5A29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2C80274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Flexibly solves problems involving the area of </w:t>
            </w:r>
            <w:r w:rsidR="00D0702B" w:rsidRPr="2C80274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parallelograms</w:t>
            </w:r>
            <w:r w:rsidRPr="2C80274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74D8419D" w14:textId="2AACBDF5" w:rsidR="003F31FA" w:rsidRPr="007B1579" w:rsidRDefault="003F31FA" w:rsidP="00BE5DC6">
            <w:pPr>
              <w:spacing w:before="120"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How many of the smaller parallelograms would fit in the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larger parallelogram?</w:t>
            </w:r>
          </w:p>
          <w:p w14:paraId="127961DE" w14:textId="41CECC32" w:rsidR="000378A5" w:rsidRDefault="00947F13" w:rsidP="00B2143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947F13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357C828A" wp14:editId="5E90145A">
                  <wp:extent cx="1714500" cy="1516397"/>
                  <wp:effectExtent l="0" t="0" r="0" b="7620"/>
                  <wp:docPr id="1437386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38645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387" cy="151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8FAA4" w14:textId="00940A77" w:rsidR="00EA6945" w:rsidRDefault="0006415D" w:rsidP="00B2143B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Area of smaller parallelogram: </w:t>
            </w:r>
            <w:r w:rsidR="00EA694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BE5DC6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2 cm × 3 cm = 6 cm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Area of larger parallelogram: </w:t>
            </w:r>
            <w:r w:rsidR="00EA694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BE5DC6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22 cm × 12 cm = 264</w:t>
            </w:r>
            <w:r w:rsidRPr="00CA67F2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cm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597E2B08" w14:textId="0B3342B8" w:rsidR="0006415D" w:rsidRPr="007B1579" w:rsidRDefault="0006415D" w:rsidP="00BE5DC6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264 ÷ 6 = 44</w:t>
            </w:r>
            <w:r w:rsidR="00EA694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; 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44 smaller parallelograms w</w:t>
            </w:r>
            <w:r w:rsidR="006067C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ould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fit in</w:t>
            </w:r>
            <w:r w:rsidRPr="00CA67F2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larger parallelogram.</w:t>
            </w:r>
            <w:r w:rsidRPr="00BE5DC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</w:tc>
      </w:tr>
      <w:tr w:rsidR="00E91B0F" w14:paraId="417E6AE6" w14:textId="77777777" w:rsidTr="2C80274D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243EBC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1803A3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BE5DC6">
        <w:trPr>
          <w:trHeight w:val="24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F4F4D39" w:rsidR="00210239" w:rsidRPr="00B1485A" w:rsidRDefault="00210239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F2BC4C6" w:rsidR="000378A5" w:rsidRPr="00B64C00" w:rsidRDefault="000378A5" w:rsidP="00FD747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AD2AC61" w:rsidR="000378A5" w:rsidRPr="00B64C00" w:rsidRDefault="000378A5" w:rsidP="00D0702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AB7DE29" w:rsidR="000378A5" w:rsidRPr="00B1485A" w:rsidRDefault="000378A5" w:rsidP="004F4B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9AFF8CF" w14:textId="77777777" w:rsidR="00987CBC" w:rsidRPr="00987CBC" w:rsidRDefault="00987CBC" w:rsidP="003E08A3">
      <w:pPr>
        <w:rPr>
          <w:sz w:val="4"/>
          <w:szCs w:val="4"/>
        </w:rPr>
      </w:pPr>
    </w:p>
    <w:sectPr w:rsidR="00987CBC" w:rsidRPr="00987CBC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5E24" w14:textId="77777777" w:rsidR="0063167C" w:rsidRDefault="0063167C" w:rsidP="00CA2529">
      <w:pPr>
        <w:spacing w:after="0" w:line="240" w:lineRule="auto"/>
      </w:pPr>
      <w:r>
        <w:separator/>
      </w:r>
    </w:p>
  </w:endnote>
  <w:endnote w:type="continuationSeparator" w:id="0">
    <w:p w14:paraId="58434742" w14:textId="77777777" w:rsidR="0063167C" w:rsidRDefault="0063167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3F098173" w:rsidR="0028676E" w:rsidRPr="001803A3" w:rsidRDefault="001803A3" w:rsidP="001803A3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7</w:t>
    </w:r>
    <w:r w:rsidR="00BE5DC6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b/>
        <w:sz w:val="15"/>
        <w:szCs w:val="15"/>
      </w:rPr>
      <w:t xml:space="preserve">, </w:t>
    </w:r>
    <w:r>
      <w:rPr>
        <w:rFonts w:ascii="Arial" w:hAnsi="Arial" w:cs="Arial"/>
        <w:b/>
        <w:i/>
        <w:iCs/>
        <w:sz w:val="15"/>
        <w:szCs w:val="15"/>
      </w:rPr>
      <w:t xml:space="preserve">2-D Shapes 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653051B" wp14:editId="19F7BAB2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BE5DC6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6570" w14:textId="77777777" w:rsidR="0063167C" w:rsidRDefault="0063167C" w:rsidP="00CA2529">
      <w:pPr>
        <w:spacing w:after="0" w:line="240" w:lineRule="auto"/>
      </w:pPr>
      <w:r>
        <w:separator/>
      </w:r>
    </w:p>
  </w:footnote>
  <w:footnote w:type="continuationSeparator" w:id="0">
    <w:p w14:paraId="30E8983E" w14:textId="77777777" w:rsidR="0063167C" w:rsidRDefault="0063167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46EEE0D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73BAC1F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1FBB1B1" w:rsidR="00E613E3" w:rsidRPr="00243EBC" w:rsidRDefault="00BE5DC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71FBB1B1" w:rsidR="00E613E3" w:rsidRPr="00243EBC" w:rsidRDefault="00BE5DC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3D4A58B1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5B507976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71796B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533A8D6" w:rsidR="001B5E12" w:rsidRPr="001B5E12" w:rsidRDefault="007B1579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Determining the Area of Parallelograms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41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6D47"/>
    <w:rsid w:val="000378A5"/>
    <w:rsid w:val="00047D63"/>
    <w:rsid w:val="00050E5C"/>
    <w:rsid w:val="00053328"/>
    <w:rsid w:val="00061B4F"/>
    <w:rsid w:val="00061C4B"/>
    <w:rsid w:val="0006415D"/>
    <w:rsid w:val="00072CCB"/>
    <w:rsid w:val="000733E7"/>
    <w:rsid w:val="00075016"/>
    <w:rsid w:val="00076DBC"/>
    <w:rsid w:val="00080222"/>
    <w:rsid w:val="0008174D"/>
    <w:rsid w:val="00097C8F"/>
    <w:rsid w:val="000A5A29"/>
    <w:rsid w:val="000C1BF6"/>
    <w:rsid w:val="000C2970"/>
    <w:rsid w:val="000C7349"/>
    <w:rsid w:val="000D3592"/>
    <w:rsid w:val="000D556C"/>
    <w:rsid w:val="000D7137"/>
    <w:rsid w:val="000E4378"/>
    <w:rsid w:val="000E788F"/>
    <w:rsid w:val="000F43C1"/>
    <w:rsid w:val="0010384E"/>
    <w:rsid w:val="00112FF1"/>
    <w:rsid w:val="001168AC"/>
    <w:rsid w:val="00120E06"/>
    <w:rsid w:val="00122C88"/>
    <w:rsid w:val="001314D9"/>
    <w:rsid w:val="0014110A"/>
    <w:rsid w:val="0014150C"/>
    <w:rsid w:val="00143214"/>
    <w:rsid w:val="00151B8C"/>
    <w:rsid w:val="001803A3"/>
    <w:rsid w:val="00186505"/>
    <w:rsid w:val="0018758E"/>
    <w:rsid w:val="001905CB"/>
    <w:rsid w:val="00192706"/>
    <w:rsid w:val="001A2F9D"/>
    <w:rsid w:val="001A7920"/>
    <w:rsid w:val="001B30A9"/>
    <w:rsid w:val="001B5E12"/>
    <w:rsid w:val="001C309A"/>
    <w:rsid w:val="001D131B"/>
    <w:rsid w:val="001D6FE4"/>
    <w:rsid w:val="00207CC0"/>
    <w:rsid w:val="00210239"/>
    <w:rsid w:val="0021179B"/>
    <w:rsid w:val="00212430"/>
    <w:rsid w:val="00215C2F"/>
    <w:rsid w:val="00243EBC"/>
    <w:rsid w:val="002461F7"/>
    <w:rsid w:val="00254851"/>
    <w:rsid w:val="00270D20"/>
    <w:rsid w:val="002738A9"/>
    <w:rsid w:val="0028196A"/>
    <w:rsid w:val="00282045"/>
    <w:rsid w:val="0028676E"/>
    <w:rsid w:val="00296F57"/>
    <w:rsid w:val="002A3FDC"/>
    <w:rsid w:val="002B19A5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30F1"/>
    <w:rsid w:val="00316B88"/>
    <w:rsid w:val="0031729A"/>
    <w:rsid w:val="003266A1"/>
    <w:rsid w:val="00333295"/>
    <w:rsid w:val="00333A8F"/>
    <w:rsid w:val="0034252B"/>
    <w:rsid w:val="00345039"/>
    <w:rsid w:val="00364E65"/>
    <w:rsid w:val="00370052"/>
    <w:rsid w:val="00374BE8"/>
    <w:rsid w:val="003849E7"/>
    <w:rsid w:val="00395DA1"/>
    <w:rsid w:val="003A3C40"/>
    <w:rsid w:val="003A4D90"/>
    <w:rsid w:val="003C7B39"/>
    <w:rsid w:val="003D079C"/>
    <w:rsid w:val="003D236C"/>
    <w:rsid w:val="003D38C5"/>
    <w:rsid w:val="003D4BDC"/>
    <w:rsid w:val="003E08A3"/>
    <w:rsid w:val="003E43EB"/>
    <w:rsid w:val="003F31FA"/>
    <w:rsid w:val="0040008E"/>
    <w:rsid w:val="00416BC6"/>
    <w:rsid w:val="00424F12"/>
    <w:rsid w:val="00465C12"/>
    <w:rsid w:val="0047628B"/>
    <w:rsid w:val="00483555"/>
    <w:rsid w:val="00483E98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0466"/>
    <w:rsid w:val="004F137D"/>
    <w:rsid w:val="004F4B5D"/>
    <w:rsid w:val="004F5C3F"/>
    <w:rsid w:val="00506682"/>
    <w:rsid w:val="0052414A"/>
    <w:rsid w:val="0052693C"/>
    <w:rsid w:val="00527558"/>
    <w:rsid w:val="00527639"/>
    <w:rsid w:val="00533EF0"/>
    <w:rsid w:val="00543A9A"/>
    <w:rsid w:val="00581577"/>
    <w:rsid w:val="00582804"/>
    <w:rsid w:val="005A2939"/>
    <w:rsid w:val="005A3CE4"/>
    <w:rsid w:val="005B39DE"/>
    <w:rsid w:val="005B3A77"/>
    <w:rsid w:val="005B7D0F"/>
    <w:rsid w:val="005C330B"/>
    <w:rsid w:val="005D3D5E"/>
    <w:rsid w:val="005E625A"/>
    <w:rsid w:val="006067CE"/>
    <w:rsid w:val="0060757B"/>
    <w:rsid w:val="006142D4"/>
    <w:rsid w:val="00614A33"/>
    <w:rsid w:val="00615D45"/>
    <w:rsid w:val="00617D82"/>
    <w:rsid w:val="006212B0"/>
    <w:rsid w:val="0063167C"/>
    <w:rsid w:val="006442BA"/>
    <w:rsid w:val="00652680"/>
    <w:rsid w:val="0065510C"/>
    <w:rsid w:val="0065605E"/>
    <w:rsid w:val="00661689"/>
    <w:rsid w:val="00671F26"/>
    <w:rsid w:val="00674F52"/>
    <w:rsid w:val="0068193A"/>
    <w:rsid w:val="00696ABC"/>
    <w:rsid w:val="006A141B"/>
    <w:rsid w:val="006B210D"/>
    <w:rsid w:val="006B41FB"/>
    <w:rsid w:val="006C0F0C"/>
    <w:rsid w:val="006C6F74"/>
    <w:rsid w:val="006D2F30"/>
    <w:rsid w:val="006E062C"/>
    <w:rsid w:val="006E4B30"/>
    <w:rsid w:val="006F6779"/>
    <w:rsid w:val="0071796B"/>
    <w:rsid w:val="0072422E"/>
    <w:rsid w:val="0072511A"/>
    <w:rsid w:val="00733E9A"/>
    <w:rsid w:val="00741178"/>
    <w:rsid w:val="00753818"/>
    <w:rsid w:val="0076731B"/>
    <w:rsid w:val="0078278F"/>
    <w:rsid w:val="0078496A"/>
    <w:rsid w:val="00793ACA"/>
    <w:rsid w:val="0079564A"/>
    <w:rsid w:val="007978D4"/>
    <w:rsid w:val="007A6B78"/>
    <w:rsid w:val="007A6FD8"/>
    <w:rsid w:val="007B1579"/>
    <w:rsid w:val="007B7BA2"/>
    <w:rsid w:val="007C4F24"/>
    <w:rsid w:val="007D11C5"/>
    <w:rsid w:val="007D772C"/>
    <w:rsid w:val="007E0AC2"/>
    <w:rsid w:val="007F0C53"/>
    <w:rsid w:val="007F26EA"/>
    <w:rsid w:val="007F6D71"/>
    <w:rsid w:val="00805A4E"/>
    <w:rsid w:val="0081282E"/>
    <w:rsid w:val="008261CA"/>
    <w:rsid w:val="008326A2"/>
    <w:rsid w:val="00832B16"/>
    <w:rsid w:val="00841B6B"/>
    <w:rsid w:val="00853E99"/>
    <w:rsid w:val="00883F8C"/>
    <w:rsid w:val="008900FB"/>
    <w:rsid w:val="00897F5A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47F13"/>
    <w:rsid w:val="0096389B"/>
    <w:rsid w:val="009703C3"/>
    <w:rsid w:val="00975ED4"/>
    <w:rsid w:val="00987CBC"/>
    <w:rsid w:val="00994C77"/>
    <w:rsid w:val="009B6FF8"/>
    <w:rsid w:val="009C574D"/>
    <w:rsid w:val="009E160F"/>
    <w:rsid w:val="009F0CA3"/>
    <w:rsid w:val="00A02279"/>
    <w:rsid w:val="00A03BD7"/>
    <w:rsid w:val="00A11A23"/>
    <w:rsid w:val="00A25394"/>
    <w:rsid w:val="00A25A17"/>
    <w:rsid w:val="00A26D46"/>
    <w:rsid w:val="00A2716E"/>
    <w:rsid w:val="00A36AA1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AF7816"/>
    <w:rsid w:val="00B1406F"/>
    <w:rsid w:val="00B1485A"/>
    <w:rsid w:val="00B2143B"/>
    <w:rsid w:val="00B24451"/>
    <w:rsid w:val="00B562C6"/>
    <w:rsid w:val="00B63544"/>
    <w:rsid w:val="00B64C00"/>
    <w:rsid w:val="00B852AD"/>
    <w:rsid w:val="00B9593A"/>
    <w:rsid w:val="00BA072D"/>
    <w:rsid w:val="00BA10A4"/>
    <w:rsid w:val="00BC09F8"/>
    <w:rsid w:val="00BD16F1"/>
    <w:rsid w:val="00BD5ACB"/>
    <w:rsid w:val="00BE5DC6"/>
    <w:rsid w:val="00BE7BA6"/>
    <w:rsid w:val="00BF093C"/>
    <w:rsid w:val="00C031B1"/>
    <w:rsid w:val="00C07C11"/>
    <w:rsid w:val="00C108A9"/>
    <w:rsid w:val="00C3622C"/>
    <w:rsid w:val="00C45623"/>
    <w:rsid w:val="00C5393E"/>
    <w:rsid w:val="00C72956"/>
    <w:rsid w:val="00C80D94"/>
    <w:rsid w:val="00C85AE2"/>
    <w:rsid w:val="00C957B8"/>
    <w:rsid w:val="00C9680A"/>
    <w:rsid w:val="00CA2529"/>
    <w:rsid w:val="00CA39C2"/>
    <w:rsid w:val="00CB2021"/>
    <w:rsid w:val="00CC0AD8"/>
    <w:rsid w:val="00CC20AD"/>
    <w:rsid w:val="00CD2187"/>
    <w:rsid w:val="00CD6DE6"/>
    <w:rsid w:val="00CF26E9"/>
    <w:rsid w:val="00CF3ED1"/>
    <w:rsid w:val="00D052CA"/>
    <w:rsid w:val="00D0702B"/>
    <w:rsid w:val="00D10C2A"/>
    <w:rsid w:val="00D23494"/>
    <w:rsid w:val="00D26B06"/>
    <w:rsid w:val="00D32EB1"/>
    <w:rsid w:val="00D3715D"/>
    <w:rsid w:val="00D466FC"/>
    <w:rsid w:val="00D47062"/>
    <w:rsid w:val="00D52774"/>
    <w:rsid w:val="00D56ECA"/>
    <w:rsid w:val="00D639AF"/>
    <w:rsid w:val="00D64404"/>
    <w:rsid w:val="00D67E78"/>
    <w:rsid w:val="00D7596A"/>
    <w:rsid w:val="00D82430"/>
    <w:rsid w:val="00D85DF8"/>
    <w:rsid w:val="00D951CB"/>
    <w:rsid w:val="00DA1368"/>
    <w:rsid w:val="00DA13ED"/>
    <w:rsid w:val="00DB458C"/>
    <w:rsid w:val="00DB4EC8"/>
    <w:rsid w:val="00DD6F23"/>
    <w:rsid w:val="00DE285D"/>
    <w:rsid w:val="00DF0E05"/>
    <w:rsid w:val="00DF4B21"/>
    <w:rsid w:val="00E16179"/>
    <w:rsid w:val="00E21EE5"/>
    <w:rsid w:val="00E22A49"/>
    <w:rsid w:val="00E3662C"/>
    <w:rsid w:val="00E45E3B"/>
    <w:rsid w:val="00E532CA"/>
    <w:rsid w:val="00E536D8"/>
    <w:rsid w:val="00E56741"/>
    <w:rsid w:val="00E613E3"/>
    <w:rsid w:val="00E62986"/>
    <w:rsid w:val="00E71CBF"/>
    <w:rsid w:val="00E91B0F"/>
    <w:rsid w:val="00EA6945"/>
    <w:rsid w:val="00EC413C"/>
    <w:rsid w:val="00ED06E1"/>
    <w:rsid w:val="00ED7BEA"/>
    <w:rsid w:val="00EE29C2"/>
    <w:rsid w:val="00EE4F03"/>
    <w:rsid w:val="00F01A99"/>
    <w:rsid w:val="00F01EB8"/>
    <w:rsid w:val="00F04686"/>
    <w:rsid w:val="00F05C19"/>
    <w:rsid w:val="00F06B81"/>
    <w:rsid w:val="00F10556"/>
    <w:rsid w:val="00F123BA"/>
    <w:rsid w:val="00F1645A"/>
    <w:rsid w:val="00F23731"/>
    <w:rsid w:val="00F327B0"/>
    <w:rsid w:val="00F358C6"/>
    <w:rsid w:val="00F43E70"/>
    <w:rsid w:val="00F54626"/>
    <w:rsid w:val="00F652A1"/>
    <w:rsid w:val="00F86C1E"/>
    <w:rsid w:val="00F97B00"/>
    <w:rsid w:val="00FA377A"/>
    <w:rsid w:val="00FA6033"/>
    <w:rsid w:val="00FC31DB"/>
    <w:rsid w:val="00FD2B2E"/>
    <w:rsid w:val="00FD430D"/>
    <w:rsid w:val="00FD554D"/>
    <w:rsid w:val="00FD7473"/>
    <w:rsid w:val="00FE0BBF"/>
    <w:rsid w:val="00FE61E8"/>
    <w:rsid w:val="00FE6750"/>
    <w:rsid w:val="00FF48F1"/>
    <w:rsid w:val="00FF57E8"/>
    <w:rsid w:val="00FF6104"/>
    <w:rsid w:val="02097122"/>
    <w:rsid w:val="2C80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customStyle="1" w:styleId="NL">
    <w:name w:val="NL"/>
    <w:basedOn w:val="Normal"/>
    <w:qFormat/>
    <w:rsid w:val="007B1579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047D6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30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30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0655E-2B78-45D2-9F17-D95870BF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240</cp:revision>
  <cp:lastPrinted>2016-08-23T12:28:00Z</cp:lastPrinted>
  <dcterms:created xsi:type="dcterms:W3CDTF">2018-06-22T18:41:00Z</dcterms:created>
  <dcterms:modified xsi:type="dcterms:W3CDTF">2025-09-08T18:03:00Z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