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1E4D2902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2A1A154D" w:rsidR="000378A5" w:rsidRDefault="008275FC" w:rsidP="1E4D2902">
            <w:pPr>
              <w:spacing w:before="60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1E4D2902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Exploring Theoretical and Experimental Probability</w:t>
            </w:r>
          </w:p>
        </w:tc>
      </w:tr>
      <w:tr w:rsidR="000378A5" w:rsidRPr="002F051B" w14:paraId="5845B6FC" w14:textId="77777777" w:rsidTr="1E4D2902">
        <w:trPr>
          <w:trHeight w:hRule="exact" w:val="7117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E95853D" w14:textId="77777777" w:rsidR="00A7128D" w:rsidRPr="0011311D" w:rsidRDefault="00A7128D" w:rsidP="00A7128D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11311D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Identifies the experimental probability of an outcome for two independent events</w:t>
            </w:r>
          </w:p>
          <w:p w14:paraId="092551C6" w14:textId="77777777" w:rsidR="00A7128D" w:rsidRDefault="00A7128D" w:rsidP="00A7128D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48F8171A" w14:textId="77777777" w:rsidR="008718A8" w:rsidRPr="0011311D" w:rsidRDefault="008718A8" w:rsidP="00A7128D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182C9390" w14:textId="5B3A46CB" w:rsidR="00584D02" w:rsidRPr="008718A8" w:rsidRDefault="008718A8" w:rsidP="0011311D">
            <w:pPr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>
              <w:rPr>
                <w:rStyle w:val="CommentReference"/>
                <w:rFonts w:eastAsiaTheme="minorEastAsia"/>
                <w:noProof/>
                <w:lang w:eastAsia="zh-CN"/>
              </w:rPr>
              <w:drawing>
                <wp:inline distT="0" distB="0" distL="0" distR="0" wp14:anchorId="5D6F9E3B" wp14:editId="4864B9D7">
                  <wp:extent cx="1971675" cy="620395"/>
                  <wp:effectExtent l="0" t="0" r="9525" b="8255"/>
                  <wp:docPr id="19970081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82E723" w14:textId="0BCD0448" w:rsidR="006B1CE5" w:rsidRDefault="00A7128D" w:rsidP="0011311D">
            <w:pPr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11311D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The results for 8 trials:</w:t>
            </w:r>
          </w:p>
          <w:p w14:paraId="4C0966EB" w14:textId="24FFC7CB" w:rsidR="00B03FAE" w:rsidRPr="0011311D" w:rsidRDefault="006B1CE5" w:rsidP="00815354">
            <w:pPr>
              <w:jc w:val="center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eastAsia="Open Sans" w:hAnsi="Arial" w:cs="Arial"/>
                <w:bCs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0E2368A1" wp14:editId="046DD262">
                  <wp:extent cx="1035773" cy="993913"/>
                  <wp:effectExtent l="0" t="0" r="0" b="0"/>
                  <wp:docPr id="129604186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342" cy="999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A0FAB3" w14:textId="77777777" w:rsidR="00A7128D" w:rsidRPr="0011311D" w:rsidRDefault="00A7128D" w:rsidP="00A7128D">
            <w:pPr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11311D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 </w:t>
            </w:r>
          </w:p>
          <w:p w14:paraId="07BE7ECC" w14:textId="77777777" w:rsidR="00A7128D" w:rsidRPr="0011311D" w:rsidRDefault="00A7128D" w:rsidP="00A7128D">
            <w:pPr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11311D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The outcome, green, orange, occurred 3 times. So, </w:t>
            </w:r>
          </w:p>
          <w:p w14:paraId="3212FC73" w14:textId="350C9EDE" w:rsidR="00A7128D" w:rsidRDefault="00A7128D" w:rsidP="00A7128D">
            <w:pPr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11311D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the experimental probability of green, orange is: </w:t>
            </w:r>
          </w:p>
          <w:p w14:paraId="297E6824" w14:textId="77777777" w:rsidR="00086234" w:rsidRPr="00086234" w:rsidRDefault="00086234" w:rsidP="00A7128D">
            <w:pPr>
              <w:rPr>
                <w:rFonts w:ascii="Arial" w:eastAsia="Open Sans" w:hAnsi="Arial" w:cs="Arial"/>
                <w:bCs/>
                <w:color w:val="595959" w:themeColor="text1" w:themeTint="A6"/>
                <w:sz w:val="8"/>
                <w:szCs w:val="8"/>
              </w:rPr>
            </w:pPr>
          </w:p>
          <w:p w14:paraId="1D6BA54A" w14:textId="773EBF78" w:rsidR="00A7128D" w:rsidRPr="0011311D" w:rsidRDefault="00D85FFB" w:rsidP="00A7128D">
            <w:pPr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\F(3,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8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="00A7128D" w:rsidRPr="0011311D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= 0.375 </w:t>
            </w:r>
          </w:p>
          <w:p w14:paraId="237516EE" w14:textId="45B0D5BC" w:rsidR="008645C7" w:rsidRPr="0011311D" w:rsidRDefault="00A7128D" w:rsidP="00A7128D">
            <w:pPr>
              <w:pStyle w:val="TableParagraph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  <w:r w:rsidRPr="0011311D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  = 37.5%</w:t>
            </w:r>
          </w:p>
          <w:p w14:paraId="4D8053C5" w14:textId="6EC85BF6" w:rsidR="00C25E21" w:rsidRPr="00417AD8" w:rsidRDefault="00C25E21" w:rsidP="00F52720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4CC34D" w14:textId="77777777" w:rsidR="007D6709" w:rsidRDefault="00CC4A83" w:rsidP="005B60FE">
            <w:pPr>
              <w:autoSpaceDE w:val="0"/>
              <w:autoSpaceDN w:val="0"/>
              <w:adjustRightInd w:val="0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  <w:r w:rsidRPr="00CC4A83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 xml:space="preserve">Identifies the theoretical probability of an outcome for two independent events </w:t>
            </w:r>
          </w:p>
          <w:p w14:paraId="2243ABBF" w14:textId="77777777" w:rsidR="00CC4A83" w:rsidRDefault="00CC4A83" w:rsidP="005B60FE">
            <w:pPr>
              <w:autoSpaceDE w:val="0"/>
              <w:autoSpaceDN w:val="0"/>
              <w:adjustRightInd w:val="0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</w:p>
          <w:p w14:paraId="3D039E07" w14:textId="77777777" w:rsidR="008718A8" w:rsidRDefault="008718A8" w:rsidP="003D4BD2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595959" w:themeColor="text1" w:themeTint="A6"/>
                <w:sz w:val="19"/>
                <w:szCs w:val="19"/>
              </w:rPr>
            </w:pPr>
          </w:p>
          <w:p w14:paraId="421D6D63" w14:textId="4ED24EC7" w:rsidR="00CC4A83" w:rsidRDefault="008718A8" w:rsidP="003D4BD2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Style w:val="CommentReference"/>
                <w:rFonts w:eastAsiaTheme="minorEastAsia"/>
                <w:noProof/>
                <w:lang w:eastAsia="zh-CN"/>
              </w:rPr>
              <w:drawing>
                <wp:inline distT="0" distB="0" distL="0" distR="0" wp14:anchorId="75251922" wp14:editId="2B421C52">
                  <wp:extent cx="1971675" cy="620395"/>
                  <wp:effectExtent l="0" t="0" r="9525" b="8255"/>
                  <wp:docPr id="350728734" name="Picture 3507287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2FD663" w14:textId="77777777" w:rsidR="001109ED" w:rsidRDefault="001109ED" w:rsidP="00CC4A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142AF84" w14:textId="59DF8AC6" w:rsidR="006B1CE5" w:rsidRDefault="001109ED" w:rsidP="001109ED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109ED">
              <w:rPr>
                <w:rFonts w:ascii="Arial" w:hAnsi="Arial" w:cs="Arial"/>
                <w:color w:val="626365"/>
                <w:sz w:val="19"/>
                <w:szCs w:val="19"/>
              </w:rPr>
              <w:t>Sample space:</w:t>
            </w:r>
          </w:p>
          <w:p w14:paraId="1D811AA9" w14:textId="4DC3DA3D" w:rsidR="001109ED" w:rsidRDefault="006B1CE5" w:rsidP="003D4BD2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1C0362F" wp14:editId="3675517C">
                  <wp:extent cx="1971675" cy="588645"/>
                  <wp:effectExtent l="0" t="0" r="9525" b="1905"/>
                  <wp:docPr id="209156832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DEB8BF" w14:textId="77777777" w:rsidR="003274CC" w:rsidRDefault="003274CC" w:rsidP="003D4BD2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8B560DC" w14:textId="4491C36D" w:rsidR="003274CC" w:rsidRDefault="003274CC" w:rsidP="003274CC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274CC">
              <w:rPr>
                <w:rFonts w:ascii="Arial" w:hAnsi="Arial" w:cs="Arial"/>
                <w:color w:val="626365"/>
                <w:sz w:val="19"/>
                <w:szCs w:val="19"/>
              </w:rPr>
              <w:t xml:space="preserve">For green, orange, there is 1 favourable outcome and 6 possible outcomes.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3274CC">
              <w:rPr>
                <w:rFonts w:ascii="Arial" w:hAnsi="Arial" w:cs="Arial"/>
                <w:color w:val="626365"/>
                <w:sz w:val="19"/>
                <w:szCs w:val="19"/>
              </w:rPr>
              <w:t xml:space="preserve">So, the theoretical probability of green, orange is: </w:t>
            </w:r>
          </w:p>
          <w:p w14:paraId="21C4DCCF" w14:textId="77777777" w:rsidR="00086234" w:rsidRPr="00086234" w:rsidRDefault="00086234" w:rsidP="003274CC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31519C42" w14:textId="77663AB8" w:rsidR="003274CC" w:rsidRDefault="003274CC" w:rsidP="003274CC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6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3274CC">
              <w:rPr>
                <w:rFonts w:ascii="Arial" w:hAnsi="Arial" w:cs="Arial"/>
                <w:color w:val="626365"/>
                <w:sz w:val="19"/>
                <w:szCs w:val="19"/>
              </w:rPr>
              <w:t xml:space="preserve">= 0.1666… </w:t>
            </w:r>
          </w:p>
          <w:p w14:paraId="7DFB405C" w14:textId="77777777" w:rsidR="00086234" w:rsidRPr="00086234" w:rsidRDefault="00086234" w:rsidP="003274CC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18CB78D0" w14:textId="22E45CA1" w:rsidR="003274CC" w:rsidRPr="00417AD8" w:rsidRDefault="003274CC" w:rsidP="003274CC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274CC">
              <w:rPr>
                <w:rFonts w:ascii="Arial" w:hAnsi="Arial" w:cs="Arial"/>
                <w:color w:val="626365"/>
                <w:sz w:val="19"/>
                <w:szCs w:val="19"/>
              </w:rPr>
              <w:t xml:space="preserve">   ≈ 17%</w:t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7C5C47" w14:textId="263F42EB" w:rsidR="00131E13" w:rsidRPr="00584D02" w:rsidRDefault="009E783B" w:rsidP="00606B68">
            <w:pPr>
              <w:pStyle w:val="TableParagraph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  <w:lang w:val="en-CA"/>
              </w:rPr>
            </w:pPr>
            <w:r w:rsidRPr="00584D02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  <w:lang w:val="en-CA"/>
              </w:rPr>
              <w:t xml:space="preserve">Compares the theoretical and experimental probabilities for </w:t>
            </w:r>
            <w:r w:rsidR="00235484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  <w:lang w:val="en-CA"/>
              </w:rPr>
              <w:t>a probability experiment</w:t>
            </w:r>
          </w:p>
          <w:p w14:paraId="2407EF60" w14:textId="77777777" w:rsidR="009E783B" w:rsidRPr="00584D02" w:rsidRDefault="009E783B" w:rsidP="00606B68">
            <w:pPr>
              <w:pStyle w:val="TableParagraph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  <w:lang w:val="en-CA"/>
              </w:rPr>
            </w:pPr>
          </w:p>
          <w:p w14:paraId="6B2B6588" w14:textId="5D2815D2" w:rsidR="009E783B" w:rsidRPr="00584D02" w:rsidRDefault="00AE5CA7" w:rsidP="00606B68">
            <w:pPr>
              <w:pStyle w:val="TableParagraph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9"/>
                <w:szCs w:val="19"/>
                <w:lang w:val="en-CA"/>
              </w:rPr>
              <w:drawing>
                <wp:inline distT="0" distB="0" distL="0" distR="0" wp14:anchorId="07869809" wp14:editId="1475CB31">
                  <wp:extent cx="2012902" cy="401540"/>
                  <wp:effectExtent l="0" t="0" r="6985" b="0"/>
                  <wp:docPr id="56987418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63" t="1" r="29845" b="-2"/>
                          <a:stretch/>
                        </pic:blipFill>
                        <pic:spPr bwMode="auto">
                          <a:xfrm>
                            <a:off x="0" y="0"/>
                            <a:ext cx="2055375" cy="410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1FEA12" w14:textId="77777777" w:rsidR="003F7EFD" w:rsidRPr="00584D02" w:rsidRDefault="003F7EFD" w:rsidP="00606B68">
            <w:pPr>
              <w:pStyle w:val="TableParagraph"/>
              <w:rPr>
                <w:rFonts w:ascii="Arial" w:hAnsi="Arial" w:cs="Arial"/>
                <w:color w:val="595959" w:themeColor="text1" w:themeTint="A6"/>
                <w:sz w:val="12"/>
                <w:szCs w:val="12"/>
                <w:lang w:val="en-CA"/>
              </w:rPr>
            </w:pPr>
          </w:p>
          <w:p w14:paraId="6728D261" w14:textId="77777777" w:rsidR="003F7EFD" w:rsidRPr="00584D02" w:rsidRDefault="003F7EFD" w:rsidP="00606B68">
            <w:pPr>
              <w:pStyle w:val="TableParagraph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  <w:r w:rsidRPr="00584D02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  <w:t>The results for 10 trials.</w:t>
            </w:r>
          </w:p>
          <w:p w14:paraId="03FEF868" w14:textId="32CC9B03" w:rsidR="003F7EFD" w:rsidRPr="00584D02" w:rsidRDefault="00815354" w:rsidP="00606B68">
            <w:pPr>
              <w:pStyle w:val="TableParagraph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9"/>
                <w:szCs w:val="19"/>
                <w:lang w:val="en-CA"/>
              </w:rPr>
              <w:drawing>
                <wp:inline distT="0" distB="0" distL="0" distR="0" wp14:anchorId="76343CB4" wp14:editId="22D725A9">
                  <wp:extent cx="1971675" cy="1184910"/>
                  <wp:effectExtent l="0" t="0" r="9525" b="0"/>
                  <wp:docPr id="73427814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184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33935B" w14:textId="77777777" w:rsidR="00881C45" w:rsidRPr="00584D02" w:rsidRDefault="00881C45" w:rsidP="00606B68">
            <w:pPr>
              <w:pStyle w:val="TableParagraph"/>
              <w:rPr>
                <w:rFonts w:ascii="Arial" w:hAnsi="Arial" w:cs="Arial"/>
                <w:color w:val="595959" w:themeColor="text1" w:themeTint="A6"/>
                <w:sz w:val="12"/>
                <w:szCs w:val="12"/>
                <w:lang w:val="en-CA"/>
              </w:rPr>
            </w:pPr>
          </w:p>
          <w:p w14:paraId="784A45D9" w14:textId="77777777" w:rsidR="00881C45" w:rsidRPr="00584D02" w:rsidRDefault="00881C45" w:rsidP="00606B68">
            <w:pPr>
              <w:pStyle w:val="TableParagraph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  <w:r w:rsidRPr="00584D02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  <w:t>Sample space:</w:t>
            </w:r>
          </w:p>
          <w:p w14:paraId="22C503C0" w14:textId="6C52087E" w:rsidR="00881C45" w:rsidRPr="00584D02" w:rsidRDefault="00815354" w:rsidP="00606B68">
            <w:pPr>
              <w:pStyle w:val="TableParagraph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9"/>
                <w:szCs w:val="19"/>
                <w:lang w:val="en-CA"/>
              </w:rPr>
              <w:drawing>
                <wp:inline distT="0" distB="0" distL="0" distR="0" wp14:anchorId="4CEBAC09" wp14:editId="60EC825D">
                  <wp:extent cx="1971675" cy="485140"/>
                  <wp:effectExtent l="0" t="0" r="9525" b="0"/>
                  <wp:docPr id="147116320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7DBF25" w14:textId="77777777" w:rsidR="00584D02" w:rsidRPr="00584D02" w:rsidRDefault="00584D02" w:rsidP="00606B68">
            <w:pPr>
              <w:pStyle w:val="TableParagraph"/>
              <w:rPr>
                <w:rFonts w:ascii="Arial" w:hAnsi="Arial" w:cs="Arial"/>
                <w:color w:val="595959" w:themeColor="text1" w:themeTint="A6"/>
                <w:sz w:val="12"/>
                <w:szCs w:val="12"/>
                <w:lang w:val="en-CA"/>
              </w:rPr>
            </w:pPr>
          </w:p>
          <w:p w14:paraId="15CAF5D8" w14:textId="77777777" w:rsidR="00086234" w:rsidRDefault="00584D02" w:rsidP="00584D02">
            <w:pPr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584D02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Experimental probability of 2 heads </w:t>
            </w:r>
          </w:p>
          <w:p w14:paraId="50FAFFAE" w14:textId="77777777" w:rsidR="00086234" w:rsidRPr="00086234" w:rsidRDefault="00086234" w:rsidP="00584D02">
            <w:pPr>
              <w:rPr>
                <w:rFonts w:ascii="Arial" w:eastAsia="Open Sans" w:hAnsi="Arial" w:cs="Arial"/>
                <w:bCs/>
                <w:color w:val="595959" w:themeColor="text1" w:themeTint="A6"/>
                <w:sz w:val="8"/>
                <w:szCs w:val="8"/>
              </w:rPr>
            </w:pPr>
          </w:p>
          <w:p w14:paraId="5CC47A2B" w14:textId="63AA94E9" w:rsidR="00584D02" w:rsidRDefault="00584D02" w:rsidP="00584D02">
            <w:pPr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584D02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is: </w: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4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10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584D02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= 0.4 = 40%</w:t>
            </w:r>
            <w:r w:rsidRPr="00584D02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br/>
              <w:t>Theoretical probability of 2 heads is:</w:t>
            </w:r>
          </w:p>
          <w:p w14:paraId="312AF30B" w14:textId="77777777" w:rsidR="00086234" w:rsidRPr="00086234" w:rsidRDefault="00086234" w:rsidP="00584D02">
            <w:pPr>
              <w:rPr>
                <w:rFonts w:ascii="Arial" w:eastAsia="Open Sans" w:hAnsi="Arial" w:cs="Arial"/>
                <w:bCs/>
                <w:color w:val="595959" w:themeColor="text1" w:themeTint="A6"/>
                <w:sz w:val="8"/>
                <w:szCs w:val="8"/>
              </w:rPr>
            </w:pPr>
          </w:p>
          <w:p w14:paraId="3A8F92E8" w14:textId="3EEBDF95" w:rsidR="00584D02" w:rsidRPr="00584D02" w:rsidRDefault="00584D02" w:rsidP="00584D02">
            <w:pPr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4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584D02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= 0.25 = 25%</w:t>
            </w:r>
          </w:p>
          <w:p w14:paraId="15E2BCE5" w14:textId="3103AF77" w:rsidR="00584D02" w:rsidRPr="00584D02" w:rsidRDefault="00584D02" w:rsidP="00584D02">
            <w:pPr>
              <w:pStyle w:val="TableParagraph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  <w:r w:rsidRPr="00584D02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The experimental probability is greater than </w:t>
            </w:r>
            <w:proofErr w:type="gramStart"/>
            <w:r w:rsidRPr="00584D02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the theoretical</w:t>
            </w:r>
            <w:proofErr w:type="gramEnd"/>
            <w:r w:rsidRPr="00584D02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 probability.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7C5626B" w14:textId="5F142013" w:rsidR="002A62E1" w:rsidRPr="002A62E1" w:rsidRDefault="002A62E1" w:rsidP="002A62E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A62E1">
              <w:rPr>
                <w:rFonts w:ascii="Arial" w:hAnsi="Arial" w:cs="Arial"/>
                <w:color w:val="626365"/>
                <w:sz w:val="19"/>
                <w:szCs w:val="19"/>
              </w:rPr>
              <w:t>Understands how experimental and theoretical probabilities may be related if many trials are conducted</w:t>
            </w:r>
          </w:p>
          <w:p w14:paraId="2A5D68DB" w14:textId="77777777" w:rsidR="002A62E1" w:rsidRPr="002A62E1" w:rsidRDefault="002A62E1" w:rsidP="002A62E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5C8C660F" w:rsidR="00321BB1" w:rsidRPr="00417AD8" w:rsidRDefault="002A62E1" w:rsidP="002A62E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A62E1">
              <w:rPr>
                <w:rFonts w:ascii="Arial" w:hAnsi="Arial" w:cs="Arial"/>
                <w:color w:val="626365"/>
                <w:sz w:val="19"/>
                <w:szCs w:val="19"/>
              </w:rPr>
              <w:t>For 100s of trials of an experiment, the experimental probability of an outcome may approach its theoretical probability.</w:t>
            </w:r>
          </w:p>
        </w:tc>
      </w:tr>
      <w:tr w:rsidR="00DB7DD2" w14:paraId="68DEA3EA" w14:textId="77777777" w:rsidTr="1E4D2902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0BC704" w14:textId="23E129A1" w:rsidR="00DB7DD2" w:rsidRPr="00584D02" w:rsidRDefault="00DB7DD2" w:rsidP="00DB7DD2">
            <w:pPr>
              <w:rPr>
                <w:rFonts w:ascii="Arial" w:hAnsi="Arial" w:cs="Arial"/>
                <w:b/>
                <w:bCs/>
                <w:color w:val="595959" w:themeColor="text1" w:themeTint="A6"/>
                <w:sz w:val="19"/>
                <w:szCs w:val="19"/>
              </w:rPr>
            </w:pPr>
            <w:r w:rsidRPr="00D54715"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1E4D2902">
        <w:trPr>
          <w:trHeight w:val="1199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018E2671" w:rsidR="000378A5" w:rsidRPr="00B1485A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45656596" w:rsidR="000D3B88" w:rsidRPr="00B64C00" w:rsidRDefault="000D3B88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1CB5C0BA" w:rsidR="000378A5" w:rsidRPr="00584D02" w:rsidRDefault="000378A5" w:rsidP="00245D2E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2D4A76A1" w:rsidR="000378A5" w:rsidRPr="00B1485A" w:rsidRDefault="000378A5" w:rsidP="00245D2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261E469" w14:textId="4F1FCD0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4F838" w14:textId="77777777" w:rsidR="006249C4" w:rsidRDefault="006249C4" w:rsidP="00CA2529">
      <w:pPr>
        <w:spacing w:after="0" w:line="240" w:lineRule="auto"/>
      </w:pPr>
      <w:r>
        <w:separator/>
      </w:r>
    </w:p>
  </w:endnote>
  <w:endnote w:type="continuationSeparator" w:id="0">
    <w:p w14:paraId="345CEC14" w14:textId="77777777" w:rsidR="006249C4" w:rsidRDefault="006249C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A52EF" w14:textId="77777777" w:rsidR="00AA4A5A" w:rsidRDefault="00AA4A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176D7B31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893D22">
      <w:rPr>
        <w:rFonts w:ascii="Arial" w:hAnsi="Arial" w:cs="Arial"/>
        <w:b/>
        <w:sz w:val="15"/>
        <w:szCs w:val="15"/>
      </w:rPr>
      <w:t>7</w:t>
    </w:r>
    <w:r w:rsidR="007D2A69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7D2A69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649BD" w14:textId="77777777" w:rsidR="00AA4A5A" w:rsidRDefault="00AA4A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C5C0C" w14:textId="77777777" w:rsidR="006249C4" w:rsidRDefault="006249C4" w:rsidP="00CA2529">
      <w:pPr>
        <w:spacing w:after="0" w:line="240" w:lineRule="auto"/>
      </w:pPr>
      <w:r>
        <w:separator/>
      </w:r>
    </w:p>
  </w:footnote>
  <w:footnote w:type="continuationSeparator" w:id="0">
    <w:p w14:paraId="42D2774B" w14:textId="77777777" w:rsidR="006249C4" w:rsidRDefault="006249C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0C75C" w14:textId="77777777" w:rsidR="00AA4A5A" w:rsidRDefault="00AA4A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251B8F0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794B17D">
              <wp:simplePos x="0" y="0"/>
              <wp:positionH relativeFrom="column">
                <wp:posOffset>-8255</wp:posOffset>
              </wp:positionH>
              <wp:positionV relativeFrom="paragraph">
                <wp:posOffset>19050</wp:posOffset>
              </wp:positionV>
              <wp:extent cx="1562100" cy="4635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9A1AE6" w14:textId="77777777" w:rsidR="00AA4A5A" w:rsidRPr="00AA4A5A" w:rsidRDefault="00AA4A5A" w:rsidP="00AA4A5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 w:rsidRPr="00AA4A5A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  <w:t>Statistics and Probability</w:t>
                          </w:r>
                        </w:p>
                        <w:p w14:paraId="2521030B" w14:textId="4BFEB011" w:rsidR="00E613E3" w:rsidRPr="00CB2021" w:rsidRDefault="00E613E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65pt;margin-top:1.5pt;width:123pt;height:3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" filled="f" stroked="f">
              <v:textbox>
                <w:txbxContent>
                  <w:p w14:paraId="2B9A1AE6" w14:textId="77777777" w:rsidR="00AA4A5A" w:rsidRPr="00AA4A5A" w:rsidRDefault="00AA4A5A" w:rsidP="00AA4A5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</w:pPr>
                    <w:r w:rsidRPr="00AA4A5A"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  <w:t>Statistics and Probability</w:t>
                    </w:r>
                  </w:p>
                  <w:p w14:paraId="2521030B" w14:textId="4BFEB011" w:rsidR="00E613E3" w:rsidRPr="00CB2021" w:rsidRDefault="00E613E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5192E28C">
            <v:shapetype id="_x0000_t15" coordsize="21600,21600" o:spt="15" adj="16200" path="m@0,l,,,21600@0,21600,21600,10800xe" w14:anchorId="532785F0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7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1D703CA4">
            <v:shape id="Pentagon 3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w14:anchorId="54B5318C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7A5169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4E4C9C9C" w:rsidR="00482986" w:rsidRPr="001B5E12" w:rsidRDefault="008275FC" w:rsidP="00482986">
    <w:pPr>
      <w:ind w:left="2880" w:firstLine="720"/>
      <w:rPr>
        <w:rFonts w:ascii="Arial" w:hAnsi="Arial" w:cs="Arial"/>
        <w:b/>
        <w:sz w:val="28"/>
        <w:szCs w:val="28"/>
      </w:rPr>
    </w:pPr>
    <w:r w:rsidRPr="008275FC">
      <w:rPr>
        <w:rFonts w:ascii="Arial" w:hAnsi="Arial" w:cs="Arial"/>
        <w:b/>
        <w:sz w:val="28"/>
        <w:szCs w:val="28"/>
      </w:rPr>
      <w:t>Exploring Theoretical and Experimental Probability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5F520" w14:textId="77777777" w:rsidR="00AA4A5A" w:rsidRDefault="00AA4A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1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10A2F"/>
    <w:rsid w:val="00020772"/>
    <w:rsid w:val="00024692"/>
    <w:rsid w:val="00033C93"/>
    <w:rsid w:val="000378A5"/>
    <w:rsid w:val="00050E5C"/>
    <w:rsid w:val="00053328"/>
    <w:rsid w:val="00065D7A"/>
    <w:rsid w:val="00072CCB"/>
    <w:rsid w:val="000733E7"/>
    <w:rsid w:val="00075016"/>
    <w:rsid w:val="00080222"/>
    <w:rsid w:val="0008174D"/>
    <w:rsid w:val="00086234"/>
    <w:rsid w:val="0008713A"/>
    <w:rsid w:val="00097C8F"/>
    <w:rsid w:val="00097CEA"/>
    <w:rsid w:val="000A0038"/>
    <w:rsid w:val="000A5A08"/>
    <w:rsid w:val="000C1BF6"/>
    <w:rsid w:val="000C2970"/>
    <w:rsid w:val="000C7349"/>
    <w:rsid w:val="000C7963"/>
    <w:rsid w:val="000D1343"/>
    <w:rsid w:val="000D3592"/>
    <w:rsid w:val="000D3B88"/>
    <w:rsid w:val="000D7137"/>
    <w:rsid w:val="000E1632"/>
    <w:rsid w:val="000E3520"/>
    <w:rsid w:val="000E4378"/>
    <w:rsid w:val="000E4DD5"/>
    <w:rsid w:val="000E5639"/>
    <w:rsid w:val="000E788F"/>
    <w:rsid w:val="000F2739"/>
    <w:rsid w:val="000F43C1"/>
    <w:rsid w:val="00104B5E"/>
    <w:rsid w:val="001105A3"/>
    <w:rsid w:val="001109ED"/>
    <w:rsid w:val="00112FF1"/>
    <w:rsid w:val="0011311D"/>
    <w:rsid w:val="001168AC"/>
    <w:rsid w:val="00120E06"/>
    <w:rsid w:val="00122C88"/>
    <w:rsid w:val="00131E13"/>
    <w:rsid w:val="0013389F"/>
    <w:rsid w:val="0013634F"/>
    <w:rsid w:val="0014110A"/>
    <w:rsid w:val="00143214"/>
    <w:rsid w:val="0017511C"/>
    <w:rsid w:val="00183F81"/>
    <w:rsid w:val="00186505"/>
    <w:rsid w:val="001905CB"/>
    <w:rsid w:val="00191EBB"/>
    <w:rsid w:val="00192706"/>
    <w:rsid w:val="001A2F9D"/>
    <w:rsid w:val="001A43D8"/>
    <w:rsid w:val="001A7920"/>
    <w:rsid w:val="001B30A9"/>
    <w:rsid w:val="001B5E12"/>
    <w:rsid w:val="001C309A"/>
    <w:rsid w:val="001D131B"/>
    <w:rsid w:val="001D13C5"/>
    <w:rsid w:val="001D2A39"/>
    <w:rsid w:val="001D5F53"/>
    <w:rsid w:val="001D6FE4"/>
    <w:rsid w:val="001E249F"/>
    <w:rsid w:val="001F7F74"/>
    <w:rsid w:val="00207880"/>
    <w:rsid w:val="00207CC0"/>
    <w:rsid w:val="0021179B"/>
    <w:rsid w:val="00215C2F"/>
    <w:rsid w:val="002163D2"/>
    <w:rsid w:val="00235484"/>
    <w:rsid w:val="00245D2E"/>
    <w:rsid w:val="002461F7"/>
    <w:rsid w:val="00254851"/>
    <w:rsid w:val="00270D20"/>
    <w:rsid w:val="00275451"/>
    <w:rsid w:val="00280683"/>
    <w:rsid w:val="0028196A"/>
    <w:rsid w:val="00285CD8"/>
    <w:rsid w:val="0028676E"/>
    <w:rsid w:val="00292C7D"/>
    <w:rsid w:val="002942F2"/>
    <w:rsid w:val="00295AEF"/>
    <w:rsid w:val="00296D5A"/>
    <w:rsid w:val="00296F57"/>
    <w:rsid w:val="002A3FDC"/>
    <w:rsid w:val="002A62E1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E33F0"/>
    <w:rsid w:val="002F051B"/>
    <w:rsid w:val="002F09A2"/>
    <w:rsid w:val="003014A9"/>
    <w:rsid w:val="003048C4"/>
    <w:rsid w:val="003059FA"/>
    <w:rsid w:val="003130F1"/>
    <w:rsid w:val="00316833"/>
    <w:rsid w:val="00316B88"/>
    <w:rsid w:val="00321BB1"/>
    <w:rsid w:val="0032245C"/>
    <w:rsid w:val="00322704"/>
    <w:rsid w:val="003230AB"/>
    <w:rsid w:val="003266A1"/>
    <w:rsid w:val="003274CC"/>
    <w:rsid w:val="00333295"/>
    <w:rsid w:val="00333A8F"/>
    <w:rsid w:val="0034252B"/>
    <w:rsid w:val="003439D8"/>
    <w:rsid w:val="00343DA0"/>
    <w:rsid w:val="00345039"/>
    <w:rsid w:val="00347E7C"/>
    <w:rsid w:val="00353597"/>
    <w:rsid w:val="00362871"/>
    <w:rsid w:val="00363FCC"/>
    <w:rsid w:val="00364E65"/>
    <w:rsid w:val="00365AFB"/>
    <w:rsid w:val="00373F6D"/>
    <w:rsid w:val="003849E7"/>
    <w:rsid w:val="00395DA1"/>
    <w:rsid w:val="003A3673"/>
    <w:rsid w:val="003A4D90"/>
    <w:rsid w:val="003B0D33"/>
    <w:rsid w:val="003C145B"/>
    <w:rsid w:val="003C17B1"/>
    <w:rsid w:val="003C7B39"/>
    <w:rsid w:val="003D079C"/>
    <w:rsid w:val="003D236C"/>
    <w:rsid w:val="003D38C5"/>
    <w:rsid w:val="003D4BD2"/>
    <w:rsid w:val="003D4BDC"/>
    <w:rsid w:val="003E1005"/>
    <w:rsid w:val="003E43EB"/>
    <w:rsid w:val="003F2107"/>
    <w:rsid w:val="003F2AD0"/>
    <w:rsid w:val="003F2BA1"/>
    <w:rsid w:val="003F558C"/>
    <w:rsid w:val="003F7EFD"/>
    <w:rsid w:val="0040008E"/>
    <w:rsid w:val="0041319F"/>
    <w:rsid w:val="0041471B"/>
    <w:rsid w:val="00415416"/>
    <w:rsid w:val="004159CF"/>
    <w:rsid w:val="00416BC6"/>
    <w:rsid w:val="00417AD8"/>
    <w:rsid w:val="00424F12"/>
    <w:rsid w:val="0043317F"/>
    <w:rsid w:val="00436D07"/>
    <w:rsid w:val="00442CC9"/>
    <w:rsid w:val="00451563"/>
    <w:rsid w:val="00465C12"/>
    <w:rsid w:val="00465D85"/>
    <w:rsid w:val="0047628B"/>
    <w:rsid w:val="00482986"/>
    <w:rsid w:val="00483555"/>
    <w:rsid w:val="004840BA"/>
    <w:rsid w:val="00486092"/>
    <w:rsid w:val="00490204"/>
    <w:rsid w:val="004902FE"/>
    <w:rsid w:val="00490B82"/>
    <w:rsid w:val="00492279"/>
    <w:rsid w:val="004959B6"/>
    <w:rsid w:val="004A29F0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02E02"/>
    <w:rsid w:val="00513C83"/>
    <w:rsid w:val="0052414A"/>
    <w:rsid w:val="0052693C"/>
    <w:rsid w:val="00527639"/>
    <w:rsid w:val="00533522"/>
    <w:rsid w:val="00533EF0"/>
    <w:rsid w:val="00543A9A"/>
    <w:rsid w:val="005446A0"/>
    <w:rsid w:val="00550F23"/>
    <w:rsid w:val="00567572"/>
    <w:rsid w:val="00581577"/>
    <w:rsid w:val="00581A4A"/>
    <w:rsid w:val="00581FF6"/>
    <w:rsid w:val="00582804"/>
    <w:rsid w:val="00584B09"/>
    <w:rsid w:val="00584D02"/>
    <w:rsid w:val="0058529E"/>
    <w:rsid w:val="005903FA"/>
    <w:rsid w:val="00593025"/>
    <w:rsid w:val="0059504E"/>
    <w:rsid w:val="005A3CE4"/>
    <w:rsid w:val="005A573B"/>
    <w:rsid w:val="005A7822"/>
    <w:rsid w:val="005B39DE"/>
    <w:rsid w:val="005B3A77"/>
    <w:rsid w:val="005B60FE"/>
    <w:rsid w:val="005B7D0F"/>
    <w:rsid w:val="005C330B"/>
    <w:rsid w:val="005C76B5"/>
    <w:rsid w:val="005D3D5E"/>
    <w:rsid w:val="005F5201"/>
    <w:rsid w:val="005F6AF8"/>
    <w:rsid w:val="00606B68"/>
    <w:rsid w:val="0060757B"/>
    <w:rsid w:val="00614A33"/>
    <w:rsid w:val="00615D45"/>
    <w:rsid w:val="00617050"/>
    <w:rsid w:val="006212B0"/>
    <w:rsid w:val="006234DD"/>
    <w:rsid w:val="00623F5D"/>
    <w:rsid w:val="006249C4"/>
    <w:rsid w:val="00643ABE"/>
    <w:rsid w:val="006442BA"/>
    <w:rsid w:val="006451E1"/>
    <w:rsid w:val="00652680"/>
    <w:rsid w:val="0065510C"/>
    <w:rsid w:val="00661689"/>
    <w:rsid w:val="00671568"/>
    <w:rsid w:val="00674054"/>
    <w:rsid w:val="00674F52"/>
    <w:rsid w:val="0067549D"/>
    <w:rsid w:val="0068193A"/>
    <w:rsid w:val="00696ABC"/>
    <w:rsid w:val="006A141B"/>
    <w:rsid w:val="006B0584"/>
    <w:rsid w:val="006B1CE5"/>
    <w:rsid w:val="006B210D"/>
    <w:rsid w:val="006B2A95"/>
    <w:rsid w:val="006B4EAC"/>
    <w:rsid w:val="006B504B"/>
    <w:rsid w:val="006B5EF5"/>
    <w:rsid w:val="006C0F0C"/>
    <w:rsid w:val="006C6F74"/>
    <w:rsid w:val="006D2F30"/>
    <w:rsid w:val="006E03CF"/>
    <w:rsid w:val="006E062C"/>
    <w:rsid w:val="006E6EED"/>
    <w:rsid w:val="006F0D9F"/>
    <w:rsid w:val="006F1D6A"/>
    <w:rsid w:val="006F6779"/>
    <w:rsid w:val="00707387"/>
    <w:rsid w:val="0070790D"/>
    <w:rsid w:val="007210F5"/>
    <w:rsid w:val="0072422E"/>
    <w:rsid w:val="00730ACE"/>
    <w:rsid w:val="00730DB6"/>
    <w:rsid w:val="00733E9A"/>
    <w:rsid w:val="00741178"/>
    <w:rsid w:val="0074745E"/>
    <w:rsid w:val="007541C7"/>
    <w:rsid w:val="0076485F"/>
    <w:rsid w:val="0076731B"/>
    <w:rsid w:val="0078018D"/>
    <w:rsid w:val="0078278F"/>
    <w:rsid w:val="0078496A"/>
    <w:rsid w:val="007865AD"/>
    <w:rsid w:val="007917A5"/>
    <w:rsid w:val="00793ACA"/>
    <w:rsid w:val="007A5169"/>
    <w:rsid w:val="007A609F"/>
    <w:rsid w:val="007A6B78"/>
    <w:rsid w:val="007A6FD8"/>
    <w:rsid w:val="007B0550"/>
    <w:rsid w:val="007B2C35"/>
    <w:rsid w:val="007C4F24"/>
    <w:rsid w:val="007D11C5"/>
    <w:rsid w:val="007D2A69"/>
    <w:rsid w:val="007D6709"/>
    <w:rsid w:val="007E2711"/>
    <w:rsid w:val="007E57FE"/>
    <w:rsid w:val="007E7275"/>
    <w:rsid w:val="007F0C53"/>
    <w:rsid w:val="007F26EA"/>
    <w:rsid w:val="007F6D71"/>
    <w:rsid w:val="00805A4E"/>
    <w:rsid w:val="00807631"/>
    <w:rsid w:val="0080794E"/>
    <w:rsid w:val="00810E39"/>
    <w:rsid w:val="00815354"/>
    <w:rsid w:val="008261CA"/>
    <w:rsid w:val="008275FC"/>
    <w:rsid w:val="008326A2"/>
    <w:rsid w:val="00832B16"/>
    <w:rsid w:val="00837531"/>
    <w:rsid w:val="00841F30"/>
    <w:rsid w:val="00853E99"/>
    <w:rsid w:val="00855A11"/>
    <w:rsid w:val="00857AD4"/>
    <w:rsid w:val="008645C7"/>
    <w:rsid w:val="00865FB3"/>
    <w:rsid w:val="008718A8"/>
    <w:rsid w:val="00881C45"/>
    <w:rsid w:val="00882471"/>
    <w:rsid w:val="00883F8C"/>
    <w:rsid w:val="00884668"/>
    <w:rsid w:val="00893D22"/>
    <w:rsid w:val="008958E4"/>
    <w:rsid w:val="0089668E"/>
    <w:rsid w:val="00897F5A"/>
    <w:rsid w:val="008B4F5E"/>
    <w:rsid w:val="008C5F86"/>
    <w:rsid w:val="008C6B68"/>
    <w:rsid w:val="008C7653"/>
    <w:rsid w:val="008D1751"/>
    <w:rsid w:val="008D688E"/>
    <w:rsid w:val="008E46FD"/>
    <w:rsid w:val="008F549F"/>
    <w:rsid w:val="009002F7"/>
    <w:rsid w:val="0090308A"/>
    <w:rsid w:val="0090418E"/>
    <w:rsid w:val="00912668"/>
    <w:rsid w:val="0092323E"/>
    <w:rsid w:val="00924CD8"/>
    <w:rsid w:val="00931134"/>
    <w:rsid w:val="009357F1"/>
    <w:rsid w:val="00942B49"/>
    <w:rsid w:val="00944895"/>
    <w:rsid w:val="00945061"/>
    <w:rsid w:val="009471D3"/>
    <w:rsid w:val="00951F3F"/>
    <w:rsid w:val="009571AE"/>
    <w:rsid w:val="0096035B"/>
    <w:rsid w:val="009631A9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A429D"/>
    <w:rsid w:val="009B6FF8"/>
    <w:rsid w:val="009B71DE"/>
    <w:rsid w:val="009C007C"/>
    <w:rsid w:val="009C574D"/>
    <w:rsid w:val="009E1017"/>
    <w:rsid w:val="009E783B"/>
    <w:rsid w:val="00A02279"/>
    <w:rsid w:val="00A02BAC"/>
    <w:rsid w:val="00A03BD7"/>
    <w:rsid w:val="00A04698"/>
    <w:rsid w:val="00A11396"/>
    <w:rsid w:val="00A1156A"/>
    <w:rsid w:val="00A13745"/>
    <w:rsid w:val="00A24466"/>
    <w:rsid w:val="00A2716E"/>
    <w:rsid w:val="00A30332"/>
    <w:rsid w:val="00A43E96"/>
    <w:rsid w:val="00A510EC"/>
    <w:rsid w:val="00A57234"/>
    <w:rsid w:val="00A65020"/>
    <w:rsid w:val="00A66EDD"/>
    <w:rsid w:val="00A7128D"/>
    <w:rsid w:val="00A73B2F"/>
    <w:rsid w:val="00A76B39"/>
    <w:rsid w:val="00A87B50"/>
    <w:rsid w:val="00A90E90"/>
    <w:rsid w:val="00AA4A5A"/>
    <w:rsid w:val="00AA4D0D"/>
    <w:rsid w:val="00AA5CD1"/>
    <w:rsid w:val="00AA6D9B"/>
    <w:rsid w:val="00AB402D"/>
    <w:rsid w:val="00AB527F"/>
    <w:rsid w:val="00AC6799"/>
    <w:rsid w:val="00AC72F7"/>
    <w:rsid w:val="00AC7428"/>
    <w:rsid w:val="00AD0F3B"/>
    <w:rsid w:val="00AE0EAB"/>
    <w:rsid w:val="00AE494A"/>
    <w:rsid w:val="00AE5CA7"/>
    <w:rsid w:val="00AE6BBC"/>
    <w:rsid w:val="00AF44FF"/>
    <w:rsid w:val="00B02D91"/>
    <w:rsid w:val="00B03FAE"/>
    <w:rsid w:val="00B10E55"/>
    <w:rsid w:val="00B1485A"/>
    <w:rsid w:val="00B16D86"/>
    <w:rsid w:val="00B23314"/>
    <w:rsid w:val="00B30BFD"/>
    <w:rsid w:val="00B34AC3"/>
    <w:rsid w:val="00B40367"/>
    <w:rsid w:val="00B50C28"/>
    <w:rsid w:val="00B53780"/>
    <w:rsid w:val="00B5551F"/>
    <w:rsid w:val="00B64C00"/>
    <w:rsid w:val="00B75E82"/>
    <w:rsid w:val="00B766A9"/>
    <w:rsid w:val="00B852AD"/>
    <w:rsid w:val="00B9593A"/>
    <w:rsid w:val="00B97317"/>
    <w:rsid w:val="00BA072D"/>
    <w:rsid w:val="00BA10A4"/>
    <w:rsid w:val="00BD16F1"/>
    <w:rsid w:val="00BD5ACB"/>
    <w:rsid w:val="00BE7BA6"/>
    <w:rsid w:val="00BF093C"/>
    <w:rsid w:val="00C031B1"/>
    <w:rsid w:val="00C22109"/>
    <w:rsid w:val="00C2224D"/>
    <w:rsid w:val="00C25E21"/>
    <w:rsid w:val="00C30BA2"/>
    <w:rsid w:val="00C3622C"/>
    <w:rsid w:val="00C37BF3"/>
    <w:rsid w:val="00C4222A"/>
    <w:rsid w:val="00C45623"/>
    <w:rsid w:val="00C6437E"/>
    <w:rsid w:val="00C72956"/>
    <w:rsid w:val="00C77B31"/>
    <w:rsid w:val="00C80D94"/>
    <w:rsid w:val="00C85AE2"/>
    <w:rsid w:val="00C87290"/>
    <w:rsid w:val="00C957B8"/>
    <w:rsid w:val="00CA2529"/>
    <w:rsid w:val="00CA39C2"/>
    <w:rsid w:val="00CB2021"/>
    <w:rsid w:val="00CC20AD"/>
    <w:rsid w:val="00CC4A83"/>
    <w:rsid w:val="00CD2187"/>
    <w:rsid w:val="00CD2C8A"/>
    <w:rsid w:val="00CD5057"/>
    <w:rsid w:val="00CF26E9"/>
    <w:rsid w:val="00CF3ED1"/>
    <w:rsid w:val="00D04B33"/>
    <w:rsid w:val="00D066A2"/>
    <w:rsid w:val="00D10C2A"/>
    <w:rsid w:val="00D23494"/>
    <w:rsid w:val="00D26B06"/>
    <w:rsid w:val="00D31886"/>
    <w:rsid w:val="00D32069"/>
    <w:rsid w:val="00D366FC"/>
    <w:rsid w:val="00D3715D"/>
    <w:rsid w:val="00D42F4C"/>
    <w:rsid w:val="00D466FC"/>
    <w:rsid w:val="00D47062"/>
    <w:rsid w:val="00D475AB"/>
    <w:rsid w:val="00D5299B"/>
    <w:rsid w:val="00D54715"/>
    <w:rsid w:val="00D56ECA"/>
    <w:rsid w:val="00D639AF"/>
    <w:rsid w:val="00D65A7F"/>
    <w:rsid w:val="00D67E78"/>
    <w:rsid w:val="00D7596A"/>
    <w:rsid w:val="00D85FFB"/>
    <w:rsid w:val="00D93845"/>
    <w:rsid w:val="00D94E90"/>
    <w:rsid w:val="00D951CB"/>
    <w:rsid w:val="00D97DEF"/>
    <w:rsid w:val="00DA0536"/>
    <w:rsid w:val="00DA1368"/>
    <w:rsid w:val="00DA13ED"/>
    <w:rsid w:val="00DA240D"/>
    <w:rsid w:val="00DB0A38"/>
    <w:rsid w:val="00DB4EC8"/>
    <w:rsid w:val="00DB7DD2"/>
    <w:rsid w:val="00DC1B6B"/>
    <w:rsid w:val="00DC7D9F"/>
    <w:rsid w:val="00DD2002"/>
    <w:rsid w:val="00DD6F23"/>
    <w:rsid w:val="00DE285D"/>
    <w:rsid w:val="00DE4779"/>
    <w:rsid w:val="00DF4B21"/>
    <w:rsid w:val="00E0117E"/>
    <w:rsid w:val="00E04891"/>
    <w:rsid w:val="00E16179"/>
    <w:rsid w:val="00E21EE5"/>
    <w:rsid w:val="00E22A49"/>
    <w:rsid w:val="00E23A25"/>
    <w:rsid w:val="00E26FD0"/>
    <w:rsid w:val="00E31F27"/>
    <w:rsid w:val="00E3662C"/>
    <w:rsid w:val="00E42D95"/>
    <w:rsid w:val="00E45E3B"/>
    <w:rsid w:val="00E512E8"/>
    <w:rsid w:val="00E56741"/>
    <w:rsid w:val="00E613E3"/>
    <w:rsid w:val="00E71CBF"/>
    <w:rsid w:val="00E81718"/>
    <w:rsid w:val="00E81B3C"/>
    <w:rsid w:val="00E84B5B"/>
    <w:rsid w:val="00EA1D8E"/>
    <w:rsid w:val="00EC089A"/>
    <w:rsid w:val="00EC413C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58C6"/>
    <w:rsid w:val="00F42591"/>
    <w:rsid w:val="00F43C87"/>
    <w:rsid w:val="00F43E70"/>
    <w:rsid w:val="00F44456"/>
    <w:rsid w:val="00F52720"/>
    <w:rsid w:val="00F54626"/>
    <w:rsid w:val="00F652A1"/>
    <w:rsid w:val="00F86C1E"/>
    <w:rsid w:val="00F92BFC"/>
    <w:rsid w:val="00FA377A"/>
    <w:rsid w:val="00FA6033"/>
    <w:rsid w:val="00FA7FE8"/>
    <w:rsid w:val="00FB5C61"/>
    <w:rsid w:val="00FC31DB"/>
    <w:rsid w:val="00FD1B76"/>
    <w:rsid w:val="00FD2B2E"/>
    <w:rsid w:val="00FD430D"/>
    <w:rsid w:val="00FD554D"/>
    <w:rsid w:val="00FE0B11"/>
    <w:rsid w:val="00FE0BBF"/>
    <w:rsid w:val="00FE61E8"/>
    <w:rsid w:val="00FE6750"/>
    <w:rsid w:val="00FF36EB"/>
    <w:rsid w:val="00FF48F1"/>
    <w:rsid w:val="00FF57E8"/>
    <w:rsid w:val="1E4D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511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11C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11C"/>
    <w:rPr>
      <w:rFonts w:eastAsiaTheme="minorEastAsia"/>
      <w:b/>
      <w:bCs/>
      <w:sz w:val="20"/>
      <w:szCs w:val="20"/>
      <w:lang w:val="en-US" w:eastAsia="zh-CN"/>
    </w:rPr>
  </w:style>
  <w:style w:type="character" w:styleId="PlaceholderText">
    <w:name w:val="Placeholder Text"/>
    <w:basedOn w:val="DefaultParagraphFont"/>
    <w:uiPriority w:val="99"/>
    <w:semiHidden/>
    <w:rsid w:val="00A7128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A00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A0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3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4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7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0B279C-CE90-49F3-AD74-8E327695D5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04F300-A242-4F06-BEC7-5B3D550DB43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289871-2B0C-4FE5-AC86-65CF0DF53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10</cp:revision>
  <cp:lastPrinted>2016-08-23T12:28:00Z</cp:lastPrinted>
  <dcterms:created xsi:type="dcterms:W3CDTF">2023-10-02T21:09:00Z</dcterms:created>
  <dcterms:modified xsi:type="dcterms:W3CDTF">2025-08-18T19:12:00Z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