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EA02D" w14:textId="691874CD" w:rsidR="006D3298" w:rsidRPr="00DF0F8B" w:rsidRDefault="006D3298" w:rsidP="006D3298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A75CD9" wp14:editId="0FA1D9BC">
                <wp:simplePos x="0" y="0"/>
                <wp:positionH relativeFrom="page">
                  <wp:posOffset>12700</wp:posOffset>
                </wp:positionH>
                <wp:positionV relativeFrom="paragraph">
                  <wp:posOffset>-5080</wp:posOffset>
                </wp:positionV>
                <wp:extent cx="7791450" cy="412509"/>
                <wp:effectExtent l="0" t="0" r="0" b="6985"/>
                <wp:wrapNone/>
                <wp:docPr id="366831629" name="Text Box 366831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91049F" w14:textId="111453E8" w:rsidR="006D3298" w:rsidRPr="00701AFC" w:rsidRDefault="006D3298" w:rsidP="006D3298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701AFC">
                              <w:rPr>
                                <w:bCs/>
                                <w:lang w:val="fr-FR"/>
                              </w:rPr>
                              <w:t xml:space="preserve">     </w:t>
                            </w:r>
                            <w:r w:rsidR="00701AFC" w:rsidRPr="00701AFC">
                              <w:rPr>
                                <w:bCs/>
                                <w:lang w:val="fr-FR"/>
                              </w:rPr>
                              <w:t>Plan d</w:t>
                            </w:r>
                            <w:r w:rsidR="00595AF6">
                              <w:rPr>
                                <w:bCs/>
                                <w:lang w:val="fr-FR"/>
                              </w:rPr>
                              <w:t>’</w:t>
                            </w:r>
                            <w:r w:rsidR="00701AFC" w:rsidRPr="00701AFC">
                              <w:rPr>
                                <w:bCs/>
                                <w:lang w:val="fr-FR"/>
                              </w:rPr>
                              <w:t>étage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75CD9" id="_x0000_t202" coordsize="21600,21600" o:spt="202" path="m,l,21600r21600,l21600,xe">
                <v:stroke joinstyle="miter"/>
                <v:path gradientshapeok="t" o:connecttype="rect"/>
              </v:shapetype>
              <v:shape id="Text Box 366831629" o:spid="_x0000_s1026" type="#_x0000_t202" style="position:absolute;margin-left:1pt;margin-top:-.4pt;width:613.5pt;height:32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" fillcolor="white [3201]" stroked="f" strokeweight=".5pt">
                <v:textbox>
                  <w:txbxContent>
                    <w:p w14:paraId="3C91049F" w14:textId="111453E8" w:rsidR="006D3298" w:rsidRPr="00701AFC" w:rsidRDefault="006D3298" w:rsidP="006D3298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701AFC">
                        <w:rPr>
                          <w:bCs/>
                          <w:lang w:val="fr-FR"/>
                        </w:rPr>
                        <w:t xml:space="preserve">     </w:t>
                      </w:r>
                      <w:r w:rsidR="00701AFC" w:rsidRPr="00701AFC">
                        <w:rPr>
                          <w:bCs/>
                          <w:lang w:val="fr-FR"/>
                        </w:rPr>
                        <w:t>Plan d</w:t>
                      </w:r>
                      <w:r w:rsidR="00595AF6">
                        <w:rPr>
                          <w:bCs/>
                          <w:lang w:val="fr-FR"/>
                        </w:rPr>
                        <w:t>’</w:t>
                      </w:r>
                      <w:r w:rsidR="00701AFC" w:rsidRPr="00701AFC">
                        <w:rPr>
                          <w:bCs/>
                          <w:lang w:val="fr-FR"/>
                        </w:rPr>
                        <w:t>étage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41A1" w:rsidRPr="00BE2360">
        <w:rPr>
          <w:i/>
          <w:noProof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45BC87" wp14:editId="105E820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4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69EF1" w14:textId="77777777" w:rsidR="007441A1" w:rsidRDefault="007441A1" w:rsidP="007441A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géométrie</w:t>
                              </w:r>
                            </w:p>
                            <w:p w14:paraId="098C5EAB" w14:textId="07BE29A4" w:rsidR="007441A1" w:rsidRDefault="007441A1" w:rsidP="007441A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5BC87" id="Group 2" o:spid="_x0000_s1027" style="position:absolute;margin-left:0;margin-top:0;width:104pt;height:39pt;z-index:251662336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"/>
                <v:shape id="Text Box 47" o:spid="_x0000_s1029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2A869EF1" w14:textId="77777777" w:rsidR="007441A1" w:rsidRDefault="007441A1" w:rsidP="007441A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géométrie</w:t>
                        </w:r>
                      </w:p>
                      <w:p w14:paraId="098C5EAB" w14:textId="07BE29A4" w:rsidR="007441A1" w:rsidRDefault="007441A1" w:rsidP="007441A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5F83DC4D" w14:textId="66420DBD" w:rsidR="006D3298" w:rsidRPr="00EA7233" w:rsidRDefault="006D3298" w:rsidP="006D3298">
      <w:pPr>
        <w:tabs>
          <w:tab w:val="right" w:pos="9900"/>
        </w:tabs>
        <w:spacing w:before="120" w:after="120" w:line="480" w:lineRule="auto"/>
      </w:pPr>
    </w:p>
    <w:p w14:paraId="3548D8DA" w14:textId="40F820E6" w:rsidR="0029091C" w:rsidRPr="0076129D" w:rsidRDefault="00701AFC">
      <w:pPr>
        <w:spacing w:after="160" w:line="259" w:lineRule="auto"/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</w:pPr>
      <w:r w:rsidRPr="00701AFC">
        <w:rPr>
          <w:rFonts w:ascii="Arial" w:hAnsi="Arial" w:cs="Arial"/>
          <w:noProof/>
          <w:sz w:val="32"/>
          <w:szCs w:val="32"/>
        </w:rPr>
        <w:t>Construis un petit modèle en 3D de cette maison en utilisant le plan fourni. Utilise une échelle pour que les dimensions de la maison correspondent à c</w:t>
      </w:r>
      <w:bookmarkStart w:id="0" w:name="_GoBack"/>
      <w:bookmarkEnd w:id="0"/>
      <w:r w:rsidRPr="00701AFC">
        <w:rPr>
          <w:rFonts w:ascii="Arial" w:hAnsi="Arial" w:cs="Arial"/>
          <w:noProof/>
          <w:sz w:val="32"/>
          <w:szCs w:val="32"/>
        </w:rPr>
        <w:t>elles du plan. Ajoute les fenêtres et les portes, mais ne met</w:t>
      </w:r>
      <w:r w:rsidR="00103963">
        <w:rPr>
          <w:rFonts w:ascii="Arial" w:hAnsi="Arial" w:cs="Arial"/>
          <w:noProof/>
          <w:sz w:val="32"/>
          <w:szCs w:val="32"/>
        </w:rPr>
        <w:t>s</w:t>
      </w:r>
      <w:r w:rsidRPr="00701AFC">
        <w:rPr>
          <w:rFonts w:ascii="Arial" w:hAnsi="Arial" w:cs="Arial"/>
          <w:noProof/>
          <w:sz w:val="32"/>
          <w:szCs w:val="32"/>
        </w:rPr>
        <w:t xml:space="preserve"> PAS de toit sur la maison. Construis ensuite un sofa, une table basse, une table d</w:t>
      </w:r>
      <w:r w:rsidR="00595AF6">
        <w:rPr>
          <w:rFonts w:ascii="Arial" w:hAnsi="Arial" w:cs="Arial"/>
          <w:noProof/>
          <w:sz w:val="32"/>
          <w:szCs w:val="32"/>
        </w:rPr>
        <w:t>’</w:t>
      </w:r>
      <w:r w:rsidRPr="00701AFC">
        <w:rPr>
          <w:rFonts w:ascii="Arial" w:hAnsi="Arial" w:cs="Arial"/>
          <w:noProof/>
          <w:sz w:val="32"/>
          <w:szCs w:val="32"/>
        </w:rPr>
        <w:t>appoint et une lampe, que tu placeras dans la pièce de ton choix.</w:t>
      </w:r>
    </w:p>
    <w:p w14:paraId="5251C7C6" w14:textId="3FCCB6CF" w:rsidR="006E09C9" w:rsidRPr="0076129D" w:rsidRDefault="00276D7E" w:rsidP="00276D7E">
      <w:pPr>
        <w:spacing w:after="160" w:line="259" w:lineRule="auto"/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  <w:lang w:val="en-CA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en-CA"/>
        </w:rPr>
        <w:drawing>
          <wp:inline distT="0" distB="0" distL="0" distR="0" wp14:anchorId="4C5DCB7B" wp14:editId="09B096A2">
            <wp:extent cx="4486275" cy="4689618"/>
            <wp:effectExtent l="0" t="0" r="0" b="0"/>
            <wp:docPr id="1386866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68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F9229" w14:textId="631CC8A8" w:rsidR="006E09C9" w:rsidRDefault="006E09C9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6E09C9" w:rsidSect="00276D7E">
      <w:headerReference w:type="default" r:id="rId12"/>
      <w:footerReference w:type="default" r:id="rId13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6CC40" w14:textId="77777777" w:rsidR="00621E85" w:rsidRDefault="00621E85" w:rsidP="00D34720">
      <w:r>
        <w:separator/>
      </w:r>
    </w:p>
  </w:endnote>
  <w:endnote w:type="continuationSeparator" w:id="0">
    <w:p w14:paraId="76CF2601" w14:textId="77777777" w:rsidR="00621E85" w:rsidRDefault="00621E8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3404C" w14:textId="77777777" w:rsidR="00AD3B73" w:rsidRDefault="00AD3B73" w:rsidP="00AD3B73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planes et les solides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5C7087CC" w:rsidR="00D34720" w:rsidRPr="00AD3B73" w:rsidRDefault="00AD3B73" w:rsidP="00AD3B73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BBB7EEA" wp14:editId="5300B01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EF196" w14:textId="77777777" w:rsidR="00621E85" w:rsidRDefault="00621E85" w:rsidP="00D34720">
      <w:r>
        <w:separator/>
      </w:r>
    </w:p>
  </w:footnote>
  <w:footnote w:type="continuationSeparator" w:id="0">
    <w:p w14:paraId="574B772C" w14:textId="77777777" w:rsidR="00621E85" w:rsidRDefault="00621E8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4B4D671" w:rsidR="00D34720" w:rsidRPr="001E2E98" w:rsidRDefault="00C5095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0126D"/>
    <w:rsid w:val="00103963"/>
    <w:rsid w:val="00116790"/>
    <w:rsid w:val="001271E7"/>
    <w:rsid w:val="00143858"/>
    <w:rsid w:val="00163DCE"/>
    <w:rsid w:val="00165C8E"/>
    <w:rsid w:val="00167DF1"/>
    <w:rsid w:val="00172BB2"/>
    <w:rsid w:val="0017584D"/>
    <w:rsid w:val="001A2A4F"/>
    <w:rsid w:val="001B4ACA"/>
    <w:rsid w:val="001C04A3"/>
    <w:rsid w:val="001E0F06"/>
    <w:rsid w:val="001F7C12"/>
    <w:rsid w:val="00205761"/>
    <w:rsid w:val="00211CA8"/>
    <w:rsid w:val="002517EF"/>
    <w:rsid w:val="00257E5C"/>
    <w:rsid w:val="00276D7E"/>
    <w:rsid w:val="0029091C"/>
    <w:rsid w:val="002A53CB"/>
    <w:rsid w:val="002E427A"/>
    <w:rsid w:val="0032696B"/>
    <w:rsid w:val="0033109D"/>
    <w:rsid w:val="00336D11"/>
    <w:rsid w:val="00347B6A"/>
    <w:rsid w:val="00366CCD"/>
    <w:rsid w:val="00383490"/>
    <w:rsid w:val="003A7FB1"/>
    <w:rsid w:val="003F63F2"/>
    <w:rsid w:val="00406998"/>
    <w:rsid w:val="00415A36"/>
    <w:rsid w:val="00436C5D"/>
    <w:rsid w:val="00482F4B"/>
    <w:rsid w:val="00486E6F"/>
    <w:rsid w:val="004A29D4"/>
    <w:rsid w:val="004B5ABB"/>
    <w:rsid w:val="004D528E"/>
    <w:rsid w:val="004F300B"/>
    <w:rsid w:val="00502182"/>
    <w:rsid w:val="0052048E"/>
    <w:rsid w:val="00530E65"/>
    <w:rsid w:val="00552A18"/>
    <w:rsid w:val="0058378B"/>
    <w:rsid w:val="00585CC2"/>
    <w:rsid w:val="00592433"/>
    <w:rsid w:val="00595AF6"/>
    <w:rsid w:val="0059758A"/>
    <w:rsid w:val="005A2DFB"/>
    <w:rsid w:val="005B49B7"/>
    <w:rsid w:val="005C5172"/>
    <w:rsid w:val="005C553A"/>
    <w:rsid w:val="005C6059"/>
    <w:rsid w:val="005E34CE"/>
    <w:rsid w:val="00621E85"/>
    <w:rsid w:val="00641123"/>
    <w:rsid w:val="00647880"/>
    <w:rsid w:val="0066235D"/>
    <w:rsid w:val="006635D0"/>
    <w:rsid w:val="00677CDA"/>
    <w:rsid w:val="00680F4B"/>
    <w:rsid w:val="00691BE7"/>
    <w:rsid w:val="00692F27"/>
    <w:rsid w:val="00696EE0"/>
    <w:rsid w:val="006D3298"/>
    <w:rsid w:val="006D480C"/>
    <w:rsid w:val="006E09C9"/>
    <w:rsid w:val="006F4E10"/>
    <w:rsid w:val="00701AFC"/>
    <w:rsid w:val="00701ED2"/>
    <w:rsid w:val="00712F45"/>
    <w:rsid w:val="00736C10"/>
    <w:rsid w:val="007441A1"/>
    <w:rsid w:val="0076129D"/>
    <w:rsid w:val="00761CC0"/>
    <w:rsid w:val="00767914"/>
    <w:rsid w:val="00767BFC"/>
    <w:rsid w:val="00774C0E"/>
    <w:rsid w:val="007B5F13"/>
    <w:rsid w:val="007C6233"/>
    <w:rsid w:val="007E6CD5"/>
    <w:rsid w:val="007E76A1"/>
    <w:rsid w:val="007F0FEE"/>
    <w:rsid w:val="008121C7"/>
    <w:rsid w:val="00815073"/>
    <w:rsid w:val="00825DAC"/>
    <w:rsid w:val="00832304"/>
    <w:rsid w:val="00836AE6"/>
    <w:rsid w:val="008652A3"/>
    <w:rsid w:val="00873135"/>
    <w:rsid w:val="00884923"/>
    <w:rsid w:val="008B4A85"/>
    <w:rsid w:val="008B6E39"/>
    <w:rsid w:val="008E4553"/>
    <w:rsid w:val="008E5725"/>
    <w:rsid w:val="009236D8"/>
    <w:rsid w:val="009616D0"/>
    <w:rsid w:val="009706D6"/>
    <w:rsid w:val="00991CEE"/>
    <w:rsid w:val="0099201E"/>
    <w:rsid w:val="009B090B"/>
    <w:rsid w:val="009B7CD1"/>
    <w:rsid w:val="009D26D0"/>
    <w:rsid w:val="00A26268"/>
    <w:rsid w:val="00A42500"/>
    <w:rsid w:val="00A453D3"/>
    <w:rsid w:val="00A77300"/>
    <w:rsid w:val="00A95589"/>
    <w:rsid w:val="00AA488F"/>
    <w:rsid w:val="00AB5722"/>
    <w:rsid w:val="00AD3B73"/>
    <w:rsid w:val="00AE3EBA"/>
    <w:rsid w:val="00AF6D85"/>
    <w:rsid w:val="00B63D57"/>
    <w:rsid w:val="00B70EF7"/>
    <w:rsid w:val="00B920FB"/>
    <w:rsid w:val="00BA4864"/>
    <w:rsid w:val="00BD4C02"/>
    <w:rsid w:val="00BF46D8"/>
    <w:rsid w:val="00C3059F"/>
    <w:rsid w:val="00C50956"/>
    <w:rsid w:val="00C96742"/>
    <w:rsid w:val="00CB5A68"/>
    <w:rsid w:val="00CC2667"/>
    <w:rsid w:val="00CE74B1"/>
    <w:rsid w:val="00CF1FAC"/>
    <w:rsid w:val="00D01712"/>
    <w:rsid w:val="00D07C0D"/>
    <w:rsid w:val="00D34720"/>
    <w:rsid w:val="00D61387"/>
    <w:rsid w:val="00D7410B"/>
    <w:rsid w:val="00D85D21"/>
    <w:rsid w:val="00D92395"/>
    <w:rsid w:val="00DB61AE"/>
    <w:rsid w:val="00DB69E2"/>
    <w:rsid w:val="00DD3693"/>
    <w:rsid w:val="00DE14AB"/>
    <w:rsid w:val="00DF0F8B"/>
    <w:rsid w:val="00DF5067"/>
    <w:rsid w:val="00E1030E"/>
    <w:rsid w:val="00E144C7"/>
    <w:rsid w:val="00E155B4"/>
    <w:rsid w:val="00E50AE2"/>
    <w:rsid w:val="00E553A1"/>
    <w:rsid w:val="00E577A7"/>
    <w:rsid w:val="00E84FBB"/>
    <w:rsid w:val="00E90511"/>
    <w:rsid w:val="00EA553C"/>
    <w:rsid w:val="00EE511B"/>
    <w:rsid w:val="00EE7BCA"/>
    <w:rsid w:val="00F039FA"/>
    <w:rsid w:val="00F07FF2"/>
    <w:rsid w:val="00F307F6"/>
    <w:rsid w:val="00F42266"/>
    <w:rsid w:val="00F42388"/>
    <w:rsid w:val="00F50293"/>
    <w:rsid w:val="00F63A1D"/>
    <w:rsid w:val="00F80C41"/>
    <w:rsid w:val="00F94322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76129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6D329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E40D-F6FE-4395-9BEE-AA2F040DFC9B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8E7E2-2A76-0D42-9BDA-E4FDAB6C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Santilli</cp:lastModifiedBy>
  <cp:revision>6</cp:revision>
  <cp:lastPrinted>2020-09-01T15:30:00Z</cp:lastPrinted>
  <dcterms:created xsi:type="dcterms:W3CDTF">2025-08-07T11:50:00Z</dcterms:created>
  <dcterms:modified xsi:type="dcterms:W3CDTF">2025-08-14T13:29:00Z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