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3C850A4A" w:rsidR="004A5E8D" w:rsidRDefault="00993396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0F2422A7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7800975" cy="3905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0B9BDCA0" w:rsidR="004A5E8D" w:rsidRPr="0073760E" w:rsidRDefault="00C015C9" w:rsidP="00780270">
                            <w:pPr>
                              <w:pStyle w:val="H1"/>
                              <w:spacing w:line="240" w:lineRule="auto"/>
                              <w:ind w:firstLine="936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>Réponse</w:t>
                            </w:r>
                            <w:r w:rsidR="000E2BDC">
                              <w:t>s</w:t>
                            </w:r>
                          </w:p>
                          <w:p w14:paraId="06D1EE85" w14:textId="77777777" w:rsidR="004A5E8D" w:rsidRPr="0073760E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63.05pt;margin-top:1.5pt;width:614.25pt;height:30.75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" fillcolor="white [3201]" stroked="f" strokeweight=".5pt">
                <v:textbox>
                  <w:txbxContent>
                    <w:p w14:paraId="52BBB9C0" w14:textId="0B9BDCA0" w:rsidR="004A5E8D" w:rsidRPr="0073760E" w:rsidRDefault="00C015C9" w:rsidP="00780270">
                      <w:pPr>
                        <w:pStyle w:val="H1"/>
                        <w:spacing w:line="240" w:lineRule="auto"/>
                        <w:ind w:firstLine="936"/>
                        <w:rPr>
                          <w:sz w:val="32"/>
                          <w:szCs w:val="32"/>
                        </w:rPr>
                      </w:pPr>
                      <w:r>
                        <w:t>Réponse</w:t>
                      </w:r>
                      <w:r w:rsidR="000E2BDC">
                        <w:t>s</w:t>
                      </w:r>
                    </w:p>
                    <w:p w14:paraId="06D1EE85" w14:textId="77777777" w:rsidR="004A5E8D" w:rsidRPr="0073760E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93867"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56E895B8" wp14:editId="33C48FB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9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3E32B3" w14:textId="77777777" w:rsidR="00E93867" w:rsidRDefault="00E93867" w:rsidP="00E9386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7C2BEF37" w14:textId="09F00AB1" w:rsidR="00E93867" w:rsidRDefault="00E93867" w:rsidP="00E9386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8g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E895B8" id="Group 6" o:spid="_x0000_s1027" style="position:absolute;left:0;text-align:left;margin-left:0;margin-top:0;width:136.5pt;height:39pt;z-index:251722752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"/>
                <v:shape id="Text Box 10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" filled="f" stroked="f">
                  <v:textbox>
                    <w:txbxContent>
                      <w:p w14:paraId="5B3E32B3" w14:textId="77777777" w:rsidR="00E93867" w:rsidRDefault="00E93867" w:rsidP="00E9386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7C2BEF37" w14:textId="09F00AB1" w:rsidR="00E93867" w:rsidRDefault="00E93867" w:rsidP="00E9386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8g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2E6F4DB2" w:rsidR="00792964" w:rsidRPr="00DA6049" w:rsidRDefault="00792964" w:rsidP="0021157C">
      <w:pPr>
        <w:tabs>
          <w:tab w:val="right" w:pos="9900"/>
        </w:tabs>
        <w:spacing w:line="360" w:lineRule="auto"/>
        <w:rPr>
          <w:rFonts w:ascii="Arial" w:hAnsi="Arial" w:cs="Arial"/>
          <w:noProof/>
          <w:sz w:val="10"/>
          <w:szCs w:val="10"/>
        </w:rPr>
      </w:pPr>
    </w:p>
    <w:p w14:paraId="44243C2E" w14:textId="7F047097" w:rsidR="00CC53CF" w:rsidRPr="00DA6049" w:rsidRDefault="00D93096" w:rsidP="000E2BDC">
      <w:pPr>
        <w:tabs>
          <w:tab w:val="right" w:pos="9900"/>
        </w:tabs>
        <w:spacing w:line="276" w:lineRule="auto"/>
        <w:rPr>
          <w:rFonts w:ascii="Arial" w:hAnsi="Arial" w:cs="Arial"/>
          <w:noProof/>
          <w:sz w:val="16"/>
          <w:szCs w:val="16"/>
        </w:rPr>
      </w:pPr>
      <w:r w:rsidRPr="00DA6049">
        <w:rPr>
          <w:noProof/>
          <w:sz w:val="16"/>
          <w:szCs w:val="16"/>
        </w:rPr>
        <w:drawing>
          <wp:anchor distT="0" distB="0" distL="114300" distR="114300" simplePos="0" relativeHeight="251720704" behindDoc="0" locked="0" layoutInCell="1" allowOverlap="1" wp14:anchorId="4AE2B997" wp14:editId="7D0B7593">
            <wp:simplePos x="0" y="0"/>
            <wp:positionH relativeFrom="column">
              <wp:posOffset>3886200</wp:posOffset>
            </wp:positionH>
            <wp:positionV relativeFrom="paragraph">
              <wp:posOffset>17780</wp:posOffset>
            </wp:positionV>
            <wp:extent cx="1628775" cy="955675"/>
            <wp:effectExtent l="0" t="0" r="9525" b="0"/>
            <wp:wrapSquare wrapText="bothSides"/>
            <wp:docPr id="19402990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299014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7F136" w14:textId="58C66698" w:rsidR="00C26B7B" w:rsidRPr="00092C40" w:rsidRDefault="00105AA7" w:rsidP="00267030">
      <w:pPr>
        <w:pStyle w:val="NL"/>
        <w:rPr>
          <w:lang w:val="fr-CA"/>
        </w:rPr>
      </w:pPr>
      <w:r w:rsidRPr="00092C40">
        <w:rPr>
          <w:lang w:val="fr-CA"/>
        </w:rPr>
        <w:t xml:space="preserve">1. </w:t>
      </w:r>
      <w:r w:rsidR="00092C40" w:rsidRPr="00092C40">
        <w:rPr>
          <w:lang w:val="fr-CA"/>
        </w:rPr>
        <w:t xml:space="preserve">Le nombre indiqué dans </w:t>
      </w:r>
      <w:r w:rsidR="00092C40" w:rsidRPr="00092C40">
        <w:rPr>
          <w:b/>
          <w:bCs/>
          <w:lang w:val="fr-CA"/>
        </w:rPr>
        <w:t>répéter</w:t>
      </w:r>
      <w:r w:rsidR="00092C40" w:rsidRPr="00092C40">
        <w:rPr>
          <w:lang w:val="fr-CA"/>
        </w:rPr>
        <w:t xml:space="preserve"> correspond au nombre de lancers qui seront simulés</w:t>
      </w:r>
      <w:r w:rsidRPr="00092C40">
        <w:rPr>
          <w:lang w:val="fr-CA"/>
        </w:rPr>
        <w:t>.</w:t>
      </w:r>
    </w:p>
    <w:p w14:paraId="71826C4C" w14:textId="030204B6" w:rsidR="002E7084" w:rsidRPr="003B2CA9" w:rsidRDefault="006548F6" w:rsidP="003E3DA9">
      <w:pPr>
        <w:pStyle w:val="NL"/>
        <w:spacing w:before="240"/>
        <w:ind w:right="-589"/>
        <w:rPr>
          <w:lang w:val="fr-CA"/>
        </w:rPr>
      </w:pPr>
      <w:r w:rsidRPr="003B2CA9">
        <w:rPr>
          <w:lang w:val="fr-CA"/>
        </w:rPr>
        <w:t xml:space="preserve">2. </w:t>
      </w:r>
      <w:r w:rsidR="003E3DA9" w:rsidRPr="003B2CA9">
        <w:rPr>
          <w:lang w:val="fr-CA"/>
        </w:rPr>
        <w:t>Le 0 est utilisé pour représenter face et le 1 pour représenter pile</w:t>
      </w:r>
      <w:r w:rsidR="002E7084" w:rsidRPr="003B2CA9">
        <w:rPr>
          <w:lang w:val="fr-CA"/>
        </w:rPr>
        <w:t xml:space="preserve">. </w:t>
      </w:r>
    </w:p>
    <w:p w14:paraId="04B55E07" w14:textId="183E7932" w:rsidR="006F058C" w:rsidRPr="003B2CA9" w:rsidRDefault="002E7084" w:rsidP="002E7084">
      <w:pPr>
        <w:pStyle w:val="NL"/>
        <w:ind w:right="-1298"/>
        <w:rPr>
          <w:lang w:val="fr-CA"/>
        </w:rPr>
      </w:pPr>
      <w:r w:rsidRPr="003B2CA9">
        <w:rPr>
          <w:lang w:val="fr-CA"/>
        </w:rPr>
        <w:t xml:space="preserve">3. </w:t>
      </w:r>
      <w:r w:rsidR="003B2CA9" w:rsidRPr="003B2CA9">
        <w:rPr>
          <w:lang w:val="fr-CA"/>
        </w:rPr>
        <w:t xml:space="preserve">Pour lancer les pièces plus rapidement, </w:t>
      </w:r>
      <w:r w:rsidR="0079623A">
        <w:rPr>
          <w:lang w:val="fr-CA"/>
        </w:rPr>
        <w:t>on change</w:t>
      </w:r>
      <w:r w:rsidR="003B2CA9" w:rsidRPr="003B2CA9">
        <w:rPr>
          <w:lang w:val="fr-CA"/>
        </w:rPr>
        <w:t xml:space="preserve"> le temps d’attente </w:t>
      </w:r>
      <w:r w:rsidR="0079623A">
        <w:rPr>
          <w:lang w:val="fr-CA"/>
        </w:rPr>
        <w:br/>
      </w:r>
      <w:r w:rsidR="003B2CA9" w:rsidRPr="003B2CA9">
        <w:rPr>
          <w:lang w:val="fr-CA"/>
        </w:rPr>
        <w:t>à moins de 0</w:t>
      </w:r>
      <w:r w:rsidR="00DA6049">
        <w:rPr>
          <w:lang w:val="fr-CA"/>
        </w:rPr>
        <w:t>.</w:t>
      </w:r>
      <w:r w:rsidR="003B2CA9" w:rsidRPr="003B2CA9">
        <w:rPr>
          <w:lang w:val="fr-CA"/>
        </w:rPr>
        <w:t xml:space="preserve">5 </w:t>
      </w:r>
      <w:proofErr w:type="gramStart"/>
      <w:r w:rsidR="003B2CA9" w:rsidRPr="003B2CA9">
        <w:rPr>
          <w:lang w:val="fr-CA"/>
        </w:rPr>
        <w:t>seconde</w:t>
      </w:r>
      <w:r w:rsidRPr="003B2CA9">
        <w:rPr>
          <w:lang w:val="fr-CA"/>
        </w:rPr>
        <w:t>.</w:t>
      </w:r>
      <w:r w:rsidR="00DA6049">
        <w:rPr>
          <w:lang w:val="fr-CA"/>
        </w:rPr>
        <w:t>*</w:t>
      </w:r>
      <w:proofErr w:type="gramEnd"/>
    </w:p>
    <w:p w14:paraId="1F50ED66" w14:textId="63E4D903" w:rsidR="008577FA" w:rsidRPr="00857881" w:rsidRDefault="006F058C" w:rsidP="002E7084">
      <w:pPr>
        <w:pStyle w:val="NL"/>
        <w:ind w:right="-1298"/>
        <w:rPr>
          <w:lang w:val="fr-CA"/>
        </w:rPr>
      </w:pPr>
      <w:r w:rsidRPr="00857881">
        <w:rPr>
          <w:lang w:val="fr-CA"/>
        </w:rPr>
        <w:t xml:space="preserve">4. </w:t>
      </w:r>
      <w:r w:rsidR="00376ECD" w:rsidRPr="00857881">
        <w:rPr>
          <w:lang w:val="fr-CA"/>
        </w:rPr>
        <w:t>Le code final du sous-programme</w:t>
      </w:r>
      <w:r w:rsidR="002E7084" w:rsidRPr="00857881">
        <w:rPr>
          <w:lang w:val="fr-CA"/>
        </w:rPr>
        <w:t xml:space="preserve"> </w:t>
      </w:r>
      <w:r w:rsidR="002E7084" w:rsidRPr="00857881">
        <w:rPr>
          <w:b/>
          <w:bCs/>
          <w:iCs/>
          <w:lang w:val="fr-CA"/>
        </w:rPr>
        <w:t>calcule</w:t>
      </w:r>
      <w:r w:rsidR="00376ECD" w:rsidRPr="00857881">
        <w:rPr>
          <w:b/>
          <w:bCs/>
          <w:iCs/>
          <w:lang w:val="fr-CA"/>
        </w:rPr>
        <w:t>rProbabilité</w:t>
      </w:r>
      <w:r w:rsidR="002E7084" w:rsidRPr="00857881">
        <w:rPr>
          <w:b/>
          <w:bCs/>
          <w:iCs/>
          <w:lang w:val="fr-CA"/>
        </w:rPr>
        <w:t>Exp</w:t>
      </w:r>
      <w:r w:rsidR="00376ECD" w:rsidRPr="00857881">
        <w:rPr>
          <w:b/>
          <w:bCs/>
          <w:iCs/>
          <w:lang w:val="fr-CA"/>
        </w:rPr>
        <w:t>é</w:t>
      </w:r>
      <w:r w:rsidR="002E7084" w:rsidRPr="00857881">
        <w:rPr>
          <w:b/>
          <w:bCs/>
          <w:iCs/>
          <w:lang w:val="fr-CA"/>
        </w:rPr>
        <w:t>rimental</w:t>
      </w:r>
      <w:r w:rsidR="00376ECD" w:rsidRPr="00857881">
        <w:rPr>
          <w:b/>
          <w:bCs/>
          <w:iCs/>
          <w:lang w:val="fr-CA"/>
        </w:rPr>
        <w:t>e</w:t>
      </w:r>
      <w:r w:rsidR="002E7084" w:rsidRPr="00857881">
        <w:rPr>
          <w:lang w:val="fr-CA"/>
        </w:rPr>
        <w:t xml:space="preserve"> </w:t>
      </w:r>
      <w:r w:rsidR="00857881" w:rsidRPr="00857881">
        <w:rPr>
          <w:lang w:val="fr-CA"/>
        </w:rPr>
        <w:t xml:space="preserve">devrait ressembler à ceci </w:t>
      </w:r>
      <w:r w:rsidR="002E7084" w:rsidRPr="00857881">
        <w:rPr>
          <w:lang w:val="fr-CA"/>
        </w:rPr>
        <w:t>:</w:t>
      </w:r>
      <w:r w:rsidR="002E7084" w:rsidRPr="00857881">
        <w:rPr>
          <w:lang w:val="fr-CA"/>
        </w:rPr>
        <w:br/>
      </w:r>
      <w:r w:rsidR="003948C8">
        <w:rPr>
          <w:noProof/>
        </w:rPr>
        <w:drawing>
          <wp:inline distT="0" distB="0" distL="0" distR="0" wp14:anchorId="1B394651" wp14:editId="3407F8DC">
            <wp:extent cx="4333875" cy="1985060"/>
            <wp:effectExtent l="0" t="0" r="0" b="0"/>
            <wp:docPr id="5200770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07705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43523" cy="198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45E1E" w14:textId="3A4D32E1" w:rsidR="00DC06CD" w:rsidRPr="00172A1E" w:rsidRDefault="00954504" w:rsidP="00DA0616">
      <w:pPr>
        <w:pStyle w:val="NL"/>
        <w:spacing w:after="0"/>
        <w:ind w:right="-1298"/>
        <w:rPr>
          <w:sz w:val="16"/>
          <w:szCs w:val="16"/>
          <w:lang w:val="fr-CA"/>
        </w:rPr>
      </w:pPr>
      <w:r w:rsidRPr="00172A1E">
        <w:rPr>
          <w:lang w:val="fr-CA"/>
        </w:rPr>
        <w:t xml:space="preserve">5. </w:t>
      </w:r>
      <w:r w:rsidR="00172A1E" w:rsidRPr="00172A1E">
        <w:rPr>
          <w:lang w:val="fr-CA"/>
        </w:rPr>
        <w:t xml:space="preserve">Les probabilités expérimentales varieront, mais </w:t>
      </w:r>
      <w:r w:rsidR="005B387C">
        <w:rPr>
          <w:lang w:val="fr-CA"/>
        </w:rPr>
        <w:t xml:space="preserve">devraient être assez </w:t>
      </w:r>
      <w:r w:rsidR="00172A1E" w:rsidRPr="00065720">
        <w:rPr>
          <w:lang w:val="fr-CA"/>
        </w:rPr>
        <w:t>proches des probabilités théoriques</w:t>
      </w:r>
      <w:r w:rsidR="00C62C59" w:rsidRPr="00065720">
        <w:rPr>
          <w:lang w:val="fr-CA"/>
        </w:rPr>
        <w:t>,</w:t>
      </w:r>
      <w:r w:rsidR="00C62C59" w:rsidRPr="00172A1E">
        <w:rPr>
          <w:lang w:val="fr-CA"/>
        </w:rPr>
        <w:t xml:space="preserve"> </w:t>
      </w:r>
      <w:r w:rsidR="00BF4A63" w:rsidRPr="00172A1E">
        <w:rPr>
          <w:lang w:val="fr-CA"/>
        </w:rPr>
        <w:br/>
      </w:r>
    </w:p>
    <w:p w14:paraId="08735DE9" w14:textId="0799A53E" w:rsidR="00954504" w:rsidRPr="00E97E7D" w:rsidRDefault="005B387C" w:rsidP="00DA0616">
      <w:pPr>
        <w:pStyle w:val="NL"/>
        <w:spacing w:after="0"/>
        <w:ind w:right="-1298" w:firstLine="0"/>
        <w:rPr>
          <w:lang w:val="fr-CA"/>
        </w:rPr>
      </w:pPr>
      <w:r w:rsidRPr="00E97E7D">
        <w:rPr>
          <w:lang w:val="fr-CA"/>
        </w:rPr>
        <w:t>qui</w:t>
      </w:r>
      <w:r w:rsidR="00C62C59" w:rsidRPr="00E97E7D">
        <w:rPr>
          <w:lang w:val="fr-CA"/>
        </w:rPr>
        <w:t xml:space="preserve"> </w:t>
      </w:r>
      <w:r w:rsidRPr="00E97E7D">
        <w:rPr>
          <w:lang w:val="fr-CA"/>
        </w:rPr>
        <w:t>sont</w:t>
      </w:r>
      <w:r w:rsidR="00C62C59" w:rsidRPr="00E97E7D">
        <w:rPr>
          <w:lang w:val="fr-CA"/>
        </w:rPr>
        <w:t xml:space="preserve"> </w:t>
      </w:r>
      <w:r w:rsidR="00E97E7D" w:rsidRPr="00E97E7D">
        <w:rPr>
          <w:lang w:val="fr-CA"/>
        </w:rPr>
        <w:t>FF</w:t>
      </w:r>
      <w:r w:rsidRPr="00E97E7D">
        <w:rPr>
          <w:lang w:val="fr-CA"/>
        </w:rPr>
        <w:t xml:space="preserve"> </w:t>
      </w:r>
      <w:r w:rsidR="00C62C59" w:rsidRPr="00E97E7D">
        <w:rPr>
          <w:lang w:val="fr-CA"/>
        </w:rPr>
        <w:t>:</w:t>
      </w:r>
      <w:r w:rsidR="003B3D38" w:rsidRPr="00E97E7D">
        <w:rPr>
          <w:lang w:val="fr-CA"/>
        </w:rPr>
        <w:t xml:space="preserve"> </w:t>
      </w:r>
      <w:r w:rsidR="003B3D38" w:rsidRPr="0091304B">
        <w:rPr>
          <w:b/>
          <w:bCs/>
          <w:sz w:val="28"/>
          <w:szCs w:val="28"/>
        </w:rPr>
        <w:fldChar w:fldCharType="begin"/>
      </w:r>
      <w:r w:rsidR="003B3D38" w:rsidRPr="00E97E7D">
        <w:rPr>
          <w:bCs/>
          <w:sz w:val="28"/>
          <w:szCs w:val="28"/>
          <w:lang w:val="fr-CA"/>
        </w:rPr>
        <w:instrText xml:space="preserve"> </w:instrText>
      </w:r>
      <w:r w:rsidR="003B3D38" w:rsidRPr="00E97E7D">
        <w:rPr>
          <w:bCs/>
          <w:sz w:val="28"/>
          <w:szCs w:val="28"/>
          <w:shd w:val="clear" w:color="auto" w:fill="FFFFFF"/>
          <w:lang w:val="fr-CA"/>
        </w:rPr>
        <w:instrText>EQ \F(1,4)</w:instrText>
      </w:r>
      <w:r w:rsidR="003B3D38" w:rsidRPr="00E97E7D">
        <w:rPr>
          <w:bCs/>
          <w:sz w:val="28"/>
          <w:szCs w:val="28"/>
          <w:lang w:val="fr-CA"/>
        </w:rPr>
        <w:instrText xml:space="preserve"> </w:instrText>
      </w:r>
      <w:r w:rsidR="003B3D38" w:rsidRPr="0091304B">
        <w:rPr>
          <w:b/>
          <w:bCs/>
          <w:sz w:val="28"/>
          <w:szCs w:val="28"/>
        </w:rPr>
        <w:fldChar w:fldCharType="end"/>
      </w:r>
      <w:r w:rsidR="00C62C59" w:rsidRPr="00E97E7D">
        <w:rPr>
          <w:rFonts w:eastAsiaTheme="minorEastAsia"/>
          <w:lang w:val="fr-CA"/>
        </w:rPr>
        <w:t xml:space="preserve">, </w:t>
      </w:r>
      <w:r w:rsidR="00E97E7D" w:rsidRPr="00E97E7D">
        <w:rPr>
          <w:lang w:val="fr-CA"/>
        </w:rPr>
        <w:t xml:space="preserve">PP </w:t>
      </w:r>
      <w:r w:rsidR="00C62C59" w:rsidRPr="00E97E7D">
        <w:rPr>
          <w:lang w:val="fr-CA"/>
        </w:rPr>
        <w:t xml:space="preserve">: </w:t>
      </w:r>
      <w:r w:rsidR="003B3D38" w:rsidRPr="0091304B">
        <w:rPr>
          <w:b/>
          <w:bCs/>
          <w:sz w:val="28"/>
          <w:szCs w:val="28"/>
        </w:rPr>
        <w:fldChar w:fldCharType="begin"/>
      </w:r>
      <w:r w:rsidR="003B3D38" w:rsidRPr="00E97E7D">
        <w:rPr>
          <w:bCs/>
          <w:sz w:val="28"/>
          <w:szCs w:val="28"/>
          <w:lang w:val="fr-CA"/>
        </w:rPr>
        <w:instrText xml:space="preserve"> </w:instrText>
      </w:r>
      <w:r w:rsidR="003B3D38" w:rsidRPr="00E97E7D">
        <w:rPr>
          <w:bCs/>
          <w:sz w:val="28"/>
          <w:szCs w:val="28"/>
          <w:shd w:val="clear" w:color="auto" w:fill="FFFFFF"/>
          <w:lang w:val="fr-CA"/>
        </w:rPr>
        <w:instrText>EQ \F(1,4)</w:instrText>
      </w:r>
      <w:r w:rsidR="003B3D38" w:rsidRPr="00E97E7D">
        <w:rPr>
          <w:bCs/>
          <w:sz w:val="28"/>
          <w:szCs w:val="28"/>
          <w:lang w:val="fr-CA"/>
        </w:rPr>
        <w:instrText xml:space="preserve"> </w:instrText>
      </w:r>
      <w:r w:rsidR="003B3D38" w:rsidRPr="0091304B">
        <w:rPr>
          <w:b/>
          <w:bCs/>
          <w:sz w:val="28"/>
          <w:szCs w:val="28"/>
        </w:rPr>
        <w:fldChar w:fldCharType="end"/>
      </w:r>
      <w:r w:rsidR="00C62C59" w:rsidRPr="00E97E7D">
        <w:rPr>
          <w:rFonts w:eastAsiaTheme="minorEastAsia"/>
          <w:lang w:val="fr-CA"/>
        </w:rPr>
        <w:t xml:space="preserve">, </w:t>
      </w:r>
      <w:r w:rsidR="00E97E7D" w:rsidRPr="00E97E7D">
        <w:rPr>
          <w:lang w:val="fr-CA"/>
        </w:rPr>
        <w:t>FP</w:t>
      </w:r>
      <w:r w:rsidR="00C62C59" w:rsidRPr="00E97E7D">
        <w:rPr>
          <w:lang w:val="fr-CA"/>
        </w:rPr>
        <w:t xml:space="preserve"> o</w:t>
      </w:r>
      <w:r w:rsidR="00E97E7D" w:rsidRPr="00E97E7D">
        <w:rPr>
          <w:lang w:val="fr-CA"/>
        </w:rPr>
        <w:t>u</w:t>
      </w:r>
      <w:r w:rsidR="00C62C59" w:rsidRPr="00E97E7D">
        <w:rPr>
          <w:lang w:val="fr-CA"/>
        </w:rPr>
        <w:t xml:space="preserve"> </w:t>
      </w:r>
      <w:r w:rsidR="00E97E7D">
        <w:rPr>
          <w:lang w:val="fr-CA"/>
        </w:rPr>
        <w:t xml:space="preserve">PF </w:t>
      </w:r>
      <w:r w:rsidR="00C62C59" w:rsidRPr="00E97E7D">
        <w:rPr>
          <w:lang w:val="fr-CA"/>
        </w:rPr>
        <w:t xml:space="preserve">: </w:t>
      </w:r>
      <w:r w:rsidR="003B3D38" w:rsidRPr="0091304B">
        <w:rPr>
          <w:b/>
          <w:bCs/>
          <w:sz w:val="28"/>
          <w:szCs w:val="28"/>
        </w:rPr>
        <w:fldChar w:fldCharType="begin"/>
      </w:r>
      <w:r w:rsidR="003B3D38" w:rsidRPr="00E97E7D">
        <w:rPr>
          <w:bCs/>
          <w:sz w:val="28"/>
          <w:szCs w:val="28"/>
          <w:lang w:val="fr-CA"/>
        </w:rPr>
        <w:instrText xml:space="preserve"> </w:instrText>
      </w:r>
      <w:r w:rsidR="003B3D38" w:rsidRPr="00E97E7D">
        <w:rPr>
          <w:bCs/>
          <w:sz w:val="28"/>
          <w:szCs w:val="28"/>
          <w:shd w:val="clear" w:color="auto" w:fill="FFFFFF"/>
          <w:lang w:val="fr-CA"/>
        </w:rPr>
        <w:instrText>EQ \F(1,2)</w:instrText>
      </w:r>
      <w:r w:rsidR="003B3D38" w:rsidRPr="00E97E7D">
        <w:rPr>
          <w:bCs/>
          <w:sz w:val="28"/>
          <w:szCs w:val="28"/>
          <w:lang w:val="fr-CA"/>
        </w:rPr>
        <w:instrText xml:space="preserve"> </w:instrText>
      </w:r>
      <w:r w:rsidR="003B3D38" w:rsidRPr="0091304B">
        <w:rPr>
          <w:b/>
          <w:bCs/>
          <w:sz w:val="28"/>
          <w:szCs w:val="28"/>
        </w:rPr>
        <w:fldChar w:fldCharType="end"/>
      </w:r>
      <w:r w:rsidR="00C62C59" w:rsidRPr="00E97E7D">
        <w:rPr>
          <w:lang w:val="fr-CA"/>
        </w:rPr>
        <w:t>.</w:t>
      </w:r>
    </w:p>
    <w:p w14:paraId="24B8C371" w14:textId="77777777" w:rsidR="00DC06CD" w:rsidRPr="00E97E7D" w:rsidRDefault="00DC06CD" w:rsidP="00DA0616">
      <w:pPr>
        <w:pStyle w:val="NL"/>
        <w:spacing w:after="0"/>
        <w:ind w:right="120"/>
        <w:rPr>
          <w:sz w:val="16"/>
          <w:szCs w:val="16"/>
          <w:lang w:val="fr-CA"/>
        </w:rPr>
      </w:pPr>
    </w:p>
    <w:p w14:paraId="421FB198" w14:textId="71C0A5B6" w:rsidR="007948A6" w:rsidRDefault="00BF4A63" w:rsidP="00BF4A63">
      <w:pPr>
        <w:pStyle w:val="NL"/>
        <w:ind w:right="120"/>
        <w:rPr>
          <w:lang w:val="fr-CA"/>
        </w:rPr>
      </w:pPr>
      <w:r w:rsidRPr="00B03E0B">
        <w:rPr>
          <w:lang w:val="fr-CA"/>
        </w:rPr>
        <w:t xml:space="preserve">6. </w:t>
      </w:r>
      <w:r w:rsidR="00B03E0B" w:rsidRPr="00B03E0B">
        <w:rPr>
          <w:lang w:val="fr-CA"/>
        </w:rPr>
        <w:t>Les probabilités expérimentales pour 1 000 000 essais sont plus proches des probabilités théoriques que les résultats obtenus pour 10 essais</w:t>
      </w:r>
      <w:r w:rsidRPr="00B03E0B">
        <w:rPr>
          <w:lang w:val="fr-CA"/>
        </w:rPr>
        <w:t xml:space="preserve">. </w:t>
      </w:r>
      <w:r w:rsidR="00B03E0B" w:rsidRPr="00B03E0B">
        <w:rPr>
          <w:lang w:val="fr-CA"/>
        </w:rPr>
        <w:t>Lorsqu’o</w:t>
      </w:r>
      <w:r w:rsidR="00B03E0B">
        <w:rPr>
          <w:lang w:val="fr-CA"/>
        </w:rPr>
        <w:t>n</w:t>
      </w:r>
      <w:r w:rsidR="00B03E0B" w:rsidRPr="00B03E0B">
        <w:rPr>
          <w:lang w:val="fr-CA"/>
        </w:rPr>
        <w:t xml:space="preserve"> </w:t>
      </w:r>
      <w:r w:rsidR="00B03E0B">
        <w:rPr>
          <w:lang w:val="fr-CA"/>
        </w:rPr>
        <w:t>n’a</w:t>
      </w:r>
      <w:r w:rsidR="00B03E0B" w:rsidRPr="00B03E0B">
        <w:rPr>
          <w:lang w:val="fr-CA"/>
        </w:rPr>
        <w:t xml:space="preserve"> que 10 essais, obtenir plusieurs fois le même résultat d’affilée peut avoir un impact important sur les probabilités</w:t>
      </w:r>
      <w:r w:rsidRPr="00B03E0B">
        <w:rPr>
          <w:lang w:val="fr-CA"/>
        </w:rPr>
        <w:t xml:space="preserve">. </w:t>
      </w:r>
      <w:r w:rsidR="00B03E0B" w:rsidRPr="00B03E0B">
        <w:rPr>
          <w:lang w:val="fr-CA"/>
        </w:rPr>
        <w:t>En général, plus on effectue d’essais, plus les probabilités expérimentales se rapprochent des probabilités théoriques</w:t>
      </w:r>
      <w:r w:rsidRPr="00B03E0B">
        <w:rPr>
          <w:lang w:val="fr-CA"/>
        </w:rPr>
        <w:t>.</w:t>
      </w:r>
    </w:p>
    <w:p w14:paraId="6F5B42C6" w14:textId="34BAB6C8" w:rsidR="00DA6049" w:rsidRPr="00DA6049" w:rsidRDefault="00DA6049" w:rsidP="00DA6049">
      <w:pPr>
        <w:pStyle w:val="NL"/>
        <w:ind w:right="120"/>
        <w:rPr>
          <w:sz w:val="22"/>
          <w:szCs w:val="22"/>
          <w:lang w:val="en-CA"/>
        </w:rPr>
      </w:pPr>
      <w:r w:rsidRPr="00DA6049">
        <w:rPr>
          <w:sz w:val="22"/>
          <w:szCs w:val="22"/>
          <w:lang w:val="fr-CA"/>
        </w:rPr>
        <w:t xml:space="preserve">* </w:t>
      </w:r>
      <w:r w:rsidRPr="00DA6049">
        <w:rPr>
          <w:sz w:val="22"/>
          <w:szCs w:val="22"/>
          <w:lang w:val="en-CA"/>
        </w:rPr>
        <w:t>Dans Scratch, un nombre décimal doit être écrit avec un point (.) et non une virgule (,).</w:t>
      </w:r>
    </w:p>
    <w:sectPr w:rsidR="00DA6049" w:rsidRPr="00DA6049" w:rsidSect="006F05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608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AC5CB" w14:textId="77777777" w:rsidR="00DA6A13" w:rsidRDefault="00DA6A13" w:rsidP="00D34720">
      <w:r>
        <w:separator/>
      </w:r>
    </w:p>
  </w:endnote>
  <w:endnote w:type="continuationSeparator" w:id="0">
    <w:p w14:paraId="3F4C85B7" w14:textId="77777777" w:rsidR="00DA6A13" w:rsidRDefault="00DA6A1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4CE16" w14:textId="77777777" w:rsidR="00E93867" w:rsidRDefault="00E938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BA73D6C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</w:t>
    </w:r>
    <w:r w:rsidR="00E93867">
      <w:rPr>
        <w:rFonts w:ascii="Arial" w:hAnsi="Arial" w:cs="Arial"/>
        <w:b/>
        <w:sz w:val="15"/>
        <w:szCs w:val="15"/>
      </w:rPr>
      <w:t>gie</w:t>
    </w:r>
    <w:r>
      <w:rPr>
        <w:rFonts w:ascii="Arial" w:hAnsi="Arial" w:cs="Arial"/>
        <w:b/>
        <w:sz w:val="15"/>
        <w:szCs w:val="15"/>
      </w:rPr>
      <w:t xml:space="preserve"> </w:t>
    </w:r>
    <w:r w:rsidR="007A65CA">
      <w:rPr>
        <w:rFonts w:ascii="Arial" w:hAnsi="Arial" w:cs="Arial"/>
        <w:b/>
        <w:sz w:val="15"/>
        <w:szCs w:val="15"/>
      </w:rPr>
      <w:t>8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E93867">
      <w:rPr>
        <w:rFonts w:ascii="Arial" w:hAnsi="Arial" w:cs="Arial"/>
        <w:b/>
        <w:i/>
        <w:iCs/>
        <w:sz w:val="15"/>
        <w:szCs w:val="15"/>
      </w:rPr>
      <w:t>Le codage</w:t>
    </w:r>
    <w:r w:rsidR="00D34720">
      <w:rPr>
        <w:rFonts w:ascii="Arial" w:hAnsi="Arial" w:cs="Arial"/>
        <w:sz w:val="15"/>
        <w:szCs w:val="15"/>
      </w:rPr>
      <w:tab/>
    </w:r>
    <w:r w:rsidR="00E93867" w:rsidRPr="00EA4495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</w:t>
    </w:r>
    <w:r w:rsidR="00E93867">
      <w:rPr>
        <w:rFonts w:ascii="Arial-BoldMT" w:hAnsi="Arial-BoldMT" w:cs="Arial-BoldMT"/>
        <w:bCs/>
        <w:sz w:val="15"/>
        <w:szCs w:val="15"/>
        <w:lang w:val="fr-FR"/>
      </w:rPr>
      <w:t>e</w:t>
    </w:r>
    <w:r w:rsidR="00D34720" w:rsidRPr="004658D8">
      <w:rPr>
        <w:rFonts w:ascii="Arial" w:hAnsi="Arial" w:cs="Arial"/>
        <w:sz w:val="15"/>
        <w:szCs w:val="15"/>
      </w:rPr>
      <w:t xml:space="preserve">. </w:t>
    </w:r>
  </w:p>
  <w:p w14:paraId="2F1803C8" w14:textId="2990DB79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968656938" name="Picture 196865693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E93867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0E93867" w:rsidRPr="00EA4495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bookmarkStart w:id="0" w:name="_GoBack"/>
    <w:bookmarkEnd w:id="0"/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A8907" w14:textId="77777777" w:rsidR="00E93867" w:rsidRDefault="00E938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06BCF" w14:textId="77777777" w:rsidR="00DA6A13" w:rsidRDefault="00DA6A13" w:rsidP="00D34720">
      <w:r>
        <w:separator/>
      </w:r>
    </w:p>
  </w:footnote>
  <w:footnote w:type="continuationSeparator" w:id="0">
    <w:p w14:paraId="746B935E" w14:textId="77777777" w:rsidR="00DA6A13" w:rsidRDefault="00DA6A1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1D1B7" w14:textId="77777777" w:rsidR="00E93867" w:rsidRDefault="00E938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34EB9042" w:rsidR="00D34720" w:rsidRPr="001E2E98" w:rsidRDefault="00E93867" w:rsidP="00866BD1">
    <w:pPr>
      <w:pStyle w:val="Header"/>
      <w:ind w:right="-306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866BD1" w:rsidRPr="001E2E98">
      <w:rPr>
        <w:rFonts w:ascii="Arial" w:hAnsi="Arial" w:cs="Arial"/>
        <w:sz w:val="22"/>
        <w:szCs w:val="22"/>
      </w:rPr>
      <w:t>___________________</w:t>
    </w:r>
    <w:r w:rsidR="00866BD1">
      <w:rPr>
        <w:rFonts w:ascii="Arial" w:hAnsi="Arial" w:cs="Arial"/>
        <w:sz w:val="22"/>
        <w:szCs w:val="22"/>
      </w:rPr>
      <w:t>___</w:t>
    </w:r>
    <w:r w:rsidR="00866BD1" w:rsidRPr="001E2E98">
      <w:rPr>
        <w:rFonts w:ascii="Arial" w:hAnsi="Arial" w:cs="Arial"/>
        <w:sz w:val="22"/>
        <w:szCs w:val="22"/>
      </w:rPr>
      <w:t>__________</w:t>
    </w:r>
    <w:r w:rsidR="00866BD1">
      <w:rPr>
        <w:rFonts w:ascii="Arial" w:hAnsi="Arial" w:cs="Arial"/>
        <w:sz w:val="22"/>
        <w:szCs w:val="22"/>
      </w:rPr>
      <w:t>___</w:t>
    </w:r>
    <w:r w:rsidR="00866BD1" w:rsidRPr="001E2E98">
      <w:rPr>
        <w:rFonts w:ascii="Arial" w:hAnsi="Arial" w:cs="Arial"/>
        <w:sz w:val="22"/>
        <w:szCs w:val="22"/>
      </w:rPr>
      <w:t xml:space="preserve">___    </w:t>
    </w:r>
    <w:r w:rsidR="00866BD1" w:rsidRPr="00595C48">
      <w:rPr>
        <w:rFonts w:ascii="Arial" w:hAnsi="Arial" w:cs="Arial"/>
        <w:sz w:val="28"/>
        <w:szCs w:val="28"/>
      </w:rPr>
      <w:t>Date</w:t>
    </w:r>
    <w:r w:rsidR="00866BD1" w:rsidRPr="001E2E98">
      <w:rPr>
        <w:rFonts w:ascii="Arial" w:hAnsi="Arial" w:cs="Arial"/>
        <w:sz w:val="22"/>
        <w:szCs w:val="22"/>
      </w:rPr>
      <w:t>_________</w:t>
    </w:r>
    <w:r w:rsidR="00866BD1">
      <w:rPr>
        <w:rFonts w:ascii="Arial" w:hAnsi="Arial" w:cs="Arial"/>
        <w:sz w:val="22"/>
        <w:szCs w:val="22"/>
      </w:rPr>
      <w:t>_______________</w:t>
    </w:r>
    <w:r w:rsidR="00866BD1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A2E52" w14:textId="77777777" w:rsidR="00E93867" w:rsidRDefault="00E938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D26B5"/>
    <w:multiLevelType w:val="hybridMultilevel"/>
    <w:tmpl w:val="CC7A226E"/>
    <w:lvl w:ilvl="0" w:tplc="943AF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9D4C83"/>
    <w:multiLevelType w:val="hybridMultilevel"/>
    <w:tmpl w:val="236086C4"/>
    <w:lvl w:ilvl="0" w:tplc="E7541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26907"/>
    <w:multiLevelType w:val="hybridMultilevel"/>
    <w:tmpl w:val="F91A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C2EBF"/>
    <w:multiLevelType w:val="hybridMultilevel"/>
    <w:tmpl w:val="957A089E"/>
    <w:lvl w:ilvl="0" w:tplc="E7F68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046D"/>
    <w:rsid w:val="00011734"/>
    <w:rsid w:val="000159B9"/>
    <w:rsid w:val="00023ECA"/>
    <w:rsid w:val="0002406D"/>
    <w:rsid w:val="000307B6"/>
    <w:rsid w:val="000371C7"/>
    <w:rsid w:val="00043BC3"/>
    <w:rsid w:val="00057B4E"/>
    <w:rsid w:val="00065136"/>
    <w:rsid w:val="00065720"/>
    <w:rsid w:val="00092C40"/>
    <w:rsid w:val="000B0FE6"/>
    <w:rsid w:val="000B0FF3"/>
    <w:rsid w:val="000B4459"/>
    <w:rsid w:val="000C0CE9"/>
    <w:rsid w:val="000C4501"/>
    <w:rsid w:val="000D1A73"/>
    <w:rsid w:val="000D4C21"/>
    <w:rsid w:val="000E2BDC"/>
    <w:rsid w:val="0010415F"/>
    <w:rsid w:val="00105AA7"/>
    <w:rsid w:val="00116790"/>
    <w:rsid w:val="00117D5A"/>
    <w:rsid w:val="001343D6"/>
    <w:rsid w:val="00142500"/>
    <w:rsid w:val="00151E89"/>
    <w:rsid w:val="00165C8E"/>
    <w:rsid w:val="00171B2B"/>
    <w:rsid w:val="00172A1E"/>
    <w:rsid w:val="0017584D"/>
    <w:rsid w:val="00177C56"/>
    <w:rsid w:val="001C04A3"/>
    <w:rsid w:val="001C5EDE"/>
    <w:rsid w:val="001D52F1"/>
    <w:rsid w:val="001D77FA"/>
    <w:rsid w:val="001E0F06"/>
    <w:rsid w:val="001E6120"/>
    <w:rsid w:val="001F3CC6"/>
    <w:rsid w:val="001F7C12"/>
    <w:rsid w:val="00202D11"/>
    <w:rsid w:val="0021157C"/>
    <w:rsid w:val="00211742"/>
    <w:rsid w:val="00211CA8"/>
    <w:rsid w:val="00254300"/>
    <w:rsid w:val="00257E5C"/>
    <w:rsid w:val="002639E0"/>
    <w:rsid w:val="00266123"/>
    <w:rsid w:val="00267030"/>
    <w:rsid w:val="00287135"/>
    <w:rsid w:val="0029125E"/>
    <w:rsid w:val="00294CF2"/>
    <w:rsid w:val="002965D2"/>
    <w:rsid w:val="002A53CB"/>
    <w:rsid w:val="002B0BB4"/>
    <w:rsid w:val="002B266C"/>
    <w:rsid w:val="002B6F95"/>
    <w:rsid w:val="002D5829"/>
    <w:rsid w:val="002E7084"/>
    <w:rsid w:val="002F17BA"/>
    <w:rsid w:val="002F31AF"/>
    <w:rsid w:val="00315608"/>
    <w:rsid w:val="00326296"/>
    <w:rsid w:val="0033109D"/>
    <w:rsid w:val="003341E9"/>
    <w:rsid w:val="003348FF"/>
    <w:rsid w:val="00336D11"/>
    <w:rsid w:val="00340C3D"/>
    <w:rsid w:val="00342F55"/>
    <w:rsid w:val="003505C2"/>
    <w:rsid w:val="003526EC"/>
    <w:rsid w:val="00356A8D"/>
    <w:rsid w:val="00356BF1"/>
    <w:rsid w:val="00366B62"/>
    <w:rsid w:val="00366CCD"/>
    <w:rsid w:val="00376ECD"/>
    <w:rsid w:val="00383490"/>
    <w:rsid w:val="003840D0"/>
    <w:rsid w:val="00384E30"/>
    <w:rsid w:val="00390C4D"/>
    <w:rsid w:val="003948C8"/>
    <w:rsid w:val="003B2CA9"/>
    <w:rsid w:val="003B3D38"/>
    <w:rsid w:val="003B5EA9"/>
    <w:rsid w:val="003B7ACA"/>
    <w:rsid w:val="003C3F0C"/>
    <w:rsid w:val="003C5010"/>
    <w:rsid w:val="003D06D1"/>
    <w:rsid w:val="003D3233"/>
    <w:rsid w:val="003E1D7D"/>
    <w:rsid w:val="003E3DA9"/>
    <w:rsid w:val="00406998"/>
    <w:rsid w:val="00433477"/>
    <w:rsid w:val="00436C5D"/>
    <w:rsid w:val="00437EC1"/>
    <w:rsid w:val="0046095A"/>
    <w:rsid w:val="00465446"/>
    <w:rsid w:val="00467482"/>
    <w:rsid w:val="00476620"/>
    <w:rsid w:val="00486E6F"/>
    <w:rsid w:val="00491664"/>
    <w:rsid w:val="00495A04"/>
    <w:rsid w:val="004A29D4"/>
    <w:rsid w:val="004A5E8D"/>
    <w:rsid w:val="004B3778"/>
    <w:rsid w:val="004B5ABB"/>
    <w:rsid w:val="004B62F1"/>
    <w:rsid w:val="004B6675"/>
    <w:rsid w:val="004D528E"/>
    <w:rsid w:val="004D6AF0"/>
    <w:rsid w:val="004F300B"/>
    <w:rsid w:val="004F4AC9"/>
    <w:rsid w:val="00502182"/>
    <w:rsid w:val="00514E22"/>
    <w:rsid w:val="00517241"/>
    <w:rsid w:val="0052333D"/>
    <w:rsid w:val="00550FD3"/>
    <w:rsid w:val="0059140F"/>
    <w:rsid w:val="00597A7B"/>
    <w:rsid w:val="005A2DFB"/>
    <w:rsid w:val="005B2325"/>
    <w:rsid w:val="005B387C"/>
    <w:rsid w:val="005B49B7"/>
    <w:rsid w:val="005B7603"/>
    <w:rsid w:val="005C44FF"/>
    <w:rsid w:val="005C5172"/>
    <w:rsid w:val="005C7F90"/>
    <w:rsid w:val="005D318B"/>
    <w:rsid w:val="005E7DF1"/>
    <w:rsid w:val="005F06F1"/>
    <w:rsid w:val="005F1C8C"/>
    <w:rsid w:val="005F7D33"/>
    <w:rsid w:val="00623BC6"/>
    <w:rsid w:val="00626AD6"/>
    <w:rsid w:val="00641C4A"/>
    <w:rsid w:val="00647880"/>
    <w:rsid w:val="006548F6"/>
    <w:rsid w:val="00654DCE"/>
    <w:rsid w:val="00661707"/>
    <w:rsid w:val="00664AFD"/>
    <w:rsid w:val="00677CDA"/>
    <w:rsid w:val="00684229"/>
    <w:rsid w:val="0069054C"/>
    <w:rsid w:val="00696EE0"/>
    <w:rsid w:val="006B197A"/>
    <w:rsid w:val="006B1FD1"/>
    <w:rsid w:val="006D127A"/>
    <w:rsid w:val="006D480C"/>
    <w:rsid w:val="006D6A45"/>
    <w:rsid w:val="006E63D4"/>
    <w:rsid w:val="006F058C"/>
    <w:rsid w:val="006F05C6"/>
    <w:rsid w:val="006F4BA3"/>
    <w:rsid w:val="006F4E10"/>
    <w:rsid w:val="007369A7"/>
    <w:rsid w:val="00736C10"/>
    <w:rsid w:val="0073760E"/>
    <w:rsid w:val="00767914"/>
    <w:rsid w:val="00767BFC"/>
    <w:rsid w:val="00777276"/>
    <w:rsid w:val="0078007E"/>
    <w:rsid w:val="00780270"/>
    <w:rsid w:val="00792964"/>
    <w:rsid w:val="007948A6"/>
    <w:rsid w:val="00795720"/>
    <w:rsid w:val="0079623A"/>
    <w:rsid w:val="007A65CA"/>
    <w:rsid w:val="007D222A"/>
    <w:rsid w:val="007E2800"/>
    <w:rsid w:val="007E76A1"/>
    <w:rsid w:val="007F6818"/>
    <w:rsid w:val="0080148A"/>
    <w:rsid w:val="008121C7"/>
    <w:rsid w:val="00815073"/>
    <w:rsid w:val="00825DAC"/>
    <w:rsid w:val="00827F03"/>
    <w:rsid w:val="00836AE6"/>
    <w:rsid w:val="008533D8"/>
    <w:rsid w:val="00853EA3"/>
    <w:rsid w:val="0085628B"/>
    <w:rsid w:val="008577FA"/>
    <w:rsid w:val="00857881"/>
    <w:rsid w:val="00866222"/>
    <w:rsid w:val="00866BD1"/>
    <w:rsid w:val="00873135"/>
    <w:rsid w:val="00874486"/>
    <w:rsid w:val="008808EB"/>
    <w:rsid w:val="00887C79"/>
    <w:rsid w:val="008A5326"/>
    <w:rsid w:val="008A551B"/>
    <w:rsid w:val="008B0958"/>
    <w:rsid w:val="008B0F42"/>
    <w:rsid w:val="008B0FE2"/>
    <w:rsid w:val="008B6E39"/>
    <w:rsid w:val="008B78E1"/>
    <w:rsid w:val="008E5725"/>
    <w:rsid w:val="008F779E"/>
    <w:rsid w:val="00925D66"/>
    <w:rsid w:val="009300D1"/>
    <w:rsid w:val="00930987"/>
    <w:rsid w:val="00931974"/>
    <w:rsid w:val="00954504"/>
    <w:rsid w:val="00954B59"/>
    <w:rsid w:val="00957DD9"/>
    <w:rsid w:val="009616D0"/>
    <w:rsid w:val="009706D6"/>
    <w:rsid w:val="00985491"/>
    <w:rsid w:val="0099201E"/>
    <w:rsid w:val="00993396"/>
    <w:rsid w:val="009936C3"/>
    <w:rsid w:val="009A264C"/>
    <w:rsid w:val="009A3373"/>
    <w:rsid w:val="009A6D95"/>
    <w:rsid w:val="009B090B"/>
    <w:rsid w:val="009B1738"/>
    <w:rsid w:val="009B2768"/>
    <w:rsid w:val="009B2C16"/>
    <w:rsid w:val="009D7A6D"/>
    <w:rsid w:val="009E40FC"/>
    <w:rsid w:val="009E4803"/>
    <w:rsid w:val="00A219B2"/>
    <w:rsid w:val="00A22883"/>
    <w:rsid w:val="00A22D29"/>
    <w:rsid w:val="00A37397"/>
    <w:rsid w:val="00A377BD"/>
    <w:rsid w:val="00A41474"/>
    <w:rsid w:val="00A41B3B"/>
    <w:rsid w:val="00A439A8"/>
    <w:rsid w:val="00A453D3"/>
    <w:rsid w:val="00A8467E"/>
    <w:rsid w:val="00AB5722"/>
    <w:rsid w:val="00AC5A6A"/>
    <w:rsid w:val="00AC73D2"/>
    <w:rsid w:val="00AE3EBA"/>
    <w:rsid w:val="00AF1FE2"/>
    <w:rsid w:val="00B03E0B"/>
    <w:rsid w:val="00B0434A"/>
    <w:rsid w:val="00B361BB"/>
    <w:rsid w:val="00B63A53"/>
    <w:rsid w:val="00B63D57"/>
    <w:rsid w:val="00B70EF7"/>
    <w:rsid w:val="00B74741"/>
    <w:rsid w:val="00B776E9"/>
    <w:rsid w:val="00B77C9C"/>
    <w:rsid w:val="00B87757"/>
    <w:rsid w:val="00B912B2"/>
    <w:rsid w:val="00B920FB"/>
    <w:rsid w:val="00B96AAE"/>
    <w:rsid w:val="00BA257F"/>
    <w:rsid w:val="00BA4864"/>
    <w:rsid w:val="00BB2AE9"/>
    <w:rsid w:val="00BB7700"/>
    <w:rsid w:val="00BD4C02"/>
    <w:rsid w:val="00BE4F41"/>
    <w:rsid w:val="00BF0FB8"/>
    <w:rsid w:val="00BF4A63"/>
    <w:rsid w:val="00C015C9"/>
    <w:rsid w:val="00C05F4C"/>
    <w:rsid w:val="00C16283"/>
    <w:rsid w:val="00C26B7B"/>
    <w:rsid w:val="00C30318"/>
    <w:rsid w:val="00C3059F"/>
    <w:rsid w:val="00C32296"/>
    <w:rsid w:val="00C62C59"/>
    <w:rsid w:val="00C73B06"/>
    <w:rsid w:val="00C76439"/>
    <w:rsid w:val="00C86137"/>
    <w:rsid w:val="00C93273"/>
    <w:rsid w:val="00C94324"/>
    <w:rsid w:val="00C96742"/>
    <w:rsid w:val="00CA6CB0"/>
    <w:rsid w:val="00CB62D2"/>
    <w:rsid w:val="00CC3AAF"/>
    <w:rsid w:val="00CC42FA"/>
    <w:rsid w:val="00CC53CF"/>
    <w:rsid w:val="00CC771A"/>
    <w:rsid w:val="00CD079A"/>
    <w:rsid w:val="00CD0A2B"/>
    <w:rsid w:val="00CE74B1"/>
    <w:rsid w:val="00CF4C34"/>
    <w:rsid w:val="00CF7874"/>
    <w:rsid w:val="00D01712"/>
    <w:rsid w:val="00D1611F"/>
    <w:rsid w:val="00D22E3A"/>
    <w:rsid w:val="00D2756A"/>
    <w:rsid w:val="00D34720"/>
    <w:rsid w:val="00D61387"/>
    <w:rsid w:val="00D657E3"/>
    <w:rsid w:val="00D66213"/>
    <w:rsid w:val="00D664F3"/>
    <w:rsid w:val="00D70405"/>
    <w:rsid w:val="00D92395"/>
    <w:rsid w:val="00D93096"/>
    <w:rsid w:val="00DA0616"/>
    <w:rsid w:val="00DA2B1A"/>
    <w:rsid w:val="00DA6049"/>
    <w:rsid w:val="00DA6A13"/>
    <w:rsid w:val="00DB61AE"/>
    <w:rsid w:val="00DC06CD"/>
    <w:rsid w:val="00DC2D7D"/>
    <w:rsid w:val="00DC33AA"/>
    <w:rsid w:val="00DD3693"/>
    <w:rsid w:val="00DE215B"/>
    <w:rsid w:val="00DF5067"/>
    <w:rsid w:val="00E0223C"/>
    <w:rsid w:val="00E03BAD"/>
    <w:rsid w:val="00E1030E"/>
    <w:rsid w:val="00E155B4"/>
    <w:rsid w:val="00E1602D"/>
    <w:rsid w:val="00E30573"/>
    <w:rsid w:val="00E37334"/>
    <w:rsid w:val="00E41C72"/>
    <w:rsid w:val="00E50AE2"/>
    <w:rsid w:val="00E55DEB"/>
    <w:rsid w:val="00E566A0"/>
    <w:rsid w:val="00E5713A"/>
    <w:rsid w:val="00E71BA4"/>
    <w:rsid w:val="00E83021"/>
    <w:rsid w:val="00E93867"/>
    <w:rsid w:val="00E97E7D"/>
    <w:rsid w:val="00EA34B1"/>
    <w:rsid w:val="00EB5F62"/>
    <w:rsid w:val="00ED3B34"/>
    <w:rsid w:val="00EE3FD0"/>
    <w:rsid w:val="00EE511B"/>
    <w:rsid w:val="00EF4FA8"/>
    <w:rsid w:val="00EF7682"/>
    <w:rsid w:val="00F0336C"/>
    <w:rsid w:val="00F03E5F"/>
    <w:rsid w:val="00F1395D"/>
    <w:rsid w:val="00F209DA"/>
    <w:rsid w:val="00F20A0A"/>
    <w:rsid w:val="00F22F26"/>
    <w:rsid w:val="00F23234"/>
    <w:rsid w:val="00F27BCD"/>
    <w:rsid w:val="00F307F6"/>
    <w:rsid w:val="00F341DA"/>
    <w:rsid w:val="00F42266"/>
    <w:rsid w:val="00F4685D"/>
    <w:rsid w:val="00F50293"/>
    <w:rsid w:val="00F510CF"/>
    <w:rsid w:val="00F54127"/>
    <w:rsid w:val="00F5582C"/>
    <w:rsid w:val="00F61E09"/>
    <w:rsid w:val="00F714AC"/>
    <w:rsid w:val="00F76456"/>
    <w:rsid w:val="00F80C41"/>
    <w:rsid w:val="00F84170"/>
    <w:rsid w:val="00FE583C"/>
    <w:rsid w:val="00F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  <w:style w:type="paragraph" w:customStyle="1" w:styleId="NL">
    <w:name w:val="NL"/>
    <w:basedOn w:val="Normal"/>
    <w:qFormat/>
    <w:rsid w:val="000371C7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6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D1568-2A04-4EC4-BA19-FB578BBE4EFC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1742F06-82FB-4847-A313-35DF5D0A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2025-09-29T16:35:00Z</dcterms:created>
  <dcterms:modified xsi:type="dcterms:W3CDTF">2025-09-29T20:17:00Z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