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4CE2D1B0" w:rsidR="004A5E8D" w:rsidRDefault="001E37D1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113AC723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98120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7089" y="0"/>
                            <a:ext cx="151360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8FC7E" w14:textId="77777777" w:rsidR="001E37D1" w:rsidRDefault="001E37D1" w:rsidP="001E37D1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modélisation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et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4CA6A363" w:rsidR="004A5E8D" w:rsidRDefault="001E37D1" w:rsidP="001E37D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1, Fiche </w:t>
                              </w:r>
                              <w:r w:rsidR="000F4B5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56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PkW0QIAAKQHAAAOAAAAZHJzL2Uyb0RvYy54bWzUlctu2zAQRfcF+g8E940k20psIXKQJnFQ&#10;oI8AST+ApiiJqESyQ9pS+vUdUn41cbNIkUW9kPkQh3eOLofnF33bkLUAK7XKaXISUyIU14VUVU6/&#10;Pyw+TCmxjqmCNVqJnD4KSy/m79+ddyYTI13rphBAMIiyWWdyWjtnsiiyvBYtsyfaCIWTpYaWOexC&#10;FRXAOozeNtEojk+jTkNhQHNhLY5eD5N0HuKXpeDuW1la4UiTU9TmwhPCc+mf0fycZRUwU0u+kcFe&#10;oaJlUuGmu1DXzDGyAvksVCs5aKtLd8J1G+mylFyEHDCbJH6SzS3olQm5VFlXmR0mRPuE06vD8q/r&#10;WzD35g6QRGcqZBF6Ppe+hNb/o0rSB2SPO2Sid4TjYDKbJvgdKOE4N5mlY2wHprxG8M+W8fpmuzCd&#10;xKez0dOF0Xbb6A8xnUF72D0B+28E7mtmRABrMyRwB0QWmAt6VbEWXbpodMdrBi4jDwJaqZjTQHA+&#10;QAprPDIPx5rPmv+wROmrmqlKXALorhasQImJfx8TOVjgOxaXkmX3RRe4FVs5HZxzlPYsHaUDzx3w&#10;ySQdxWcDt/FpMksD8B03lhmw7lbolvhGTkvMBaWB22cS9mPrz9Z5ffsVIR/dyGIhmyZ0oFpeNUDW&#10;DI/PIvxCSpj24WuNIl1Og9aXQ8ThdyxEKx3WgUa2OZ3uXmKZB3mjiuAox2QztFFyozZkPUzvXJst&#10;dfGIYEEPhxyLEjZqDb8o6fCA59T+XDEQlDSfFH6cWTKZ+IoQOpP0bIQdOJxZHs4wxTFUTh0lQ/PK&#10;DVVkZUBWNe6UBKpKX+IHLWUgu1e1EYsWHrS+vZdnWy8/eOd81D1JZh78gRuJ63F8q/ytjDw6i6co&#10;5kjpSJPxaTz+awXY+3LjZMBq/pJ1lfa+DV7x9mDZbuC4YVy/7DdE/hfvhKqIV0E4tptry981h/3g&#10;tf3lOv8NAAD//wMAUEsDBBQABgAIAAAAIQCzTlHa3AAAAAUBAAAPAAAAZHJzL2Rvd25yZXYueG1s&#10;TI9BS8NAEIXvgv9hGcGb3aRBKTGTUop6KoKtIN6m2WkSmt0N2W2S/nvHk57mDW9475tiPdtOjTyE&#10;1juEdJGAYld507oa4fPw+rACFSI5Q513jHDlAOvy9qag3PjJffC4j7WSEBdyQmhi7HOtQ9WwpbDw&#10;PTvxTn6wFGUdam0GmiTcdnqZJE/aUuukoaGetw1X5/3FIrxNNG2y9GXcnU/b6/fh8f1rlzLi/d28&#10;eQYVeY5/x/CLL+hQCtPRX5wJqkOQRyJCJkPMLF2KOCKs0gR0Wej/9OUPAAAA//8DAFBLAQItABQA&#10;BgAIAAAAIQC2gziS/gAAAOEBAAATAAAAAAAAAAAAAAAAAAAAAABbQ29udGVudF9UeXBlc10ueG1s&#10;UEsBAi0AFAAGAAgAAAAhADj9If/WAAAAlAEAAAsAAAAAAAAAAAAAAAAALwEAAF9yZWxzLy5yZWxz&#10;UEsBAi0AFAAGAAgAAAAhAIS4+RbRAgAApAcAAA4AAAAAAAAAAAAAAAAALgIAAGRycy9lMm9Eb2Mu&#10;eG1sUEsBAi0AFAAGAAgAAAAhALNOUdr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270;width:15136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DF8FC7E" w14:textId="77777777" w:rsidR="001E37D1" w:rsidRDefault="001E37D1" w:rsidP="001E37D1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modélisation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et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4CA6A363" w:rsidR="004A5E8D" w:rsidRDefault="001E37D1" w:rsidP="001E37D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1, Fiche </w:t>
                        </w:r>
                        <w:r w:rsidR="000F4B5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91AC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34933324">
                <wp:simplePos x="0" y="0"/>
                <wp:positionH relativeFrom="page">
                  <wp:posOffset>9525</wp:posOffset>
                </wp:positionH>
                <wp:positionV relativeFrom="paragraph">
                  <wp:posOffset>19050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2BF4F005" w:rsidR="004A5E8D" w:rsidRPr="00C01E6C" w:rsidRDefault="001E37D1" w:rsidP="004A5E8D">
                            <w:pPr>
                              <w:pStyle w:val="H1"/>
                              <w:spacing w:line="240" w:lineRule="auto"/>
                            </w:pPr>
                            <w:r>
                              <w:rPr>
                                <w:lang w:val="en-CA"/>
                              </w:rPr>
                              <w:t xml:space="preserve">    </w:t>
                            </w:r>
                            <w:r w:rsidR="00791ACD" w:rsidRPr="00FB5E4B">
                              <w:rPr>
                                <w:lang w:val="en-CA"/>
                              </w:rPr>
                              <w:t xml:space="preserve">Une </w:t>
                            </w:r>
                            <w:r w:rsidR="00791ACD" w:rsidRPr="00490910">
                              <w:rPr>
                                <w:lang w:val="fr-CA"/>
                              </w:rPr>
                              <w:t>entrepreneuse</w:t>
                            </w:r>
                            <w:r w:rsidR="00791ACD" w:rsidRPr="00FB5E4B">
                              <w:rPr>
                                <w:lang w:val="en-CA"/>
                              </w:rPr>
                              <w:t xml:space="preserve"> de clochettes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left:0;text-align:left;margin-left:.75pt;margin-top:1.5pt;width:614.25pt;height:33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e7tLwIAAFMEAAAOAAAAZHJzL2Uyb0RvYy54bWysVEtv2zAMvg/YfxB0X2xnSdsYcYosRYYB&#10;QVsgLXpWZDkWIIuapMTOfv0oOa9lt2EXmRQpPr6P9PSxaxTZC+sk6IJmg5QSoTmUUm8L+v62/PJA&#10;ifNMl0yBFgU9CEcfZ58/TVuTiyHUoEphCQbRLm9NQWvvTZ4kjteiYW4ARmg0VmAb5lG126S0rMXo&#10;jUqGaXqXtGBLY4EL5/D2qTfSWYxfVYL7l6pywhNVUKzNx9PGcxPOZDZl+dYyU0t+LIP9QxUNkxqT&#10;nkM9Mc/Izsq/QjWSW3BQ+QGHJoGqklzEHrCbLL3pZl0zI2IvCI4zZ5jc/wvLn/dr82qJ775BhwQG&#10;QFrjcoeXoZ+usk34YqUE7Qjh4Qyb6DzheHn/kKaT+zElHG2jbJKlEdfk8tpY578LaEgQCmqRlogW&#10;26+cx4zoenIJyRwoWS6lUlEJoyAWypI9QxKVjzXiiz+8lCZtQe++jtMYWEN43kdWGhNcegqS7zYd&#10;keVVvxsoDwiDhX5CnOFLibWumPOvzOJIYOc45v4Fj0oB5uJKGkpqsL9u74IfMoQWSlocrYK6nztm&#10;BSXqh0buJtloFGYxKqPx/RAVe23ZXFv0rlkANp7hIhkexeDv1UmsLDQfuAXzkBVNTHPMXVB/Ehe+&#10;H3jcIi7m8+iE02eYX+m14SF0ADow8NZ9MGuONHkk+BlOQ8jyG7Z63/BSw3znoZKRyoBvj+YRdpzc&#10;yPBxy8JqXOvR6/IvmP0GAAD//wMAUEsDBBQABgAIAAAAIQCr62n53gAAAAcBAAAPAAAAZHJzL2Rv&#10;d25yZXYueG1sTI/NTsMwEITvSLyDtUhcELVp1EJDnAohfiRubYCKmxsvSUS8jmI3CW/P9kRvO5rR&#10;7DfZenKtGLAPjScNNzMFAqn0tqFKw3vxfH0HIkRD1rSeUMMvBljn52eZSa0faYPDNlaCSyikRkMd&#10;Y5dKGcoanQkz3yGx9+17ZyLLvpK2NyOXu1bOlVpKZxriD7Xp8LHG8md7cBq+rqrdW5hePsZkkXRP&#10;r0Nx+2kLrS8vpod7EBGn+B+GIz6jQ85Me38gG0TLesFBDQkPOrrzRPG117BcKZB5Jk/58z8AAAD/&#10;/wMAUEsBAi0AFAAGAAgAAAAhALaDOJL+AAAA4QEAABMAAAAAAAAAAAAAAAAAAAAAAFtDb250ZW50&#10;X1R5cGVzXS54bWxQSwECLQAUAAYACAAAACEAOP0h/9YAAACUAQAACwAAAAAAAAAAAAAAAAAvAQAA&#10;X3JlbHMvLnJlbHNQSwECLQAUAAYACAAAACEA9EHu7S8CAABTBAAADgAAAAAAAAAAAAAAAAAuAgAA&#10;ZHJzL2Uyb0RvYy54bWxQSwECLQAUAAYACAAAACEAq+tp+d4AAAAHAQAADwAAAAAAAAAAAAAAAACJ&#10;BAAAZHJzL2Rvd25yZXYueG1sUEsFBgAAAAAEAAQA8wAAAJQFAAAAAA==&#10;" fillcolor="white [3201]" stroked="f" strokeweight=".5pt">
                <v:textbox>
                  <w:txbxContent>
                    <w:p w14:paraId="52BBB9C0" w14:textId="2BF4F005" w:rsidR="004A5E8D" w:rsidRPr="00C01E6C" w:rsidRDefault="001E37D1" w:rsidP="004A5E8D">
                      <w:pPr>
                        <w:pStyle w:val="H1"/>
                        <w:spacing w:line="240" w:lineRule="auto"/>
                      </w:pPr>
                      <w:r>
                        <w:rPr>
                          <w:lang w:val="en-CA"/>
                        </w:rPr>
                        <w:t xml:space="preserve">    </w:t>
                      </w:r>
                      <w:r w:rsidR="00791ACD" w:rsidRPr="00FB5E4B">
                        <w:rPr>
                          <w:lang w:val="en-CA"/>
                        </w:rPr>
                        <w:t xml:space="preserve">Une </w:t>
                      </w:r>
                      <w:r w:rsidR="00791ACD" w:rsidRPr="00490910">
                        <w:rPr>
                          <w:lang w:val="fr-CA"/>
                        </w:rPr>
                        <w:t>entrepreneuse</w:t>
                      </w:r>
                      <w:r w:rsidR="00791ACD" w:rsidRPr="00FB5E4B">
                        <w:rPr>
                          <w:lang w:val="en-CA"/>
                        </w:rPr>
                        <w:t xml:space="preserve"> de clochettes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24C3D5B" w14:textId="693614D3" w:rsidR="00475C22" w:rsidRDefault="00475C22" w:rsidP="00DE51BA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</w:p>
    <w:p w14:paraId="4B96016E" w14:textId="17590EA9" w:rsidR="00DE51BA" w:rsidRPr="00AF6E44" w:rsidRDefault="00AF6E44" w:rsidP="00DE51BA">
      <w:pPr>
        <w:tabs>
          <w:tab w:val="right" w:pos="9900"/>
        </w:tabs>
        <w:spacing w:after="120" w:line="276" w:lineRule="auto"/>
        <w:rPr>
          <w:rFonts w:ascii="Arial" w:eastAsia="Verdana" w:hAnsi="Arial" w:cs="Arial"/>
          <w:color w:val="000000"/>
          <w:kern w:val="24"/>
          <w:sz w:val="56"/>
          <w:szCs w:val="56"/>
          <w:lang w:val="fr-CA" w:eastAsia="en-CA"/>
        </w:rPr>
      </w:pPr>
      <w:r w:rsidRPr="00AF6E44">
        <w:rPr>
          <w:rFonts w:ascii="Arial" w:eastAsia="Verdana" w:hAnsi="Arial" w:cs="Arial"/>
          <w:color w:val="000000"/>
          <w:kern w:val="24"/>
          <w:sz w:val="32"/>
          <w:szCs w:val="32"/>
          <w:lang w:val="fr-CA" w:eastAsia="en-CA"/>
        </w:rPr>
        <w:t>L’entreprise d’Émilie fabrique et vend des clochettes, des cônes métalliques, pour les robes à clochettes</w:t>
      </w:r>
      <w:r w:rsidR="00DE51BA" w:rsidRPr="00AF6E44">
        <w:rPr>
          <w:rFonts w:ascii="Arial" w:eastAsia="Verdana" w:hAnsi="Arial" w:cs="Arial"/>
          <w:color w:val="000000"/>
          <w:kern w:val="24"/>
          <w:sz w:val="32"/>
          <w:szCs w:val="32"/>
          <w:lang w:val="fr-CA" w:eastAsia="en-CA"/>
        </w:rPr>
        <w:t xml:space="preserve">. </w:t>
      </w:r>
    </w:p>
    <w:p w14:paraId="755EB454" w14:textId="0FB7F2E5" w:rsidR="00922359" w:rsidRPr="00AF6E44" w:rsidRDefault="00DE51BA" w:rsidP="00AF6E44">
      <w:pPr>
        <w:tabs>
          <w:tab w:val="left" w:pos="364"/>
        </w:tabs>
        <w:spacing w:before="240" w:after="160" w:line="276" w:lineRule="auto"/>
        <w:rPr>
          <w:rFonts w:ascii="Arial" w:eastAsia="Verdana" w:hAnsi="Arial" w:cs="Arial"/>
          <w:color w:val="000000"/>
          <w:kern w:val="24"/>
          <w:sz w:val="32"/>
          <w:szCs w:val="32"/>
          <w:lang w:val="fr-CA" w:eastAsia="en-CA"/>
        </w:rPr>
      </w:pPr>
      <w:r w:rsidRPr="00AF6E4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1. </w:t>
      </w:r>
      <w:r w:rsidR="00AF6E44" w:rsidRPr="00AF6E44">
        <w:rPr>
          <w:rFonts w:ascii="Arial" w:eastAsia="Verdana" w:hAnsi="Arial" w:cs="Arial"/>
          <w:color w:val="000000"/>
          <w:kern w:val="24"/>
          <w:sz w:val="32"/>
          <w:szCs w:val="32"/>
          <w:lang w:val="fr-CA" w:eastAsia="en-CA"/>
        </w:rPr>
        <w:t>Chaque paquet de clochettes vendu par Émilie contient</w:t>
      </w:r>
      <w:r w:rsidR="00AF6E44">
        <w:rPr>
          <w:rFonts w:ascii="Arial" w:eastAsia="Verdana" w:hAnsi="Arial" w:cs="Arial"/>
          <w:color w:val="000000"/>
          <w:kern w:val="24"/>
          <w:sz w:val="32"/>
          <w:szCs w:val="32"/>
          <w:lang w:val="fr-CA" w:eastAsia="en-CA"/>
        </w:rPr>
        <w:t xml:space="preserve"> </w:t>
      </w:r>
      <w:r w:rsidR="00AF6E44">
        <w:rPr>
          <w:rFonts w:ascii="Arial" w:eastAsia="Verdana" w:hAnsi="Arial" w:cs="Arial"/>
          <w:color w:val="000000"/>
          <w:kern w:val="24"/>
          <w:sz w:val="32"/>
          <w:szCs w:val="32"/>
          <w:lang w:val="fr-CA" w:eastAsia="en-CA"/>
        </w:rPr>
        <w:tab/>
      </w:r>
      <w:r w:rsidR="00AF6E44" w:rsidRPr="00AF6E44">
        <w:rPr>
          <w:rFonts w:ascii="Arial" w:eastAsia="Verdana" w:hAnsi="Arial" w:cs="Arial"/>
          <w:color w:val="000000"/>
          <w:kern w:val="24"/>
          <w:sz w:val="32"/>
          <w:szCs w:val="32"/>
          <w:lang w:val="fr-CA" w:eastAsia="en-CA"/>
        </w:rPr>
        <w:t>100</w:t>
      </w:r>
      <w:r w:rsidR="00AF6E44">
        <w:rPr>
          <w:rFonts w:ascii="Arial" w:eastAsia="Verdana" w:hAnsi="Arial" w:cs="Arial"/>
          <w:color w:val="000000"/>
          <w:kern w:val="24"/>
          <w:sz w:val="32"/>
          <w:szCs w:val="32"/>
          <w:lang w:val="fr-CA" w:eastAsia="en-CA"/>
        </w:rPr>
        <w:t> </w:t>
      </w:r>
      <w:r w:rsidR="00AF6E44" w:rsidRPr="00AF6E44">
        <w:rPr>
          <w:rFonts w:ascii="Arial" w:eastAsia="Verdana" w:hAnsi="Arial" w:cs="Arial"/>
          <w:color w:val="000000"/>
          <w:kern w:val="24"/>
          <w:sz w:val="32"/>
          <w:szCs w:val="32"/>
          <w:lang w:val="fr-CA" w:eastAsia="en-CA"/>
        </w:rPr>
        <w:t>clochettes</w:t>
      </w:r>
      <w:r w:rsidRPr="00AF6E44">
        <w:rPr>
          <w:rFonts w:ascii="Arial" w:eastAsia="Verdana" w:hAnsi="Arial" w:cs="Arial"/>
          <w:color w:val="000000"/>
          <w:kern w:val="24"/>
          <w:sz w:val="32"/>
          <w:szCs w:val="32"/>
          <w:lang w:val="fr-CA" w:eastAsia="en-CA"/>
        </w:rPr>
        <w:t xml:space="preserve">. </w:t>
      </w:r>
      <w:r w:rsidRPr="00AF6E44">
        <w:rPr>
          <w:rFonts w:ascii="Arial" w:eastAsia="Verdana" w:hAnsi="Arial" w:cs="Arial"/>
          <w:color w:val="000000"/>
          <w:kern w:val="24"/>
          <w:sz w:val="32"/>
          <w:szCs w:val="32"/>
          <w:lang w:val="fr-CA" w:eastAsia="en-CA"/>
        </w:rPr>
        <w:br/>
        <w:t xml:space="preserve">    </w:t>
      </w:r>
      <w:r w:rsidR="00A16150" w:rsidRPr="00A16150">
        <w:rPr>
          <w:rFonts w:ascii="Arial" w:hAnsi="Arial" w:cs="Arial"/>
          <w:noProof/>
          <w:color w:val="000000" w:themeColor="text1"/>
          <w:sz w:val="32"/>
          <w:szCs w:val="32"/>
        </w:rPr>
        <w:t>Remplis la table de valeurs</w:t>
      </w:r>
      <w:r w:rsidRPr="00DE51BA">
        <w:rPr>
          <w:rFonts w:ascii="Arial" w:hAnsi="Arial" w:cs="Arial"/>
          <w:noProof/>
          <w:color w:val="000000" w:themeColor="text1"/>
          <w:sz w:val="32"/>
          <w:szCs w:val="32"/>
        </w:rPr>
        <w:t>.</w:t>
      </w:r>
      <w:r w:rsidR="00922359" w:rsidRPr="00DE51BA">
        <w:rPr>
          <w:rFonts w:ascii="Arial" w:hAnsi="Arial" w:cs="Arial"/>
          <w:noProof/>
          <w:sz w:val="36"/>
          <w:szCs w:val="44"/>
        </w:rPr>
        <w:tab/>
      </w:r>
    </w:p>
    <w:tbl>
      <w:tblPr>
        <w:tblStyle w:val="TableGrid"/>
        <w:tblpPr w:leftFromText="180" w:rightFromText="180" w:vertAnchor="text" w:horzAnchor="page" w:tblpX="1936" w:tblpY="-67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2410"/>
      </w:tblGrid>
      <w:tr w:rsidR="00DE51BA" w:rsidRPr="00DE51BA" w14:paraId="50148DCD" w14:textId="77777777" w:rsidTr="00DE51BA">
        <w:trPr>
          <w:trHeight w:val="821"/>
        </w:trPr>
        <w:tc>
          <w:tcPr>
            <w:tcW w:w="2253" w:type="dxa"/>
            <w:vAlign w:val="center"/>
          </w:tcPr>
          <w:p w14:paraId="260F0ECA" w14:textId="2E0C87D2" w:rsidR="00DE51BA" w:rsidRPr="00DE51BA" w:rsidRDefault="002558A7" w:rsidP="00DE51B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2558A7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 xml:space="preserve">Nombre de paquets, </w:t>
            </w:r>
            <w:r w:rsidRPr="002558A7">
              <w:rPr>
                <w:rFonts w:ascii="Arial" w:hAnsi="Arial" w:cs="Arial"/>
                <w:b/>
                <w:bCs/>
                <w:i/>
                <w:iCs/>
                <w:noProof/>
                <w:sz w:val="32"/>
                <w:szCs w:val="32"/>
              </w:rPr>
              <w:t>p</w:t>
            </w:r>
          </w:p>
        </w:tc>
        <w:tc>
          <w:tcPr>
            <w:tcW w:w="2410" w:type="dxa"/>
            <w:vAlign w:val="center"/>
          </w:tcPr>
          <w:p w14:paraId="2AB72BB5" w14:textId="461C0FF8" w:rsidR="00DE51BA" w:rsidRPr="00DE51BA" w:rsidRDefault="002558A7" w:rsidP="00DE51B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2558A7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Nombre de clochettes</w:t>
            </w:r>
          </w:p>
        </w:tc>
      </w:tr>
      <w:tr w:rsidR="00DE51BA" w:rsidRPr="00DE51BA" w14:paraId="0825D960" w14:textId="77777777" w:rsidTr="00DE51BA">
        <w:trPr>
          <w:trHeight w:hRule="exact" w:val="510"/>
        </w:trPr>
        <w:tc>
          <w:tcPr>
            <w:tcW w:w="2253" w:type="dxa"/>
            <w:vAlign w:val="center"/>
          </w:tcPr>
          <w:p w14:paraId="3F90E384" w14:textId="77777777" w:rsidR="00DE51BA" w:rsidRPr="00DE51BA" w:rsidRDefault="00DE51BA" w:rsidP="00DE51B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DE51BA">
              <w:rPr>
                <w:rFonts w:ascii="Arial" w:hAnsi="Arial" w:cs="Arial"/>
                <w:noProof/>
                <w:sz w:val="32"/>
                <w:szCs w:val="32"/>
              </w:rPr>
              <w:t>1</w:t>
            </w:r>
          </w:p>
        </w:tc>
        <w:tc>
          <w:tcPr>
            <w:tcW w:w="2410" w:type="dxa"/>
            <w:vAlign w:val="center"/>
          </w:tcPr>
          <w:p w14:paraId="347503F7" w14:textId="77777777" w:rsidR="00DE51BA" w:rsidRPr="00DE51BA" w:rsidRDefault="00DE51BA" w:rsidP="00DE51B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DE51BA">
              <w:rPr>
                <w:rFonts w:ascii="Arial" w:hAnsi="Arial" w:cs="Arial"/>
                <w:noProof/>
                <w:sz w:val="32"/>
                <w:szCs w:val="32"/>
              </w:rPr>
              <w:t>100</w:t>
            </w:r>
          </w:p>
        </w:tc>
      </w:tr>
      <w:tr w:rsidR="00DE51BA" w:rsidRPr="00DE51BA" w14:paraId="651D58D8" w14:textId="77777777" w:rsidTr="00DE51BA">
        <w:trPr>
          <w:trHeight w:hRule="exact" w:val="510"/>
        </w:trPr>
        <w:tc>
          <w:tcPr>
            <w:tcW w:w="2253" w:type="dxa"/>
            <w:vAlign w:val="center"/>
          </w:tcPr>
          <w:p w14:paraId="2F10E5A8" w14:textId="77777777" w:rsidR="00DE51BA" w:rsidRPr="00DE51BA" w:rsidRDefault="00DE51BA" w:rsidP="00DE51B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DE51BA">
              <w:rPr>
                <w:rFonts w:ascii="Arial" w:hAnsi="Arial" w:cs="Arial"/>
                <w:noProof/>
                <w:sz w:val="32"/>
                <w:szCs w:val="32"/>
              </w:rPr>
              <w:t>2</w:t>
            </w:r>
          </w:p>
        </w:tc>
        <w:tc>
          <w:tcPr>
            <w:tcW w:w="2410" w:type="dxa"/>
            <w:vAlign w:val="center"/>
          </w:tcPr>
          <w:p w14:paraId="36473732" w14:textId="77777777" w:rsidR="00DE51BA" w:rsidRPr="00DE51BA" w:rsidRDefault="00DE51BA" w:rsidP="00DE51B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DE51BA" w:rsidRPr="00DE51BA" w14:paraId="2FAC1270" w14:textId="77777777" w:rsidTr="00DE51BA">
        <w:trPr>
          <w:trHeight w:hRule="exact" w:val="510"/>
        </w:trPr>
        <w:tc>
          <w:tcPr>
            <w:tcW w:w="2253" w:type="dxa"/>
            <w:vAlign w:val="center"/>
          </w:tcPr>
          <w:p w14:paraId="31E654F3" w14:textId="77777777" w:rsidR="00DE51BA" w:rsidRPr="00DE51BA" w:rsidRDefault="00DE51BA" w:rsidP="00DE51B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DE51BA">
              <w:rPr>
                <w:rFonts w:ascii="Arial" w:hAnsi="Arial" w:cs="Arial"/>
                <w:noProof/>
                <w:sz w:val="32"/>
                <w:szCs w:val="32"/>
              </w:rPr>
              <w:t>3</w:t>
            </w:r>
          </w:p>
        </w:tc>
        <w:tc>
          <w:tcPr>
            <w:tcW w:w="2410" w:type="dxa"/>
            <w:vAlign w:val="center"/>
          </w:tcPr>
          <w:p w14:paraId="6C55B921" w14:textId="77777777" w:rsidR="00DE51BA" w:rsidRPr="00DE51BA" w:rsidRDefault="00DE51BA" w:rsidP="00DE51B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DE51BA" w:rsidRPr="00DE51BA" w14:paraId="27855353" w14:textId="77777777" w:rsidTr="00DE51BA">
        <w:trPr>
          <w:trHeight w:hRule="exact" w:val="510"/>
        </w:trPr>
        <w:tc>
          <w:tcPr>
            <w:tcW w:w="2253" w:type="dxa"/>
            <w:vAlign w:val="center"/>
          </w:tcPr>
          <w:p w14:paraId="774C1871" w14:textId="77777777" w:rsidR="00DE51BA" w:rsidRPr="00DE51BA" w:rsidRDefault="00DE51BA" w:rsidP="00DE51B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DE51BA">
              <w:rPr>
                <w:rFonts w:ascii="Arial" w:hAnsi="Arial" w:cs="Arial"/>
                <w:noProof/>
                <w:sz w:val="32"/>
                <w:szCs w:val="32"/>
              </w:rPr>
              <w:t>4</w:t>
            </w:r>
          </w:p>
        </w:tc>
        <w:tc>
          <w:tcPr>
            <w:tcW w:w="2410" w:type="dxa"/>
            <w:vAlign w:val="center"/>
          </w:tcPr>
          <w:p w14:paraId="3D52AB60" w14:textId="77777777" w:rsidR="00DE51BA" w:rsidRPr="00DE51BA" w:rsidRDefault="00DE51BA" w:rsidP="00DE51B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DE51BA" w:rsidRPr="00DE51BA" w14:paraId="05E0E778" w14:textId="77777777" w:rsidTr="00DE51BA">
        <w:trPr>
          <w:trHeight w:hRule="exact" w:val="510"/>
        </w:trPr>
        <w:tc>
          <w:tcPr>
            <w:tcW w:w="2253" w:type="dxa"/>
            <w:vAlign w:val="center"/>
          </w:tcPr>
          <w:p w14:paraId="40DA5BA3" w14:textId="77777777" w:rsidR="00DE51BA" w:rsidRPr="00DE51BA" w:rsidRDefault="00DE51BA" w:rsidP="00DE51B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DE51BA">
              <w:rPr>
                <w:rFonts w:ascii="Arial" w:hAnsi="Arial" w:cs="Arial"/>
                <w:noProof/>
                <w:sz w:val="32"/>
                <w:szCs w:val="32"/>
              </w:rPr>
              <w:t>5</w:t>
            </w:r>
          </w:p>
        </w:tc>
        <w:tc>
          <w:tcPr>
            <w:tcW w:w="2410" w:type="dxa"/>
            <w:vAlign w:val="center"/>
          </w:tcPr>
          <w:p w14:paraId="13FA56CE" w14:textId="77777777" w:rsidR="00DE51BA" w:rsidRPr="00DE51BA" w:rsidRDefault="00DE51BA" w:rsidP="00DE51BA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</w:tbl>
    <w:p w14:paraId="34972193" w14:textId="77777777" w:rsidR="00DE51BA" w:rsidRDefault="00DE51BA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p w14:paraId="1E4DE34E" w14:textId="77777777" w:rsidR="00DE51BA" w:rsidRDefault="00DE51BA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p w14:paraId="3D46CEE7" w14:textId="77777777" w:rsidR="00DE51BA" w:rsidRDefault="00DE51BA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p w14:paraId="1C83545B" w14:textId="77777777" w:rsidR="00DE51BA" w:rsidRDefault="00DE51BA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p w14:paraId="64859E2D" w14:textId="77777777" w:rsidR="00DE51BA" w:rsidRDefault="00DE51BA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p w14:paraId="50902F3E" w14:textId="77777777" w:rsidR="00DE51BA" w:rsidRDefault="00DE51BA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p w14:paraId="03511AD6" w14:textId="77777777" w:rsidR="00DE51BA" w:rsidRDefault="00DE51BA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p w14:paraId="597F3977" w14:textId="159CFF96" w:rsidR="00DE51BA" w:rsidRPr="008A4C86" w:rsidRDefault="00DE51BA" w:rsidP="008A4C86">
      <w:pPr>
        <w:tabs>
          <w:tab w:val="left" w:pos="392"/>
        </w:tabs>
        <w:spacing w:before="120" w:after="120" w:line="276" w:lineRule="auto"/>
        <w:ind w:left="284" w:right="686" w:hanging="284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8A4C86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2.</w:t>
      </w:r>
      <w:r w:rsidRPr="008A4C86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ab/>
        <w:t xml:space="preserve"> </w:t>
      </w:r>
      <w:r w:rsidR="008A4C86" w:rsidRPr="008A4C86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Écris une expression pour décrire le nombre de clochettes </w:t>
      </w:r>
      <w:r w:rsidR="008A4C86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ab/>
      </w:r>
      <w:r w:rsidR="008A4C86" w:rsidRPr="008A4C86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lorsque tu connais le nombre de paquets achetés</w:t>
      </w:r>
      <w:r w:rsidRPr="008A4C86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00CC6D24" w14:textId="77777777" w:rsidR="00DE51BA" w:rsidRPr="008A4C86" w:rsidRDefault="00DE51BA" w:rsidP="00DE51BA">
      <w:pPr>
        <w:tabs>
          <w:tab w:val="right" w:pos="9900"/>
        </w:tabs>
        <w:spacing w:before="120" w:after="120"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1AF9C1FB" w14:textId="77777777" w:rsidR="00DE51BA" w:rsidRPr="008A4C86" w:rsidRDefault="00DE51BA" w:rsidP="00DE51BA">
      <w:pPr>
        <w:tabs>
          <w:tab w:val="right" w:pos="9900"/>
        </w:tabs>
        <w:spacing w:before="120" w:after="120"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0258EE14" w14:textId="21F6E7B6" w:rsidR="00DE51BA" w:rsidRPr="008E2509" w:rsidRDefault="00DE51BA" w:rsidP="00DE51BA">
      <w:pPr>
        <w:tabs>
          <w:tab w:val="right" w:pos="9900"/>
        </w:tabs>
        <w:spacing w:before="120" w:after="120"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BF081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3. </w:t>
      </w:r>
      <w:r w:rsidR="00BF081B" w:rsidRPr="00BF081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Un client achète 12 paquets</w:t>
      </w:r>
      <w:r w:rsidRPr="00BF081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. </w:t>
      </w:r>
      <w:r w:rsidRPr="00BF081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br/>
        <w:t xml:space="preserve">    </w:t>
      </w:r>
      <w:r w:rsidR="00BF081B" w:rsidRPr="00BF081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Combien de clochettes cela représente-t-il </w:t>
      </w:r>
      <w:r w:rsidRPr="00BF081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? </w:t>
      </w:r>
      <w:r w:rsidRPr="00BF081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br/>
        <w:t xml:space="preserve">    </w:t>
      </w:r>
      <w:r w:rsidR="00BF081B" w:rsidRPr="008E250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Comment as-tu déterminé ta réponse </w:t>
      </w:r>
      <w:r w:rsidRPr="008E250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?</w:t>
      </w:r>
    </w:p>
    <w:p w14:paraId="690426E0" w14:textId="46714AD8" w:rsidR="00922359" w:rsidRPr="008E2509" w:rsidRDefault="00922359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  <w:r w:rsidRPr="008E2509">
        <w:rPr>
          <w:rFonts w:ascii="Arial" w:hAnsi="Arial" w:cs="Arial"/>
          <w:noProof/>
          <w:sz w:val="32"/>
          <w:szCs w:val="40"/>
          <w:lang w:val="fr-CA"/>
        </w:rPr>
        <w:br w:type="page"/>
      </w:r>
    </w:p>
    <w:p w14:paraId="233FD8EB" w14:textId="02730304" w:rsidR="009125D2" w:rsidRPr="008E2509" w:rsidRDefault="001E37D1" w:rsidP="009125D2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4022A5B1" wp14:editId="2BFAB4DB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981200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0" cy="495300"/>
                          <a:chOff x="0" y="0"/>
                          <a:chExt cx="1540692" cy="495300"/>
                        </a:xfrm>
                      </wpg:grpSpPr>
                      <wps:wsp>
                        <wps:cNvPr id="2" name="Flowchart: Terminator 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0317" y="0"/>
                            <a:ext cx="15203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38D84" w14:textId="77777777" w:rsidR="001E37D1" w:rsidRDefault="001E37D1" w:rsidP="001E37D1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modélisation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et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6F83DA49" w14:textId="1F68AD8A" w:rsidR="009125D2" w:rsidRDefault="001E37D1" w:rsidP="001E37D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1, Fiche </w:t>
                              </w:r>
                              <w:r w:rsidR="0048518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</w:t>
                              </w:r>
                              <w:r w:rsidR="009125D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2A5B1" id="Group 1" o:spid="_x0000_s1030" style="position:absolute;left:0;text-align:left;margin-left:0;margin-top:1.5pt;width:156pt;height:39pt;z-index:25172275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GQW0wIAAKcHAAAOAAAAZHJzL2Uyb0RvYy54bWzUlctO3DAUhveV+g6W9yWXmQATkUEUGFSp&#10;FyToA3gcJ7Ga2O6xh4Q+fY+duRWmLKhYNIvEl/j4P59/22fnQ9eSBwFWalXQ5CimRCiuS6nqgn6/&#10;X3w4pcQ6pkrWaiUK+igsPZ+/f3fWm1ykutFtKYBgEGXz3hS0cc7kUWR5Izpmj7QRCjsrDR1zWIU6&#10;KoH1GL1rozSOj6NeQ2lAc2Ettl6NnXQe4leV4O5bVVnhSFtQ1ObCG8J76d/R/IzlNTDTSL6WwV6h&#10;omNS4aTbUFfMMbIC+SxUJzloqyt3xHUX6aqSXIQcMJskfpLNDeiVCbnUeV+bLSZE+4TTq8Pyrw83&#10;YO7MLSCJ3tTIItR8LkMFnf+iSjIEZI9bZGJwhGNjMjtNcB0o4dg3nWUTLAemvEHwz4bx5nozMJvG&#10;x7P06cBoM230h5jeoD3sjoD9NwJ3DTMigLU5ErgFIsuCohjFOjTpotU9bxi4nNwL6KRiTgNJfWJe&#10;CI7wwDwaaz5r/sMSpS8bpmpxAaD7RrASBSb+f0xjb4CvWBxKlv0XXeJMbOV08M1B1rMszUaaW9zT&#10;aZbGJyO1yXEyywLuLTWWG7DuRuiO+EJBK0wFpYHbJRLmYw+frfP6diNCPrqV5UK2bahAvbxsgTww&#10;3DyL8ISUMO3931pF+oIGrS+HiMNzKEQnHZ4CrewKerr9ieUe5LUqg58ck+1YRsmtWpP1MMdFWery&#10;EcGCHrc4HklYaDT8oqTH7V1Q+3PFQFDSflK4OLNkOvXnQahMs5MUK7Dfs9zvYYpjqII6SsbipRvP&#10;kJUBWTc4UxKoKn2BC1rJQNYv9qhqLRYNPGp9cydPNk6+98b5qAcy8dj3vEjcgM0b3W9l4zSeJGjW&#10;A8cGunhykv119+9cufYx4En+knGV9q4NTvHmYPm24bBd3LAc1pt+DeZ/MVA4GPE2CHt3fXP562a/&#10;Hgy3u1/nvwEAAP//AwBQSwMEFAAGAAgAAAAhALNOUdrcAAAABQEAAA8AAABkcnMvZG93bnJldi54&#10;bWxMj0FLw0AQhe+C/2EZwZvdpEEpMZNSinoqgq0g3qbZaRKa3Q3ZbZL+e8eTnuYNb3jvm2I9206N&#10;PITWO4R0kYBiV3nTuhrh8/D6sAIVIjlDnXeMcOUA6/L2pqDc+Ml98LiPtZIQF3JCaGLsc61D1bCl&#10;sPA9O/FOfrAUZR1qbQaaJNx2epkkT9pS66ShoZ63DVfn/cUivE00bbL0ZdydT9vr9+Hx/WuXMuL9&#10;3bx5BhV5jn/H8Isv6FAK09FfnAmqQ5BHIkImQ8wsXYo4IqzSBHRZ6P/05Q8AAAD//wMAUEsBAi0A&#10;FAAGAAgAAAAhALaDOJL+AAAA4QEAABMAAAAAAAAAAAAAAAAAAAAAAFtDb250ZW50X1R5cGVzXS54&#10;bWxQSwECLQAUAAYACAAAACEAOP0h/9YAAACUAQAACwAAAAAAAAAAAAAAAAAvAQAAX3JlbHMvLnJl&#10;bHNQSwECLQAUAAYACAAAACEA55BkFtMCAACnBwAADgAAAAAAAAAAAAAAAAAuAgAAZHJzL2Uyb0Rv&#10;Yy54bWxQSwECLQAUAAYACAAAACEAs05R2twAAAAFAQAADwAAAAAAAAAAAAAAAAAtBQAAZHJzL2Rv&#10;d25yZXYueG1sUEsFBgAAAAAEAAQA8wAAADYGAAAAAA==&#10;">
                <v:shape id="Flowchart: Terminator 2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P+8wgAAANoAAAAPAAAAZHJzL2Rvd25yZXYueG1sRI9Pi8Iw&#10;FMTvC/sdwlvYy6KpsohUo5SCrAdB/Hd/NM+2mLyUJGvrt98ICx6HmfkNs1wP1og7+dA6VjAZZyCI&#10;K6dbrhWcT5vRHESIyBqNY1LwoADr1fvbEnPtej7Q/RhrkSAcclTQxNjlUoaqIYth7Dri5F2dtxiT&#10;9LXUHvsEt0ZOs2wmLbacFhrsqGyouh1/rYL9zpTelNT/lI/L9nz5Lr52s0Kpz4+hWICINMRX+L+9&#10;1Qqm8LySboBc/QEAAP//AwBQSwECLQAUAAYACAAAACEA2+H2y+4AAACFAQAAEwAAAAAAAAAAAAAA&#10;AAAAAAAAW0NvbnRlbnRfVHlwZXNdLnhtbFBLAQItABQABgAIAAAAIQBa9CxbvwAAABUBAAALAAAA&#10;AAAAAAAAAAAAAB8BAABfcmVscy8ucmVsc1BLAQItABQABgAIAAAAIQCzpP+8wgAAANoAAAAPAAAA&#10;AAAAAAAAAAAAAAcCAABkcnMvZG93bnJldi54bWxQSwUGAAAAAAMAAwC3AAAA9gIAAAAA&#10;"/>
                <v:shape id="Text Box 3" o:spid="_x0000_s1032" type="#_x0000_t202" style="position:absolute;left:203;width:1520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0B538D84" w14:textId="77777777" w:rsidR="001E37D1" w:rsidRDefault="001E37D1" w:rsidP="001E37D1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modélisation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et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6F83DA49" w14:textId="1F68AD8A" w:rsidR="009125D2" w:rsidRDefault="001E37D1" w:rsidP="001E37D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1, Fiche </w:t>
                        </w:r>
                        <w:r w:rsidR="0048518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</w:t>
                        </w:r>
                        <w:r w:rsidR="009125D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91ACD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A00CB1F" wp14:editId="58910EA4">
                <wp:simplePos x="0" y="0"/>
                <wp:positionH relativeFrom="page">
                  <wp:posOffset>38100</wp:posOffset>
                </wp:positionH>
                <wp:positionV relativeFrom="paragraph">
                  <wp:posOffset>19050</wp:posOffset>
                </wp:positionV>
                <wp:extent cx="7800975" cy="4191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2A0508" w14:textId="4FEB85D0" w:rsidR="009125D2" w:rsidRPr="00791ACD" w:rsidRDefault="001E37D1" w:rsidP="009125D2">
                            <w:pPr>
                              <w:pStyle w:val="H1"/>
                              <w:spacing w:line="240" w:lineRule="auto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 xml:space="preserve">   </w:t>
                            </w:r>
                            <w:r w:rsidR="00791ACD" w:rsidRPr="00791ACD">
                              <w:rPr>
                                <w:lang w:val="fr-CA"/>
                              </w:rPr>
                              <w:t xml:space="preserve">Une </w:t>
                            </w:r>
                            <w:r w:rsidR="00791ACD" w:rsidRPr="00490910">
                              <w:rPr>
                                <w:lang w:val="fr-CA"/>
                              </w:rPr>
                              <w:t>entrepreneuse</w:t>
                            </w:r>
                            <w:r w:rsidR="00791ACD" w:rsidRPr="00791ACD">
                              <w:rPr>
                                <w:lang w:val="fr-CA"/>
                              </w:rPr>
                              <w:t xml:space="preserve"> de clochettes</w:t>
                            </w:r>
                            <w:r w:rsidR="009125D2" w:rsidRPr="00791ACD">
                              <w:rPr>
                                <w:lang w:val="fr-CA"/>
                              </w:rPr>
                              <w:t xml:space="preserve"> </w:t>
                            </w:r>
                            <w:r w:rsidR="009125D2" w:rsidRPr="00791ACD">
                              <w:rPr>
                                <w:b w:val="0"/>
                                <w:bCs/>
                                <w:lang w:val="fr-CA"/>
                              </w:rPr>
                              <w:t>(</w:t>
                            </w:r>
                            <w:r w:rsidR="00791ACD">
                              <w:rPr>
                                <w:b w:val="0"/>
                                <w:bCs/>
                                <w:lang w:val="fr-CA"/>
                              </w:rPr>
                              <w:t>suite</w:t>
                            </w:r>
                            <w:r w:rsidR="009125D2" w:rsidRPr="00791ACD">
                              <w:rPr>
                                <w:b w:val="0"/>
                                <w:bCs/>
                                <w:lang w:val="fr-CA"/>
                              </w:rPr>
                              <w:t>)</w:t>
                            </w:r>
                          </w:p>
                          <w:p w14:paraId="090FB01E" w14:textId="77777777" w:rsidR="009125D2" w:rsidRPr="00791ACD" w:rsidRDefault="009125D2" w:rsidP="009125D2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791ACD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39E428D2" w14:textId="77777777" w:rsidR="009125D2" w:rsidRPr="00791ACD" w:rsidRDefault="009125D2" w:rsidP="009125D2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791ACD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00FEC36E" w14:textId="77777777" w:rsidR="009125D2" w:rsidRPr="00791ACD" w:rsidRDefault="009125D2" w:rsidP="009125D2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0CB1F" id="Text Box 4" o:spid="_x0000_s1033" type="#_x0000_t202" style="position:absolute;left:0;text-align:left;margin-left:3pt;margin-top:1.5pt;width:614.25pt;height:33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JwnMQIAAFMEAAAOAAAAZHJzL2Uyb0RvYy54bWysVEtv2zAMvg/YfxB0X2ynSdsYcYosRYYB&#10;QVsgHXpWZDkWIIuapMTOfv0oOa9lt2EXmRQpPr6P9PSpaxTZC+sk6IJmg5QSoTmUUm8L+uN9+eWR&#10;EueZLpkCLQp6EI4+zT5/mrYmF0OoQZXCEgyiXd6agtbemzxJHK9Fw9wAjNBorMA2zKNqt0lpWYvR&#10;G5UM0/Q+acGWxgIXzuHtc2+ksxi/qgT3r1XlhCeqoFibj6eN5yacyWzK8q1lppb8WAb7hyoaJjUm&#10;PYd6Zp6RnZV/hWokt+Cg8gMOTQJVJbmIPWA3WXrTzbpmRsReEBxnzjC5/xeWv+zX5s0S332FDgkM&#10;gLTG5Q4vQz9dZZvwxUoJ2hHCwxk20XnC8fLhMU0nD2NKONpG2SRLI67J5bWxzn8T0JAgFNQiLREt&#10;tl85jxnR9eQSkjlQslxKpaISRkEslCV7hiQqH2vEF394KU3agt7fjdMYWEN43kdWGhNcegqS7zYd&#10;kWVB7079bqA8IAwW+glxhi8l1rpizr8xiyOBneOY+1c8KgWYiytpKKnB/rq9C37IEFooaXG0Cup+&#10;7pgVlKjvGrmbZKNRmMWojMYPQ1TstWVzbdG7ZgHYeIaLZHgUg79XJ7Gy0HzgFsxDVjQxzTF3Qf1J&#10;XPh+4HGLuJjPoxNOn2F+pdeGh9AB6MDAe/fBrDnS5JHgFzgNIctv2Op9w0sN852HSkYqA749mkfY&#10;cXIjw8ctC6txrUevy79g9hsAAP//AwBQSwMEFAAGAAgAAAAhAFdj+67fAAAABwEAAA8AAABkcnMv&#10;ZG93bnJldi54bWxMj0FPwzAMhe9I+w+RJ3FBLGVlG3RNJ4SASdxYB4hb1nhtReNUTdaWf493gpP1&#10;/Kz3Pqeb0Taix87XjhTczCIQSIUzNZUK9vnz9R0IHzQZ3ThCBT/oYZNNLlKdGDfQG/a7UAoOIZ9o&#10;BVUIbSKlLyq02s9ci8Te0XVWB5ZdKU2nBw63jZxH0VJaXRM3VLrFxwqL793JKvi6Kj9f/fjyPsSL&#10;uH3a9vnqw+RKXU7HhzWIgGP4O4YzPqNDxkwHdyLjRaNgyZ8EBTGPszuPbxcgDry/j0BmqfzPn/0C&#10;AAD//wMAUEsBAi0AFAAGAAgAAAAhALaDOJL+AAAA4QEAABMAAAAAAAAAAAAAAAAAAAAAAFtDb250&#10;ZW50X1R5cGVzXS54bWxQSwECLQAUAAYACAAAACEAOP0h/9YAAACUAQAACwAAAAAAAAAAAAAAAAAv&#10;AQAAX3JlbHMvLnJlbHNQSwECLQAUAAYACAAAACEAVVicJzECAABTBAAADgAAAAAAAAAAAAAAAAAu&#10;AgAAZHJzL2Uyb0RvYy54bWxQSwECLQAUAAYACAAAACEAV2P7rt8AAAAHAQAADwAAAAAAAAAAAAAA&#10;AACLBAAAZHJzL2Rvd25yZXYueG1sUEsFBgAAAAAEAAQA8wAAAJcFAAAAAA==&#10;" fillcolor="white [3201]" stroked="f" strokeweight=".5pt">
                <v:textbox>
                  <w:txbxContent>
                    <w:p w14:paraId="0A2A0508" w14:textId="4FEB85D0" w:rsidR="009125D2" w:rsidRPr="00791ACD" w:rsidRDefault="001E37D1" w:rsidP="009125D2">
                      <w:pPr>
                        <w:pStyle w:val="H1"/>
                        <w:spacing w:line="240" w:lineRule="auto"/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 xml:space="preserve">   </w:t>
                      </w:r>
                      <w:r w:rsidR="00791ACD" w:rsidRPr="00791ACD">
                        <w:rPr>
                          <w:lang w:val="fr-CA"/>
                        </w:rPr>
                        <w:t xml:space="preserve">Une </w:t>
                      </w:r>
                      <w:r w:rsidR="00791ACD" w:rsidRPr="00490910">
                        <w:rPr>
                          <w:lang w:val="fr-CA"/>
                        </w:rPr>
                        <w:t>entrepreneuse</w:t>
                      </w:r>
                      <w:r w:rsidR="00791ACD" w:rsidRPr="00791ACD">
                        <w:rPr>
                          <w:lang w:val="fr-CA"/>
                        </w:rPr>
                        <w:t xml:space="preserve"> de clochettes</w:t>
                      </w:r>
                      <w:r w:rsidR="009125D2" w:rsidRPr="00791ACD">
                        <w:rPr>
                          <w:lang w:val="fr-CA"/>
                        </w:rPr>
                        <w:t xml:space="preserve"> </w:t>
                      </w:r>
                      <w:r w:rsidR="009125D2" w:rsidRPr="00791ACD">
                        <w:rPr>
                          <w:b w:val="0"/>
                          <w:bCs/>
                          <w:lang w:val="fr-CA"/>
                        </w:rPr>
                        <w:t>(</w:t>
                      </w:r>
                      <w:r w:rsidR="00791ACD">
                        <w:rPr>
                          <w:b w:val="0"/>
                          <w:bCs/>
                          <w:lang w:val="fr-CA"/>
                        </w:rPr>
                        <w:t>suite</w:t>
                      </w:r>
                      <w:r w:rsidR="009125D2" w:rsidRPr="00791ACD">
                        <w:rPr>
                          <w:b w:val="0"/>
                          <w:bCs/>
                          <w:lang w:val="fr-CA"/>
                        </w:rPr>
                        <w:t>)</w:t>
                      </w:r>
                    </w:p>
                    <w:p w14:paraId="090FB01E" w14:textId="77777777" w:rsidR="009125D2" w:rsidRPr="00791ACD" w:rsidRDefault="009125D2" w:rsidP="009125D2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791ACD">
                        <w:rPr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  <w:p w14:paraId="39E428D2" w14:textId="77777777" w:rsidR="009125D2" w:rsidRPr="00791ACD" w:rsidRDefault="009125D2" w:rsidP="009125D2">
                      <w:pPr>
                        <w:pStyle w:val="H1"/>
                        <w:rPr>
                          <w:lang w:val="fr-CA"/>
                        </w:rPr>
                      </w:pPr>
                      <w:r w:rsidRPr="00791ACD">
                        <w:rPr>
                          <w:lang w:val="fr-CA"/>
                        </w:rPr>
                        <w:tab/>
                      </w:r>
                    </w:p>
                    <w:p w14:paraId="00FEC36E" w14:textId="77777777" w:rsidR="009125D2" w:rsidRPr="00791ACD" w:rsidRDefault="009125D2" w:rsidP="009125D2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3716445" w14:textId="77777777" w:rsidR="009125D2" w:rsidRPr="008E2509" w:rsidRDefault="009125D2" w:rsidP="009125D2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10208E0D" w14:textId="77777777" w:rsidR="009125D2" w:rsidRPr="008E2509" w:rsidRDefault="009125D2" w:rsidP="009125D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709BA4DC" w14:textId="2C895F73" w:rsidR="00DE51BA" w:rsidRPr="008E2509" w:rsidRDefault="00DE51BA" w:rsidP="008E2509">
      <w:pPr>
        <w:tabs>
          <w:tab w:val="left" w:pos="364"/>
          <w:tab w:val="right" w:pos="9900"/>
        </w:tabs>
        <w:spacing w:before="120" w:after="120" w:line="276" w:lineRule="auto"/>
        <w:ind w:left="284" w:hanging="284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8E250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4. </w:t>
      </w:r>
      <w:r w:rsidR="008E2509" w:rsidRPr="008E250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Pour la taille des clochettes utilisées sur une robe d’enfant,</w:t>
      </w:r>
      <w:r w:rsidR="008E250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8E250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ab/>
      </w:r>
      <w:r w:rsidR="008E2509" w:rsidRPr="008E250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Émilie</w:t>
      </w:r>
      <w:r w:rsidR="008E250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 </w:t>
      </w:r>
      <w:r w:rsidR="008E2509" w:rsidRPr="008E250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vend chaque paquet 21 $</w:t>
      </w:r>
      <w:r w:rsidRPr="008E250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. </w:t>
      </w:r>
      <w:r w:rsidRPr="008E250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br/>
        <w:t xml:space="preserve"> </w:t>
      </w:r>
      <w:r w:rsidR="00886AAD" w:rsidRPr="00886AAD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Écris une expression pour décrire le coût pour acheter </w:t>
      </w:r>
      <w:r w:rsidR="00886AAD" w:rsidRPr="00886AAD">
        <w:rPr>
          <w:rFonts w:ascii="Arial" w:hAnsi="Arial" w:cs="Arial"/>
          <w:i/>
          <w:iCs/>
          <w:noProof/>
          <w:color w:val="000000" w:themeColor="text1"/>
          <w:sz w:val="32"/>
          <w:szCs w:val="32"/>
          <w:lang w:val="fr-CA"/>
        </w:rPr>
        <w:t>p</w:t>
      </w:r>
      <w:r w:rsidR="00886AAD" w:rsidRPr="00886AAD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paquets</w:t>
      </w:r>
      <w:r w:rsidRPr="00886AAD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1E108695" w14:textId="77777777" w:rsidR="00DE51BA" w:rsidRPr="00886AAD" w:rsidRDefault="00DE51BA" w:rsidP="00DE51BA">
      <w:pPr>
        <w:tabs>
          <w:tab w:val="left" w:pos="567"/>
          <w:tab w:val="right" w:pos="9900"/>
        </w:tabs>
        <w:spacing w:before="120" w:after="120" w:line="276" w:lineRule="auto"/>
        <w:ind w:left="284" w:hanging="284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13DC0542" w14:textId="77777777" w:rsidR="00DE51BA" w:rsidRPr="00886AAD" w:rsidRDefault="00DE51BA" w:rsidP="00DE51BA">
      <w:pPr>
        <w:tabs>
          <w:tab w:val="left" w:pos="567"/>
          <w:tab w:val="right" w:pos="9900"/>
        </w:tabs>
        <w:spacing w:before="120" w:after="120" w:line="276" w:lineRule="auto"/>
        <w:ind w:left="284" w:hanging="284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7B07C2F0" w14:textId="77777777" w:rsidR="00DE51BA" w:rsidRPr="00886AAD" w:rsidRDefault="00DE51BA" w:rsidP="00DE51BA">
      <w:pPr>
        <w:tabs>
          <w:tab w:val="left" w:pos="567"/>
          <w:tab w:val="right" w:pos="9900"/>
        </w:tabs>
        <w:spacing w:before="120" w:after="120" w:line="276" w:lineRule="auto"/>
        <w:ind w:left="284" w:hanging="284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73CE75F5" w14:textId="77777777" w:rsidR="00DE51BA" w:rsidRPr="00886AAD" w:rsidRDefault="00DE51BA" w:rsidP="00DE51BA">
      <w:pPr>
        <w:tabs>
          <w:tab w:val="left" w:pos="284"/>
          <w:tab w:val="right" w:pos="9900"/>
        </w:tabs>
        <w:spacing w:before="120" w:after="120" w:line="276" w:lineRule="auto"/>
        <w:ind w:left="567" w:hanging="567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210B8A5B" w14:textId="18F508F5" w:rsidR="00DE51BA" w:rsidRPr="00CA7B17" w:rsidRDefault="00DE51BA" w:rsidP="00CA7B17">
      <w:pPr>
        <w:tabs>
          <w:tab w:val="left" w:pos="0"/>
          <w:tab w:val="left" w:pos="770"/>
          <w:tab w:val="right" w:pos="9900"/>
        </w:tabs>
        <w:spacing w:line="276" w:lineRule="auto"/>
        <w:ind w:left="567" w:hanging="567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CA7B1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5. a) </w:t>
      </w:r>
      <w:r w:rsidR="00CA7B17" w:rsidRPr="00CA7B1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Un client souhaite commander 400 clochettes pour</w:t>
      </w:r>
      <w:r w:rsidR="00CA7B1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CA7B1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ab/>
      </w:r>
      <w:r w:rsidR="00CA7B17" w:rsidRPr="00CA7B1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confectionner 2 robes d’enfants</w:t>
      </w:r>
      <w:r w:rsidRPr="00CA7B1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  <w:r w:rsidR="00CA7B1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CA7B17" w:rsidRPr="00CA7B1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Combien de paquets doit-il </w:t>
      </w:r>
      <w:r w:rsidR="00CA7B1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ab/>
      </w:r>
      <w:r w:rsidR="00CA7B17" w:rsidRPr="00CA7B1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commander </w:t>
      </w:r>
      <w:r w:rsidRPr="00CA7B1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?</w:t>
      </w:r>
    </w:p>
    <w:p w14:paraId="5290331C" w14:textId="203A4948" w:rsidR="00DE51BA" w:rsidRPr="00CA7B17" w:rsidRDefault="007E230F" w:rsidP="007E230F">
      <w:pPr>
        <w:tabs>
          <w:tab w:val="left" w:pos="0"/>
          <w:tab w:val="left" w:pos="770"/>
          <w:tab w:val="right" w:pos="9900"/>
        </w:tabs>
        <w:spacing w:after="120" w:line="276" w:lineRule="auto"/>
        <w:ind w:left="784" w:hanging="784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ab/>
      </w:r>
      <w:r w:rsidR="00CA7B17" w:rsidRPr="00CA7B1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Explique comment tu le sais</w:t>
      </w:r>
      <w:r w:rsidR="00DE51BA" w:rsidRPr="00CA7B1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0105A3CD" w14:textId="77777777" w:rsidR="00DE51BA" w:rsidRPr="00CA7B17" w:rsidRDefault="00DE51BA" w:rsidP="00DE51BA">
      <w:pPr>
        <w:tabs>
          <w:tab w:val="left" w:pos="284"/>
          <w:tab w:val="right" w:pos="9900"/>
        </w:tabs>
        <w:spacing w:before="120" w:after="120" w:line="276" w:lineRule="auto"/>
        <w:ind w:left="567" w:hanging="567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50698ECB" w14:textId="77777777" w:rsidR="00DE51BA" w:rsidRPr="00CA7B17" w:rsidRDefault="00DE51BA" w:rsidP="00DE51BA">
      <w:pPr>
        <w:tabs>
          <w:tab w:val="left" w:pos="284"/>
          <w:tab w:val="right" w:pos="9900"/>
        </w:tabs>
        <w:spacing w:before="120" w:after="120" w:line="276" w:lineRule="auto"/>
        <w:ind w:left="567" w:hanging="567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7C97D8BC" w14:textId="77777777" w:rsidR="00DE51BA" w:rsidRPr="00CA7B17" w:rsidRDefault="00DE51BA" w:rsidP="00DE51BA">
      <w:pPr>
        <w:tabs>
          <w:tab w:val="left" w:pos="284"/>
          <w:tab w:val="right" w:pos="9900"/>
        </w:tabs>
        <w:spacing w:before="120" w:after="120" w:line="276" w:lineRule="auto"/>
        <w:ind w:left="567" w:hanging="567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0E7EA3B4" w14:textId="77777777" w:rsidR="00DE51BA" w:rsidRPr="00CA7B17" w:rsidRDefault="00DE51BA" w:rsidP="00DE51BA">
      <w:pPr>
        <w:tabs>
          <w:tab w:val="left" w:pos="284"/>
          <w:tab w:val="right" w:pos="9900"/>
        </w:tabs>
        <w:spacing w:before="120" w:after="120" w:line="480" w:lineRule="auto"/>
        <w:ind w:left="567" w:hanging="567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2C995813" w14:textId="3C6F6A5F" w:rsidR="00DE51BA" w:rsidRPr="00976ADA" w:rsidRDefault="00DE51BA" w:rsidP="00DE51BA">
      <w:pPr>
        <w:tabs>
          <w:tab w:val="left" w:pos="284"/>
          <w:tab w:val="right" w:pos="9900"/>
        </w:tabs>
        <w:spacing w:before="120" w:line="276" w:lineRule="auto"/>
        <w:ind w:left="567" w:hanging="567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CA7B1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   </w:t>
      </w:r>
      <w:r w:rsidRPr="00976ADA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b) </w:t>
      </w:r>
      <w:r w:rsidR="00976ADA" w:rsidRPr="00976ADA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Combien le client devra-t-il payer pour les clochettes </w:t>
      </w:r>
      <w:r w:rsidRPr="00976ADA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?</w:t>
      </w:r>
    </w:p>
    <w:p w14:paraId="6862AB8A" w14:textId="22727EF4" w:rsidR="00DE51BA" w:rsidRPr="00976ADA" w:rsidRDefault="00DE51BA" w:rsidP="00E34976">
      <w:pPr>
        <w:tabs>
          <w:tab w:val="left" w:pos="284"/>
          <w:tab w:val="right" w:pos="9900"/>
        </w:tabs>
        <w:spacing w:after="120" w:line="276" w:lineRule="auto"/>
        <w:ind w:left="567" w:hanging="567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976ADA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       </w:t>
      </w:r>
      <w:r w:rsidR="00976ADA" w:rsidRPr="00976ADA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Explique comment tu le sais</w:t>
      </w:r>
      <w:r w:rsidRPr="00976ADA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76DB5EBD" w14:textId="57EE6B6A" w:rsidR="009125D2" w:rsidRPr="00976ADA" w:rsidRDefault="009125D2" w:rsidP="009125D2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</w:p>
    <w:sectPr w:rsidR="009125D2" w:rsidRPr="00976ADA" w:rsidSect="002A7321">
      <w:headerReference w:type="default" r:id="rId11"/>
      <w:footerReference w:type="default" r:id="rId12"/>
      <w:pgSz w:w="12240" w:h="15840"/>
      <w:pgMar w:top="1440" w:right="90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66C2B" w14:textId="77777777" w:rsidR="00321550" w:rsidRDefault="00321550" w:rsidP="00D34720">
      <w:r>
        <w:separator/>
      </w:r>
    </w:p>
  </w:endnote>
  <w:endnote w:type="continuationSeparator" w:id="0">
    <w:p w14:paraId="47AECEE7" w14:textId="77777777" w:rsidR="00321550" w:rsidRDefault="0032155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C047" w14:textId="77777777" w:rsidR="001E37D1" w:rsidRDefault="001E37D1" w:rsidP="001E37D1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Mathologie</w:t>
    </w:r>
    <w:proofErr w:type="spellEnd"/>
    <w:r>
      <w:rPr>
        <w:rFonts w:ascii="Arial" w:hAnsi="Arial" w:cs="Arial"/>
        <w:b/>
        <w:sz w:val="15"/>
        <w:szCs w:val="15"/>
      </w:rPr>
      <w:t xml:space="preserve"> 7, </w:t>
    </w:r>
    <w:r>
      <w:rPr>
        <w:rFonts w:ascii="Arial" w:hAnsi="Arial" w:cs="Arial"/>
        <w:b/>
        <w:i/>
        <w:iCs/>
        <w:sz w:val="15"/>
        <w:szCs w:val="15"/>
      </w:rPr>
      <w:t xml:space="preserve">Les relations et </w:t>
    </w:r>
    <w:proofErr w:type="spellStart"/>
    <w:r>
      <w:rPr>
        <w:rFonts w:ascii="Arial" w:hAnsi="Arial" w:cs="Arial"/>
        <w:b/>
        <w:i/>
        <w:iCs/>
        <w:sz w:val="15"/>
        <w:szCs w:val="15"/>
      </w:rPr>
      <w:t>équations</w:t>
    </w:r>
    <w:proofErr w:type="spellEnd"/>
    <w:r>
      <w:rPr>
        <w:rFonts w:ascii="Arial" w:hAnsi="Arial" w:cs="Arial"/>
        <w:b/>
        <w:i/>
        <w:iCs/>
        <w:sz w:val="15"/>
        <w:szCs w:val="15"/>
      </w:rPr>
      <w:t xml:space="preserve"> </w:t>
    </w:r>
    <w:proofErr w:type="spellStart"/>
    <w:r>
      <w:rPr>
        <w:rFonts w:ascii="Arial" w:hAnsi="Arial" w:cs="Arial"/>
        <w:b/>
        <w:i/>
        <w:iCs/>
        <w:sz w:val="15"/>
        <w:szCs w:val="15"/>
      </w:rPr>
      <w:t>linéaires</w:t>
    </w:r>
    <w:proofErr w:type="spellEnd"/>
    <w:r>
      <w:rPr>
        <w:rFonts w:ascii="Arial" w:hAnsi="Arial" w:cs="Arial"/>
        <w:sz w:val="15"/>
        <w:szCs w:val="15"/>
      </w:rPr>
      <w:tab/>
    </w:r>
    <w:proofErr w:type="spellStart"/>
    <w:r>
      <w:rPr>
        <w:rFonts w:ascii="Arial" w:hAnsi="Arial" w:cs="Arial"/>
        <w:sz w:val="15"/>
        <w:szCs w:val="15"/>
      </w:rPr>
      <w:t>Seules</w:t>
    </w:r>
    <w:proofErr w:type="spellEnd"/>
    <w:r>
      <w:rPr>
        <w:rFonts w:ascii="Arial" w:hAnsi="Arial" w:cs="Arial"/>
        <w:sz w:val="15"/>
        <w:szCs w:val="15"/>
      </w:rPr>
      <w:t xml:space="preserve"> les écoles </w:t>
    </w:r>
    <w:proofErr w:type="spellStart"/>
    <w:r>
      <w:rPr>
        <w:rFonts w:ascii="Arial" w:hAnsi="Arial" w:cs="Arial"/>
        <w:sz w:val="15"/>
        <w:szCs w:val="15"/>
      </w:rPr>
      <w:t>ayant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effectué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l’achat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peuvent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reproduire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ou</w:t>
    </w:r>
    <w:proofErr w:type="spellEnd"/>
    <w:r>
      <w:rPr>
        <w:rFonts w:ascii="Arial" w:hAnsi="Arial" w:cs="Arial"/>
        <w:sz w:val="15"/>
        <w:szCs w:val="15"/>
      </w:rPr>
      <w:t xml:space="preserve"> modifier </w:t>
    </w:r>
    <w:proofErr w:type="spellStart"/>
    <w:r>
      <w:rPr>
        <w:rFonts w:ascii="Arial" w:hAnsi="Arial" w:cs="Arial"/>
        <w:sz w:val="15"/>
        <w:szCs w:val="15"/>
      </w:rPr>
      <w:t>cette</w:t>
    </w:r>
    <w:proofErr w:type="spellEnd"/>
    <w:r>
      <w:rPr>
        <w:rFonts w:ascii="Arial" w:hAnsi="Arial" w:cs="Arial"/>
        <w:sz w:val="15"/>
        <w:szCs w:val="15"/>
      </w:rPr>
      <w:t xml:space="preserve"> page</w:t>
    </w:r>
    <w:r w:rsidRPr="004658D8">
      <w:rPr>
        <w:rFonts w:ascii="Arial" w:hAnsi="Arial" w:cs="Arial"/>
        <w:sz w:val="15"/>
        <w:szCs w:val="15"/>
      </w:rPr>
      <w:t xml:space="preserve">. </w:t>
    </w:r>
  </w:p>
  <w:p w14:paraId="2F1803C8" w14:textId="745E706F" w:rsidR="00D34720" w:rsidRPr="001E37D1" w:rsidRDefault="001E37D1" w:rsidP="001E37D1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3BAFA60D" wp14:editId="5C8210E5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  <w:t xml:space="preserve">Cette page </w:t>
    </w:r>
    <w:proofErr w:type="spellStart"/>
    <w:r>
      <w:rPr>
        <w:rFonts w:ascii="Arial" w:hAnsi="Arial" w:cs="Arial"/>
        <w:sz w:val="15"/>
        <w:szCs w:val="15"/>
      </w:rPr>
      <w:t>peut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avoir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été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modifiée</w:t>
    </w:r>
    <w:proofErr w:type="spellEnd"/>
    <w:r>
      <w:rPr>
        <w:rFonts w:ascii="Arial" w:hAnsi="Arial" w:cs="Arial"/>
        <w:sz w:val="15"/>
        <w:szCs w:val="15"/>
      </w:rPr>
      <w:t xml:space="preserve"> de </w:t>
    </w:r>
    <w:proofErr w:type="spellStart"/>
    <w:r>
      <w:rPr>
        <w:rFonts w:ascii="Arial" w:hAnsi="Arial" w:cs="Arial"/>
        <w:sz w:val="15"/>
        <w:szCs w:val="15"/>
      </w:rPr>
      <w:t>sa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forme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initiale</w:t>
    </w:r>
    <w:proofErr w:type="spellEnd"/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2A206" w14:textId="77777777" w:rsidR="00321550" w:rsidRDefault="00321550" w:rsidP="00D34720">
      <w:r>
        <w:separator/>
      </w:r>
    </w:p>
  </w:footnote>
  <w:footnote w:type="continuationSeparator" w:id="0">
    <w:p w14:paraId="37C06991" w14:textId="77777777" w:rsidR="00321550" w:rsidRDefault="0032155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0DD0179B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1E37D1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1E37D1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0812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3ECD"/>
    <w:rsid w:val="0002406D"/>
    <w:rsid w:val="000B0FE6"/>
    <w:rsid w:val="000C0CE9"/>
    <w:rsid w:val="000C4501"/>
    <w:rsid w:val="000F183D"/>
    <w:rsid w:val="000F4B5D"/>
    <w:rsid w:val="0010203B"/>
    <w:rsid w:val="00116790"/>
    <w:rsid w:val="00165C8E"/>
    <w:rsid w:val="0017584D"/>
    <w:rsid w:val="001C04A3"/>
    <w:rsid w:val="001D52F1"/>
    <w:rsid w:val="001D77FA"/>
    <w:rsid w:val="001E0F06"/>
    <w:rsid w:val="001E37D1"/>
    <w:rsid w:val="001E3886"/>
    <w:rsid w:val="001F3CC6"/>
    <w:rsid w:val="001F7C12"/>
    <w:rsid w:val="00211742"/>
    <w:rsid w:val="00211CA8"/>
    <w:rsid w:val="00222C1A"/>
    <w:rsid w:val="002558A7"/>
    <w:rsid w:val="00257E5C"/>
    <w:rsid w:val="00266123"/>
    <w:rsid w:val="00287135"/>
    <w:rsid w:val="0029125E"/>
    <w:rsid w:val="002965D2"/>
    <w:rsid w:val="002A53CB"/>
    <w:rsid w:val="002A7321"/>
    <w:rsid w:val="002B0BB4"/>
    <w:rsid w:val="002B266C"/>
    <w:rsid w:val="002D24C1"/>
    <w:rsid w:val="002D5829"/>
    <w:rsid w:val="00321550"/>
    <w:rsid w:val="003235D9"/>
    <w:rsid w:val="0033109D"/>
    <w:rsid w:val="00336D11"/>
    <w:rsid w:val="00366CCD"/>
    <w:rsid w:val="00383490"/>
    <w:rsid w:val="003840D0"/>
    <w:rsid w:val="003B7ACA"/>
    <w:rsid w:val="003D06D1"/>
    <w:rsid w:val="003F6E85"/>
    <w:rsid w:val="00406998"/>
    <w:rsid w:val="00436C5D"/>
    <w:rsid w:val="00465446"/>
    <w:rsid w:val="00475C22"/>
    <w:rsid w:val="00476620"/>
    <w:rsid w:val="00485189"/>
    <w:rsid w:val="00486E6F"/>
    <w:rsid w:val="00491664"/>
    <w:rsid w:val="00495A04"/>
    <w:rsid w:val="004A29D4"/>
    <w:rsid w:val="004A5E8D"/>
    <w:rsid w:val="004B5ABB"/>
    <w:rsid w:val="004B62F1"/>
    <w:rsid w:val="004D528E"/>
    <w:rsid w:val="004F300B"/>
    <w:rsid w:val="00502182"/>
    <w:rsid w:val="00514E22"/>
    <w:rsid w:val="005A2DFB"/>
    <w:rsid w:val="005B49B7"/>
    <w:rsid w:val="005C44FF"/>
    <w:rsid w:val="005C5172"/>
    <w:rsid w:val="005C7F90"/>
    <w:rsid w:val="006203B2"/>
    <w:rsid w:val="00626AD6"/>
    <w:rsid w:val="0064665F"/>
    <w:rsid w:val="00647880"/>
    <w:rsid w:val="00654DCE"/>
    <w:rsid w:val="00661707"/>
    <w:rsid w:val="00677CDA"/>
    <w:rsid w:val="006945EC"/>
    <w:rsid w:val="00696EE0"/>
    <w:rsid w:val="006B1FD1"/>
    <w:rsid w:val="006D127A"/>
    <w:rsid w:val="006D480C"/>
    <w:rsid w:val="006F4BA3"/>
    <w:rsid w:val="006F4E10"/>
    <w:rsid w:val="007369A7"/>
    <w:rsid w:val="00736C10"/>
    <w:rsid w:val="00767914"/>
    <w:rsid w:val="00767BFC"/>
    <w:rsid w:val="00791ACD"/>
    <w:rsid w:val="00792964"/>
    <w:rsid w:val="007A65CA"/>
    <w:rsid w:val="007E230F"/>
    <w:rsid w:val="007E76A1"/>
    <w:rsid w:val="008121C7"/>
    <w:rsid w:val="00815073"/>
    <w:rsid w:val="00825DAC"/>
    <w:rsid w:val="00836AE6"/>
    <w:rsid w:val="00855F8A"/>
    <w:rsid w:val="008576EE"/>
    <w:rsid w:val="00866222"/>
    <w:rsid w:val="00873135"/>
    <w:rsid w:val="00874486"/>
    <w:rsid w:val="00886AAD"/>
    <w:rsid w:val="008A4C86"/>
    <w:rsid w:val="008A7462"/>
    <w:rsid w:val="008B0013"/>
    <w:rsid w:val="008B6E39"/>
    <w:rsid w:val="008B78E1"/>
    <w:rsid w:val="008E2509"/>
    <w:rsid w:val="008E5725"/>
    <w:rsid w:val="009074A0"/>
    <w:rsid w:val="009125D2"/>
    <w:rsid w:val="00922359"/>
    <w:rsid w:val="009300D1"/>
    <w:rsid w:val="00931974"/>
    <w:rsid w:val="00954B59"/>
    <w:rsid w:val="009616D0"/>
    <w:rsid w:val="009706D6"/>
    <w:rsid w:val="00976ADA"/>
    <w:rsid w:val="0099201E"/>
    <w:rsid w:val="009A3373"/>
    <w:rsid w:val="009A6D95"/>
    <w:rsid w:val="009B090B"/>
    <w:rsid w:val="009B1738"/>
    <w:rsid w:val="009D7A6D"/>
    <w:rsid w:val="009F2263"/>
    <w:rsid w:val="00A12D25"/>
    <w:rsid w:val="00A16150"/>
    <w:rsid w:val="00A219B2"/>
    <w:rsid w:val="00A22D29"/>
    <w:rsid w:val="00A37397"/>
    <w:rsid w:val="00A41474"/>
    <w:rsid w:val="00A41B3B"/>
    <w:rsid w:val="00A439A8"/>
    <w:rsid w:val="00A453D3"/>
    <w:rsid w:val="00AB5722"/>
    <w:rsid w:val="00AC3A47"/>
    <w:rsid w:val="00AC5A6A"/>
    <w:rsid w:val="00AD0946"/>
    <w:rsid w:val="00AE3EBA"/>
    <w:rsid w:val="00AF1FE2"/>
    <w:rsid w:val="00AF6E44"/>
    <w:rsid w:val="00B63D57"/>
    <w:rsid w:val="00B70EF7"/>
    <w:rsid w:val="00B74741"/>
    <w:rsid w:val="00B776E9"/>
    <w:rsid w:val="00B77C9C"/>
    <w:rsid w:val="00B87757"/>
    <w:rsid w:val="00B90F49"/>
    <w:rsid w:val="00B920FB"/>
    <w:rsid w:val="00BA4864"/>
    <w:rsid w:val="00BD4C02"/>
    <w:rsid w:val="00BE5AAD"/>
    <w:rsid w:val="00BF081B"/>
    <w:rsid w:val="00BF0FB8"/>
    <w:rsid w:val="00C3059F"/>
    <w:rsid w:val="00C54BA7"/>
    <w:rsid w:val="00C73B06"/>
    <w:rsid w:val="00C96742"/>
    <w:rsid w:val="00CA7B17"/>
    <w:rsid w:val="00CC53CF"/>
    <w:rsid w:val="00CD079A"/>
    <w:rsid w:val="00CE74B1"/>
    <w:rsid w:val="00D01712"/>
    <w:rsid w:val="00D1611F"/>
    <w:rsid w:val="00D34720"/>
    <w:rsid w:val="00D61387"/>
    <w:rsid w:val="00D66213"/>
    <w:rsid w:val="00D92395"/>
    <w:rsid w:val="00DB61AE"/>
    <w:rsid w:val="00DD3693"/>
    <w:rsid w:val="00DD4CBB"/>
    <w:rsid w:val="00DE51BA"/>
    <w:rsid w:val="00DF1A97"/>
    <w:rsid w:val="00DF5067"/>
    <w:rsid w:val="00E1030E"/>
    <w:rsid w:val="00E155B4"/>
    <w:rsid w:val="00E30573"/>
    <w:rsid w:val="00E34976"/>
    <w:rsid w:val="00E50AE2"/>
    <w:rsid w:val="00E566A0"/>
    <w:rsid w:val="00E5713A"/>
    <w:rsid w:val="00E71BA4"/>
    <w:rsid w:val="00EE511B"/>
    <w:rsid w:val="00EF7682"/>
    <w:rsid w:val="00F0336C"/>
    <w:rsid w:val="00F307F6"/>
    <w:rsid w:val="00F320D5"/>
    <w:rsid w:val="00F42266"/>
    <w:rsid w:val="00F422E5"/>
    <w:rsid w:val="00F4685D"/>
    <w:rsid w:val="00F50293"/>
    <w:rsid w:val="00F61E09"/>
    <w:rsid w:val="00F76456"/>
    <w:rsid w:val="00F80C41"/>
    <w:rsid w:val="00FB4C32"/>
    <w:rsid w:val="00FB56C2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A832EE-11E3-41DC-9CDB-51195A2314C3}"/>
</file>

<file path=customXml/itemProps2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21</cp:revision>
  <cp:lastPrinted>2020-09-01T15:30:00Z</cp:lastPrinted>
  <dcterms:created xsi:type="dcterms:W3CDTF">2025-06-16T16:06:00Z</dcterms:created>
  <dcterms:modified xsi:type="dcterms:W3CDTF">2025-08-19T13:04:00Z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