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77777777" w:rsidR="004A5E8D" w:rsidRDefault="004A5E8D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271556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64AA3DE7" w:rsidR="004A5E8D" w:rsidRPr="007264E5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lang w:val="fr-FR"/>
                              </w:rPr>
                            </w:pPr>
                            <w:r w:rsidRPr="007264E5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0F183D" w:rsidRPr="007264E5">
                              <w:rPr>
                                <w:lang w:val="fr-FR"/>
                              </w:rPr>
                              <w:t xml:space="preserve">  </w:t>
                            </w:r>
                            <w:r w:rsidR="00DD4CBB" w:rsidRPr="007264E5">
                              <w:rPr>
                                <w:lang w:val="fr-FR"/>
                              </w:rPr>
                              <w:t>Gri</w:t>
                            </w:r>
                            <w:r w:rsidR="007264E5" w:rsidRPr="007264E5">
                              <w:rPr>
                                <w:lang w:val="fr-FR"/>
                              </w:rPr>
                              <w:t>lle</w:t>
                            </w:r>
                            <w:r w:rsidR="00DD4CBB" w:rsidRPr="007264E5">
                              <w:rPr>
                                <w:lang w:val="fr-FR"/>
                              </w:rPr>
                              <w:t>s</w:t>
                            </w:r>
                            <w:r w:rsidR="007264E5" w:rsidRPr="007264E5">
                              <w:rPr>
                                <w:lang w:val="fr-FR"/>
                              </w:rPr>
                              <w:t xml:space="preserve"> de centièmes</w:t>
                            </w:r>
                          </w:p>
                          <w:p w14:paraId="06D1EE85" w14:textId="77777777" w:rsidR="004A5E8D" w:rsidRPr="007264E5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264E5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7264E5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7264E5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77777777" w:rsidR="004A5E8D" w:rsidRPr="007264E5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" fillcolor="white [3201]" stroked="f" strokeweight=".5pt">
                <v:textbox>
                  <w:txbxContent>
                    <w:p w14:paraId="52BBB9C0" w14:textId="64AA3DE7" w:rsidR="004A5E8D" w:rsidRPr="007264E5" w:rsidRDefault="004A5E8D" w:rsidP="004A5E8D">
                      <w:pPr>
                        <w:pStyle w:val="H1"/>
                        <w:spacing w:line="240" w:lineRule="auto"/>
                        <w:rPr>
                          <w:lang w:val="fr-FR"/>
                        </w:rPr>
                      </w:pPr>
                      <w:r w:rsidRPr="007264E5">
                        <w:rPr>
                          <w:lang w:val="fr-FR"/>
                        </w:rPr>
                        <w:t xml:space="preserve">   </w:t>
                      </w:r>
                      <w:r w:rsidR="000F183D" w:rsidRPr="007264E5">
                        <w:rPr>
                          <w:lang w:val="fr-FR"/>
                        </w:rPr>
                        <w:t xml:space="preserve">  </w:t>
                      </w:r>
                      <w:r w:rsidR="00DD4CBB" w:rsidRPr="007264E5">
                        <w:rPr>
                          <w:lang w:val="fr-FR"/>
                        </w:rPr>
                        <w:t>Gri</w:t>
                      </w:r>
                      <w:r w:rsidR="007264E5" w:rsidRPr="007264E5">
                        <w:rPr>
                          <w:lang w:val="fr-FR"/>
                        </w:rPr>
                        <w:t>lle</w:t>
                      </w:r>
                      <w:r w:rsidR="00DD4CBB" w:rsidRPr="007264E5">
                        <w:rPr>
                          <w:lang w:val="fr-FR"/>
                        </w:rPr>
                        <w:t>s</w:t>
                      </w:r>
                      <w:r w:rsidR="007264E5" w:rsidRPr="007264E5">
                        <w:rPr>
                          <w:lang w:val="fr-FR"/>
                        </w:rPr>
                        <w:t xml:space="preserve"> de centièmes</w:t>
                      </w:r>
                    </w:p>
                    <w:p w14:paraId="06D1EE85" w14:textId="77777777" w:rsidR="004A5E8D" w:rsidRPr="007264E5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7264E5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7264E5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7264E5">
                        <w:rPr>
                          <w:lang w:val="fr-FR"/>
                        </w:rPr>
                        <w:tab/>
                      </w:r>
                    </w:p>
                    <w:p w14:paraId="355C109A" w14:textId="77777777" w:rsidR="004A5E8D" w:rsidRPr="007264E5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D1FD7F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162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07A7FD12" w:rsidR="004A5E8D" w:rsidRDefault="000D1264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48235D26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0D126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41B3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0D126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D126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235D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23.75pt;height:39pt;z-index:251719680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07A7FD12" w:rsidR="004A5E8D" w:rsidRDefault="000D1264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48235D26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0D126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A41B3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="000D126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0D126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3235D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4FEEDB19" w14:textId="781FFAF1" w:rsidR="00CC53CF" w:rsidRPr="00A439A8" w:rsidRDefault="008576EE" w:rsidP="008576EE">
      <w:pPr>
        <w:tabs>
          <w:tab w:val="right" w:pos="9900"/>
        </w:tabs>
        <w:jc w:val="center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DEAF2D2" wp14:editId="39726B7C">
            <wp:extent cx="5404104" cy="6483096"/>
            <wp:effectExtent l="0" t="0" r="635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648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53CF" w:rsidRPr="00A439A8" w:rsidSect="00825D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A44F1" w14:textId="77777777" w:rsidR="00FC47CD" w:rsidRDefault="00FC47CD" w:rsidP="00D34720">
      <w:r>
        <w:separator/>
      </w:r>
    </w:p>
  </w:endnote>
  <w:endnote w:type="continuationSeparator" w:id="0">
    <w:p w14:paraId="5F891891" w14:textId="77777777" w:rsidR="00FC47CD" w:rsidRDefault="00FC47C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03932" w14:textId="77777777" w:rsidR="006A1B63" w:rsidRDefault="006A1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2C4E9" w14:textId="7741EAE2" w:rsidR="000D1264" w:rsidRPr="00A436E1" w:rsidRDefault="000D1264" w:rsidP="000D1264">
    <w:pPr>
      <w:pBdr>
        <w:top w:val="single" w:sz="4" w:space="1" w:color="auto"/>
      </w:pBdr>
      <w:tabs>
        <w:tab w:val="right" w:pos="9639"/>
      </w:tabs>
      <w:rPr>
        <w:rFonts w:ascii="Arial" w:hAnsi="Arial" w:cs="Arial"/>
        <w:sz w:val="15"/>
        <w:szCs w:val="15"/>
        <w:lang w:val="fr-FR"/>
      </w:rPr>
    </w:pPr>
    <w:r w:rsidRPr="005F68A9">
      <w:rPr>
        <w:rFonts w:ascii="Arial" w:hAnsi="Arial" w:cs="Arial"/>
        <w:b/>
        <w:spacing w:val="-8"/>
        <w:sz w:val="15"/>
        <w:szCs w:val="15"/>
        <w:lang w:val="fr-FR"/>
      </w:rPr>
      <w:t xml:space="preserve">Mathologie 7, </w:t>
    </w:r>
    <w:r w:rsidRPr="005F68A9">
      <w:rPr>
        <w:rFonts w:ascii="Arial" w:hAnsi="Arial" w:cs="Arial"/>
        <w:b/>
        <w:i/>
        <w:iCs/>
        <w:spacing w:val="-8"/>
        <w:sz w:val="15"/>
        <w:szCs w:val="15"/>
        <w:lang w:val="fr-FR"/>
      </w:rPr>
      <w:t xml:space="preserve">Les fractions, les nombres </w:t>
    </w:r>
    <w:bookmarkStart w:id="0" w:name="_GoBack"/>
    <w:r w:rsidRPr="005F68A9">
      <w:rPr>
        <w:rFonts w:ascii="Arial" w:hAnsi="Arial" w:cs="Arial"/>
        <w:b/>
        <w:i/>
        <w:iCs/>
        <w:spacing w:val="-8"/>
        <w:sz w:val="15"/>
        <w:szCs w:val="15"/>
        <w:lang w:val="fr-FR"/>
      </w:rPr>
      <w:t>d</w:t>
    </w:r>
    <w:r w:rsidR="006A1B63">
      <w:rPr>
        <w:rFonts w:ascii="Arial" w:hAnsi="Arial" w:cs="Arial"/>
        <w:b/>
        <w:i/>
        <w:iCs/>
        <w:spacing w:val="-8"/>
        <w:sz w:val="15"/>
        <w:szCs w:val="15"/>
        <w:lang w:val="fr-FR"/>
      </w:rPr>
      <w:t>é</w:t>
    </w:r>
    <w:r w:rsidRPr="005F68A9">
      <w:rPr>
        <w:rFonts w:ascii="Arial" w:hAnsi="Arial" w:cs="Arial"/>
        <w:b/>
        <w:i/>
        <w:iCs/>
        <w:spacing w:val="-8"/>
        <w:sz w:val="15"/>
        <w:szCs w:val="15"/>
        <w:lang w:val="fr-FR"/>
      </w:rPr>
      <w:t xml:space="preserve">cimaux </w:t>
    </w:r>
    <w:bookmarkEnd w:id="0"/>
    <w:r w:rsidRPr="005F68A9">
      <w:rPr>
        <w:rFonts w:ascii="Arial" w:hAnsi="Arial" w:cs="Arial"/>
        <w:b/>
        <w:i/>
        <w:iCs/>
        <w:spacing w:val="-8"/>
        <w:sz w:val="15"/>
        <w:szCs w:val="15"/>
        <w:lang w:val="fr-FR"/>
      </w:rPr>
      <w:t>et les pourcentages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</w:t>
    </w:r>
    <w:r w:rsidRPr="00A436E1">
      <w:rPr>
        <w:rFonts w:ascii="Arial" w:hAnsi="Arial" w:cs="Arial"/>
        <w:sz w:val="15"/>
        <w:szCs w:val="15"/>
        <w:lang w:val="fr-FR"/>
      </w:rPr>
      <w:tab/>
    </w:r>
    <w:r w:rsidRPr="005F68A9">
      <w:rPr>
        <w:rFonts w:ascii="Arial" w:hAnsi="Arial" w:cs="Arial"/>
        <w:spacing w:val="-10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2C6E8067" w:rsidR="00D34720" w:rsidRPr="000D1264" w:rsidRDefault="000D1264" w:rsidP="000D1264">
    <w:pPr>
      <w:pBdr>
        <w:top w:val="single" w:sz="4" w:space="1" w:color="auto"/>
      </w:pBdr>
      <w:tabs>
        <w:tab w:val="right" w:pos="9639"/>
      </w:tabs>
      <w:rPr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E96862A" wp14:editId="4FA5F32A">
          <wp:extent cx="180975" cy="85725"/>
          <wp:effectExtent l="0" t="0" r="9525" b="9525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1DB0" w14:textId="77777777" w:rsidR="006A1B63" w:rsidRDefault="006A1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4F71A" w14:textId="77777777" w:rsidR="00FC47CD" w:rsidRDefault="00FC47CD" w:rsidP="00D34720">
      <w:r>
        <w:separator/>
      </w:r>
    </w:p>
  </w:footnote>
  <w:footnote w:type="continuationSeparator" w:id="0">
    <w:p w14:paraId="3D121423" w14:textId="77777777" w:rsidR="00FC47CD" w:rsidRDefault="00FC47C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098AC" w14:textId="77777777" w:rsidR="006A1B63" w:rsidRDefault="006A1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147BE6A" w:rsidR="00D34720" w:rsidRPr="001E2E98" w:rsidRDefault="000D1264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AC9DE" w14:textId="77777777" w:rsidR="006A1B63" w:rsidRDefault="006A1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7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C0CE9"/>
    <w:rsid w:val="000C4501"/>
    <w:rsid w:val="000D1264"/>
    <w:rsid w:val="000F183D"/>
    <w:rsid w:val="00116790"/>
    <w:rsid w:val="00165C8E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235D9"/>
    <w:rsid w:val="0033109D"/>
    <w:rsid w:val="00336D11"/>
    <w:rsid w:val="00344DE1"/>
    <w:rsid w:val="00366CCD"/>
    <w:rsid w:val="00383490"/>
    <w:rsid w:val="003840D0"/>
    <w:rsid w:val="003B7ACA"/>
    <w:rsid w:val="003D06D1"/>
    <w:rsid w:val="00406998"/>
    <w:rsid w:val="00436C5D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62360"/>
    <w:rsid w:val="00677CDA"/>
    <w:rsid w:val="00696EE0"/>
    <w:rsid w:val="006A1B63"/>
    <w:rsid w:val="006B1FD1"/>
    <w:rsid w:val="006D127A"/>
    <w:rsid w:val="006D480C"/>
    <w:rsid w:val="006F4BA3"/>
    <w:rsid w:val="006F4E10"/>
    <w:rsid w:val="007264E5"/>
    <w:rsid w:val="007369A7"/>
    <w:rsid w:val="00736C10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E0B79"/>
    <w:rsid w:val="008E5725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8C1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54BA7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1E09"/>
    <w:rsid w:val="00F76456"/>
    <w:rsid w:val="00F80C41"/>
    <w:rsid w:val="00FC47CD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0D12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D11B35FC-AADE-44A3-A917-15F86246D096}"/>
</file>

<file path=customXml/itemProps4.xml><?xml version="1.0" encoding="utf-8"?>
<ds:datastoreItem xmlns:ds="http://schemas.openxmlformats.org/officeDocument/2006/customXml" ds:itemID="{510BAA80-3C53-294E-85BA-1F270EB8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2020-09-01T15:30:00Z</cp:lastPrinted>
  <dcterms:created xsi:type="dcterms:W3CDTF">2022-12-13T16:01:00Z</dcterms:created>
  <dcterms:modified xsi:type="dcterms:W3CDTF">2025-05-01T14:47:00Z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