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33EC" w14:textId="652E3836" w:rsidR="007174F8" w:rsidRPr="00A96318" w:rsidRDefault="00A96318" w:rsidP="008068C8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fr-FR"/>
        </w:rPr>
      </w:pPr>
      <w:r w:rsidRPr="00611DC9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04DEB0" wp14:editId="25DFBF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19300" cy="673100"/>
            <wp:effectExtent l="0" t="0" r="0" b="0"/>
            <wp:wrapTopAndBottom/>
            <wp:docPr id="871140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DC9">
        <w:rPr>
          <w:b/>
          <w:bCs/>
          <w:sz w:val="28"/>
          <w:szCs w:val="28"/>
          <w:lang w:val="fr-FR"/>
        </w:rPr>
        <w:t xml:space="preserve">Corrélation entre le programme </w:t>
      </w:r>
      <w:r>
        <w:rPr>
          <w:b/>
          <w:bCs/>
          <w:sz w:val="28"/>
          <w:szCs w:val="28"/>
          <w:lang w:val="fr-FR"/>
        </w:rPr>
        <w:t>de math</w:t>
      </w:r>
      <w:r w:rsidRPr="00611DC9">
        <w:rPr>
          <w:b/>
          <w:bCs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  <w:lang w:val="fr-FR"/>
        </w:rPr>
        <w:t>matiques</w:t>
      </w:r>
      <w:r w:rsidRPr="00611DC9">
        <w:rPr>
          <w:b/>
          <w:bCs/>
          <w:sz w:val="28"/>
          <w:szCs w:val="28"/>
          <w:lang w:val="fr-FR"/>
        </w:rPr>
        <w:t xml:space="preserve"> de l</w:t>
      </w:r>
      <w:r>
        <w:rPr>
          <w:b/>
          <w:bCs/>
          <w:sz w:val="28"/>
          <w:szCs w:val="28"/>
          <w:lang w:val="fr-FR"/>
        </w:rPr>
        <w:t>a Colombie-Britannique</w:t>
      </w:r>
      <w:r w:rsidRPr="00611DC9">
        <w:rPr>
          <w:b/>
          <w:bCs/>
          <w:sz w:val="28"/>
          <w:szCs w:val="28"/>
          <w:lang w:val="fr-FR"/>
        </w:rPr>
        <w:t xml:space="preserve"> et Mathologie, </w:t>
      </w:r>
      <w:r>
        <w:rPr>
          <w:b/>
          <w:bCs/>
          <w:sz w:val="28"/>
          <w:szCs w:val="28"/>
          <w:lang w:val="fr-FR"/>
        </w:rPr>
        <w:t>7</w:t>
      </w:r>
      <w:r w:rsidRPr="00611DC9">
        <w:rPr>
          <w:b/>
          <w:bCs/>
          <w:sz w:val="28"/>
          <w:szCs w:val="28"/>
          <w:vertAlign w:val="superscript"/>
          <w:lang w:val="fr-FR"/>
        </w:rPr>
        <w:t>e</w:t>
      </w:r>
      <w:r w:rsidRPr="00611DC9">
        <w:rPr>
          <w:b/>
          <w:bCs/>
          <w:sz w:val="28"/>
          <w:szCs w:val="28"/>
          <w:lang w:val="fr-FR"/>
        </w:rPr>
        <w:t xml:space="preserve"> année</w:t>
      </w:r>
      <w:r w:rsidR="005A499D">
        <w:rPr>
          <w:b/>
          <w:bCs/>
          <w:sz w:val="28"/>
          <w:szCs w:val="28"/>
          <w:lang w:val="fr-FR"/>
        </w:rPr>
        <w:br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2693"/>
        <w:gridCol w:w="2552"/>
        <w:gridCol w:w="5586"/>
      </w:tblGrid>
      <w:tr w:rsidR="00EA4778" w:rsidRPr="00F9153E" w14:paraId="7B3633F2" w14:textId="77777777" w:rsidTr="00EA477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74A0AB05" w:rsidR="00EA4778" w:rsidRPr="00051719" w:rsidRDefault="00A12CEF" w:rsidP="006849E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2CE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CA"/>
              </w:rPr>
              <w:t>Normes d’apprentissage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719537AB" w:rsidR="00EA4778" w:rsidRPr="00051719" w:rsidRDefault="007136ED" w:rsidP="006849E6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  <w:r w:rsidRPr="00611DC9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e</w:t>
            </w:r>
            <w:r w:rsidRPr="00611DC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année, Mathologie.ca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15489B" w14:textId="34CECA42" w:rsidR="00EA4778" w:rsidRPr="00051719" w:rsidRDefault="007136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F2576">
              <w:rPr>
                <w:rFonts w:ascii="Calibri" w:eastAsia="Calibri" w:hAnsi="Calibri" w:cs="Calibri"/>
                <w:b/>
                <w:sz w:val="20"/>
                <w:szCs w:val="20"/>
              </w:rPr>
              <w:t>Mathologie Cahier d’exercices 7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B3633F1" w14:textId="0A0C5267" w:rsidR="00EA4778" w:rsidRPr="007136ED" w:rsidRDefault="007136ED">
            <w:pPr>
              <w:rPr>
                <w:rFonts w:asciiTheme="majorHAnsi" w:hAnsiTheme="majorHAnsi"/>
                <w:b/>
                <w:sz w:val="22"/>
                <w:szCs w:val="22"/>
                <w:lang w:val="fr-FR"/>
              </w:rPr>
            </w:pP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 xml:space="preserve">La progression des apprentissages en mathématiques, </w:t>
            </w:r>
            <w:r w:rsidR="0039385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br/>
            </w: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>4</w:t>
            </w: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 xml:space="preserve"> à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>9</w:t>
            </w: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 xml:space="preserve"> années, Pearson Canada</w:t>
            </w:r>
          </w:p>
        </w:tc>
      </w:tr>
      <w:tr w:rsidR="008033C5" w:rsidRPr="00811A31" w14:paraId="688092F6" w14:textId="77777777" w:rsidTr="006849E6">
        <w:tc>
          <w:tcPr>
            <w:tcW w:w="13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A5537C" w14:textId="321E3F90" w:rsidR="008033C5" w:rsidRPr="002669EC" w:rsidRDefault="008033C5" w:rsidP="005851E8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C0AC8">
              <w:rPr>
                <w:rFonts w:asciiTheme="majorHAnsi" w:hAnsiTheme="majorHAnsi"/>
                <w:b/>
                <w:sz w:val="20"/>
                <w:szCs w:val="20"/>
              </w:rPr>
              <w:t>Conte</w:t>
            </w:r>
            <w:r w:rsidR="00BC0AC8" w:rsidRPr="00BC0AC8">
              <w:rPr>
                <w:rFonts w:asciiTheme="majorHAnsi" w:hAnsiTheme="majorHAnsi"/>
                <w:b/>
                <w:sz w:val="20"/>
                <w:szCs w:val="20"/>
              </w:rPr>
              <w:t>nu</w:t>
            </w:r>
          </w:p>
        </w:tc>
      </w:tr>
      <w:tr w:rsidR="00EA4778" w:rsidRPr="00F9153E" w14:paraId="7B363401" w14:textId="77777777" w:rsidTr="00EA477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EE9C" w14:textId="23BE7697" w:rsidR="00EA4778" w:rsidRPr="002A1D4E" w:rsidRDefault="002A1D4E" w:rsidP="00B9615B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</w:t>
            </w:r>
            <w:r w:rsidRPr="002A1D4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es tables de multiplication et de division jusqu</w:t>
            </w:r>
            <w:r w:rsidR="008F6C08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’</w:t>
            </w:r>
            <w:r w:rsidRPr="002A1D4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à 100 </w:t>
            </w:r>
            <w:r w:rsidR="00EA4778" w:rsidRPr="002A1D4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(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</w:t>
            </w:r>
            <w:r w:rsidRPr="002A1D4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a facilité à manipuler des nombres</w:t>
            </w:r>
            <w:r w:rsidR="00EA4778" w:rsidRPr="002A1D4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)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A4778" w:rsidRPr="002A1D4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:</w:t>
            </w:r>
          </w:p>
          <w:p w14:paraId="7B3633F7" w14:textId="623CE0A5" w:rsidR="00EA4778" w:rsidRPr="002A1D4E" w:rsidRDefault="00EA4778" w:rsidP="00B9615B">
            <w:pPr>
              <w:ind w:left="179" w:hanging="179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2A1D4E">
              <w:rPr>
                <w:lang w:val="fr-FR"/>
              </w:rPr>
              <w:t xml:space="preserve">• </w:t>
            </w:r>
            <w:r w:rsidR="00A764CF">
              <w:rPr>
                <w:lang w:val="fr-FR"/>
              </w:rPr>
              <w:t xml:space="preserve"> </w:t>
            </w:r>
            <w:r w:rsidR="002A1D4E" w:rsidRPr="002A1D4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pour multiplier 214 par 5, on peut multiplier par 10, puis diviser par 2 pour obtenir 1</w:t>
            </w:r>
            <w:r w:rsidR="00955AC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2A1D4E" w:rsidRPr="002A1D4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070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D45A" w14:textId="4CC745AA" w:rsidR="00686B14" w:rsidRPr="003B6967" w:rsidRDefault="00D90AAA" w:rsidP="00B9615B">
            <w:p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AD2E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Le nombre Unité 1 : </w:t>
            </w:r>
            <w:r w:rsidR="00686B14" w:rsidRPr="00686B1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relations entre les nombres </w:t>
            </w:r>
          </w:p>
          <w:p w14:paraId="7B3633F8" w14:textId="028BC9E2" w:rsidR="00EA4778" w:rsidRPr="007E7F89" w:rsidRDefault="00EA4778" w:rsidP="00B9615B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9F3FF4">
              <w:rPr>
                <w:rFonts w:asciiTheme="majorHAnsi" w:hAnsiTheme="majorHAnsi"/>
                <w:sz w:val="20"/>
                <w:szCs w:val="20"/>
                <w:lang w:val="fr-FR"/>
              </w:rPr>
              <w:t>4</w:t>
            </w:r>
            <w:r w:rsidR="009F3FF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9F3FF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686B14" w:rsidRPr="00686B14">
              <w:rPr>
                <w:rFonts w:asciiTheme="majorHAnsi" w:hAnsiTheme="majorHAnsi"/>
                <w:sz w:val="20"/>
                <w:szCs w:val="20"/>
                <w:lang w:val="fr-FR"/>
              </w:rPr>
              <w:t>Appliquer les faits de multiplication et de division jusqu’à 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3F24" w14:textId="77BDC907" w:rsidR="00FD31A4" w:rsidRDefault="00FD31A4" w:rsidP="00B9615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Unit</w:t>
            </w:r>
            <w:r w:rsidR="00BC13ED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é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2</w:t>
            </w:r>
            <w:r w:rsidR="0005171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Questions 1</w:t>
            </w:r>
            <w:r w:rsidR="001962C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19</w:t>
            </w:r>
          </w:p>
          <w:p w14:paraId="7090B715" w14:textId="70330415" w:rsidR="00FD31A4" w:rsidRDefault="00FD31A4" w:rsidP="00B9615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  <w:lang w:val="en-CA"/>
              </w:rPr>
              <w:t>pp.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11–16)</w:t>
            </w:r>
          </w:p>
          <w:p w14:paraId="6D784A6A" w14:textId="5BB58EA7" w:rsidR="00FD31A4" w:rsidRPr="004F02DB" w:rsidRDefault="00FD31A4" w:rsidP="00B9615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3400" w14:textId="745CB1A0" w:rsidR="00EA4778" w:rsidRPr="00C326B3" w:rsidRDefault="00291A80" w:rsidP="005B778E">
            <w:pPr>
              <w:tabs>
                <w:tab w:val="left" w:pos="125"/>
              </w:tabs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E010DC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fr-CA"/>
              </w:rPr>
              <w:t xml:space="preserve">Idée principale : </w:t>
            </w:r>
            <w:r w:rsidR="00376D65" w:rsidRPr="00E010DC">
              <w:rPr>
                <w:rFonts w:ascii="Calibri" w:hAnsi="Calibri" w:cstheme="majorHAnsi"/>
                <w:b/>
                <w:spacing w:val="-6"/>
                <w:sz w:val="20"/>
                <w:szCs w:val="20"/>
                <w:lang w:val="fr-CA"/>
              </w:rPr>
              <w:t>Les opérations impliquant des quantités et des nombres nous permettent de déterminer combien il y a d’éléments.</w:t>
            </w:r>
            <w:r w:rsidR="00EA4778" w:rsidRPr="00376D6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E448DC" w:rsidRPr="00C326B3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Développer une aisance avec les </w:t>
            </w:r>
            <w:r w:rsidR="00C91D2A" w:rsidRPr="00C326B3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opérations</w:t>
            </w:r>
            <w:r w:rsidR="00EA4778" w:rsidRPr="00C326B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EA4778" w:rsidRPr="00C326B3">
              <w:rPr>
                <w:b/>
                <w:bCs/>
                <w:sz w:val="20"/>
                <w:szCs w:val="20"/>
                <w:lang w:val="fr-CA"/>
              </w:rPr>
              <w:t>-</w:t>
            </w:r>
            <w:r w:rsidR="00EA4778" w:rsidRPr="00C326B3">
              <w:rPr>
                <w:sz w:val="20"/>
                <w:szCs w:val="20"/>
                <w:lang w:val="fr-CA"/>
              </w:rPr>
              <w:t xml:space="preserve"> </w:t>
            </w:r>
            <w:r w:rsidR="00C326B3" w:rsidRPr="00C326B3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Résoudre des calculs de nombres entiers en utilisant des </w:t>
            </w:r>
            <w:r w:rsidR="005B778E">
              <w:rPr>
                <w:rFonts w:asciiTheme="majorHAnsi" w:hAnsiTheme="majorHAnsi" w:cs="Open Sans"/>
                <w:sz w:val="20"/>
                <w:szCs w:val="20"/>
                <w:lang w:val="fr-CA"/>
              </w:rPr>
              <w:tab/>
            </w:r>
            <w:r w:rsidR="00C326B3" w:rsidRPr="00C326B3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stratégies efficaces (p. ex., faire un calcul mental, utiliser des </w:t>
            </w:r>
            <w:r w:rsidR="005B778E">
              <w:rPr>
                <w:rFonts w:asciiTheme="majorHAnsi" w:hAnsiTheme="majorHAnsi" w:cs="Open Sans"/>
                <w:sz w:val="20"/>
                <w:szCs w:val="20"/>
                <w:lang w:val="fr-CA"/>
              </w:rPr>
              <w:tab/>
            </w:r>
            <w:r w:rsidR="00C326B3" w:rsidRPr="00C326B3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algorithmes, calculer le coût d’une transaction et la monnaie </w:t>
            </w:r>
            <w:r w:rsidR="005B778E">
              <w:rPr>
                <w:rFonts w:asciiTheme="majorHAnsi" w:hAnsiTheme="majorHAnsi" w:cs="Open Sans"/>
                <w:sz w:val="20"/>
                <w:szCs w:val="20"/>
                <w:lang w:val="fr-CA"/>
              </w:rPr>
              <w:tab/>
            </w:r>
            <w:r w:rsidR="00C326B3" w:rsidRPr="00C326B3">
              <w:rPr>
                <w:rFonts w:asciiTheme="majorHAnsi" w:hAnsiTheme="majorHAnsi" w:cs="Open Sans"/>
                <w:sz w:val="20"/>
                <w:szCs w:val="20"/>
                <w:lang w:val="fr-CA"/>
              </w:rPr>
              <w:t>due, économiser de l’argent pour effectuer un achat).</w:t>
            </w:r>
          </w:p>
        </w:tc>
      </w:tr>
      <w:tr w:rsidR="00EA4778" w:rsidRPr="00F9153E" w14:paraId="7B363414" w14:textId="77777777" w:rsidTr="00EA4778">
        <w:tc>
          <w:tcPr>
            <w:tcW w:w="3119" w:type="dxa"/>
          </w:tcPr>
          <w:p w14:paraId="0EE8730A" w14:textId="1FFEE84C" w:rsidR="00EA4778" w:rsidRPr="00552033" w:rsidRDefault="00A13276" w:rsidP="00B9615B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</w:t>
            </w:r>
            <w:r w:rsidR="00552033" w:rsidRPr="00552033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es opérations sur les nombres entiers relatifs (addition, soustraction, multiplication, division et priorité d</w:t>
            </w:r>
            <w:r w:rsidR="008F6C08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’</w:t>
            </w:r>
            <w:r w:rsidR="00552033" w:rsidRPr="00552033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opérations)</w:t>
            </w:r>
            <w:r w:rsidR="00552033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A4778" w:rsidRPr="00552033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:</w:t>
            </w:r>
          </w:p>
          <w:p w14:paraId="6EDB7981" w14:textId="37B3D337" w:rsidR="007624D8" w:rsidRPr="007624D8" w:rsidRDefault="007624D8" w:rsidP="00AC7CA9">
            <w:pPr>
              <w:pStyle w:val="ListParagraph"/>
              <w:numPr>
                <w:ilvl w:val="0"/>
                <w:numId w:val="17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624D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addition, soustraction, multiplication, division, et priorité d</w:t>
            </w:r>
            <w:r w:rsidR="008F6C0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’</w:t>
            </w:r>
            <w:r w:rsidRPr="007624D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opérations</w:t>
            </w:r>
          </w:p>
          <w:p w14:paraId="3DE347BB" w14:textId="1BE85B86" w:rsidR="007624D8" w:rsidRPr="007624D8" w:rsidRDefault="007624D8" w:rsidP="00AC7CA9">
            <w:pPr>
              <w:pStyle w:val="ListParagraph"/>
              <w:numPr>
                <w:ilvl w:val="0"/>
                <w:numId w:val="17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624D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de façon concrète, </w:t>
            </w:r>
            <w:r w:rsidR="00F80E6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graphique</w:t>
            </w:r>
            <w:r w:rsidRPr="007624D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et symbolique</w:t>
            </w:r>
          </w:p>
          <w:p w14:paraId="3543B793" w14:textId="2E29BAA2" w:rsidR="00B11791" w:rsidRPr="005E0EEA" w:rsidRDefault="00B11791" w:rsidP="00AC7CA9">
            <w:pPr>
              <w:pStyle w:val="ListParagraph"/>
              <w:numPr>
                <w:ilvl w:val="0"/>
                <w:numId w:val="17"/>
              </w:numPr>
              <w:ind w:left="184" w:hanging="184"/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</w:pPr>
            <w:r w:rsidRPr="005E0EEA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la priorité d</w:t>
            </w:r>
            <w:r w:rsidR="008F6C08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’</w:t>
            </w:r>
            <w:r w:rsidRPr="005E0EEA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opérations comprend l</w:t>
            </w:r>
            <w:r w:rsidR="008F6C08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’</w:t>
            </w:r>
            <w:r w:rsidRPr="005E0EEA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utilisation des parenthèses, mais pas les exposant</w:t>
            </w:r>
            <w:r w:rsidR="005E0EEA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s</w:t>
            </w:r>
          </w:p>
          <w:p w14:paraId="690D41F8" w14:textId="77777777" w:rsidR="00B11791" w:rsidRPr="00B11791" w:rsidRDefault="00B11791" w:rsidP="00AC7CA9">
            <w:pPr>
              <w:pStyle w:val="ListParagraph"/>
              <w:numPr>
                <w:ilvl w:val="0"/>
                <w:numId w:val="17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1179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au moyen de jetons à compter</w:t>
            </w:r>
          </w:p>
          <w:p w14:paraId="6DFE2213" w14:textId="6944CEFD" w:rsidR="00EA4778" w:rsidRPr="001A2A26" w:rsidRDefault="00EA4778" w:rsidP="00AC7CA9">
            <w:pPr>
              <w:pStyle w:val="ListParagraph"/>
              <w:numPr>
                <w:ilvl w:val="0"/>
                <w:numId w:val="17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A2A2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9 – (–4) = 13 </w:t>
            </w:r>
            <w:r w:rsidR="00B11791" w:rsidRPr="001A2A2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car</w:t>
            </w:r>
            <w:r w:rsidRPr="001A2A2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–4 </w:t>
            </w:r>
            <w:r w:rsidR="00B11791" w:rsidRPr="001A2A2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est</w:t>
            </w:r>
            <w:r w:rsidRPr="001A2A2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7A453E" w:rsidRPr="001A2A2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à </w:t>
            </w:r>
            <w:r w:rsidRPr="001A2A2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13 </w:t>
            </w:r>
            <w:r w:rsidR="00B11791" w:rsidRPr="001A2A2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unités de</w:t>
            </w:r>
            <w:r w:rsidRPr="001A2A2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+9 </w:t>
            </w:r>
          </w:p>
          <w:p w14:paraId="7B36340B" w14:textId="60518B3C" w:rsidR="00EA4778" w:rsidRPr="00B11791" w:rsidRDefault="00B11791" w:rsidP="00AC7CA9">
            <w:pPr>
              <w:pStyle w:val="ListParagraph"/>
              <w:numPr>
                <w:ilvl w:val="0"/>
                <w:numId w:val="17"/>
              </w:numPr>
              <w:ind w:left="184" w:hanging="184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B1179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appliquer les stratégies propres aux nombres entiers naturels aux nombres décimaux</w:t>
            </w:r>
          </w:p>
        </w:tc>
        <w:tc>
          <w:tcPr>
            <w:tcW w:w="2693" w:type="dxa"/>
          </w:tcPr>
          <w:p w14:paraId="129EC6AA" w14:textId="13C8686C" w:rsidR="00EA4778" w:rsidRPr="003B6967" w:rsidRDefault="00D90AAA" w:rsidP="00B9615B">
            <w:p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AD2E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Le nombre Unité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</w:t>
            </w:r>
            <w:r w:rsidRPr="00AD2E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: </w:t>
            </w:r>
            <w:r w:rsidR="000C4B0D" w:rsidRPr="000C4B0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L’aisance avec les nombres entiers </w:t>
            </w:r>
          </w:p>
          <w:p w14:paraId="7038183C" w14:textId="0D2EB7FE" w:rsidR="00EA4778" w:rsidRPr="000C4B0D" w:rsidRDefault="00EA4778" w:rsidP="00B9615B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>5</w:t>
            </w:r>
            <w:r w:rsidR="00194EF1"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C4B0D" w:rsidRPr="000C4B0D">
              <w:rPr>
                <w:rFonts w:asciiTheme="majorHAnsi" w:hAnsiTheme="majorHAnsi"/>
                <w:sz w:val="20"/>
                <w:szCs w:val="20"/>
                <w:lang w:val="fr-FR"/>
              </w:rPr>
              <w:t>Représenter des nombres entiers</w:t>
            </w:r>
          </w:p>
          <w:p w14:paraId="6A1EB2B3" w14:textId="2720D950" w:rsidR="00EA4778" w:rsidRPr="000C4B0D" w:rsidRDefault="00EA4778" w:rsidP="00B9615B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>6</w:t>
            </w:r>
            <w:r w:rsidR="00194EF1"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C4B0D" w:rsidRPr="000C4B0D">
              <w:rPr>
                <w:rFonts w:asciiTheme="majorHAnsi" w:hAnsiTheme="majorHAnsi"/>
                <w:sz w:val="20"/>
                <w:szCs w:val="20"/>
                <w:lang w:val="fr-FR"/>
              </w:rPr>
              <w:t>Additionner des nombres entiers</w:t>
            </w:r>
          </w:p>
          <w:p w14:paraId="6E59FBC4" w14:textId="7BD22841" w:rsidR="00EA4778" w:rsidRPr="000C4B0D" w:rsidRDefault="00EA4778" w:rsidP="00B9615B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>7</w:t>
            </w:r>
            <w:r w:rsidR="00194EF1"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C4B0D" w:rsidRPr="000C4B0D">
              <w:rPr>
                <w:rFonts w:asciiTheme="majorHAnsi" w:hAnsiTheme="majorHAnsi"/>
                <w:sz w:val="20"/>
                <w:szCs w:val="20"/>
                <w:lang w:val="fr-FR"/>
              </w:rPr>
              <w:t>Soustraire des nombres entiers</w:t>
            </w:r>
          </w:p>
          <w:p w14:paraId="56D9BBBA" w14:textId="3AD2D617" w:rsidR="00EA4778" w:rsidRPr="000C4B0D" w:rsidRDefault="00EA4778" w:rsidP="00B9615B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>8</w:t>
            </w:r>
            <w:r w:rsidR="00194EF1"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C4B0D" w:rsidRPr="000C4B0D">
              <w:rPr>
                <w:rFonts w:asciiTheme="majorHAnsi" w:hAnsiTheme="majorHAnsi"/>
                <w:sz w:val="20"/>
                <w:szCs w:val="20"/>
                <w:lang w:val="fr-FR"/>
              </w:rPr>
              <w:t>Résoudre des problèmes comportant des nombres entiers</w:t>
            </w:r>
          </w:p>
          <w:p w14:paraId="214B44BB" w14:textId="76FE1EFD" w:rsidR="00EA4778" w:rsidRPr="000C4B0D" w:rsidRDefault="00EA4778" w:rsidP="00B9615B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>9</w:t>
            </w:r>
            <w:r w:rsidR="00194EF1"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C4B0D" w:rsidRPr="000C4B0D">
              <w:rPr>
                <w:rFonts w:asciiTheme="majorHAnsi" w:hAnsiTheme="majorHAnsi"/>
                <w:sz w:val="20"/>
                <w:szCs w:val="20"/>
                <w:lang w:val="fr-FR"/>
              </w:rPr>
              <w:t>Multiplier des nombres entiers</w:t>
            </w:r>
          </w:p>
          <w:p w14:paraId="5B81AEB6" w14:textId="11F78164" w:rsidR="00EA4778" w:rsidRPr="000C4B0D" w:rsidRDefault="00EA4778" w:rsidP="00B9615B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>10</w:t>
            </w:r>
            <w:r w:rsidR="00194EF1"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0C4B0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C4B0D" w:rsidRPr="000C4B0D">
              <w:rPr>
                <w:rFonts w:asciiTheme="majorHAnsi" w:hAnsiTheme="majorHAnsi"/>
                <w:sz w:val="20"/>
                <w:szCs w:val="20"/>
                <w:lang w:val="fr-FR"/>
              </w:rPr>
              <w:t>Diviser des nombres entiers</w:t>
            </w:r>
          </w:p>
          <w:p w14:paraId="7B36340C" w14:textId="1DDAFDA1" w:rsidR="00EA4778" w:rsidRPr="0020186D" w:rsidRDefault="00EA4778" w:rsidP="00B9615B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A51A1">
              <w:rPr>
                <w:rFonts w:asciiTheme="majorHAnsi" w:hAnsiTheme="majorHAnsi"/>
                <w:sz w:val="20"/>
                <w:szCs w:val="20"/>
                <w:lang w:val="fr-FR"/>
              </w:rPr>
              <w:t>11</w:t>
            </w:r>
            <w:r w:rsidR="0020186D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DA51A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C4B0D" w:rsidRPr="00DA51A1">
              <w:rPr>
                <w:rFonts w:asciiTheme="majorHAnsi" w:hAnsiTheme="majorHAnsi"/>
                <w:sz w:val="20"/>
                <w:szCs w:val="20"/>
                <w:lang w:val="fr-FR"/>
              </w:rPr>
              <w:t>L’ordre des opérations avec les nombres entiers</w:t>
            </w:r>
          </w:p>
        </w:tc>
        <w:tc>
          <w:tcPr>
            <w:tcW w:w="2552" w:type="dxa"/>
          </w:tcPr>
          <w:p w14:paraId="6200E576" w14:textId="1A5A41D4" w:rsidR="00FD31A4" w:rsidRPr="000653F9" w:rsidRDefault="00BC13ED" w:rsidP="00B961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>Unit</w:t>
            </w:r>
            <w:r w:rsidRPr="00BC0AC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</w:t>
            </w:r>
            <w:r w:rsidR="00051719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26</w:t>
            </w:r>
            <w:r w:rsidR="001962C6" w:rsidRPr="00BC0AC8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–</w:t>
            </w:r>
            <w:r w:rsidR="00051719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29</w:t>
            </w:r>
          </w:p>
          <w:p w14:paraId="2222F5B6" w14:textId="2F3D701E" w:rsidR="00FD31A4" w:rsidRPr="000653F9" w:rsidRDefault="00FD31A4" w:rsidP="00B961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</w:t>
            </w:r>
            <w:r w:rsidR="008B3715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p.</w:t>
            </w:r>
            <w:r w:rsidR="00727602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19)</w:t>
            </w:r>
          </w:p>
          <w:p w14:paraId="50905844" w14:textId="77777777" w:rsidR="00FD31A4" w:rsidRPr="000653F9" w:rsidRDefault="00FD31A4" w:rsidP="00B961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2A6A8ABD" w14:textId="6AA5BE41" w:rsidR="00CE4CEF" w:rsidRPr="000653F9" w:rsidRDefault="00BC13ED" w:rsidP="00B961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>Unit</w:t>
            </w:r>
            <w:r w:rsidRPr="00BC0AC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12</w:t>
            </w:r>
            <w:r w:rsidR="00051719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1</w:t>
            </w:r>
            <w:r w:rsidR="001962C6" w:rsidRPr="00BC0AC8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–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12, </w:t>
            </w:r>
          </w:p>
          <w:p w14:paraId="667A0C80" w14:textId="6B657AE3" w:rsidR="00FD31A4" w:rsidRPr="00EA4778" w:rsidRDefault="00FD31A4" w:rsidP="00B961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="001962C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17, 20, 21</w:t>
            </w:r>
            <w:r w:rsidR="006325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109–116)</w:t>
            </w:r>
          </w:p>
        </w:tc>
        <w:tc>
          <w:tcPr>
            <w:tcW w:w="5586" w:type="dxa"/>
          </w:tcPr>
          <w:p w14:paraId="2D98B8B6" w14:textId="67DC4ED4" w:rsidR="00EA4778" w:rsidRPr="007A29CB" w:rsidRDefault="00291A80" w:rsidP="00B961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7A29CB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00252E" w:rsidRPr="00BA6345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L’ensemble des nombres réels est infini</w:t>
            </w:r>
            <w:r w:rsidR="00EA4778" w:rsidRPr="007A29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="00EA4778" w:rsidRPr="007A29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56F2DA35" w14:textId="43D89D67" w:rsidR="00EA4778" w:rsidRPr="007A29CB" w:rsidRDefault="007A29CB" w:rsidP="00B9615B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C97895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Approfondir la compréhension des nombres entiers à l’ensemble des nombres réels</w:t>
            </w:r>
          </w:p>
          <w:p w14:paraId="3DAA1705" w14:textId="2582B5CB" w:rsidR="00EA4778" w:rsidRPr="00617BC1" w:rsidRDefault="00617BC1" w:rsidP="005B778E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37E9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Comprendre qu’un nombre entier positif et son opposé négatif sont à la même distance de zéro (p. ex., 5 et –5 sont chacun à cinq unités de zéro sur une droite numérique).</w:t>
            </w:r>
          </w:p>
          <w:p w14:paraId="4141E6A5" w14:textId="79681FB8" w:rsidR="00EA4778" w:rsidRPr="001158A8" w:rsidRDefault="00291A80" w:rsidP="00B961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158A8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271960" w:rsidRPr="00637E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Les nombres sont reliés de plusieurs façons</w:t>
            </w:r>
            <w:r w:rsidR="00EA4778" w:rsidRPr="001158A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="00EA4778" w:rsidRPr="001158A8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  <w:p w14:paraId="183A1AE4" w14:textId="5056FC75" w:rsidR="00EA4778" w:rsidRPr="001158A8" w:rsidRDefault="001158A8" w:rsidP="00B9615B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367AC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Comparer et ordonner des quantités (multitude ou magnitude)</w:t>
            </w:r>
            <w:r w:rsidR="00EA4778" w:rsidRPr="001158A8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  <w:p w14:paraId="0826533B" w14:textId="7267B7F0" w:rsidR="00EA4778" w:rsidRPr="006F050C" w:rsidRDefault="006F050C" w:rsidP="006030AA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8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67AC8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Comparer, ordonner et situer des nombres entiers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</w:p>
          <w:p w14:paraId="4693F508" w14:textId="1562F063" w:rsidR="00EA4778" w:rsidRPr="009D4ACE" w:rsidRDefault="00291A80" w:rsidP="00B9615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theme="majorHAnsi"/>
                <w:b/>
                <w:bCs/>
                <w:color w:val="000000"/>
                <w:spacing w:val="-6"/>
                <w:sz w:val="20"/>
                <w:szCs w:val="20"/>
                <w:lang w:val="fr-CA"/>
              </w:rPr>
            </w:pPr>
            <w:r w:rsidRPr="009D4ACE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fr-CA"/>
              </w:rPr>
              <w:t xml:space="preserve">Idée principale : </w:t>
            </w:r>
            <w:r w:rsidR="008A27A4" w:rsidRPr="009D4ACE">
              <w:rPr>
                <w:rFonts w:ascii="Calibri" w:hAnsi="Calibri" w:cstheme="majorHAnsi"/>
                <w:b/>
                <w:spacing w:val="-6"/>
                <w:sz w:val="20"/>
                <w:szCs w:val="20"/>
                <w:lang w:val="fr-CA"/>
              </w:rPr>
              <w:t>Les opérations impliquant des quantités et des nombres nous permettent de déterminer combien il y a d’éléments.</w:t>
            </w:r>
            <w:r w:rsidR="00EA4778" w:rsidRPr="009D4ACE">
              <w:rPr>
                <w:rStyle w:val="eop"/>
                <w:rFonts w:ascii="Calibri" w:hAnsi="Calibri" w:cstheme="majorHAnsi"/>
                <w:b/>
                <w:bCs/>
                <w:color w:val="000000"/>
                <w:spacing w:val="-6"/>
                <w:sz w:val="20"/>
                <w:szCs w:val="20"/>
                <w:lang w:val="fr-CA"/>
              </w:rPr>
              <w:t> </w:t>
            </w:r>
          </w:p>
          <w:p w14:paraId="2A2E5980" w14:textId="3C68B67F" w:rsidR="00EA4778" w:rsidRPr="00B9615B" w:rsidRDefault="000626BD" w:rsidP="00B9615B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ED0CF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la signification conceptuelle des opérations</w:t>
            </w:r>
            <w:r w:rsidR="00EA4778" w:rsidRPr="00B9615B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4F2C468F" w14:textId="2F18CF0A" w:rsidR="00EA4778" w:rsidRPr="00F852FB" w:rsidRDefault="00F852FB" w:rsidP="006030AA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87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D277D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Modéliser et démontrer une compréhension de l’addition et de la soustraction de nombres entiers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</w:p>
          <w:p w14:paraId="0DB6C48F" w14:textId="22905F54" w:rsidR="00EA4778" w:rsidRPr="00946ACA" w:rsidRDefault="00946ACA" w:rsidP="006030AA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72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46AC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Modéliser et démontrer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une</w:t>
            </w:r>
            <w:r w:rsidRPr="00946AC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compréhension de la multiplication et de la division de nombres entiers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</w:p>
          <w:p w14:paraId="4D1124A3" w14:textId="179C816C" w:rsidR="00EA4778" w:rsidRPr="00116BA0" w:rsidRDefault="00116BA0" w:rsidP="00B9615B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DB6783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  <w:lang w:val="fr-CA"/>
              </w:rPr>
              <w:t>Étudier les nombres et leurs propriétés arithmétiques</w:t>
            </w:r>
            <w:r w:rsidRPr="00E16F6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  <w:r w:rsidR="00EA4778" w:rsidRPr="00116BA0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7B363413" w14:textId="56791DFA" w:rsidR="00EA4778" w:rsidRPr="00112179" w:rsidRDefault="00112179" w:rsidP="006030AA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8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FF156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Évaluer des équations qui comportent des parenthèses en se servant de l’ordre des opérations</w:t>
            </w:r>
            <w:r w:rsidR="00421ACE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</w:tbl>
    <w:p w14:paraId="3130C5B7" w14:textId="77777777" w:rsidR="006849E6" w:rsidRPr="00112179" w:rsidRDefault="006849E6">
      <w:pPr>
        <w:rPr>
          <w:lang w:val="fr-CA"/>
        </w:rPr>
      </w:pPr>
      <w:r w:rsidRPr="00112179">
        <w:rPr>
          <w:lang w:val="fr-CA"/>
        </w:rPr>
        <w:br w:type="page"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8"/>
        <w:gridCol w:w="2687"/>
        <w:gridCol w:w="2576"/>
        <w:gridCol w:w="5579"/>
      </w:tblGrid>
      <w:tr w:rsidR="00EA4778" w:rsidRPr="00F9153E" w14:paraId="2FF045A7" w14:textId="77777777" w:rsidTr="009841D7">
        <w:tc>
          <w:tcPr>
            <w:tcW w:w="3108" w:type="dxa"/>
          </w:tcPr>
          <w:p w14:paraId="4045F430" w14:textId="3BC34848" w:rsidR="00EA4778" w:rsidRPr="0016021D" w:rsidRDefault="002720DA" w:rsidP="000A7E85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lastRenderedPageBreak/>
              <w:t>L</w:t>
            </w:r>
            <w:r w:rsidR="0016021D" w:rsidRPr="0016021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es opérations sur les nombres décimaux (addition, soustraction, multiplication, division et priorité d</w:t>
            </w:r>
            <w:r w:rsidR="008F6C08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’</w:t>
            </w:r>
            <w:r w:rsidR="0016021D" w:rsidRPr="0016021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opérations</w:t>
            </w:r>
            <w:r w:rsidR="00EA4778" w:rsidRPr="0016021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)</w:t>
            </w:r>
            <w:r w:rsidR="0016021D" w:rsidRPr="0016021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A4778" w:rsidRPr="0016021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:</w:t>
            </w:r>
          </w:p>
          <w:p w14:paraId="64CCFB69" w14:textId="0B836BF6" w:rsidR="00EA4778" w:rsidRPr="002720DA" w:rsidRDefault="00422705" w:rsidP="00A45C1B">
            <w:pPr>
              <w:pStyle w:val="ListParagraph"/>
              <w:numPr>
                <w:ilvl w:val="0"/>
                <w:numId w:val="18"/>
              </w:numPr>
              <w:ind w:left="184" w:hanging="19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2720DA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utilisation des parenthèses, mais pas des exposants</w:t>
            </w:r>
          </w:p>
          <w:p w14:paraId="2307C491" w14:textId="54052799" w:rsidR="00EA4778" w:rsidRPr="002720DA" w:rsidRDefault="00EA4778" w:rsidP="000A7E85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87" w:type="dxa"/>
          </w:tcPr>
          <w:p w14:paraId="588416CF" w14:textId="54CB8049" w:rsidR="00EA4778" w:rsidRPr="00DA51A1" w:rsidRDefault="00D90AAA" w:rsidP="000A7E85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AD2E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Le nombre Unité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4</w:t>
            </w:r>
            <w:r w:rsidRPr="00AD2E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: </w:t>
            </w:r>
            <w:r w:rsidR="00DA51A1" w:rsidRPr="00DA51A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opérations avec des nombres décimaux, des pourcentages et des fractions </w:t>
            </w:r>
          </w:p>
          <w:p w14:paraId="5C666EE6" w14:textId="3E5F0AB2" w:rsidR="00EA4778" w:rsidRPr="00DA51A1" w:rsidRDefault="00EA4778" w:rsidP="000A7E85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A51A1">
              <w:rPr>
                <w:rFonts w:asciiTheme="majorHAnsi" w:hAnsiTheme="majorHAnsi"/>
                <w:sz w:val="20"/>
                <w:szCs w:val="20"/>
                <w:lang w:val="fr-FR"/>
              </w:rPr>
              <w:t>16</w:t>
            </w:r>
            <w:r w:rsidR="006379EF" w:rsidRPr="00DA51A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DA51A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DA51A1" w:rsidRPr="00DA51A1">
              <w:rPr>
                <w:rFonts w:asciiTheme="majorHAnsi" w:hAnsiTheme="majorHAnsi"/>
                <w:sz w:val="20"/>
                <w:szCs w:val="20"/>
                <w:lang w:val="fr-FR"/>
              </w:rPr>
              <w:t>Multiplier des nombres décimaux</w:t>
            </w:r>
          </w:p>
          <w:p w14:paraId="6D277389" w14:textId="38A04CA9" w:rsidR="00EA4778" w:rsidRPr="00DA51A1" w:rsidRDefault="00EA4778" w:rsidP="000A7E85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A51A1">
              <w:rPr>
                <w:rFonts w:asciiTheme="majorHAnsi" w:hAnsiTheme="majorHAnsi"/>
                <w:sz w:val="20"/>
                <w:szCs w:val="20"/>
                <w:lang w:val="fr-FR"/>
              </w:rPr>
              <w:t>17</w:t>
            </w:r>
            <w:r w:rsidR="006379EF" w:rsidRPr="00DA51A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DA51A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DA51A1" w:rsidRPr="00DA51A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Diviser des nombres décimaux </w:t>
            </w:r>
          </w:p>
          <w:p w14:paraId="7C0CA585" w14:textId="61C9C884" w:rsidR="00EA4778" w:rsidRPr="00B55C63" w:rsidRDefault="00EA4778" w:rsidP="000A7E85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B55C63">
              <w:rPr>
                <w:rFonts w:asciiTheme="majorHAnsi" w:hAnsiTheme="majorHAnsi"/>
                <w:sz w:val="20"/>
                <w:szCs w:val="20"/>
                <w:lang w:val="fr-FR"/>
              </w:rPr>
              <w:t>18</w:t>
            </w:r>
            <w:r w:rsidR="006379EF" w:rsidRPr="00B55C63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B55C63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DA51A1" w:rsidRPr="00B55C63">
              <w:rPr>
                <w:rFonts w:asciiTheme="majorHAnsi" w:hAnsiTheme="majorHAnsi"/>
                <w:sz w:val="20"/>
                <w:szCs w:val="20"/>
                <w:lang w:val="fr-FR"/>
              </w:rPr>
              <w:t>Appliquer l’ordre des opérations avec des nombres décimaux</w:t>
            </w:r>
          </w:p>
        </w:tc>
        <w:tc>
          <w:tcPr>
            <w:tcW w:w="2576" w:type="dxa"/>
          </w:tcPr>
          <w:p w14:paraId="41F295A6" w14:textId="3DAAC453" w:rsidR="00FD31A4" w:rsidRDefault="00BC13ED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Unit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é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05171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Questions 1</w:t>
            </w:r>
            <w:r w:rsidR="001962C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–</w:t>
            </w:r>
            <w:r w:rsidR="0005171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  <w:p w14:paraId="153C7B67" w14:textId="34EEA26F" w:rsidR="00FD31A4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21–25)</w:t>
            </w:r>
          </w:p>
          <w:p w14:paraId="0995725D" w14:textId="4C3AEA93" w:rsidR="00FD31A4" w:rsidRPr="000760EA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9" w:type="dxa"/>
          </w:tcPr>
          <w:p w14:paraId="1D40A163" w14:textId="17B3DE74" w:rsidR="00EA4778" w:rsidRPr="00CA2690" w:rsidRDefault="00291A80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theme="majorHAnsi"/>
                <w:b/>
                <w:bCs/>
                <w:sz w:val="20"/>
                <w:szCs w:val="20"/>
                <w:lang w:val="fr-CA"/>
              </w:rPr>
            </w:pPr>
            <w:r w:rsidRPr="00CA2690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CA2690" w:rsidRPr="00CA2690">
              <w:rPr>
                <w:rFonts w:ascii="Calibri" w:hAnsi="Calibri" w:cstheme="majorHAnsi"/>
                <w:b/>
                <w:sz w:val="20"/>
                <w:szCs w:val="20"/>
                <w:lang w:val="fr-CA"/>
              </w:rPr>
              <w:t>Les opérations impliquant des quantités et des nombres nous permettent de déterminer combien il y a d’éléments</w:t>
            </w:r>
            <w:r w:rsidR="00EA4778" w:rsidRPr="00CA2690">
              <w:rPr>
                <w:rStyle w:val="normaltextrun"/>
                <w:rFonts w:ascii="Calibri" w:hAnsi="Calibri" w:cstheme="majorHAnsi"/>
                <w:b/>
                <w:bCs/>
                <w:sz w:val="20"/>
                <w:szCs w:val="20"/>
                <w:lang w:val="fr-CA"/>
              </w:rPr>
              <w:t>.</w:t>
            </w:r>
            <w:r w:rsidR="00EA4778" w:rsidRPr="00CA2690">
              <w:rPr>
                <w:rStyle w:val="eop"/>
                <w:rFonts w:ascii="Calibri" w:hAnsi="Calibr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537C09D0" w14:textId="1612E71B" w:rsidR="00EA4778" w:rsidRPr="00C6470C" w:rsidRDefault="00C6470C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ED0CF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la signification conceptuelle des opérations</w:t>
            </w:r>
            <w:r w:rsidR="00EA4778" w:rsidRPr="00C6470C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0EC4404B" w14:textId="041A45C0" w:rsidR="00EA4778" w:rsidRPr="00E60E9E" w:rsidRDefault="00E60E9E" w:rsidP="00D16718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1" w:hanging="192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E60E9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une compréhension des opérations avec des nombres décimaux à l’aide de la modélisation et de stratégies flexibles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152C3B25" w14:textId="6A082DA2" w:rsidR="00EA4778" w:rsidRPr="00C6470C" w:rsidRDefault="00C6470C" w:rsidP="0074353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C326B3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une aisance avec les opérations</w:t>
            </w:r>
          </w:p>
          <w:p w14:paraId="0C36DE06" w14:textId="2E2D6FFB" w:rsidR="00EA4778" w:rsidRPr="00FC04EF" w:rsidRDefault="00FC04EF" w:rsidP="00D16718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9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FC04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Résoudre des problèmes de calcul de nombres décimaux en utilisant des stratégies efficaces.</w:t>
            </w:r>
          </w:p>
        </w:tc>
      </w:tr>
      <w:tr w:rsidR="00EA4778" w:rsidRPr="00F9153E" w14:paraId="7B36341E" w14:textId="77777777" w:rsidTr="009841D7">
        <w:tc>
          <w:tcPr>
            <w:tcW w:w="3108" w:type="dxa"/>
          </w:tcPr>
          <w:p w14:paraId="2AE7A6B4" w14:textId="60528F04" w:rsidR="00EA4778" w:rsidRPr="0064578B" w:rsidRDefault="0064578B" w:rsidP="000A7E85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64578B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Les relations entre les nombres décimaux, les fractions, les rapports et les pourcentages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A4778" w:rsidRPr="0064578B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:</w:t>
            </w:r>
          </w:p>
          <w:p w14:paraId="214EBF28" w14:textId="536E021C" w:rsidR="00EA4778" w:rsidRPr="002B6CA0" w:rsidRDefault="003E1AFE" w:rsidP="00DA1A0C">
            <w:pPr>
              <w:pStyle w:val="ListParagraph"/>
              <w:numPr>
                <w:ilvl w:val="0"/>
                <w:numId w:val="16"/>
              </w:numPr>
              <w:ind w:left="184" w:hanging="21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2B6CA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conversions, équivalence et nombres décimaux dont la partie décimale est finie ou périodique, valeur de position et référents</w:t>
            </w:r>
            <w:r w:rsidR="00EA4778" w:rsidRPr="002B6CA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</w:p>
          <w:p w14:paraId="791B4102" w14:textId="2432703C" w:rsidR="00EA4778" w:rsidRPr="00CE2E30" w:rsidRDefault="002B6CA0" w:rsidP="00DA1A0C">
            <w:pPr>
              <w:pStyle w:val="ListParagraph"/>
              <w:numPr>
                <w:ilvl w:val="0"/>
                <w:numId w:val="16"/>
              </w:numPr>
              <w:ind w:left="184" w:hanging="21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CE2E3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comparer et ordonner les nombres décimaux et les fractions au moyen d’une droite numérique</w:t>
            </w:r>
          </w:p>
          <w:p w14:paraId="69E5BA91" w14:textId="3747E9D8" w:rsidR="00EA4778" w:rsidRDefault="00EA4778" w:rsidP="00DA1A0C">
            <w:pPr>
              <w:pStyle w:val="ListParagraph"/>
              <w:numPr>
                <w:ilvl w:val="0"/>
                <w:numId w:val="16"/>
              </w:numPr>
              <w:ind w:left="184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½ = 0</w:t>
            </w:r>
            <w:r w:rsidR="00842D0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5 = 50</w:t>
            </w:r>
            <w:r w:rsidR="00842D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% = 50</w:t>
            </w:r>
            <w:r w:rsidR="00842D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842D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100 </w:t>
            </w:r>
          </w:p>
          <w:p w14:paraId="7B363415" w14:textId="519968BA" w:rsidR="00EA4778" w:rsidRPr="00CA618B" w:rsidRDefault="001865CA" w:rsidP="00DA1A0C">
            <w:pPr>
              <w:pStyle w:val="ListParagraph"/>
              <w:numPr>
                <w:ilvl w:val="0"/>
                <w:numId w:val="16"/>
              </w:numPr>
              <w:ind w:left="184" w:hanging="21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1865CA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représentation mathématique d’une activité, comme le nettoyage d’un rivage</w:t>
            </w:r>
          </w:p>
        </w:tc>
        <w:tc>
          <w:tcPr>
            <w:tcW w:w="2687" w:type="dxa"/>
          </w:tcPr>
          <w:p w14:paraId="1D62AC9D" w14:textId="2F184F8C" w:rsidR="00EA4778" w:rsidRPr="00B55C63" w:rsidRDefault="00D90AAA" w:rsidP="000A7E85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AD2E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Le nombre Unité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3</w:t>
            </w:r>
            <w:r w:rsidRPr="00AD2E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: </w:t>
            </w:r>
            <w:r w:rsidR="006243E6" w:rsidRPr="00B55C63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fractions, les nombres décimaux et les pourcentages </w:t>
            </w:r>
          </w:p>
          <w:p w14:paraId="6D84D322" w14:textId="21A43BCD" w:rsidR="00EA4778" w:rsidRPr="00B55C63" w:rsidRDefault="00EA4778" w:rsidP="000A7E85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B55C63">
              <w:rPr>
                <w:rFonts w:asciiTheme="majorHAnsi" w:hAnsiTheme="majorHAnsi"/>
                <w:sz w:val="20"/>
                <w:szCs w:val="20"/>
                <w:lang w:val="fr-FR"/>
              </w:rPr>
              <w:t>12</w:t>
            </w:r>
            <w:r w:rsidR="00215F96" w:rsidRPr="00B55C63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B55C63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B55C63" w:rsidRPr="00B55C63">
              <w:rPr>
                <w:rFonts w:asciiTheme="majorHAnsi" w:hAnsiTheme="majorHAnsi"/>
                <w:sz w:val="20"/>
                <w:szCs w:val="20"/>
                <w:lang w:val="fr-FR"/>
              </w:rPr>
              <w:t>Les conversions entre les fractions et les nombres décimaux</w:t>
            </w:r>
          </w:p>
          <w:p w14:paraId="1CCB78D5" w14:textId="6C45479F" w:rsidR="00EA4778" w:rsidRPr="00A337E7" w:rsidRDefault="00EA4778" w:rsidP="000A7E85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A337E7">
              <w:rPr>
                <w:rFonts w:asciiTheme="majorHAnsi" w:hAnsiTheme="majorHAnsi"/>
                <w:sz w:val="20"/>
                <w:szCs w:val="20"/>
                <w:lang w:val="fr-FR"/>
              </w:rPr>
              <w:t>13</w:t>
            </w:r>
            <w:r w:rsidR="00215F96" w:rsidRPr="00A337E7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A337E7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B55C63" w:rsidRPr="00A337E7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Comparer et ordonner des fractions et des nombres décimaux </w:t>
            </w:r>
          </w:p>
          <w:p w14:paraId="1D91757B" w14:textId="04261D70" w:rsidR="00EA4778" w:rsidRPr="005C004F" w:rsidRDefault="00EA4778" w:rsidP="000A7E85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5C004F">
              <w:rPr>
                <w:rFonts w:asciiTheme="majorHAnsi" w:hAnsiTheme="majorHAnsi"/>
                <w:sz w:val="20"/>
                <w:szCs w:val="20"/>
                <w:lang w:val="fr-FR"/>
              </w:rPr>
              <w:t>14</w:t>
            </w:r>
            <w:r w:rsidR="00215F96" w:rsidRPr="005C004F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5C004F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B55C63" w:rsidRPr="005C004F">
              <w:rPr>
                <w:rFonts w:asciiTheme="majorHAnsi" w:hAnsiTheme="majorHAnsi"/>
                <w:sz w:val="20"/>
                <w:szCs w:val="20"/>
                <w:lang w:val="fr-FR"/>
              </w:rPr>
              <w:t>Faire des liens entre les fractions, les nombres décimaux et les pourcentages</w:t>
            </w:r>
          </w:p>
          <w:p w14:paraId="277C256D" w14:textId="77777777" w:rsidR="00EA4778" w:rsidRPr="005C004F" w:rsidRDefault="00EA4778" w:rsidP="000A7E85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  <w:p w14:paraId="7B363416" w14:textId="77777777" w:rsidR="00EA4778" w:rsidRPr="005C004F" w:rsidRDefault="00EA4778" w:rsidP="000A7E8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2576" w:type="dxa"/>
          </w:tcPr>
          <w:p w14:paraId="0A43855A" w14:textId="6B5429B9" w:rsidR="00FD31A4" w:rsidRPr="000653F9" w:rsidRDefault="00BC13ED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>Unit</w:t>
            </w:r>
            <w:r w:rsidRPr="00BC0AC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5</w:t>
            </w:r>
            <w:r w:rsidR="00051719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8</w:t>
            </w:r>
            <w:r w:rsidR="001962C6" w:rsidRPr="00BC0AC8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–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11</w:t>
            </w:r>
          </w:p>
          <w:p w14:paraId="7E436ECC" w14:textId="0855F5D7" w:rsidR="00FD31A4" w:rsidRPr="000653F9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</w:t>
            </w:r>
            <w:r w:rsidR="00CE4CEF" w:rsidRPr="000653F9">
              <w:rPr>
                <w:rFonts w:asciiTheme="majorHAnsi" w:hAnsiTheme="majorHAnsi" w:cs="Open Sans"/>
                <w:sz w:val="20"/>
                <w:szCs w:val="20"/>
                <w:lang w:val="fr-FR"/>
              </w:rPr>
              <w:t xml:space="preserve">pp. </w:t>
            </w:r>
            <w:r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41–42)</w:t>
            </w:r>
          </w:p>
          <w:p w14:paraId="6F1C32AB" w14:textId="77777777" w:rsidR="00FD31A4" w:rsidRPr="000653F9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48740776" w14:textId="00279162" w:rsidR="00FD31A4" w:rsidRPr="000653F9" w:rsidRDefault="00BC13ED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C28B5">
              <w:rPr>
                <w:rFonts w:asciiTheme="majorHAnsi" w:hAnsiTheme="majorHAnsi" w:cs="Open Sans"/>
                <w:sz w:val="20"/>
                <w:szCs w:val="20"/>
                <w:lang w:val="fr-FR"/>
              </w:rPr>
              <w:t>Unit</w:t>
            </w:r>
            <w:r w:rsidRPr="007C28B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é</w:t>
            </w:r>
            <w:r w:rsidRPr="007C28B5">
              <w:rPr>
                <w:rFonts w:asciiTheme="majorHAnsi" w:hAnsiTheme="majorHAnsi" w:cs="Open Sans"/>
                <w:sz w:val="20"/>
                <w:szCs w:val="20"/>
                <w:lang w:val="fr-FR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7</w:t>
            </w:r>
            <w:r w:rsidR="00051719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1</w:t>
            </w:r>
            <w:r w:rsidR="001962C6" w:rsidRPr="00BC0AC8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–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9</w:t>
            </w:r>
          </w:p>
          <w:p w14:paraId="502E061D" w14:textId="7448F1BD" w:rsidR="00FD31A4" w:rsidRPr="007C28B5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C28B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</w:t>
            </w:r>
            <w:r w:rsidR="00CE4CEF" w:rsidRPr="007C28B5">
              <w:rPr>
                <w:rFonts w:asciiTheme="majorHAnsi" w:hAnsiTheme="majorHAnsi" w:cs="Open Sans"/>
                <w:sz w:val="20"/>
                <w:szCs w:val="20"/>
                <w:lang w:val="fr-FR"/>
              </w:rPr>
              <w:t xml:space="preserve">pp. </w:t>
            </w:r>
            <w:r w:rsidRPr="007C28B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59–63)</w:t>
            </w:r>
          </w:p>
          <w:p w14:paraId="6590BD78" w14:textId="77777777" w:rsidR="00FD31A4" w:rsidRPr="007C28B5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0479F917" w14:textId="06E15751" w:rsidR="00FD31A4" w:rsidRPr="007C28B5" w:rsidRDefault="00BC13ED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C28B5">
              <w:rPr>
                <w:rFonts w:asciiTheme="majorHAnsi" w:hAnsiTheme="majorHAnsi" w:cs="Open Sans"/>
                <w:sz w:val="20"/>
                <w:szCs w:val="20"/>
                <w:lang w:val="fr-FR"/>
              </w:rPr>
              <w:t>Unit</w:t>
            </w:r>
            <w:r w:rsidRPr="007C28B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é</w:t>
            </w:r>
            <w:r w:rsidRPr="007C28B5">
              <w:rPr>
                <w:rFonts w:asciiTheme="majorHAnsi" w:hAnsiTheme="majorHAnsi" w:cs="Open Sans"/>
                <w:sz w:val="20"/>
                <w:szCs w:val="20"/>
                <w:lang w:val="fr-FR"/>
              </w:rPr>
              <w:t xml:space="preserve"> </w:t>
            </w:r>
            <w:r w:rsidR="00FD31A4" w:rsidRPr="007C28B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8</w:t>
            </w:r>
            <w:r w:rsidR="00051719" w:rsidRPr="007C28B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FD31A4" w:rsidRPr="007C28B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16</w:t>
            </w:r>
            <w:r w:rsidR="001962C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–</w:t>
            </w:r>
            <w:r w:rsidR="00FD31A4" w:rsidRPr="007C28B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21</w:t>
            </w:r>
          </w:p>
          <w:p w14:paraId="1D0D1055" w14:textId="45E70D7B" w:rsidR="00FD31A4" w:rsidRPr="007C28B5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lang w:val="fr-FR"/>
              </w:rPr>
            </w:pPr>
            <w:r w:rsidRPr="007C28B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</w:t>
            </w:r>
            <w:r w:rsidR="00CE4CEF" w:rsidRPr="007C28B5">
              <w:rPr>
                <w:rFonts w:asciiTheme="majorHAnsi" w:hAnsiTheme="majorHAnsi" w:cs="Open Sans"/>
                <w:sz w:val="20"/>
                <w:szCs w:val="20"/>
                <w:lang w:val="fr-FR"/>
              </w:rPr>
              <w:t xml:space="preserve">pp. </w:t>
            </w:r>
            <w:r w:rsidRPr="007C28B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73–74)</w:t>
            </w:r>
          </w:p>
        </w:tc>
        <w:tc>
          <w:tcPr>
            <w:tcW w:w="5579" w:type="dxa"/>
          </w:tcPr>
          <w:p w14:paraId="3D8BE143" w14:textId="19685261" w:rsidR="00EA4778" w:rsidRPr="00D14B86" w:rsidRDefault="00291A80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D14B8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D14B86" w:rsidRPr="00637E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Les nombres sont reliés de plusieurs façons</w:t>
            </w:r>
            <w:r w:rsidR="00EA4778" w:rsidRPr="00D14B86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</w:p>
          <w:p w14:paraId="3A4D933E" w14:textId="33D9BBCD" w:rsidR="00EA4778" w:rsidRPr="00F31EA0" w:rsidRDefault="00F31EA0" w:rsidP="000A7E85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Composer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et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décomposer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nombres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pour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étudier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les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équivalences</w:t>
            </w:r>
            <w:r w:rsidR="00EA4778" w:rsidRPr="00F31EA0">
              <w:rPr>
                <w:rStyle w:val="scxw74541492"/>
                <w:rFonts w:asciiTheme="majorHAnsi" w:hAnsiTheme="majorHAnsi" w:cstheme="majorHAnsi"/>
                <w:sz w:val="20"/>
                <w:szCs w:val="20"/>
                <w:lang w:val="fr-CA"/>
              </w:rPr>
              <w:t> </w:t>
            </w:r>
          </w:p>
          <w:p w14:paraId="4D168B70" w14:textId="2F3D4AE4" w:rsidR="00EA4778" w:rsidRPr="00A339FA" w:rsidRDefault="00A339FA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21C55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Comprendre que toute fraction est équivalente à un nombre décimal fini ou à un nombre périodique</w:t>
            </w:r>
            <w:r w:rsidR="00EA4778" w:rsidRPr="00A339F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74F02053" w14:textId="123F602C" w:rsidR="00EA4778" w:rsidRPr="00CC4EEB" w:rsidRDefault="00CC4EEB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scxw74541492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0167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Modéliser et expliquer la relation entre une fraction et le nombre décimal équivalent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7A9517BB" w14:textId="647CAA45" w:rsidR="00EA4778" w:rsidRPr="00EB7A94" w:rsidRDefault="00BD00F2" w:rsidP="000A7E85">
            <w:pPr>
              <w:rPr>
                <w:rStyle w:val="scxw62953155"/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367AC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Comparer et ordonner des quantités (multitude ou magnitude)</w:t>
            </w:r>
            <w:r w:rsidR="00EA4778" w:rsidRPr="00EB7A94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79271B32" w14:textId="24CA3C7E" w:rsidR="00EA4778" w:rsidRPr="00E8676B" w:rsidRDefault="00E8676B" w:rsidP="000A7E85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Style w:val="normaltextrun"/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CE13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Comparer, ordonner et situer des nombres rationnels positifs en utilisant des stratégies flexibles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6C4B54A2" w14:textId="6788A557" w:rsidR="00EA4778" w:rsidRPr="00EB7A94" w:rsidRDefault="00EB7A94" w:rsidP="000A7E8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fr-CA"/>
              </w:rPr>
            </w:pP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</w:t>
            </w:r>
            <w:r w:rsidR="002514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tiliser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514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514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rapports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2514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 taux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40708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40708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proportions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40708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et des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40708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pourcentages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40708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crée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40708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une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40708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relation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40708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entre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40708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40708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quantités</w:t>
            </w:r>
            <w:r w:rsidR="00EA4778" w:rsidRPr="00EB7A94">
              <w:rPr>
                <w:rStyle w:val="scxw37686757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7B36341D" w14:textId="384B4D7C" w:rsidR="00EA4778" w:rsidRPr="00EE2278" w:rsidRDefault="00EE2278" w:rsidP="000A7E85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185FC1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Comprendre et appliquer le concept des pourcentages comme étant un taux pour 100 unités (p. ex., calculer la taxe de vente, des pourboires ou des rabais)</w:t>
            </w:r>
            <w:r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  <w:tr w:rsidR="00EA4778" w:rsidRPr="00F9153E" w14:paraId="7B363426" w14:textId="77777777" w:rsidTr="009841D7">
        <w:tc>
          <w:tcPr>
            <w:tcW w:w="3108" w:type="dxa"/>
          </w:tcPr>
          <w:p w14:paraId="44DF35CD" w14:textId="22DB67D5" w:rsidR="00EA4778" w:rsidRPr="002D3401" w:rsidRDefault="002D3401" w:rsidP="000A7E8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2D340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Les relations linéaires discrètes, représentées par des expressions, des tables des valeurs et des graphiques </w:t>
            </w:r>
            <w:r w:rsidR="00EA4778" w:rsidRPr="002D340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:</w:t>
            </w:r>
          </w:p>
          <w:p w14:paraId="15B9CC4C" w14:textId="17B98F39" w:rsidR="00EA4778" w:rsidRPr="005153D0" w:rsidRDefault="002D3401" w:rsidP="00602A1A">
            <w:pPr>
              <w:pStyle w:val="ListParagraph"/>
              <w:numPr>
                <w:ilvl w:val="0"/>
                <w:numId w:val="19"/>
              </w:numPr>
              <w:ind w:left="184" w:hanging="219"/>
              <w:rPr>
                <w:rFonts w:asciiTheme="majorHAnsi" w:hAnsiTheme="majorHAnsi" w:cstheme="majorHAnsi"/>
                <w:spacing w:val="-2"/>
                <w:sz w:val="20"/>
                <w:szCs w:val="20"/>
                <w:lang w:val="fr-FR"/>
              </w:rPr>
            </w:pPr>
            <w:r w:rsidRPr="005153D0">
              <w:rPr>
                <w:rFonts w:asciiTheme="majorHAnsi" w:hAnsiTheme="majorHAnsi" w:cstheme="majorHAnsi"/>
                <w:spacing w:val="-2"/>
                <w:sz w:val="20"/>
                <w:szCs w:val="20"/>
                <w:lang w:val="fr-FR"/>
              </w:rPr>
              <w:t>quatre quadrants, coordonnées qui sont des nombres entiers relatifs seulement</w:t>
            </w:r>
            <w:r w:rsidR="00EA4778" w:rsidRPr="005153D0">
              <w:rPr>
                <w:rFonts w:asciiTheme="majorHAnsi" w:hAnsiTheme="majorHAnsi" w:cstheme="majorHAnsi"/>
                <w:spacing w:val="-2"/>
                <w:sz w:val="20"/>
                <w:szCs w:val="20"/>
                <w:lang w:val="fr-FR"/>
              </w:rPr>
              <w:t xml:space="preserve"> </w:t>
            </w:r>
          </w:p>
          <w:p w14:paraId="740586A4" w14:textId="3A2462AB" w:rsidR="00EA4778" w:rsidRPr="001025F5" w:rsidRDefault="00EA4778" w:rsidP="00602A1A">
            <w:pPr>
              <w:pStyle w:val="ListParagraph"/>
              <w:numPr>
                <w:ilvl w:val="0"/>
                <w:numId w:val="19"/>
              </w:numPr>
              <w:ind w:left="184" w:hanging="219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1025F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3</w:t>
            </w:r>
            <w:r w:rsidRPr="001025F5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 xml:space="preserve">n </w:t>
            </w:r>
            <w:r w:rsidRPr="001025F5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+ 2; </w:t>
            </w:r>
            <w:r w:rsidR="00C52C06" w:rsidRPr="00C52C0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les valeurs augmentent de 3 en partant de l’ordonnée à l’origine (valeur initiale) de 2</w:t>
            </w:r>
          </w:p>
          <w:p w14:paraId="5CD7F70D" w14:textId="0BE44CA7" w:rsidR="00EA4778" w:rsidRPr="009B60A4" w:rsidRDefault="009B60A4" w:rsidP="00420D63">
            <w:pPr>
              <w:pStyle w:val="ListParagraph"/>
              <w:numPr>
                <w:ilvl w:val="0"/>
                <w:numId w:val="19"/>
              </w:numPr>
              <w:ind w:left="184" w:hanging="21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9B60A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lastRenderedPageBreak/>
              <w:t>dériver une relation à partir d’un graphique ou d’une table des valeurs</w:t>
            </w:r>
            <w:r w:rsidR="00EA4778" w:rsidRPr="009B60A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</w:p>
          <w:p w14:paraId="7B36341F" w14:textId="52FF52BC" w:rsidR="00EA4778" w:rsidRPr="009A500F" w:rsidRDefault="00F62072" w:rsidP="00420D63">
            <w:pPr>
              <w:pStyle w:val="ListParagraph"/>
              <w:numPr>
                <w:ilvl w:val="0"/>
                <w:numId w:val="19"/>
              </w:numPr>
              <w:ind w:left="184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F62072">
              <w:rPr>
                <w:rFonts w:asciiTheme="majorHAnsi" w:hAnsiTheme="majorHAnsi" w:cstheme="majorHAnsi"/>
                <w:sz w:val="20"/>
                <w:szCs w:val="20"/>
              </w:rPr>
              <w:t>histoires 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A4778" w:rsidRPr="006B418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Small Number: Small Number and the Old Canoe, Small Number Counts to 100</w:t>
            </w:r>
            <w:r w:rsidR="00BC21D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="00BC21D0" w:rsidRPr="00F62072">
              <w:rPr>
                <w:rFonts w:asciiTheme="majorHAnsi" w:hAnsiTheme="majorHAnsi" w:cstheme="majorHAnsi"/>
                <w:sz w:val="20"/>
                <w:szCs w:val="20"/>
              </w:rPr>
              <w:t xml:space="preserve">(en anglais </w:t>
            </w:r>
            <w:r w:rsidR="00BC21D0" w:rsidRPr="00BC21D0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seulement</w:t>
            </w:r>
            <w:r w:rsidR="00BC21D0" w:rsidRPr="00F6207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6B418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Pr="00F6207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435FEB">
              <w:rPr>
                <w:rFonts w:asciiTheme="majorHAnsi" w:hAnsiTheme="majorHAnsi" w:cstheme="majorHAnsi"/>
                <w:sz w:val="20"/>
                <w:szCs w:val="20"/>
              </w:rPr>
              <w:t>http://mathcatcher.irmacs.sfu.ca/stories</w:t>
            </w:r>
            <w:r w:rsidRPr="00F6207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6207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</w:tcPr>
          <w:p w14:paraId="0D5ED012" w14:textId="2D6ADCDB" w:rsidR="00EA4778" w:rsidRPr="00606465" w:rsidRDefault="00BB59CA" w:rsidP="000A7E85">
            <w:pPr>
              <w:tabs>
                <w:tab w:val="left" w:pos="3063"/>
              </w:tabs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BB59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lastRenderedPageBreak/>
              <w:t xml:space="preserve">La modélisation et l’algèbre </w:t>
            </w:r>
            <w:r w:rsidR="00D90AAA" w:rsidRPr="00EC04A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Unité 1 : </w:t>
            </w:r>
            <w:r w:rsidR="00A337E7" w:rsidRPr="005C004F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relations et équations linéaires </w:t>
            </w:r>
          </w:p>
          <w:p w14:paraId="6A8DE94F" w14:textId="138CD10C" w:rsidR="00EA4778" w:rsidRPr="00B407FE" w:rsidRDefault="00EA4778" w:rsidP="000A7E8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B407FE">
              <w:rPr>
                <w:rFonts w:asciiTheme="majorHAnsi" w:hAnsiTheme="majorHAnsi"/>
                <w:sz w:val="20"/>
                <w:szCs w:val="20"/>
              </w:rPr>
              <w:t>1</w:t>
            </w:r>
            <w:r w:rsidR="0037611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407F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337E7" w:rsidRPr="00B80084">
              <w:rPr>
                <w:rFonts w:asciiTheme="majorHAnsi" w:hAnsiTheme="majorHAnsi"/>
                <w:sz w:val="20"/>
                <w:szCs w:val="20"/>
                <w:lang w:val="fr-CA"/>
              </w:rPr>
              <w:t>Représenter</w:t>
            </w:r>
            <w:r w:rsidR="00A337E7" w:rsidRPr="00A337E7">
              <w:rPr>
                <w:rFonts w:asciiTheme="majorHAnsi" w:hAnsiTheme="majorHAnsi"/>
                <w:sz w:val="20"/>
                <w:szCs w:val="20"/>
              </w:rPr>
              <w:t xml:space="preserve"> des </w:t>
            </w:r>
            <w:r w:rsidR="00A337E7" w:rsidRPr="00B80084">
              <w:rPr>
                <w:rFonts w:asciiTheme="majorHAnsi" w:hAnsiTheme="majorHAnsi"/>
                <w:sz w:val="20"/>
                <w:szCs w:val="20"/>
                <w:lang w:val="fr-CA"/>
              </w:rPr>
              <w:t>régularités</w:t>
            </w:r>
          </w:p>
          <w:p w14:paraId="7B363420" w14:textId="5435845D" w:rsidR="00EA4778" w:rsidRPr="00DB6141" w:rsidRDefault="00EA4778" w:rsidP="000A7E8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76" w:type="dxa"/>
          </w:tcPr>
          <w:p w14:paraId="18F7FE12" w14:textId="4FD38419" w:rsidR="00FD31A4" w:rsidRPr="000653F9" w:rsidRDefault="00BC13ED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>Unit</w:t>
            </w:r>
            <w:r w:rsidRPr="00BC0AC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FD31A4" w:rsidRPr="000653F9">
              <w:rPr>
                <w:rStyle w:val="scxw100897418"/>
                <w:rFonts w:asciiTheme="majorHAnsi" w:hAnsiTheme="majorHAnsi" w:cstheme="majorHAnsi"/>
                <w:sz w:val="20"/>
                <w:szCs w:val="20"/>
                <w:lang w:val="fr-FR"/>
              </w:rPr>
              <w:t>1</w:t>
            </w:r>
            <w:r w:rsidR="00051719" w:rsidRPr="000653F9">
              <w:rPr>
                <w:rStyle w:val="scxw100897418"/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1</w:t>
            </w:r>
            <w:r w:rsidR="001962C6" w:rsidRPr="00BC0AC8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–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14</w:t>
            </w:r>
          </w:p>
          <w:p w14:paraId="1CF4AE6D" w14:textId="7AE11825" w:rsidR="00FD31A4" w:rsidRPr="000653F9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</w:t>
            </w:r>
            <w:r w:rsidR="00CE4CEF" w:rsidRPr="000653F9">
              <w:rPr>
                <w:rFonts w:asciiTheme="majorHAnsi" w:hAnsiTheme="majorHAnsi" w:cs="Open Sans"/>
                <w:sz w:val="20"/>
                <w:szCs w:val="20"/>
                <w:lang w:val="fr-FR"/>
              </w:rPr>
              <w:t xml:space="preserve">pp. </w:t>
            </w:r>
            <w:r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2–9)</w:t>
            </w:r>
          </w:p>
          <w:p w14:paraId="58DC8893" w14:textId="77777777" w:rsidR="00FD31A4" w:rsidRPr="000653F9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2627DD40" w14:textId="38764999" w:rsidR="00FD31A4" w:rsidRPr="000653F9" w:rsidRDefault="00BC13ED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>Unit</w:t>
            </w:r>
            <w:r w:rsidRPr="00BC0AC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13</w:t>
            </w:r>
            <w:r w:rsidR="00051719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1</w:t>
            </w:r>
            <w:r w:rsidR="001962C6" w:rsidRPr="00BC0AC8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–</w:t>
            </w:r>
            <w:r w:rsidR="00FD31A4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10</w:t>
            </w:r>
          </w:p>
          <w:p w14:paraId="66DE0F54" w14:textId="279974AE" w:rsidR="00FD31A4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117–120)</w:t>
            </w:r>
          </w:p>
          <w:p w14:paraId="31FD95DE" w14:textId="625FB3CB" w:rsidR="00FD31A4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DBB93E" w14:textId="0BE2DAFE" w:rsidR="00FD31A4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9" w:type="dxa"/>
          </w:tcPr>
          <w:p w14:paraId="1B3B500B" w14:textId="188DE63D" w:rsidR="00EA4778" w:rsidRPr="00384359" w:rsidRDefault="00291A80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84359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F9153E" w:rsidRPr="00F9153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On peut décrire des régularités de façon mathématique</w:t>
            </w:r>
            <w:r w:rsidR="0038435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</w:p>
          <w:p w14:paraId="4D7A70B1" w14:textId="16E7AD06" w:rsidR="00EA4778" w:rsidRPr="009073E2" w:rsidRDefault="00DE318C" w:rsidP="000A7E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EA3B1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Représenter des régularités, des relations et des fonctions</w:t>
            </w:r>
            <w:r w:rsidR="00EA4778" w:rsidRPr="009073E2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  <w:p w14:paraId="6D42202C" w14:textId="326FEEFE" w:rsidR="00EA4778" w:rsidRPr="001B19A4" w:rsidRDefault="001B19A4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AB60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 des paires ordonnées pour une relation linéaire et tracer les coordonnées dans un diagramme (en se limitant aux valeurs entières dans quatre quadrants)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3A8A6132" w14:textId="77777777" w:rsidR="009073E2" w:rsidRPr="00421ACE" w:rsidRDefault="009073E2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D7A51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Apparier différentes représentations d’une même relation linéaire (p. ex., dans un diagramme, une équation ou un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e</w:t>
            </w:r>
            <w:r w:rsidRPr="00CD7A51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table de valeurs).</w:t>
            </w:r>
            <w:r w:rsidR="00EA4778" w:rsidRPr="009073E2">
              <w:rPr>
                <w:rStyle w:val="scxw100897418"/>
                <w:rFonts w:asciiTheme="majorHAnsi" w:hAnsiTheme="majorHAnsi" w:cstheme="majorHAnsi"/>
                <w:sz w:val="20"/>
                <w:szCs w:val="20"/>
                <w:lang w:val="fr-CA"/>
              </w:rPr>
              <w:t> </w:t>
            </w:r>
          </w:p>
          <w:p w14:paraId="0DEA2A22" w14:textId="0A42F27B" w:rsidR="00EA4778" w:rsidRPr="004E6753" w:rsidRDefault="004E6753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B4D92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Différencier les relations linéaires et non linéaires par leur représentation graphique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447A0A3F" w14:textId="017AE35A" w:rsidR="00EA4778" w:rsidRPr="0007704A" w:rsidRDefault="00291A80" w:rsidP="000A7E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741F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lastRenderedPageBreak/>
              <w:t xml:space="preserve">Idée principale : </w:t>
            </w:r>
            <w:r w:rsidR="00C3741F" w:rsidRPr="002F4F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représenter les régularités et les relations à l’aide de symboles, d’équations et d’expressions</w:t>
            </w:r>
            <w:r w:rsidR="00EA4778" w:rsidRPr="00C3741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  <w:r w:rsidR="00EA4778" w:rsidRPr="00C3741F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  <w:r w:rsidR="00EA4778" w:rsidRPr="00C3741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07704A" w:rsidRPr="008665F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Utiliser des variables, des expressions algébriques et des équations pour représenter des relations mathématiques</w:t>
            </w:r>
            <w:r w:rsidR="00EA4778" w:rsidRPr="0007704A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7B363425" w14:textId="3840280C" w:rsidR="00EA4778" w:rsidRPr="00E04B4E" w:rsidRDefault="00E04B4E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5530B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Écrire des expressions pour décrire des régularités et des contextes représentant des relations linéaires (p. ex., les nombres 5, 8, 11, 14 peuvent être représentés par 3</w:t>
            </w:r>
            <w:r w:rsidRPr="00B5530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fr-CA"/>
              </w:rPr>
              <w:t>n</w:t>
            </w:r>
            <w:r w:rsidRPr="00B5530B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+ </w:t>
            </w:r>
            <w:r w:rsidRPr="00B5530B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2).</w:t>
            </w:r>
          </w:p>
        </w:tc>
      </w:tr>
      <w:tr w:rsidR="00EA4778" w:rsidRPr="00F9153E" w14:paraId="7B36342F" w14:textId="77777777" w:rsidTr="009841D7">
        <w:tc>
          <w:tcPr>
            <w:tcW w:w="3108" w:type="dxa"/>
          </w:tcPr>
          <w:p w14:paraId="6ACF7B1F" w14:textId="089B5276" w:rsidR="00EA4778" w:rsidRPr="005F75B0" w:rsidRDefault="005F75B0" w:rsidP="000A7E85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5F75B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lastRenderedPageBreak/>
              <w:t>L</w:t>
            </w:r>
            <w:r w:rsidR="00EC71AD" w:rsidRPr="005F75B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 résolution en deux étapes d</w:t>
            </w:r>
            <w:r w:rsidR="008F6C0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’</w:t>
            </w:r>
            <w:r w:rsidR="00EC71AD" w:rsidRPr="005F75B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équations dans lesquelles les coefficients, les constantes et les solutions sont des nombres entiers naturels </w:t>
            </w:r>
            <w:r w:rsidR="00EA4778" w:rsidRPr="005F75B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</w:t>
            </w:r>
          </w:p>
          <w:p w14:paraId="4AC9BD39" w14:textId="7FE0B8F0" w:rsidR="00EA4778" w:rsidRPr="005F75B0" w:rsidRDefault="00FC0CBE" w:rsidP="00B76F1C">
            <w:pPr>
              <w:pStyle w:val="ListParagraph"/>
              <w:numPr>
                <w:ilvl w:val="0"/>
                <w:numId w:val="20"/>
              </w:numPr>
              <w:ind w:left="184" w:hanging="21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r</w:t>
            </w:r>
            <w:r w:rsidR="005F75B0" w:rsidRPr="005F75B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ésoudre </w:t>
            </w:r>
            <w:r w:rsidR="00EA4778" w:rsidRPr="005F75B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3</w:t>
            </w:r>
            <w:r w:rsidR="00EA4778" w:rsidRPr="005F75B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>x</w:t>
            </w:r>
            <w:r w:rsidR="00EA4778" w:rsidRPr="005F75B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+ 4 = 16 </w:t>
            </w:r>
            <w:r w:rsidR="005F75B0" w:rsidRPr="005F75B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et vérifier la solution</w:t>
            </w:r>
          </w:p>
          <w:p w14:paraId="6CEA7DE3" w14:textId="6AF51CD2" w:rsidR="00EA4778" w:rsidRPr="00FC0CBE" w:rsidRDefault="00FC0CBE" w:rsidP="00B76F1C">
            <w:pPr>
              <w:pStyle w:val="ListParagraph"/>
              <w:numPr>
                <w:ilvl w:val="0"/>
                <w:numId w:val="20"/>
              </w:numPr>
              <w:ind w:left="184" w:hanging="21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FC0CB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modéliser le maintien de la relation d’égalité (p. ex.</w:t>
            </w:r>
            <w:r w:rsidR="00862A3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,</w:t>
            </w:r>
            <w:r w:rsidRPr="00FC0CB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au moyen d’une balance, d’une représentation graphique ou de carreaux algébriques</w:t>
            </w:r>
            <w:r w:rsidR="00EA4778" w:rsidRPr="00FC0CB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)</w:t>
            </w:r>
          </w:p>
          <w:p w14:paraId="0EC6E346" w14:textId="77777777" w:rsidR="005A04D6" w:rsidRPr="0034126F" w:rsidRDefault="005A04D6" w:rsidP="00B76F1C">
            <w:pPr>
              <w:pStyle w:val="ListParagraph"/>
              <w:numPr>
                <w:ilvl w:val="0"/>
                <w:numId w:val="20"/>
              </w:numPr>
              <w:ind w:left="184" w:hanging="210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34126F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planification et calculs liés à un voyage spirituel en canot</w:t>
            </w:r>
          </w:p>
          <w:p w14:paraId="7B363427" w14:textId="0E83A480" w:rsidR="00EA4778" w:rsidRPr="00EA4778" w:rsidRDefault="0034126F" w:rsidP="00B76F1C">
            <w:pPr>
              <w:pStyle w:val="ListParagraph"/>
              <w:numPr>
                <w:ilvl w:val="0"/>
                <w:numId w:val="20"/>
              </w:numPr>
              <w:ind w:left="184" w:hanging="210"/>
              <w:rPr>
                <w:rFonts w:asciiTheme="majorHAnsi" w:hAnsiTheme="majorHAnsi"/>
                <w:b/>
                <w:sz w:val="20"/>
                <w:szCs w:val="20"/>
              </w:rPr>
            </w:pPr>
            <w:r w:rsidRPr="0034126F">
              <w:rPr>
                <w:rFonts w:asciiTheme="majorHAnsi" w:hAnsiTheme="majorHAnsi" w:cstheme="majorHAnsi"/>
                <w:sz w:val="20"/>
                <w:szCs w:val="20"/>
              </w:rPr>
              <w:t>histoires 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6B418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="00EA4778" w:rsidRPr="006B418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Small Number: Small Number and the Big Tree</w:t>
            </w:r>
            <w:r w:rsidRPr="006B418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="00B04F48" w:rsidRPr="0034126F">
              <w:rPr>
                <w:rFonts w:asciiTheme="majorHAnsi" w:hAnsiTheme="majorHAnsi" w:cstheme="majorHAnsi"/>
                <w:sz w:val="20"/>
                <w:szCs w:val="20"/>
              </w:rPr>
              <w:t xml:space="preserve">(en anglais seulement) </w:t>
            </w:r>
            <w:r w:rsidRPr="0034126F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B04F48">
              <w:rPr>
                <w:rFonts w:asciiTheme="majorHAnsi" w:hAnsiTheme="majorHAnsi" w:cstheme="majorHAnsi"/>
                <w:sz w:val="20"/>
                <w:szCs w:val="20"/>
              </w:rPr>
              <w:t>http://mathcatcher.irmacs.sfu.ca/stories</w:t>
            </w:r>
            <w:r w:rsidRPr="0034126F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</w:tc>
        <w:tc>
          <w:tcPr>
            <w:tcW w:w="2687" w:type="dxa"/>
          </w:tcPr>
          <w:p w14:paraId="1B4DDDA7" w14:textId="3B5CCE42" w:rsidR="00EA4778" w:rsidRPr="00606465" w:rsidRDefault="00BB59CA" w:rsidP="000A7E85">
            <w:pPr>
              <w:tabs>
                <w:tab w:val="left" w:pos="3063"/>
              </w:tabs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BB59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La modélisation et l’algèbre </w:t>
            </w:r>
            <w:r w:rsidR="00D90AAA" w:rsidRPr="00EC04A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Unité 1 : </w:t>
            </w:r>
            <w:r w:rsidR="005C004F" w:rsidRPr="00800B6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relations et équations linéaires </w:t>
            </w:r>
          </w:p>
          <w:p w14:paraId="153D21F1" w14:textId="210EEB33" w:rsidR="00EA4778" w:rsidRPr="00800B64" w:rsidRDefault="00EA4778" w:rsidP="000A7E8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800B64">
              <w:rPr>
                <w:rFonts w:asciiTheme="majorHAnsi" w:hAnsiTheme="majorHAnsi"/>
                <w:sz w:val="20"/>
                <w:szCs w:val="20"/>
                <w:lang w:val="fr-FR"/>
              </w:rPr>
              <w:t>4</w:t>
            </w:r>
            <w:r w:rsidR="005C004F" w:rsidRPr="00800B6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800B6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5C004F" w:rsidRPr="00800B64">
              <w:rPr>
                <w:rFonts w:asciiTheme="majorHAnsi" w:hAnsiTheme="majorHAnsi"/>
                <w:sz w:val="20"/>
                <w:szCs w:val="20"/>
                <w:lang w:val="fr-FR"/>
              </w:rPr>
              <w:t>Modéliser et résoudre des équations linéaires à une étape</w:t>
            </w:r>
          </w:p>
          <w:p w14:paraId="6869EDF8" w14:textId="020B70CE" w:rsidR="00EA4778" w:rsidRPr="00800B64" w:rsidRDefault="00EA4778" w:rsidP="000A7E8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800B64">
              <w:rPr>
                <w:rFonts w:asciiTheme="majorHAnsi" w:hAnsiTheme="majorHAnsi"/>
                <w:sz w:val="20"/>
                <w:szCs w:val="20"/>
                <w:lang w:val="fr-FR"/>
              </w:rPr>
              <w:t>5</w:t>
            </w:r>
            <w:r w:rsidR="005C004F" w:rsidRPr="00800B6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800B6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5C004F" w:rsidRPr="00800B64">
              <w:rPr>
                <w:rFonts w:asciiTheme="majorHAnsi" w:hAnsiTheme="majorHAnsi"/>
                <w:sz w:val="20"/>
                <w:szCs w:val="20"/>
                <w:lang w:val="fr-FR"/>
              </w:rPr>
              <w:t>Modéliser et résoudre des équations linéaires à plusieurs étapes</w:t>
            </w:r>
          </w:p>
          <w:p w14:paraId="7B363428" w14:textId="3361900A" w:rsidR="00EA4778" w:rsidRPr="00800B64" w:rsidRDefault="00EA4778" w:rsidP="000A7E8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2576" w:type="dxa"/>
          </w:tcPr>
          <w:p w14:paraId="55B5ED71" w14:textId="6373CA83" w:rsidR="00FD31A4" w:rsidRDefault="00BC13ED" w:rsidP="000A7E8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Unit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é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</w:t>
            </w:r>
            <w:r w:rsidR="00FD31A4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13</w:t>
            </w:r>
            <w:r w:rsidR="0005171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Questions 11</w:t>
            </w:r>
            <w:r w:rsidR="001962C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–</w:t>
            </w:r>
            <w:r w:rsidR="00FD31A4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19</w:t>
            </w:r>
          </w:p>
          <w:p w14:paraId="0241DACA" w14:textId="48DEA75C" w:rsidR="00FD31A4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120–124)</w:t>
            </w:r>
          </w:p>
        </w:tc>
        <w:tc>
          <w:tcPr>
            <w:tcW w:w="5579" w:type="dxa"/>
          </w:tcPr>
          <w:p w14:paraId="77FFC63D" w14:textId="695B22D7" w:rsidR="00EA4778" w:rsidRPr="002E252F" w:rsidRDefault="00291A80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E252F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2E252F" w:rsidRPr="002F4F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représenter les régularités et les relations à l’aide de symboles, d’équations et d’expressions</w:t>
            </w:r>
            <w:r w:rsidR="00EA4778" w:rsidRPr="002E252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</w:p>
          <w:p w14:paraId="2A651B35" w14:textId="0731B5B9" w:rsidR="00EA4778" w:rsidRPr="00C574B7" w:rsidRDefault="00C574B7" w:rsidP="000A7E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906E14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Comprendre l’égalité et l’inégalité, et développer les propriétés généralisées des nombres et des opérations</w:t>
            </w:r>
          </w:p>
          <w:p w14:paraId="1299A13D" w14:textId="2698A94B" w:rsidR="00EA4778" w:rsidRPr="00696721" w:rsidRDefault="00696721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580DD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Étudier et modéliser la signification de maintenir l’égalité dans des équations qui contiennent une seule variable (p. ex., 3</w:t>
            </w:r>
            <w:r w:rsidRPr="00580DDE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CA"/>
              </w:rPr>
              <w:t>x</w:t>
            </w:r>
            <w:r w:rsidRPr="00580DD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= </w:t>
            </w:r>
            <w:r w:rsidRPr="00580DD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12).</w:t>
            </w:r>
          </w:p>
          <w:p w14:paraId="7B36342E" w14:textId="07EFB5FE" w:rsidR="00EA4778" w:rsidRPr="009A500F" w:rsidRDefault="009A500F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69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73F9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Modéliser la préservation de l’égalité pour résoudre des équations impliquant des coefficients qui sont des nombres entiers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173F9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(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p. ex</w:t>
            </w:r>
            <w:r w:rsidRPr="00173F9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., –4</w:t>
            </w:r>
            <w:r w:rsidRPr="00173F96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fr-CA"/>
              </w:rPr>
              <w:t>m</w:t>
            </w:r>
            <w:r w:rsidRPr="00173F9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+ 16 = –12)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  <w:tr w:rsidR="00EA4778" w:rsidRPr="00F9153E" w14:paraId="7B363437" w14:textId="77777777" w:rsidTr="009841D7">
        <w:tc>
          <w:tcPr>
            <w:tcW w:w="3108" w:type="dxa"/>
          </w:tcPr>
          <w:p w14:paraId="34110C6A" w14:textId="4EC0F108" w:rsidR="00EA4778" w:rsidRPr="00A5705D" w:rsidRDefault="00613220" w:rsidP="000A7E85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</w:t>
            </w:r>
            <w:r w:rsidR="00A5705D" w:rsidRPr="00A5705D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 circonférence et l</w:t>
            </w:r>
            <w:r w:rsidR="008F6C0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’</w:t>
            </w:r>
            <w:r w:rsidR="00A5705D" w:rsidRPr="00A5705D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aire d</w:t>
            </w:r>
            <w:r w:rsidR="008F6C0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’</w:t>
            </w:r>
            <w:r w:rsidR="00A5705D" w:rsidRPr="00A5705D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un cercle </w:t>
            </w:r>
            <w:r w:rsidR="00EA4778" w:rsidRPr="00A5705D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</w:t>
            </w:r>
          </w:p>
          <w:p w14:paraId="6966BA90" w14:textId="5C6F1E71" w:rsidR="00EA4778" w:rsidRPr="00A5705D" w:rsidRDefault="00A5705D" w:rsidP="00B76F1C">
            <w:pPr>
              <w:pStyle w:val="ListParagraph"/>
              <w:numPr>
                <w:ilvl w:val="0"/>
                <w:numId w:val="21"/>
              </w:numPr>
              <w:ind w:left="198" w:hanging="22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5705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tracer des cercles si on connaît le rayon, ou le diamètre, ou l’aire ou la circonférence</w:t>
            </w:r>
            <w:r w:rsidR="00EA4778" w:rsidRPr="00A5705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</w:p>
          <w:p w14:paraId="629A59BE" w14:textId="52771444" w:rsidR="00EA4778" w:rsidRPr="00A5705D" w:rsidRDefault="00A5705D" w:rsidP="00B76F1C">
            <w:pPr>
              <w:pStyle w:val="ListParagraph"/>
              <w:numPr>
                <w:ilvl w:val="0"/>
                <w:numId w:val="21"/>
              </w:numPr>
              <w:ind w:left="198" w:hanging="22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5705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découvrir les relations entre le</w:t>
            </w:r>
            <w:r w:rsidR="00991672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 </w:t>
            </w:r>
            <w:r w:rsidRPr="00A5705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rayon, le diamètre, la</w:t>
            </w:r>
            <w:r w:rsidR="00991672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 </w:t>
            </w:r>
            <w:r w:rsidRPr="00A5705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circonférence et l’aire pour trouver la formule </w:t>
            </w:r>
            <w:r w:rsidR="00EA4778" w:rsidRPr="00A5705D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>C</w:t>
            </w:r>
            <w:r w:rsidR="00EA4778" w:rsidRPr="00A5705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= </w:t>
            </w:r>
            <w:r w:rsidR="00EA4778" w:rsidRPr="00303DAE">
              <w:rPr>
                <w:rFonts w:asciiTheme="majorHAnsi" w:hAnsiTheme="majorHAnsi" w:cstheme="majorHAnsi"/>
                <w:sz w:val="20"/>
                <w:szCs w:val="20"/>
              </w:rPr>
              <w:t>π</w:t>
            </w:r>
            <w:r w:rsidR="00EA4778" w:rsidRPr="00A5705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x </w:t>
            </w:r>
            <w:r w:rsidR="00EA4778" w:rsidRPr="00A5705D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 xml:space="preserve">d </w:t>
            </w:r>
            <w:r w:rsidR="00EA4778" w:rsidRPr="00A5705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</w:p>
          <w:p w14:paraId="20B15AD4" w14:textId="7701CF4E" w:rsidR="00EA4778" w:rsidRPr="00CD13B7" w:rsidRDefault="00CD13B7" w:rsidP="00B76F1C">
            <w:pPr>
              <w:pStyle w:val="ListParagraph"/>
              <w:numPr>
                <w:ilvl w:val="0"/>
                <w:numId w:val="21"/>
              </w:numPr>
              <w:ind w:left="198" w:hanging="22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CD13B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lastRenderedPageBreak/>
              <w:t>appliquer la formule</w:t>
            </w:r>
            <w:r w:rsidR="00EA4778" w:rsidRPr="00CD13B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EA4778" w:rsidRPr="00CD13B7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>A</w:t>
            </w:r>
            <w:r w:rsidR="00EA4778" w:rsidRPr="00CD13B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= </w:t>
            </w:r>
            <w:r w:rsidR="00EA4778" w:rsidRPr="00303DAE">
              <w:rPr>
                <w:rFonts w:asciiTheme="majorHAnsi" w:hAnsiTheme="majorHAnsi" w:cstheme="majorHAnsi"/>
                <w:sz w:val="20"/>
                <w:szCs w:val="20"/>
              </w:rPr>
              <w:t>π</w:t>
            </w:r>
            <w:r w:rsidR="00EA4778" w:rsidRPr="00CD13B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x </w:t>
            </w:r>
            <w:r w:rsidR="00EA4778" w:rsidRPr="00CD13B7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 xml:space="preserve">r </w:t>
            </w:r>
            <w:r w:rsidR="00EA4778" w:rsidRPr="00CD13B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x </w:t>
            </w:r>
            <w:r w:rsidR="00EA4778" w:rsidRPr="00CD13B7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>r</w:t>
            </w:r>
            <w:r w:rsidR="00EA4778" w:rsidRPr="00CD13B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Pr="00CD13B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pour calculer l’aire au moyen du rayon ou du diamètre</w:t>
            </w:r>
            <w:r w:rsidR="00EA4778" w:rsidRPr="00CD13B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</w:p>
          <w:p w14:paraId="7B363430" w14:textId="50E7BA10" w:rsidR="00EA4778" w:rsidRPr="00170C6D" w:rsidRDefault="00170C6D" w:rsidP="00B76F1C">
            <w:pPr>
              <w:pStyle w:val="ListParagraph"/>
              <w:numPr>
                <w:ilvl w:val="0"/>
                <w:numId w:val="21"/>
              </w:numPr>
              <w:ind w:left="198" w:hanging="224"/>
              <w:rPr>
                <w:rFonts w:asciiTheme="majorHAnsi" w:hAnsiTheme="majorHAnsi"/>
                <w:bCs/>
                <w:sz w:val="20"/>
                <w:szCs w:val="20"/>
                <w:lang w:val="fr-FR"/>
              </w:rPr>
            </w:pPr>
            <w:r w:rsidRPr="00170C6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fabrication de tambours, fabrication d’un capteur de rêves, histoire de la femme-araignée (Déné, Cri, Hopi, Tsimshian), fabrication de paniers, fabrication de pipettes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EA4778" w:rsidRPr="00170C6D">
              <w:rPr>
                <w:rFonts w:ascii="Calibri" w:hAnsi="Calibri" w:cs="Calibri"/>
                <w:sz w:val="20"/>
                <w:szCs w:val="20"/>
                <w:lang w:val="fr-FR"/>
              </w:rPr>
              <w:t>(Note</w:t>
            </w:r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  <w:r w:rsidR="00EA4778" w:rsidRPr="00170C6D">
              <w:rPr>
                <w:rFonts w:ascii="Calibri" w:hAnsi="Calibri" w:cs="Calibri"/>
                <w:sz w:val="20"/>
                <w:szCs w:val="20"/>
                <w:lang w:val="fr-FR"/>
              </w:rPr>
              <w:t xml:space="preserve">: </w:t>
            </w:r>
            <w:r w:rsidRPr="00170C6D">
              <w:rPr>
                <w:rFonts w:ascii="Calibri" w:hAnsi="Calibri" w:cs="Calibri"/>
                <w:sz w:val="20"/>
                <w:szCs w:val="20"/>
                <w:lang w:val="fr-FR"/>
              </w:rPr>
              <w:t>les protocoles locaux doivent être pris en considération dans le choix d’une activité.)</w:t>
            </w:r>
          </w:p>
        </w:tc>
        <w:tc>
          <w:tcPr>
            <w:tcW w:w="2687" w:type="dxa"/>
          </w:tcPr>
          <w:p w14:paraId="5B740749" w14:textId="6BD3DC1B" w:rsidR="00800B64" w:rsidRPr="00606465" w:rsidRDefault="00D90AAA" w:rsidP="000A7E85">
            <w:pPr>
              <w:tabs>
                <w:tab w:val="left" w:pos="3063"/>
              </w:tabs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F2576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lastRenderedPageBreak/>
              <w:t xml:space="preserve">La mesure Unité 1 : </w:t>
            </w:r>
            <w:r w:rsidR="00800B64" w:rsidRPr="00800B6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figures à 2D et les objets à 3D </w:t>
            </w:r>
          </w:p>
          <w:p w14:paraId="14E81CF2" w14:textId="77777777" w:rsidR="00800B64" w:rsidRPr="00800B64" w:rsidRDefault="00EA4778" w:rsidP="000A7E8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800B64">
              <w:rPr>
                <w:rFonts w:asciiTheme="majorHAnsi" w:hAnsiTheme="majorHAnsi"/>
                <w:sz w:val="20"/>
                <w:szCs w:val="20"/>
                <w:lang w:val="fr-FR"/>
              </w:rPr>
              <w:t>1</w:t>
            </w:r>
            <w:r w:rsidR="00356F15" w:rsidRPr="00800B6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800B6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800B64" w:rsidRPr="00800B64">
              <w:rPr>
                <w:rFonts w:asciiTheme="majorHAnsi" w:hAnsiTheme="majorHAnsi"/>
                <w:sz w:val="20"/>
                <w:szCs w:val="20"/>
                <w:lang w:val="fr-FR"/>
              </w:rPr>
              <w:t>Explorer les cercles</w:t>
            </w:r>
          </w:p>
          <w:p w14:paraId="5BB4623B" w14:textId="5BCD3718" w:rsidR="00EA4778" w:rsidRPr="00800B64" w:rsidRDefault="00EA4778" w:rsidP="000A7E8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800B64">
              <w:rPr>
                <w:rFonts w:asciiTheme="majorHAnsi" w:hAnsiTheme="majorHAnsi"/>
                <w:sz w:val="20"/>
                <w:szCs w:val="20"/>
                <w:lang w:val="fr-FR"/>
              </w:rPr>
              <w:t>2</w:t>
            </w:r>
            <w:r w:rsidR="00356F15" w:rsidRPr="00800B6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800B6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800B64" w:rsidRPr="00800B6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Calculer la circonférence </w:t>
            </w:r>
          </w:p>
          <w:p w14:paraId="7B363431" w14:textId="0B8D0311" w:rsidR="00EA4778" w:rsidRPr="00B51402" w:rsidRDefault="00EA4778" w:rsidP="000A7E8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B51402">
              <w:rPr>
                <w:rFonts w:asciiTheme="majorHAnsi" w:hAnsiTheme="majorHAnsi"/>
                <w:sz w:val="20"/>
                <w:szCs w:val="20"/>
                <w:lang w:val="fr-FR"/>
              </w:rPr>
              <w:t>5</w:t>
            </w:r>
            <w:r w:rsidR="00356F15" w:rsidRPr="00B51402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B51402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5A0E6D" w:rsidRPr="00B51402">
              <w:rPr>
                <w:rFonts w:asciiTheme="majorHAnsi" w:hAnsiTheme="majorHAnsi"/>
                <w:sz w:val="20"/>
                <w:szCs w:val="20"/>
                <w:lang w:val="fr-FR"/>
              </w:rPr>
              <w:t>Estimer et déterminer l’aire d’un cercle</w:t>
            </w:r>
          </w:p>
        </w:tc>
        <w:tc>
          <w:tcPr>
            <w:tcW w:w="2576" w:type="dxa"/>
          </w:tcPr>
          <w:p w14:paraId="69826468" w14:textId="1103AD74" w:rsidR="00FD31A4" w:rsidRDefault="00BC13ED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Unit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é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05171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Questions 1</w:t>
            </w:r>
            <w:r w:rsidR="001962C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–</w:t>
            </w:r>
            <w:r w:rsidR="0005171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0, 13, 14c, 15</w:t>
            </w:r>
            <w:r w:rsidR="00CE4CE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29–35)</w:t>
            </w:r>
          </w:p>
          <w:p w14:paraId="79250DCC" w14:textId="0CAA90D3" w:rsidR="00FD31A4" w:rsidRPr="00EA4778" w:rsidRDefault="00FD31A4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9" w:type="dxa"/>
          </w:tcPr>
          <w:p w14:paraId="488E882A" w14:textId="6464EA8E" w:rsidR="00EA4778" w:rsidRPr="00181375" w:rsidRDefault="00291A80" w:rsidP="000A7E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181375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181375" w:rsidRPr="006D0A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Plusieurs choses dans notre monde (p. ex., les objets, les espaces, les événements) ont des attributs qui peuvent être mesurés et comparés</w:t>
            </w:r>
            <w:r w:rsidR="0018137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</w:p>
          <w:p w14:paraId="1F0A88D4" w14:textId="6B9A2068" w:rsidR="00EA4778" w:rsidRPr="00181375" w:rsidRDefault="000865BB" w:rsidP="000A7E8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1040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les propriétés qui peuvent être mesurées, comparées et ordonnées</w:t>
            </w:r>
          </w:p>
          <w:p w14:paraId="722FF11F" w14:textId="7F1C905E" w:rsidR="00EA4778" w:rsidRPr="00A6441F" w:rsidRDefault="00A6441F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A519A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Comprendre que la circonférence est la mesure autour d’un cercle</w:t>
            </w:r>
            <w:r w:rsidR="00EA4778" w:rsidRPr="00A6441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7AF80BA1" w14:textId="5B8B01CE" w:rsidR="00EA4778" w:rsidRPr="009B1FDC" w:rsidRDefault="00291A80" w:rsidP="000A7E8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7D1E49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9B1FDC" w:rsidRPr="007424A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Attribuer une unité à une propriété continue nous permet de prendre des mesures et faire des comparaisons</w:t>
            </w:r>
            <w:r w:rsidR="009B1F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</w:p>
          <w:p w14:paraId="6FEC7CB2" w14:textId="4E3EBA52" w:rsidR="00EA4778" w:rsidRPr="007D1E49" w:rsidRDefault="007D1E49" w:rsidP="000A7E8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FB6EB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Choisir et utiliser des unités pour estimer, mesurer, représenter et comparer</w:t>
            </w:r>
          </w:p>
          <w:p w14:paraId="576A590E" w14:textId="7D255F65" w:rsidR="00EA4778" w:rsidRPr="0020685B" w:rsidRDefault="0020685B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F3C3E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Construire des cercles à partir de mesures du rayon et du diamètre</w:t>
            </w:r>
            <w:r w:rsidR="00EA4778" w:rsidRPr="0020685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</w:p>
          <w:p w14:paraId="25E74441" w14:textId="60004E88" w:rsidR="00EA4778" w:rsidRPr="00F3550B" w:rsidRDefault="00FE7ED1" w:rsidP="000A7E8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D62B3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les relations entre les unités mesurées</w:t>
            </w:r>
          </w:p>
          <w:p w14:paraId="7B363436" w14:textId="4AE7BECF" w:rsidR="00EA4778" w:rsidRPr="00570B2B" w:rsidRDefault="00570B2B" w:rsidP="000A7E8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D62B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Développer des stratégies pour déterminer la circonférence et l’aire de cercles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  <w:tr w:rsidR="00EA4778" w:rsidRPr="00F9153E" w14:paraId="52B11EA8" w14:textId="77777777" w:rsidTr="009841D7">
        <w:tc>
          <w:tcPr>
            <w:tcW w:w="3108" w:type="dxa"/>
          </w:tcPr>
          <w:p w14:paraId="6BDEEEA7" w14:textId="4068D0BB" w:rsidR="00EA4778" w:rsidRPr="00EF5911" w:rsidRDefault="00EF5911" w:rsidP="0035499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lastRenderedPageBreak/>
              <w:t>L</w:t>
            </w:r>
            <w:r w:rsidRPr="00EF591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e volume d</w:t>
            </w:r>
            <w:r w:rsidR="008F6C08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’</w:t>
            </w:r>
            <w:r w:rsidRPr="00EF591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un prisme rectangulaire et d</w:t>
            </w:r>
            <w:r w:rsidR="008F6C08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’</w:t>
            </w:r>
            <w:r w:rsidRPr="00EF591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un cylindre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A4778" w:rsidRPr="00EF591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: </w:t>
            </w:r>
          </w:p>
          <w:p w14:paraId="72747AC0" w14:textId="435F24F5" w:rsidR="00EA4778" w:rsidRPr="004B1AB4" w:rsidRDefault="00EA4778" w:rsidP="00B76F1C">
            <w:pPr>
              <w:pStyle w:val="ListParagraph"/>
              <w:numPr>
                <w:ilvl w:val="0"/>
                <w:numId w:val="22"/>
              </w:numPr>
              <w:ind w:left="212" w:hanging="238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4B1AB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volume = </w:t>
            </w:r>
            <w:r w:rsidR="00B07663" w:rsidRPr="004B1AB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aire de la base</w:t>
            </w:r>
            <w:r w:rsidRPr="004B1AB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x </w:t>
            </w:r>
            <w:r w:rsidR="00B07663" w:rsidRPr="004B1AB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hauteur</w:t>
            </w:r>
          </w:p>
          <w:p w14:paraId="544CF816" w14:textId="5C852D9E" w:rsidR="00EA4778" w:rsidRPr="004B1AB4" w:rsidRDefault="009F0D29" w:rsidP="00B76F1C">
            <w:pPr>
              <w:pStyle w:val="ListParagraph"/>
              <w:numPr>
                <w:ilvl w:val="0"/>
                <w:numId w:val="22"/>
              </w:numPr>
              <w:ind w:left="212" w:hanging="238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4B1AB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boîtes en bois courbé, wiigwaasabak et </w:t>
            </w:r>
            <w:r w:rsidR="00CC50A9" w:rsidRPr="00CC50A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mide-wiigwaas</w:t>
            </w:r>
            <w:r w:rsidR="00CC50A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Pr="004B1AB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(rouleaux en écorce de bouleau</w:t>
            </w:r>
            <w:r w:rsidR="00EA4778" w:rsidRPr="004B1AB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)</w:t>
            </w:r>
          </w:p>
          <w:p w14:paraId="0D488CB4" w14:textId="099134A3" w:rsidR="00EA4778" w:rsidRPr="00303DAE" w:rsidRDefault="00EA4778" w:rsidP="00B76F1C">
            <w:pPr>
              <w:pStyle w:val="ListParagraph"/>
              <w:numPr>
                <w:ilvl w:val="0"/>
                <w:numId w:val="22"/>
              </w:numPr>
              <w:ind w:left="212" w:hanging="238"/>
              <w:rPr>
                <w:rFonts w:asciiTheme="majorHAnsi" w:hAnsiTheme="majorHAnsi" w:cstheme="majorHAnsi"/>
                <w:sz w:val="20"/>
                <w:szCs w:val="20"/>
              </w:rPr>
            </w:pPr>
            <w:r w:rsidRPr="00F95040">
              <w:rPr>
                <w:rFonts w:asciiTheme="majorHAnsi" w:hAnsiTheme="majorHAnsi" w:cstheme="majorHAnsi"/>
                <w:i/>
                <w:iCs/>
                <w:spacing w:val="-2"/>
                <w:sz w:val="20"/>
                <w:szCs w:val="20"/>
              </w:rPr>
              <w:t>Exploring Math through Haida Legends: Culturally Responsive Mathematics</w:t>
            </w:r>
            <w:r w:rsidR="00752D8D" w:rsidRPr="00F95040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="005A7183" w:rsidRPr="00F95040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(anglais seulement)</w:t>
            </w:r>
            <w:r w:rsidR="005A7183" w:rsidRPr="004B1AB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52D8D" w:rsidRPr="00CC50A9">
              <w:rPr>
                <w:rFonts w:asciiTheme="majorHAnsi" w:hAnsiTheme="majorHAnsi" w:cstheme="majorHAnsi"/>
                <w:sz w:val="20"/>
                <w:szCs w:val="20"/>
              </w:rPr>
              <w:t>(http://www.haidanation.ca/Pages/language/haida_legends/media/Lessons/RavenLes4-9.pdf)</w:t>
            </w:r>
            <w:r w:rsidR="00752D8D" w:rsidRPr="00F137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</w:tcPr>
          <w:p w14:paraId="2E312312" w14:textId="39AFE9ED" w:rsidR="00EA4778" w:rsidRPr="00606465" w:rsidRDefault="00D90AAA" w:rsidP="00354997">
            <w:pPr>
              <w:tabs>
                <w:tab w:val="left" w:pos="3063"/>
              </w:tabs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La </w:t>
            </w:r>
            <w:r w:rsidR="003918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mesure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Unité </w:t>
            </w:r>
            <w:r w:rsidR="00A63F70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: </w:t>
            </w:r>
            <w:r w:rsidR="003918C3" w:rsidRPr="003918C3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Les figures à 2D et les objets à 3D</w:t>
            </w:r>
          </w:p>
          <w:p w14:paraId="2E1B2D33" w14:textId="2A37546B" w:rsidR="00EA4778" w:rsidRPr="00B27B6E" w:rsidRDefault="00EA4778" w:rsidP="00354997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27B6E">
              <w:rPr>
                <w:rFonts w:asciiTheme="majorHAnsi" w:hAnsiTheme="majorHAnsi"/>
                <w:sz w:val="20"/>
                <w:szCs w:val="20"/>
                <w:lang w:val="fr-CA"/>
              </w:rPr>
              <w:t>8</w:t>
            </w:r>
            <w:r w:rsidR="00AD6306" w:rsidRPr="00B27B6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27B6E">
              <w:rPr>
                <w:rFonts w:asciiTheme="majorHAnsi" w:hAnsiTheme="majorHAnsi"/>
                <w:sz w:val="20"/>
                <w:szCs w:val="20"/>
                <w:lang w:val="fr-CA"/>
              </w:rPr>
              <w:t>:</w:t>
            </w:r>
            <w:r w:rsidR="00B27B6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B27B6E" w:rsidRPr="00B27B6E">
              <w:rPr>
                <w:rFonts w:asciiTheme="majorHAnsi" w:hAnsiTheme="majorHAnsi"/>
                <w:sz w:val="20"/>
                <w:szCs w:val="20"/>
                <w:lang w:val="fr-CA"/>
              </w:rPr>
              <w:t>Déterminer le volume de prismes rectangulaires et de cylindres</w:t>
            </w:r>
          </w:p>
          <w:p w14:paraId="334A984D" w14:textId="3A2A8B63" w:rsidR="00EA4778" w:rsidRPr="00B27B6E" w:rsidRDefault="00EA4778" w:rsidP="00354997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576" w:type="dxa"/>
          </w:tcPr>
          <w:p w14:paraId="411E4BF6" w14:textId="14068659" w:rsidR="00FD31A4" w:rsidRPr="00EA4778" w:rsidRDefault="00BC13ED" w:rsidP="0035499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5378F6">
              <w:rPr>
                <w:rFonts w:asciiTheme="majorHAnsi" w:hAnsiTheme="majorHAnsi" w:cs="Open Sans"/>
                <w:sz w:val="20"/>
                <w:szCs w:val="20"/>
              </w:rPr>
              <w:t>Unit</w:t>
            </w:r>
            <w:r w:rsidRPr="005378F6">
              <w:rPr>
                <w:rFonts w:asciiTheme="majorHAnsi" w:hAnsiTheme="majorHAnsi" w:cstheme="majorHAnsi"/>
                <w:sz w:val="20"/>
                <w:szCs w:val="20"/>
              </w:rPr>
              <w:t>é</w:t>
            </w:r>
            <w:r w:rsidRPr="005378F6">
              <w:rPr>
                <w:rFonts w:asciiTheme="majorHAnsi" w:hAnsiTheme="majorHAnsi" w:cs="Open Sans"/>
                <w:sz w:val="20"/>
                <w:szCs w:val="20"/>
              </w:rPr>
              <w:t xml:space="preserve"> </w:t>
            </w:r>
            <w:r w:rsidR="00FD31A4" w:rsidRPr="005378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5</w:t>
            </w:r>
            <w:r w:rsidR="00051719" w:rsidRPr="005378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 w:rsidRPr="005378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Questions 13, 17, 18, 19</w:t>
            </w:r>
            <w:r w:rsidR="00CE4CEF" w:rsidRPr="005378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 w:rsidRPr="005378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 w:rsidRPr="005378F6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 w:rsidR="00FD31A4" w:rsidRPr="005378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43, 45</w:t>
            </w:r>
            <w:r w:rsidR="00051719" w:rsidRPr="005378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FD31A4" w:rsidRPr="005378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46)</w:t>
            </w:r>
          </w:p>
        </w:tc>
        <w:tc>
          <w:tcPr>
            <w:tcW w:w="5579" w:type="dxa"/>
          </w:tcPr>
          <w:p w14:paraId="116B6AE0" w14:textId="50FEFABA" w:rsidR="00EA4778" w:rsidRPr="008222F1" w:rsidRDefault="00291A80" w:rsidP="003549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D6264A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8222F1" w:rsidRPr="007424A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Attribuer une unité à une propriété continue nous permet de prendre des mesures et faire des comparaisons</w:t>
            </w:r>
            <w:r w:rsidR="008222F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</w:p>
          <w:p w14:paraId="2A4D8CCB" w14:textId="6EE99C77" w:rsidR="00EA4778" w:rsidRPr="00B60579" w:rsidRDefault="00D6264A" w:rsidP="003549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D62B3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les relations entre les unités mesurées</w:t>
            </w:r>
            <w:r w:rsidR="00EA4778" w:rsidRPr="00B6057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74BFC9A5" w14:textId="309D89EB" w:rsidR="00EA4778" w:rsidRPr="00F671CD" w:rsidRDefault="00F671CD" w:rsidP="0035499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F671C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Développer des stratégies pour calculer le volume de prismes droits à base rectangulaire et faire des généralisations quant à leur emploi.</w:t>
            </w:r>
          </w:p>
          <w:p w14:paraId="4FC1A3AE" w14:textId="172C2CB9" w:rsidR="00EA4778" w:rsidRPr="00F671CD" w:rsidRDefault="00EA4778" w:rsidP="00354997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</w:p>
        </w:tc>
      </w:tr>
      <w:tr w:rsidR="00B13981" w:rsidRPr="00F9153E" w14:paraId="10536101" w14:textId="77777777" w:rsidTr="009841D7">
        <w:tc>
          <w:tcPr>
            <w:tcW w:w="3108" w:type="dxa"/>
          </w:tcPr>
          <w:p w14:paraId="1E3F000A" w14:textId="2E093B43" w:rsidR="00B13981" w:rsidRPr="005166F4" w:rsidRDefault="005166F4" w:rsidP="0035499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5166F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Les coordonnées cartésiennes et le</w:t>
            </w:r>
            <w:r w:rsidR="0028270F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s</w:t>
            </w:r>
            <w:r w:rsidRPr="005166F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représentations graphiques</w:t>
            </w:r>
            <w:r w:rsidR="00916E67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B13981" w:rsidRPr="005166F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:</w:t>
            </w:r>
          </w:p>
          <w:p w14:paraId="3640FDED" w14:textId="750FAE8E" w:rsidR="00B13981" w:rsidRPr="00F95040" w:rsidRDefault="005166F4" w:rsidP="00B76F1C">
            <w:pPr>
              <w:pStyle w:val="ListParagraph"/>
              <w:numPr>
                <w:ilvl w:val="0"/>
                <w:numId w:val="23"/>
              </w:numPr>
              <w:ind w:left="226" w:hanging="266"/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</w:pPr>
            <w:r w:rsidRPr="00F95040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origine, quatre quadrants, coordonnées étant des nombres entiers relatifs, liens avec les relations linéaires,</w:t>
            </w:r>
            <w:r w:rsidR="00B76F1C" w:rsidRPr="00F95040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 xml:space="preserve"> </w:t>
            </w:r>
            <w:r w:rsidRPr="00F95040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transformations</w:t>
            </w:r>
          </w:p>
          <w:p w14:paraId="7DBEA73E" w14:textId="0E3E0486" w:rsidR="00B13981" w:rsidRPr="00916E67" w:rsidRDefault="007F37DA" w:rsidP="00B76F1C">
            <w:pPr>
              <w:pStyle w:val="ListParagraph"/>
              <w:numPr>
                <w:ilvl w:val="0"/>
                <w:numId w:val="23"/>
              </w:numPr>
              <w:ind w:left="226" w:hanging="266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916E6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superposition du plan cartésien sur une roue médicinale, billes sur un capteur de rêves, superposition du plan cartésien sur une carte traditionnelle</w:t>
            </w:r>
          </w:p>
        </w:tc>
        <w:tc>
          <w:tcPr>
            <w:tcW w:w="2687" w:type="dxa"/>
          </w:tcPr>
          <w:p w14:paraId="1D2C2D68" w14:textId="2CADF527" w:rsidR="00B13981" w:rsidRPr="00606465" w:rsidRDefault="00D90AAA" w:rsidP="00354997">
            <w:p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La géométrie Unité 1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: </w:t>
            </w:r>
            <w:r w:rsidR="006F504E" w:rsidRPr="006F504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transformations dans un plan cartésien </w:t>
            </w:r>
          </w:p>
          <w:p w14:paraId="6120E013" w14:textId="53B4FBCA" w:rsidR="00B13981" w:rsidRPr="006A24C1" w:rsidRDefault="00B13981" w:rsidP="00354997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6A24C1">
              <w:rPr>
                <w:rFonts w:asciiTheme="majorHAnsi" w:hAnsiTheme="majorHAnsi"/>
                <w:sz w:val="20"/>
                <w:szCs w:val="20"/>
                <w:lang w:val="fr-FR"/>
              </w:rPr>
              <w:t>1</w:t>
            </w:r>
            <w:r w:rsidR="00916E67" w:rsidRPr="006A24C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6A24C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6F504E" w:rsidRPr="006A24C1">
              <w:rPr>
                <w:rFonts w:asciiTheme="majorHAnsi" w:hAnsiTheme="majorHAnsi"/>
                <w:sz w:val="20"/>
                <w:szCs w:val="20"/>
                <w:lang w:val="fr-FR"/>
              </w:rPr>
              <w:t>Explorer le plan cartésien</w:t>
            </w:r>
          </w:p>
          <w:p w14:paraId="1F8EB800" w14:textId="47B6E753" w:rsidR="00B13981" w:rsidRPr="006A24C1" w:rsidRDefault="00B13981" w:rsidP="00354997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6A24C1">
              <w:rPr>
                <w:rFonts w:asciiTheme="majorHAnsi" w:hAnsiTheme="majorHAnsi"/>
                <w:sz w:val="20"/>
                <w:szCs w:val="20"/>
                <w:lang w:val="fr-FR"/>
              </w:rPr>
              <w:t>2</w:t>
            </w:r>
            <w:r w:rsidR="00916E67" w:rsidRPr="006A24C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6A24C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6A24C1" w:rsidRPr="006A24C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Les translations de figures à 2D dans un plan cartésien </w:t>
            </w:r>
          </w:p>
          <w:p w14:paraId="1622F0C9" w14:textId="5071AA96" w:rsidR="00B13981" w:rsidRPr="007407B0" w:rsidRDefault="00B13981" w:rsidP="00354997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7407B0">
              <w:rPr>
                <w:rFonts w:asciiTheme="majorHAnsi" w:hAnsiTheme="majorHAnsi"/>
                <w:sz w:val="20"/>
                <w:szCs w:val="20"/>
                <w:lang w:val="fr-FR"/>
              </w:rPr>
              <w:t>3</w:t>
            </w:r>
            <w:r w:rsidR="00916E67"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6A24C1"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Les réflexions et les rotations de figures à 2D dans un plan cartésien </w:t>
            </w:r>
          </w:p>
        </w:tc>
        <w:tc>
          <w:tcPr>
            <w:tcW w:w="2576" w:type="dxa"/>
          </w:tcPr>
          <w:p w14:paraId="1A3F3CC9" w14:textId="13E29D05" w:rsidR="00FD31A4" w:rsidRDefault="00BC13ED" w:rsidP="003549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Unit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é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5171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Questions 1</w:t>
            </w:r>
            <w:r w:rsidR="001962C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–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551F8E85" w14:textId="6C72298B" w:rsidR="00FD31A4" w:rsidRPr="00ED63FF" w:rsidRDefault="00FD31A4" w:rsidP="003549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47–50)</w:t>
            </w:r>
          </w:p>
        </w:tc>
        <w:tc>
          <w:tcPr>
            <w:tcW w:w="5579" w:type="dxa"/>
          </w:tcPr>
          <w:p w14:paraId="6E84D86A" w14:textId="7377170B" w:rsidR="00B13981" w:rsidRPr="00B60579" w:rsidRDefault="00291A80" w:rsidP="003549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B60579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B60579" w:rsidRPr="0030427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On peut situer des objets dans l’espace et les observer selon différentes perspectives</w:t>
            </w:r>
            <w:r w:rsidR="00B6057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="00B13981" w:rsidRPr="00B6057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796F3F82" w14:textId="716CCEBD" w:rsidR="00B13981" w:rsidRPr="00464A7F" w:rsidRDefault="00F74214" w:rsidP="00354997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DA5053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Situer et cartographier des objets dans l’espace</w:t>
            </w:r>
            <w:r w:rsidR="00B13981" w:rsidRPr="00464A7F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5307576C" w14:textId="5176E42B" w:rsidR="00B13981" w:rsidRPr="001E23E6" w:rsidRDefault="001E23E6" w:rsidP="0035499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1E23E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Reconnaître, situer et tracer des points, des sommets de polygone et des droites dans les quatre quadrants d’un plan cartésien (en se limitant aux nombres entiers.)</w:t>
            </w:r>
          </w:p>
          <w:p w14:paraId="6CBFA173" w14:textId="4AC4F984" w:rsidR="00B13981" w:rsidRPr="00733205" w:rsidRDefault="00733205" w:rsidP="0035499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733205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Analyser et prédire l’emplacement des figures à 2D en cours de transformation dans un plan cartésien.</w:t>
            </w:r>
          </w:p>
          <w:p w14:paraId="557BFADA" w14:textId="39E4A9FD" w:rsidR="00B13981" w:rsidRPr="008A59C2" w:rsidRDefault="008A59C2" w:rsidP="0035499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A59C2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Analyser et situer des points, des droites et des formes dans un plan cartésien après des transformations successives.</w:t>
            </w:r>
          </w:p>
        </w:tc>
      </w:tr>
      <w:tr w:rsidR="000E19CE" w:rsidRPr="00F9153E" w14:paraId="3DCD3771" w14:textId="77777777" w:rsidTr="009841D7">
        <w:trPr>
          <w:trHeight w:val="416"/>
        </w:trPr>
        <w:tc>
          <w:tcPr>
            <w:tcW w:w="3108" w:type="dxa"/>
          </w:tcPr>
          <w:p w14:paraId="2981735E" w14:textId="3A184698" w:rsidR="000E19CE" w:rsidRDefault="00D26C9B" w:rsidP="0035499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L</w:t>
            </w:r>
            <w:r w:rsidRPr="00D26C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es </w:t>
            </w:r>
            <w:r w:rsidRPr="00B8008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combinaisons</w:t>
            </w:r>
            <w:r w:rsidRPr="00D26C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transformations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E19C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B0CCFF5" w14:textId="759220C7" w:rsidR="000E19CE" w:rsidRPr="00111F83" w:rsidRDefault="00D26C9B" w:rsidP="00B76F1C">
            <w:pPr>
              <w:pStyle w:val="ListParagraph"/>
              <w:numPr>
                <w:ilvl w:val="0"/>
                <w:numId w:val="24"/>
              </w:numPr>
              <w:ind w:left="184" w:hanging="210"/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</w:pPr>
            <w:r w:rsidRPr="00111F83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quatre quadrants, coordonnées étant des nombres entiers relatifs</w:t>
            </w:r>
          </w:p>
          <w:p w14:paraId="5F5E4742" w14:textId="6D50A6AC" w:rsidR="000E19CE" w:rsidRPr="00F10499" w:rsidRDefault="00F10499" w:rsidP="00B76F1C">
            <w:pPr>
              <w:pStyle w:val="ListParagraph"/>
              <w:numPr>
                <w:ilvl w:val="0"/>
                <w:numId w:val="24"/>
              </w:numPr>
              <w:ind w:left="184" w:hanging="21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F1049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translation(s), rotation(s) et/ou réflexion(s) d’une seule figure plane; combinaison de transformations successives de figures planes; tessellati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ons</w:t>
            </w:r>
            <w:r w:rsidR="000E19CE" w:rsidRPr="00F1049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</w:p>
          <w:p w14:paraId="5994A4B5" w14:textId="74B19B6A" w:rsidR="000E19CE" w:rsidRPr="00DE6EC3" w:rsidRDefault="000C0A13" w:rsidP="00B76F1C">
            <w:pPr>
              <w:pStyle w:val="ListParagraph"/>
              <w:numPr>
                <w:ilvl w:val="0"/>
                <w:numId w:val="24"/>
              </w:numPr>
              <w:ind w:left="184" w:hanging="21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DE6EC3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art des peuples autochtones, fabrication de bijoux, motifs mordillés sur écorce de bouleau</w:t>
            </w:r>
          </w:p>
        </w:tc>
        <w:tc>
          <w:tcPr>
            <w:tcW w:w="2687" w:type="dxa"/>
          </w:tcPr>
          <w:p w14:paraId="12A157D1" w14:textId="28A29AA8" w:rsidR="000E19CE" w:rsidRPr="00606465" w:rsidRDefault="00D90AAA" w:rsidP="00354997">
            <w:p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La géométrie Unité 1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: </w:t>
            </w:r>
            <w:r w:rsidR="007407B0" w:rsidRPr="007407B0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transformations dans un plan cartésien </w:t>
            </w:r>
          </w:p>
          <w:p w14:paraId="44287326" w14:textId="782174C5" w:rsidR="000E19CE" w:rsidRPr="007407B0" w:rsidRDefault="000E19CE" w:rsidP="00354997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407B0">
              <w:rPr>
                <w:rFonts w:asciiTheme="majorHAnsi" w:hAnsiTheme="majorHAnsi"/>
                <w:sz w:val="20"/>
                <w:szCs w:val="20"/>
                <w:lang w:val="fr-FR"/>
              </w:rPr>
              <w:t>2</w:t>
            </w:r>
            <w:r w:rsidR="004E423A"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7407B0"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Les translations de figures à 2D dans un plan cartésien </w:t>
            </w:r>
          </w:p>
          <w:p w14:paraId="7897394B" w14:textId="77777777" w:rsidR="007407B0" w:rsidRDefault="000E19CE" w:rsidP="00354997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407B0">
              <w:rPr>
                <w:rFonts w:asciiTheme="majorHAnsi" w:hAnsiTheme="majorHAnsi"/>
                <w:sz w:val="20"/>
                <w:szCs w:val="20"/>
                <w:lang w:val="fr-FR"/>
              </w:rPr>
              <w:t>3</w:t>
            </w:r>
            <w:r w:rsidR="004E423A"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7407B0"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Les réflexions et les rotations de figures à 2D dans un plan cartésien </w:t>
            </w:r>
          </w:p>
          <w:p w14:paraId="7283E020" w14:textId="26CBCF6C" w:rsidR="000E19CE" w:rsidRPr="007407B0" w:rsidRDefault="000E19CE" w:rsidP="00354997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407B0">
              <w:rPr>
                <w:rFonts w:asciiTheme="majorHAnsi" w:hAnsiTheme="majorHAnsi"/>
                <w:sz w:val="20"/>
                <w:szCs w:val="20"/>
                <w:lang w:val="fr-FR"/>
              </w:rPr>
              <w:t>4</w:t>
            </w:r>
            <w:r w:rsidR="004E423A"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7407B0" w:rsidRPr="007407B0">
              <w:rPr>
                <w:rFonts w:asciiTheme="majorHAnsi" w:hAnsiTheme="majorHAnsi"/>
                <w:sz w:val="20"/>
                <w:szCs w:val="20"/>
                <w:lang w:val="fr-FR"/>
              </w:rPr>
              <w:t>Combiner des transformations</w:t>
            </w:r>
          </w:p>
          <w:p w14:paraId="367F989C" w14:textId="5420EF51" w:rsidR="000E19CE" w:rsidRPr="007407B0" w:rsidRDefault="000E19CE" w:rsidP="0035499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7407B0">
              <w:rPr>
                <w:rFonts w:asciiTheme="majorHAnsi" w:hAnsiTheme="majorHAnsi"/>
                <w:sz w:val="20"/>
                <w:szCs w:val="20"/>
                <w:lang w:val="fr-FR"/>
              </w:rPr>
              <w:t>5</w:t>
            </w:r>
            <w:r w:rsidR="004E423A"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7407B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AC654F" w:rsidRPr="00AC654F">
              <w:rPr>
                <w:rFonts w:asciiTheme="majorHAnsi" w:hAnsiTheme="majorHAnsi"/>
                <w:sz w:val="20"/>
                <w:szCs w:val="20"/>
                <w:lang w:val="fr-FR"/>
              </w:rPr>
              <w:t>Explorer les dallages</w:t>
            </w:r>
          </w:p>
        </w:tc>
        <w:tc>
          <w:tcPr>
            <w:tcW w:w="2576" w:type="dxa"/>
          </w:tcPr>
          <w:p w14:paraId="2ED3A6A4" w14:textId="7BEE9A66" w:rsidR="00FD31A4" w:rsidRDefault="00BC13ED" w:rsidP="003549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Open San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Unit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é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="Open Sans"/>
                <w:color w:val="000000"/>
                <w:sz w:val="20"/>
                <w:szCs w:val="20"/>
              </w:rPr>
              <w:t>6</w:t>
            </w:r>
            <w:r w:rsidR="00611FED">
              <w:rPr>
                <w:rFonts w:asciiTheme="majorHAnsi" w:hAnsiTheme="majorHAnsi" w:cs="Open Sans"/>
                <w:color w:val="000000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="Open Sans"/>
                <w:color w:val="000000"/>
                <w:sz w:val="20"/>
                <w:szCs w:val="20"/>
              </w:rPr>
              <w:t>Questions 6</w:t>
            </w:r>
            <w:r w:rsidR="001962C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–</w:t>
            </w:r>
            <w:r w:rsidR="00FD31A4">
              <w:rPr>
                <w:rFonts w:asciiTheme="majorHAnsi" w:hAnsiTheme="majorHAnsi" w:cs="Open Sans"/>
                <w:color w:val="000000"/>
                <w:sz w:val="20"/>
                <w:szCs w:val="20"/>
              </w:rPr>
              <w:t>1</w:t>
            </w:r>
            <w:r w:rsidR="00611FED">
              <w:rPr>
                <w:rFonts w:asciiTheme="majorHAnsi" w:hAnsiTheme="majorHAnsi" w:cs="Open Sans"/>
                <w:color w:val="000000"/>
                <w:sz w:val="20"/>
                <w:szCs w:val="20"/>
              </w:rPr>
              <w:t>6</w:t>
            </w:r>
          </w:p>
          <w:p w14:paraId="204FD50B" w14:textId="076139E2" w:rsidR="00FD31A4" w:rsidRDefault="00FD31A4" w:rsidP="003549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Open San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50–56)</w:t>
            </w:r>
          </w:p>
          <w:p w14:paraId="4A3B4879" w14:textId="77777777" w:rsidR="00F079E0" w:rsidRDefault="00F079E0" w:rsidP="003549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Open Sans"/>
                <w:color w:val="000000"/>
                <w:sz w:val="20"/>
                <w:szCs w:val="20"/>
              </w:rPr>
            </w:pPr>
          </w:p>
          <w:p w14:paraId="4A2BD008" w14:textId="58819CD9" w:rsidR="00F079E0" w:rsidRPr="00F079E0" w:rsidRDefault="00F079E0" w:rsidP="003549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79" w:type="dxa"/>
          </w:tcPr>
          <w:p w14:paraId="4345A142" w14:textId="0FC008F2" w:rsidR="000E19CE" w:rsidRPr="00464A7F" w:rsidRDefault="00291A80" w:rsidP="003549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64A7F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464A7F" w:rsidRPr="0030427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On peut situer des objets dans l’espace et les observer selon différentes perspectives</w:t>
            </w:r>
            <w:r w:rsidR="000E19CE" w:rsidRPr="00464A7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="000E19CE" w:rsidRPr="00464A7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6148330F" w14:textId="2635F986" w:rsidR="000E19CE" w:rsidRPr="00260B0B" w:rsidRDefault="00464A7F" w:rsidP="003549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DA5053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Situer et cartographier des objets dans l’espace</w:t>
            </w:r>
            <w:r w:rsidR="000E19CE" w:rsidRPr="00260B0B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  <w:p w14:paraId="29DBB2F2" w14:textId="00E8FD93" w:rsidR="000E19CE" w:rsidRPr="00767F78" w:rsidRDefault="00767F78" w:rsidP="0035499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733205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Analyser et prédire l’emplacement des figures à 2D en cours de transformation dans un plan cartésien</w:t>
            </w:r>
            <w:r w:rsidR="000E19CE" w:rsidRPr="00767F78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</w:p>
          <w:p w14:paraId="6C6CC85A" w14:textId="2632C4D1" w:rsidR="000E19CE" w:rsidRPr="0013485F" w:rsidRDefault="00767F78" w:rsidP="0035499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A59C2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Analyser et situer des points, des droites et des formes dans un plan cartésien après des transformations successives</w:t>
            </w:r>
            <w:r w:rsidR="000E19CE" w:rsidRPr="00767F78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</w:p>
          <w:p w14:paraId="5D16E2F7" w14:textId="1794A97D" w:rsidR="0013485F" w:rsidRPr="0013485F" w:rsidRDefault="0013485F" w:rsidP="00B23961">
            <w:pPr>
              <w:pStyle w:val="paragraph"/>
              <w:spacing w:before="0" w:beforeAutospacing="0" w:after="0" w:afterAutospacing="0"/>
              <w:ind w:left="27" w:hanging="14"/>
              <w:textAlignment w:val="baseline"/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64A7F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13485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transformer les figures à 2D et les solides à 3D de plusieurs façons et analyser les changements.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tudier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les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figures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à 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2D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et les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solides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à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3D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en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appliquant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et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en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visualisant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13485F"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scxw26624582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transformations</w:t>
            </w:r>
          </w:p>
          <w:p w14:paraId="580E75E2" w14:textId="110E6CD8" w:rsidR="000E19CE" w:rsidRPr="00463A22" w:rsidRDefault="00463A22" w:rsidP="0035499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463A22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Utiliser les propriétés des formes et des transformations pour concevoir des dallages.</w:t>
            </w:r>
          </w:p>
        </w:tc>
      </w:tr>
      <w:tr w:rsidR="000E19CE" w:rsidRPr="00F9153E" w14:paraId="749EB5B6" w14:textId="77777777" w:rsidTr="009841D7">
        <w:tc>
          <w:tcPr>
            <w:tcW w:w="3108" w:type="dxa"/>
          </w:tcPr>
          <w:p w14:paraId="102CA654" w14:textId="0DCF7499" w:rsidR="000E19CE" w:rsidRDefault="002164DD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</w:t>
            </w:r>
            <w:r w:rsidRPr="002164DD">
              <w:rPr>
                <w:rFonts w:asciiTheme="majorHAnsi" w:hAnsiTheme="majorHAnsi"/>
                <w:b/>
                <w:bCs/>
                <w:sz w:val="20"/>
                <w:szCs w:val="20"/>
              </w:rPr>
              <w:t>es diagrammes circulaires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E19C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1AF4E46" w14:textId="2A74EBF0" w:rsidR="000E19CE" w:rsidRPr="002164DD" w:rsidRDefault="002164DD" w:rsidP="00B76F1C">
            <w:pPr>
              <w:pStyle w:val="ListParagraph"/>
              <w:numPr>
                <w:ilvl w:val="0"/>
                <w:numId w:val="10"/>
              </w:numPr>
              <w:ind w:left="198" w:hanging="219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2164D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construire, reconnaître et interpréter des diagrammes circulaire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s</w:t>
            </w:r>
            <w:r w:rsidR="000E19CE" w:rsidRPr="002164D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</w:p>
          <w:p w14:paraId="537AB29F" w14:textId="4E9B4E1C" w:rsidR="000E19CE" w:rsidRPr="00042F7B" w:rsidRDefault="002164DD" w:rsidP="00B76F1C">
            <w:pPr>
              <w:pStyle w:val="ListParagraph"/>
              <w:numPr>
                <w:ilvl w:val="0"/>
                <w:numId w:val="10"/>
              </w:numPr>
              <w:ind w:left="198" w:hanging="219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042F7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convertir des pourcentages représentés par un diagramme circulaire en quantités, et vice-versa</w:t>
            </w:r>
          </w:p>
          <w:p w14:paraId="50D7EF12" w14:textId="1DE1D1BE" w:rsidR="000E19CE" w:rsidRPr="004D4DD8" w:rsidRDefault="00042F7B" w:rsidP="00B76F1C">
            <w:pPr>
              <w:pStyle w:val="ListParagraph"/>
              <w:numPr>
                <w:ilvl w:val="0"/>
                <w:numId w:val="10"/>
              </w:numPr>
              <w:ind w:left="198" w:hanging="219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4109E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représentations graphiques de cuvettes de marée ou de plats traditionnels dans une assiette</w:t>
            </w:r>
          </w:p>
        </w:tc>
        <w:tc>
          <w:tcPr>
            <w:tcW w:w="2687" w:type="dxa"/>
          </w:tcPr>
          <w:p w14:paraId="0547DEBB" w14:textId="0113EF6F" w:rsidR="000E19CE" w:rsidRPr="00606465" w:rsidRDefault="00D90AAA" w:rsidP="00CE4CEF">
            <w:pP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Le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traitement des donn</w:t>
            </w:r>
            <w:r w:rsidRPr="00021A4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é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es Unit</w:t>
            </w:r>
            <w:r w:rsidRPr="00021A4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é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: </w:t>
            </w:r>
            <w:r w:rsidR="00844256" w:rsidRPr="0084425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 traitement des données </w:t>
            </w:r>
          </w:p>
          <w:p w14:paraId="3ABB22DF" w14:textId="77C84659" w:rsidR="000E19CE" w:rsidRPr="00D90AAA" w:rsidRDefault="000E19CE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90AAA">
              <w:rPr>
                <w:rFonts w:asciiTheme="majorHAnsi" w:hAnsiTheme="majorHAnsi"/>
                <w:sz w:val="20"/>
                <w:szCs w:val="20"/>
                <w:lang w:val="fr-FR"/>
              </w:rPr>
              <w:t>6</w:t>
            </w:r>
            <w:r w:rsidR="0029003E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D90AAA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844256" w:rsidRPr="00844256">
              <w:rPr>
                <w:rFonts w:asciiTheme="majorHAnsi" w:hAnsiTheme="majorHAnsi"/>
                <w:sz w:val="20"/>
                <w:szCs w:val="20"/>
                <w:lang w:val="fr-FR"/>
              </w:rPr>
              <w:t>Explorer les diagrammes circulaires</w:t>
            </w:r>
          </w:p>
          <w:p w14:paraId="06FB6DFE" w14:textId="161C454A" w:rsidR="000E19CE" w:rsidRPr="00D90AAA" w:rsidRDefault="000E19CE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D90AAA">
              <w:rPr>
                <w:rFonts w:asciiTheme="majorHAnsi" w:hAnsiTheme="majorHAnsi"/>
                <w:sz w:val="20"/>
                <w:szCs w:val="20"/>
                <w:lang w:val="fr-FR"/>
              </w:rPr>
              <w:t>7</w:t>
            </w:r>
            <w:r w:rsidR="0029003E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D90AAA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844256" w:rsidRPr="00844256">
              <w:rPr>
                <w:rFonts w:asciiTheme="majorHAnsi" w:hAnsiTheme="majorHAnsi"/>
                <w:sz w:val="20"/>
                <w:szCs w:val="20"/>
                <w:lang w:val="fr-FR"/>
              </w:rPr>
              <w:t>Construire des diagrammes circulaires</w:t>
            </w:r>
          </w:p>
        </w:tc>
        <w:tc>
          <w:tcPr>
            <w:tcW w:w="2576" w:type="dxa"/>
          </w:tcPr>
          <w:p w14:paraId="6D0D2746" w14:textId="40C891BD" w:rsidR="00FD31A4" w:rsidRDefault="00BC13ED" w:rsidP="000E19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Unit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é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611F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 xml:space="preserve">Questions 3, 4, </w:t>
            </w:r>
            <w:r w:rsidR="00D81720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  <w:p w14:paraId="1CF9B9EE" w14:textId="00C99A6F" w:rsidR="00D81720" w:rsidRPr="000E19CE" w:rsidRDefault="00D81720" w:rsidP="000E19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86</w:t>
            </w:r>
            <w:r w:rsidR="00611FE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87, 94)</w:t>
            </w:r>
          </w:p>
        </w:tc>
        <w:tc>
          <w:tcPr>
            <w:tcW w:w="5579" w:type="dxa"/>
          </w:tcPr>
          <w:p w14:paraId="5B59702B" w14:textId="18407B2E" w:rsidR="000E19CE" w:rsidRPr="002E098D" w:rsidRDefault="00291A80" w:rsidP="000E19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D56E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2E098D" w:rsidRPr="002E098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Formuler des questions, recueillir des données et regrouper ces données dans des représentations visuelles ou graphiques nous aide à comprendre, prédire et interpréter des situations incertaines, variables ou aléatoires.</w:t>
            </w:r>
          </w:p>
          <w:p w14:paraId="113107E7" w14:textId="06ABE9D1" w:rsidR="000E19CE" w:rsidRPr="000D56ED" w:rsidRDefault="000D56ED" w:rsidP="000E19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C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oncevoir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des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représentations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graphiques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des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données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recueillies</w:t>
            </w:r>
            <w:r w:rsidR="000E19CE" w:rsidRPr="000D56E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4E770FB5" w14:textId="00D58710" w:rsidR="000E19CE" w:rsidRPr="00867A97" w:rsidRDefault="00867A97" w:rsidP="000E19CE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232" w:hanging="283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867A9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Créer des représentations graphiques pour illustrer les parties d’un tout (p. ex., un diagramme circulaire).</w:t>
            </w:r>
            <w:r w:rsidR="000E19CE" w:rsidRPr="00867A9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  <w:p w14:paraId="138F97E2" w14:textId="177B6E2F" w:rsidR="000E19CE" w:rsidRPr="00332E60" w:rsidRDefault="00332E60" w:rsidP="000E19CE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C52C1C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Tirer des conclusions en faisant des inférences et justifier ses décisions en fonction des données recueillies</w:t>
            </w:r>
          </w:p>
          <w:p w14:paraId="76B764B0" w14:textId="4CAE7D44" w:rsidR="000E19CE" w:rsidRPr="0089653A" w:rsidRDefault="006B4F95" w:rsidP="00310F3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7908B0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Tirer des conclusions en fonction des données présentées</w:t>
            </w:r>
            <w:r w:rsidR="000E19CE" w:rsidRPr="0089653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  <w:r w:rsidR="000E19CE" w:rsidRPr="0089653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</w:tc>
      </w:tr>
      <w:tr w:rsidR="000E19CE" w:rsidRPr="00F9153E" w14:paraId="2B3B82A7" w14:textId="77777777" w:rsidTr="009841D7">
        <w:tc>
          <w:tcPr>
            <w:tcW w:w="3108" w:type="dxa"/>
          </w:tcPr>
          <w:p w14:paraId="3BBB8A45" w14:textId="2C047E99" w:rsidR="000E19CE" w:rsidRPr="001D602C" w:rsidRDefault="001D602C" w:rsidP="005B3D0F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bookmarkStart w:id="0" w:name="_Hlk213067334"/>
            <w:r w:rsidRPr="001D602C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La probabilité </w:t>
            </w:r>
            <w:bookmarkEnd w:id="0"/>
            <w:r w:rsidRPr="001D602C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expérimentale avec deux événements indépendants :</w:t>
            </w:r>
          </w:p>
          <w:p w14:paraId="3573DCD6" w14:textId="585F8F49" w:rsidR="000E19CE" w:rsidRPr="001D602C" w:rsidRDefault="001D602C" w:rsidP="00B76F1C">
            <w:pPr>
              <w:pStyle w:val="ListParagraph"/>
              <w:numPr>
                <w:ilvl w:val="0"/>
                <w:numId w:val="25"/>
              </w:numPr>
              <w:ind w:left="184" w:hanging="21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1D602C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probabilité expérimentale, essais multiples (p. ex.</w:t>
            </w:r>
            <w:r w:rsidR="007D774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,</w:t>
            </w:r>
            <w:r w:rsidRPr="001D602C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lancer deux pièces de monnaie, lancer deux dés, faire tourner une aiguille deux fois, ou une combinaison de ces essais)</w:t>
            </w:r>
            <w:r w:rsidR="000E19CE" w:rsidRPr="001D602C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</w:p>
          <w:p w14:paraId="2057F0BB" w14:textId="1AFB81FA" w:rsidR="000E19CE" w:rsidRPr="00E80B57" w:rsidRDefault="001D602C" w:rsidP="00B76F1C">
            <w:pPr>
              <w:pStyle w:val="ListParagraph"/>
              <w:numPr>
                <w:ilvl w:val="0"/>
                <w:numId w:val="25"/>
              </w:numPr>
              <w:ind w:left="184" w:hanging="21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1D602C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jeux de dés</w:t>
            </w:r>
          </w:p>
        </w:tc>
        <w:tc>
          <w:tcPr>
            <w:tcW w:w="2687" w:type="dxa"/>
          </w:tcPr>
          <w:p w14:paraId="457899EB" w14:textId="74D524FA" w:rsidR="000D2E7E" w:rsidRPr="00606465" w:rsidRDefault="00D90AAA" w:rsidP="000D2E7E">
            <w:pP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Le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traitement des donn</w:t>
            </w:r>
            <w:r w:rsidRPr="00021A4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é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es Unit</w:t>
            </w:r>
            <w:r w:rsidRPr="00021A4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é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2 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: </w:t>
            </w:r>
            <w:r w:rsidR="000D2E7E" w:rsidRPr="000D2E7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La probabilité </w:t>
            </w:r>
          </w:p>
          <w:p w14:paraId="68BAF792" w14:textId="4A522D63" w:rsidR="000E19CE" w:rsidRPr="000D2E7E" w:rsidRDefault="000E19CE" w:rsidP="00BA495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BC0AC8">
              <w:rPr>
                <w:rFonts w:asciiTheme="majorHAnsi" w:hAnsiTheme="majorHAnsi"/>
                <w:sz w:val="20"/>
                <w:szCs w:val="20"/>
                <w:lang w:val="fr-CA"/>
              </w:rPr>
              <w:t>8</w:t>
            </w:r>
            <w:r w:rsidR="00ED452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C0AC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0D2E7E" w:rsidRPr="00BC0AC8">
              <w:rPr>
                <w:rFonts w:asciiTheme="majorHAnsi" w:hAnsiTheme="majorHAnsi"/>
                <w:sz w:val="20"/>
                <w:szCs w:val="20"/>
                <w:lang w:val="fr-CA"/>
              </w:rPr>
              <w:t>Rédiger des probabilités expérimentales</w:t>
            </w:r>
          </w:p>
        </w:tc>
        <w:tc>
          <w:tcPr>
            <w:tcW w:w="2576" w:type="dxa"/>
          </w:tcPr>
          <w:p w14:paraId="7E3B186E" w14:textId="00B841B2" w:rsidR="00D81720" w:rsidRDefault="00BC13ED" w:rsidP="00E463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Unit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é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</w:t>
            </w:r>
            <w:r w:rsidR="00D81720" w:rsidRPr="00D81720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611F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81720" w:rsidRPr="00D81720">
              <w:rPr>
                <w:rFonts w:asciiTheme="majorHAnsi" w:hAnsiTheme="majorHAnsi" w:cstheme="majorHAnsi"/>
                <w:sz w:val="20"/>
                <w:szCs w:val="20"/>
              </w:rPr>
              <w:t>Questions</w:t>
            </w:r>
            <w:r w:rsidR="00D81720">
              <w:rPr>
                <w:rFonts w:asciiTheme="majorHAnsi" w:hAnsiTheme="majorHAnsi" w:cstheme="majorHAnsi"/>
                <w:sz w:val="20"/>
                <w:szCs w:val="20"/>
              </w:rPr>
              <w:t xml:space="preserve"> 1</w:t>
            </w:r>
            <w:r w:rsidR="001962C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–</w:t>
            </w:r>
            <w:r w:rsidR="00D81720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  <w:p w14:paraId="5C61CE94" w14:textId="0593EDD5" w:rsidR="00D81720" w:rsidRDefault="00D81720" w:rsidP="00E463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(p</w:t>
            </w:r>
            <w:r w:rsidR="009B76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78)</w:t>
            </w:r>
          </w:p>
          <w:p w14:paraId="56A57321" w14:textId="6B595013" w:rsidR="00D81720" w:rsidRDefault="00D81720" w:rsidP="00E463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579" w:type="dxa"/>
          </w:tcPr>
          <w:p w14:paraId="6B888181" w14:textId="64E9A9B1" w:rsidR="000E19CE" w:rsidRPr="0089653A" w:rsidRDefault="00291A80" w:rsidP="000E19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89653A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89653A" w:rsidRPr="002E098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Formuler des questions, recueillir des données et regrouper ces données dans des représentations visuelles ou graphiques nous aide à comprendre, prédire et interpréter des situations incertaines, variables ou aléatoires</w:t>
            </w:r>
            <w:r w:rsidR="000E19CE" w:rsidRPr="0089653A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="000E19CE" w:rsidRPr="0089653A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0E9E9BF0" w14:textId="1AE48AE7" w:rsidR="000E19CE" w:rsidRPr="006F1776" w:rsidRDefault="006F1776" w:rsidP="000E19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84CF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fr-CA"/>
              </w:rPr>
              <w:t>Utiliser le langage et les outils du hasard pour décrire et prévoir les événements</w:t>
            </w:r>
            <w:r w:rsidR="000E19CE" w:rsidRPr="006F1776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  <w:r w:rsidR="000E19CE" w:rsidRPr="006F177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 xml:space="preserve"> </w:t>
            </w:r>
          </w:p>
          <w:p w14:paraId="67B87A5F" w14:textId="35396543" w:rsidR="000E19CE" w:rsidRPr="00151D79" w:rsidRDefault="00151D79" w:rsidP="00310F3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D8340B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Effectuer plusieurs essais pour déterminer la fréquence relative de chaque résultat d’une expérience impliquant deux événements indépendants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</w:p>
        </w:tc>
      </w:tr>
      <w:tr w:rsidR="000E19CE" w:rsidRPr="00F9153E" w14:paraId="5C4D4C41" w14:textId="77777777" w:rsidTr="009841D7">
        <w:tc>
          <w:tcPr>
            <w:tcW w:w="3108" w:type="dxa"/>
          </w:tcPr>
          <w:p w14:paraId="260AA14C" w14:textId="3BB77FA3" w:rsidR="000E19CE" w:rsidRPr="004E423A" w:rsidRDefault="004E423A" w:rsidP="005B3D0F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La</w:t>
            </w:r>
            <w:r w:rsidRPr="004E423A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littératie financière </w:t>
            </w:r>
            <w:r w:rsidR="000E19CE" w:rsidRPr="005B3D0F">
              <w:rPr>
                <w:rFonts w:ascii="Symbol" w:hAnsi="Symbol"/>
                <w:b/>
                <w:bCs/>
                <w:sz w:val="20"/>
                <w:szCs w:val="20"/>
              </w:rPr>
              <w:t>-</w:t>
            </w:r>
            <w:r w:rsidR="000E19CE" w:rsidRPr="004E423A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4E423A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pourcentage financier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 :</w:t>
            </w:r>
            <w:r w:rsidR="000E19CE" w:rsidRPr="004E423A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0D0C05BB" w14:textId="44301482" w:rsidR="000E19CE" w:rsidRPr="00FB217A" w:rsidRDefault="007B67BB" w:rsidP="00B76F1C">
            <w:pPr>
              <w:pStyle w:val="ListParagraph"/>
              <w:numPr>
                <w:ilvl w:val="0"/>
                <w:numId w:val="26"/>
              </w:numPr>
              <w:ind w:left="184" w:hanging="196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B67BB">
              <w:rPr>
                <w:rFonts w:asciiTheme="majorHAnsi" w:hAnsiTheme="majorHAnsi" w:cstheme="majorHAnsi"/>
                <w:sz w:val="20"/>
                <w:szCs w:val="20"/>
              </w:rPr>
              <w:t>calculs de pourcentages financiers</w:t>
            </w:r>
            <w:r w:rsidR="000E19CE"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851BA6C" w14:textId="0387E59F" w:rsidR="000E19CE" w:rsidRPr="007B67BB" w:rsidRDefault="007B67BB" w:rsidP="00B76F1C">
            <w:pPr>
              <w:pStyle w:val="ListParagraph"/>
              <w:numPr>
                <w:ilvl w:val="0"/>
                <w:numId w:val="26"/>
              </w:numPr>
              <w:ind w:left="184" w:hanging="196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7B67B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lastRenderedPageBreak/>
              <w:t>taxe de vente, pourboire, rabais, prix de vente</w:t>
            </w:r>
          </w:p>
          <w:p w14:paraId="07768C69" w14:textId="286791D1" w:rsidR="000E19CE" w:rsidRPr="007B67BB" w:rsidRDefault="000E19CE" w:rsidP="00FB217A">
            <w:pPr>
              <w:pStyle w:val="ListParagraph"/>
              <w:ind w:left="321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7B67BB">
              <w:rPr>
                <w:lang w:val="fr-FR"/>
              </w:rPr>
              <w:t xml:space="preserve"> </w:t>
            </w:r>
          </w:p>
        </w:tc>
        <w:tc>
          <w:tcPr>
            <w:tcW w:w="2687" w:type="dxa"/>
          </w:tcPr>
          <w:p w14:paraId="7D11BABC" w14:textId="2FF878BE" w:rsidR="000E19CE" w:rsidRPr="00606465" w:rsidRDefault="00D90AAA" w:rsidP="00CE4CEF">
            <w:p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DB321D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lastRenderedPageBreak/>
              <w:t xml:space="preserve">Le nombre Unité 4 : </w:t>
            </w:r>
            <w:r w:rsidR="00DB321D" w:rsidRPr="00DB321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opérations avec des nombres décimaux, des pourcentages et des fractions </w:t>
            </w:r>
          </w:p>
          <w:p w14:paraId="19F6E30D" w14:textId="1C006346" w:rsidR="000E19CE" w:rsidRPr="00BC0AC8" w:rsidRDefault="000E19CE" w:rsidP="00B407F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C0AC8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19</w:t>
            </w:r>
            <w:r w:rsidR="00025211" w:rsidRPr="00BC0AC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C0AC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DB321D" w:rsidRPr="00BC0AC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Travailler avec des pourcentages </w:t>
            </w:r>
          </w:p>
          <w:p w14:paraId="24E6B7C2" w14:textId="77777777" w:rsidR="000E19CE" w:rsidRPr="00BC0AC8" w:rsidRDefault="000E19CE" w:rsidP="00B407F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6192F58B" w14:textId="6A3CE205" w:rsidR="003145EB" w:rsidRPr="00606465" w:rsidRDefault="007C28B5" w:rsidP="003145EB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BC0AC8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Le nombre</w:t>
            </w:r>
            <w:r w:rsidR="000E19CE" w:rsidRPr="00BC0AC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BC0AC8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Unité </w:t>
            </w:r>
            <w:r w:rsidR="000E19CE" w:rsidRPr="00BC0AC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5</w:t>
            </w:r>
            <w:r w:rsidRPr="00BC0AC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0E19CE" w:rsidRPr="00BC0AC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3145EB" w:rsidRPr="003145EB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La littératie financière </w:t>
            </w:r>
          </w:p>
          <w:p w14:paraId="2E8BB085" w14:textId="62D01216" w:rsidR="000E19CE" w:rsidRPr="003145EB" w:rsidRDefault="000E19CE" w:rsidP="00B407FE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val="fr-FR" w:eastAsia="en-CA"/>
              </w:rPr>
            </w:pPr>
            <w:r w:rsidRPr="003145EB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22</w:t>
            </w:r>
            <w:r w:rsidR="00025211" w:rsidRPr="003145EB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Pr="003145EB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: </w:t>
            </w:r>
            <w:r w:rsidR="003145EB" w:rsidRPr="003145EB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Calculer la taxe de vente et les pourboires</w:t>
            </w:r>
          </w:p>
          <w:p w14:paraId="69F541A7" w14:textId="5F80C0E3" w:rsidR="000E19CE" w:rsidRPr="00961EB3" w:rsidRDefault="000E19CE" w:rsidP="00961EB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073614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23</w:t>
            </w:r>
            <w:r w:rsidR="00025211" w:rsidRPr="00073614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Pr="00073614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: </w:t>
            </w:r>
            <w:r w:rsidR="006345D7" w:rsidRPr="00073614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Calculer les taxes de vente et les rabais</w:t>
            </w:r>
          </w:p>
        </w:tc>
        <w:tc>
          <w:tcPr>
            <w:tcW w:w="2576" w:type="dxa"/>
          </w:tcPr>
          <w:p w14:paraId="4624B705" w14:textId="05A1C593" w:rsidR="00D81720" w:rsidRPr="000653F9" w:rsidRDefault="00BC13ED" w:rsidP="006402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lastRenderedPageBreak/>
              <w:t>Unit</w:t>
            </w:r>
            <w:r w:rsidRPr="00BC0AC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D81720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8</w:t>
            </w:r>
            <w:r w:rsidR="008B71EA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D81720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20, 21</w:t>
            </w:r>
          </w:p>
          <w:p w14:paraId="0374CE0E" w14:textId="5598CE83" w:rsidR="00D81720" w:rsidRPr="000653F9" w:rsidRDefault="00D81720" w:rsidP="006402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(p</w:t>
            </w:r>
            <w:r w:rsidR="009B76DC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.</w:t>
            </w:r>
            <w:r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74)</w:t>
            </w:r>
          </w:p>
          <w:p w14:paraId="48598BAE" w14:textId="77777777" w:rsidR="00D81720" w:rsidRPr="000653F9" w:rsidRDefault="00D81720" w:rsidP="006402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3FDBC42C" w14:textId="2FC05D82" w:rsidR="00D81720" w:rsidRPr="009708A2" w:rsidRDefault="00BC13ED" w:rsidP="006402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lastRenderedPageBreak/>
              <w:t>Unit</w:t>
            </w:r>
            <w:r w:rsidRPr="00BC0AC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Pr="00BC0AC8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D81720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11</w:t>
            </w:r>
            <w:r w:rsidR="008B71EA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D81720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7</w:t>
            </w:r>
            <w:r w:rsidR="008B71EA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-</w:t>
            </w:r>
            <w:r w:rsidR="00D81720" w:rsidRPr="000653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9, 11, 12</w:t>
            </w:r>
            <w:r w:rsidR="009708A2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D81720" w:rsidRPr="003B696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(</w:t>
            </w:r>
            <w:r w:rsidR="00CE4CEF" w:rsidRPr="003B6967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pp. </w:t>
            </w:r>
            <w:r w:rsidR="00D81720" w:rsidRPr="003B696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99–100)</w:t>
            </w:r>
          </w:p>
        </w:tc>
        <w:tc>
          <w:tcPr>
            <w:tcW w:w="5579" w:type="dxa"/>
          </w:tcPr>
          <w:p w14:paraId="00881314" w14:textId="44F45817" w:rsidR="000E19CE" w:rsidRPr="0012316D" w:rsidRDefault="00291A80" w:rsidP="000E19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12316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lastRenderedPageBreak/>
              <w:t xml:space="preserve">Idée principale : </w:t>
            </w:r>
            <w:r w:rsidR="00E744CA" w:rsidRPr="00B0263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Les nombres sont reliés de plusieurs façons</w:t>
            </w:r>
            <w:r w:rsidR="000E19CE" w:rsidRPr="0012316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="000E19CE" w:rsidRPr="0012316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54A627BB" w14:textId="709AE0B6" w:rsidR="000E19CE" w:rsidRPr="0012316D" w:rsidRDefault="0012316D" w:rsidP="000E19CE">
            <w:pP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tiliser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rapports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,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 taux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,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 proportions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et des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pourcentages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crée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une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relation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entre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quantités</w:t>
            </w:r>
          </w:p>
          <w:p w14:paraId="00E495A3" w14:textId="3649DE31" w:rsidR="000E19CE" w:rsidRPr="007A403F" w:rsidRDefault="007A403F" w:rsidP="007A403F">
            <w:pPr>
              <w:pStyle w:val="ListParagraph"/>
              <w:numPr>
                <w:ilvl w:val="0"/>
                <w:numId w:val="29"/>
              </w:numPr>
              <w:ind w:left="181" w:hanging="238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7A403F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Comprendre et appliquer le concept des pourcentages comme étant un taux pour 100 unités (p. ex., calculer la taxe de vente, des pourboires ou des rabais).</w:t>
            </w:r>
          </w:p>
        </w:tc>
      </w:tr>
    </w:tbl>
    <w:p w14:paraId="70AE66AE" w14:textId="77777777" w:rsidR="00583B46" w:rsidRPr="007A403F" w:rsidRDefault="00583B46">
      <w:pPr>
        <w:spacing w:after="120" w:line="264" w:lineRule="auto"/>
        <w:rPr>
          <w:rFonts w:asciiTheme="majorHAnsi" w:hAnsiTheme="majorHAnsi"/>
          <w:b/>
          <w:sz w:val="20"/>
          <w:szCs w:val="20"/>
          <w:lang w:val="fr-CA"/>
        </w:rPr>
      </w:pPr>
      <w:bookmarkStart w:id="1" w:name="_gjdgxs" w:colFirst="0" w:colLast="0"/>
      <w:bookmarkEnd w:id="1"/>
    </w:p>
    <w:p w14:paraId="17FFFFBC" w14:textId="7C216DCA" w:rsidR="00CE4CEF" w:rsidRPr="00D90AAA" w:rsidRDefault="00D90AAA" w:rsidP="00CE4CEF">
      <w:pPr>
        <w:spacing w:line="264" w:lineRule="auto"/>
        <w:rPr>
          <w:rFonts w:ascii="Calibri" w:eastAsia="Calibri" w:hAnsi="Calibri" w:cs="Calibri"/>
          <w:b/>
          <w:sz w:val="20"/>
          <w:szCs w:val="20"/>
          <w:lang w:val="fr-FR"/>
        </w:rPr>
      </w:pPr>
      <w:r w:rsidRPr="004F2576">
        <w:rPr>
          <w:rFonts w:ascii="Calibri" w:eastAsia="Calibri" w:hAnsi="Calibri" w:cs="Calibri"/>
          <w:b/>
          <w:sz w:val="20"/>
          <w:szCs w:val="20"/>
          <w:lang w:val="fr-FR"/>
        </w:rPr>
        <w:t>Mathologie 7 Cahier d’exercices Unité 14 : Le codage</w:t>
      </w:r>
      <w:r w:rsidR="00CE4CEF" w:rsidRPr="00D90AAA">
        <w:rPr>
          <w:rFonts w:ascii="Calibri" w:eastAsia="Calibri" w:hAnsi="Calibri" w:cs="Calibri"/>
          <w:b/>
          <w:sz w:val="20"/>
          <w:szCs w:val="20"/>
          <w:lang w:val="fr-FR"/>
        </w:rPr>
        <w:tab/>
      </w:r>
      <w:r w:rsidR="00CE4CEF" w:rsidRPr="00D90AAA">
        <w:rPr>
          <w:rFonts w:ascii="Calibri" w:eastAsia="Calibri" w:hAnsi="Calibri" w:cs="Calibri"/>
          <w:b/>
          <w:sz w:val="20"/>
          <w:szCs w:val="20"/>
          <w:lang w:val="fr-FR"/>
        </w:rPr>
        <w:tab/>
      </w:r>
    </w:p>
    <w:p w14:paraId="2836CECF" w14:textId="5F5AACD9" w:rsidR="00E463BC" w:rsidRPr="003C02A9" w:rsidRDefault="003C02A9" w:rsidP="00CE4CEF">
      <w:pPr>
        <w:spacing w:line="264" w:lineRule="auto"/>
        <w:rPr>
          <w:rFonts w:ascii="Calibri" w:eastAsia="Calibri" w:hAnsi="Calibri" w:cs="Calibri"/>
          <w:b/>
          <w:sz w:val="20"/>
          <w:szCs w:val="20"/>
          <w:lang w:val="fr-CA"/>
        </w:rPr>
      </w:pPr>
      <w:r w:rsidRPr="001E0E63">
        <w:rPr>
          <w:rFonts w:ascii="Calibri" w:eastAsia="Calibri" w:hAnsi="Calibri" w:cs="Calibri"/>
          <w:bCs/>
          <w:sz w:val="20"/>
          <w:szCs w:val="20"/>
          <w:lang w:val="fr-CA"/>
        </w:rPr>
        <w:t>Non requis, mais recommandé</w:t>
      </w:r>
      <w:r>
        <w:rPr>
          <w:rFonts w:ascii="Calibri" w:eastAsia="Calibri" w:hAnsi="Calibri" w:cs="Calibri"/>
          <w:bCs/>
          <w:sz w:val="20"/>
          <w:szCs w:val="20"/>
          <w:lang w:val="fr-CA"/>
        </w:rPr>
        <w:t xml:space="preserve"> puisqu’il </w:t>
      </w:r>
      <w:r w:rsidRPr="001E0E63">
        <w:rPr>
          <w:rFonts w:ascii="Calibri" w:eastAsia="Calibri" w:hAnsi="Calibri" w:cs="Calibri"/>
          <w:bCs/>
          <w:sz w:val="20"/>
          <w:szCs w:val="20"/>
          <w:lang w:val="fr-CA"/>
        </w:rPr>
        <w:t xml:space="preserve">correspond à la conception, aux compétences pratiques et </w:t>
      </w:r>
      <w:r>
        <w:rPr>
          <w:rFonts w:ascii="Calibri" w:eastAsia="Calibri" w:hAnsi="Calibri" w:cs="Calibri"/>
          <w:bCs/>
          <w:sz w:val="20"/>
          <w:szCs w:val="20"/>
          <w:lang w:val="fr-CA"/>
        </w:rPr>
        <w:t xml:space="preserve">aux </w:t>
      </w:r>
      <w:r w:rsidRPr="001E0E63">
        <w:rPr>
          <w:rFonts w:ascii="Calibri" w:eastAsia="Calibri" w:hAnsi="Calibri" w:cs="Calibri"/>
          <w:bCs/>
          <w:sz w:val="20"/>
          <w:szCs w:val="20"/>
          <w:lang w:val="fr-CA"/>
        </w:rPr>
        <w:t>technologies (norme d’apprentissage en pensée computationnelle)</w:t>
      </w:r>
    </w:p>
    <w:p w14:paraId="65A98A48" w14:textId="7B2CD4C3" w:rsidR="00DA3313" w:rsidRPr="003C02A9" w:rsidRDefault="00DA3313" w:rsidP="00CE4CEF">
      <w:pPr>
        <w:spacing w:after="120" w:line="264" w:lineRule="auto"/>
        <w:rPr>
          <w:rFonts w:asciiTheme="majorHAnsi" w:hAnsiTheme="majorHAnsi"/>
          <w:bCs/>
          <w:sz w:val="20"/>
          <w:szCs w:val="20"/>
          <w:lang w:val="fr-CA"/>
        </w:rPr>
      </w:pPr>
    </w:p>
    <w:sectPr w:rsidR="00DA3313" w:rsidRPr="003C02A9" w:rsidSect="00080BD2">
      <w:footerReference w:type="default" r:id="rId12"/>
      <w:pgSz w:w="16838" w:h="11906" w:orient="landscape" w:code="9"/>
      <w:pgMar w:top="1189" w:right="1440" w:bottom="126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8C96" w14:textId="77777777" w:rsidR="000B3769" w:rsidRDefault="000B3769">
      <w:r>
        <w:separator/>
      </w:r>
    </w:p>
  </w:endnote>
  <w:endnote w:type="continuationSeparator" w:id="0">
    <w:p w14:paraId="7A9E7C26" w14:textId="77777777" w:rsidR="000B3769" w:rsidRDefault="000B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3521" w14:textId="4EE76EED" w:rsidR="009819B5" w:rsidRPr="00561305" w:rsidRDefault="005613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  <w:lang w:val="fr-CA"/>
      </w:rPr>
    </w:pPr>
    <w:r w:rsidRPr="00EA1017">
      <w:rPr>
        <w:rFonts w:asciiTheme="majorHAnsi" w:hAnsiTheme="majorHAnsi" w:cstheme="majorHAnsi"/>
        <w:color w:val="000000"/>
        <w:lang w:val="fr-CA"/>
      </w:rPr>
      <w:t>Corrélation entre Mathologie</w:t>
    </w:r>
    <w:r>
      <w:rPr>
        <w:rFonts w:asciiTheme="majorHAnsi" w:hAnsiTheme="majorHAnsi" w:cstheme="majorHAnsi"/>
        <w:color w:val="000000"/>
        <w:lang w:val="fr-CA"/>
      </w:rPr>
      <w:t xml:space="preserve"> et</w:t>
    </w:r>
    <w:r w:rsidRPr="00EA1017">
      <w:rPr>
        <w:rFonts w:asciiTheme="majorHAnsi" w:hAnsiTheme="majorHAnsi" w:cstheme="majorHAnsi"/>
        <w:color w:val="000000"/>
        <w:lang w:val="fr-CA"/>
      </w:rPr>
      <w:t xml:space="preserve"> le programme de mathématiques de 7</w:t>
    </w:r>
    <w:r w:rsidRPr="00EA1017">
      <w:rPr>
        <w:rFonts w:asciiTheme="majorHAnsi" w:hAnsiTheme="majorHAnsi" w:cstheme="majorHAnsi"/>
        <w:color w:val="000000"/>
        <w:vertAlign w:val="superscript"/>
        <w:lang w:val="fr-CA"/>
      </w:rPr>
      <w:t>e</w:t>
    </w:r>
    <w:r w:rsidRPr="00EA1017">
      <w:rPr>
        <w:rFonts w:asciiTheme="majorHAnsi" w:hAnsiTheme="majorHAnsi" w:cstheme="majorHAnsi"/>
        <w:color w:val="000000"/>
        <w:lang w:val="fr-CA"/>
      </w:rPr>
      <w:t xml:space="preserve"> année </w:t>
    </w:r>
    <w:r w:rsidR="39DBB73A" w:rsidRPr="00561305">
      <w:rPr>
        <w:rFonts w:asciiTheme="majorHAnsi" w:hAnsiTheme="majorHAnsi" w:cstheme="majorHAnsi"/>
        <w:color w:val="000000"/>
        <w:lang w:val="fr-CA"/>
      </w:rPr>
      <w:t xml:space="preserve">– </w:t>
    </w:r>
    <w:r w:rsidR="009819B5" w:rsidRPr="00583B46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1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61305">
      <w:rPr>
        <w:rFonts w:asciiTheme="majorHAnsi" w:hAnsiTheme="majorHAnsi" w:cstheme="majorHAnsi"/>
        <w:noProof/>
        <w:lang w:val="fr-CA" w:eastAsia="zh-CN"/>
      </w:rPr>
      <w:t>Colombie-Britannique</w:t>
    </w:r>
  </w:p>
  <w:p w14:paraId="7B363522" w14:textId="1A141A80" w:rsidR="009819B5" w:rsidRPr="001F4411" w:rsidRDefault="001F4411" w:rsidP="001F4411">
    <w:pP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 xml:space="preserve">Version </w:t>
    </w:r>
    <w:r w:rsidR="006D1F05">
      <w:rPr>
        <w:rFonts w:asciiTheme="majorHAnsi" w:hAnsiTheme="majorHAnsi" w:cstheme="majorHAnsi"/>
        <w:color w:val="000000"/>
      </w:rPr>
      <w:t>1</w:t>
    </w:r>
    <w:r>
      <w:rPr>
        <w:rFonts w:asciiTheme="majorHAnsi" w:hAnsiTheme="majorHAnsi" w:cstheme="majorHAnsi"/>
        <w:color w:val="000000"/>
      </w:rPr>
      <w:t>/</w:t>
    </w:r>
    <w:r w:rsidR="00561305">
      <w:rPr>
        <w:rFonts w:asciiTheme="majorHAnsi" w:hAnsiTheme="majorHAnsi" w:cstheme="majorHAnsi"/>
        <w:color w:val="000000"/>
      </w:rPr>
      <w:t>0</w:t>
    </w:r>
    <w:r w:rsidR="006D1F05">
      <w:rPr>
        <w:rFonts w:asciiTheme="majorHAnsi" w:hAnsiTheme="majorHAnsi" w:cstheme="majorHAnsi"/>
        <w:color w:val="000000"/>
      </w:rPr>
      <w:t>5</w:t>
    </w:r>
    <w:r>
      <w:rPr>
        <w:rFonts w:asciiTheme="majorHAnsi" w:hAnsiTheme="majorHAnsi" w:cstheme="majorHAnsi"/>
        <w:color w:val="000000"/>
      </w:rPr>
      <w:t>/202</w:t>
    </w:r>
    <w:r w:rsidR="006D1F05">
      <w:rPr>
        <w:rFonts w:asciiTheme="majorHAnsi" w:hAnsiTheme="majorHAnsi" w:cstheme="majorHAnsi"/>
        <w:color w:val="000000"/>
      </w:rPr>
      <w:t>6</w:t>
    </w:r>
  </w:p>
  <w:p w14:paraId="7B363523" w14:textId="168E5514" w:rsidR="009819B5" w:rsidRPr="00223A5D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223A5D">
      <w:rPr>
        <w:rFonts w:asciiTheme="majorHAnsi" w:hAnsiTheme="majorHAnsi" w:cstheme="majorHAnsi"/>
        <w:color w:val="000000"/>
      </w:rPr>
      <w:fldChar w:fldCharType="begin"/>
    </w:r>
    <w:r w:rsidRPr="00223A5D">
      <w:rPr>
        <w:rFonts w:asciiTheme="majorHAnsi" w:hAnsiTheme="majorHAnsi" w:cstheme="majorHAnsi"/>
        <w:color w:val="000000"/>
      </w:rPr>
      <w:instrText>PAGE</w:instrText>
    </w:r>
    <w:r w:rsidRPr="00223A5D">
      <w:rPr>
        <w:rFonts w:asciiTheme="majorHAnsi" w:hAnsiTheme="majorHAnsi" w:cstheme="majorHAnsi"/>
        <w:color w:val="000000"/>
      </w:rPr>
      <w:fldChar w:fldCharType="separate"/>
    </w:r>
    <w:r w:rsidRPr="00223A5D">
      <w:rPr>
        <w:rFonts w:asciiTheme="majorHAnsi" w:hAnsiTheme="majorHAnsi" w:cstheme="majorHAnsi"/>
        <w:noProof/>
        <w:color w:val="000000"/>
      </w:rPr>
      <w:t>4</w:t>
    </w:r>
    <w:r w:rsidRPr="00223A5D">
      <w:rPr>
        <w:rFonts w:asciiTheme="majorHAnsi" w:hAnsiTheme="majorHAnsi" w:cstheme="majorHAnsi"/>
        <w:color w:val="000000"/>
      </w:rPr>
      <w:fldChar w:fldCharType="end"/>
    </w:r>
    <w:r w:rsidRPr="00223A5D">
      <w:rPr>
        <w:rFonts w:asciiTheme="majorHAnsi" w:hAnsiTheme="majorHAnsi" w:cstheme="majorHAnsi"/>
        <w:b/>
        <w:color w:val="000000"/>
      </w:rPr>
      <w:t xml:space="preserve"> </w:t>
    </w:r>
    <w:r w:rsidRPr="00223A5D">
      <w:rPr>
        <w:rFonts w:asciiTheme="majorHAnsi" w:hAnsiTheme="majorHAnsi" w:cstheme="majorHAnsi"/>
        <w:color w:val="000000"/>
      </w:rPr>
      <w:t>|</w:t>
    </w:r>
    <w:r w:rsidRPr="00223A5D">
      <w:rPr>
        <w:rFonts w:asciiTheme="majorHAnsi" w:hAnsiTheme="majorHAnsi" w:cstheme="majorHAnsi"/>
        <w:b/>
        <w:color w:val="000000"/>
      </w:rPr>
      <w:t xml:space="preserve"> </w:t>
    </w:r>
    <w:r w:rsidRPr="00223A5D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B2CC" w14:textId="77777777" w:rsidR="000B3769" w:rsidRDefault="000B3769">
      <w:r>
        <w:separator/>
      </w:r>
    </w:p>
  </w:footnote>
  <w:footnote w:type="continuationSeparator" w:id="0">
    <w:p w14:paraId="68545301" w14:textId="77777777" w:rsidR="000B3769" w:rsidRDefault="000B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2F"/>
    <w:multiLevelType w:val="hybridMultilevel"/>
    <w:tmpl w:val="E1A05800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2CCC"/>
    <w:multiLevelType w:val="hybridMultilevel"/>
    <w:tmpl w:val="78C81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569A"/>
    <w:multiLevelType w:val="hybridMultilevel"/>
    <w:tmpl w:val="13F283B0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110580F"/>
    <w:multiLevelType w:val="hybridMultilevel"/>
    <w:tmpl w:val="090AF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50052"/>
    <w:multiLevelType w:val="hybridMultilevel"/>
    <w:tmpl w:val="07DE2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528A"/>
    <w:multiLevelType w:val="hybridMultilevel"/>
    <w:tmpl w:val="56905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5E25"/>
    <w:multiLevelType w:val="hybridMultilevel"/>
    <w:tmpl w:val="0E8C5506"/>
    <w:lvl w:ilvl="0" w:tplc="10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7" w15:restartNumberingAfterBreak="0">
    <w:nsid w:val="1C373104"/>
    <w:multiLevelType w:val="hybridMultilevel"/>
    <w:tmpl w:val="398C0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E252F"/>
    <w:multiLevelType w:val="hybridMultilevel"/>
    <w:tmpl w:val="81E49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26DB"/>
    <w:multiLevelType w:val="hybridMultilevel"/>
    <w:tmpl w:val="FC12F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57DC2"/>
    <w:multiLevelType w:val="hybridMultilevel"/>
    <w:tmpl w:val="7A906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843E5"/>
    <w:multiLevelType w:val="hybridMultilevel"/>
    <w:tmpl w:val="CC50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A14D7"/>
    <w:multiLevelType w:val="hybridMultilevel"/>
    <w:tmpl w:val="5C989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B7DB2"/>
    <w:multiLevelType w:val="hybridMultilevel"/>
    <w:tmpl w:val="3AE83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06FF5"/>
    <w:multiLevelType w:val="hybridMultilevel"/>
    <w:tmpl w:val="CAB87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46F"/>
    <w:multiLevelType w:val="hybridMultilevel"/>
    <w:tmpl w:val="46104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9274C"/>
    <w:multiLevelType w:val="hybridMultilevel"/>
    <w:tmpl w:val="4726C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F593E"/>
    <w:multiLevelType w:val="hybridMultilevel"/>
    <w:tmpl w:val="F1422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E4B1C"/>
    <w:multiLevelType w:val="hybridMultilevel"/>
    <w:tmpl w:val="4D2CF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D192C"/>
    <w:multiLevelType w:val="hybridMultilevel"/>
    <w:tmpl w:val="D902B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81506"/>
    <w:multiLevelType w:val="hybridMultilevel"/>
    <w:tmpl w:val="522CD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B5EC0"/>
    <w:multiLevelType w:val="hybridMultilevel"/>
    <w:tmpl w:val="86E6C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90F77"/>
    <w:multiLevelType w:val="hybridMultilevel"/>
    <w:tmpl w:val="51EEB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264FF"/>
    <w:multiLevelType w:val="hybridMultilevel"/>
    <w:tmpl w:val="C0BEA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A56C1"/>
    <w:multiLevelType w:val="hybridMultilevel"/>
    <w:tmpl w:val="F496E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5089"/>
    <w:multiLevelType w:val="hybridMultilevel"/>
    <w:tmpl w:val="AA4A6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4291">
    <w:abstractNumId w:val="13"/>
  </w:num>
  <w:num w:numId="2" w16cid:durableId="419643301">
    <w:abstractNumId w:val="25"/>
  </w:num>
  <w:num w:numId="3" w16cid:durableId="463543572">
    <w:abstractNumId w:val="1"/>
  </w:num>
  <w:num w:numId="4" w16cid:durableId="1935475956">
    <w:abstractNumId w:val="8"/>
  </w:num>
  <w:num w:numId="5" w16cid:durableId="111481977">
    <w:abstractNumId w:val="18"/>
  </w:num>
  <w:num w:numId="6" w16cid:durableId="542402747">
    <w:abstractNumId w:val="23"/>
  </w:num>
  <w:num w:numId="7" w16cid:durableId="1237547859">
    <w:abstractNumId w:val="12"/>
  </w:num>
  <w:num w:numId="8" w16cid:durableId="795375356">
    <w:abstractNumId w:val="27"/>
  </w:num>
  <w:num w:numId="9" w16cid:durableId="470102453">
    <w:abstractNumId w:val="24"/>
  </w:num>
  <w:num w:numId="10" w16cid:durableId="1035958401">
    <w:abstractNumId w:val="5"/>
  </w:num>
  <w:num w:numId="11" w16cid:durableId="357239607">
    <w:abstractNumId w:val="16"/>
  </w:num>
  <w:num w:numId="12" w16cid:durableId="2032535583">
    <w:abstractNumId w:val="4"/>
  </w:num>
  <w:num w:numId="13" w16cid:durableId="416023241">
    <w:abstractNumId w:val="11"/>
  </w:num>
  <w:num w:numId="14" w16cid:durableId="404032512">
    <w:abstractNumId w:val="14"/>
  </w:num>
  <w:num w:numId="15" w16cid:durableId="898903718">
    <w:abstractNumId w:val="20"/>
  </w:num>
  <w:num w:numId="16" w16cid:durableId="1437678719">
    <w:abstractNumId w:val="7"/>
  </w:num>
  <w:num w:numId="17" w16cid:durableId="1296332791">
    <w:abstractNumId w:val="2"/>
  </w:num>
  <w:num w:numId="18" w16cid:durableId="1405638745">
    <w:abstractNumId w:val="3"/>
  </w:num>
  <w:num w:numId="19" w16cid:durableId="346249316">
    <w:abstractNumId w:val="15"/>
  </w:num>
  <w:num w:numId="20" w16cid:durableId="1728725868">
    <w:abstractNumId w:val="19"/>
  </w:num>
  <w:num w:numId="21" w16cid:durableId="374742058">
    <w:abstractNumId w:val="6"/>
  </w:num>
  <w:num w:numId="22" w16cid:durableId="1766918364">
    <w:abstractNumId w:val="9"/>
  </w:num>
  <w:num w:numId="23" w16cid:durableId="990013671">
    <w:abstractNumId w:val="17"/>
  </w:num>
  <w:num w:numId="24" w16cid:durableId="1082292516">
    <w:abstractNumId w:val="21"/>
  </w:num>
  <w:num w:numId="25" w16cid:durableId="1283682399">
    <w:abstractNumId w:val="22"/>
  </w:num>
  <w:num w:numId="26" w16cid:durableId="1794858244">
    <w:abstractNumId w:val="10"/>
  </w:num>
  <w:num w:numId="27" w16cid:durableId="1686636686">
    <w:abstractNumId w:val="26"/>
  </w:num>
  <w:num w:numId="28" w16cid:durableId="1128431004">
    <w:abstractNumId w:val="28"/>
  </w:num>
  <w:num w:numId="29" w16cid:durableId="1650473203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252E"/>
    <w:rsid w:val="0001054C"/>
    <w:rsid w:val="0001074A"/>
    <w:rsid w:val="00010D83"/>
    <w:rsid w:val="00011C66"/>
    <w:rsid w:val="00012A5E"/>
    <w:rsid w:val="00013BBE"/>
    <w:rsid w:val="000161B8"/>
    <w:rsid w:val="000169DD"/>
    <w:rsid w:val="00025211"/>
    <w:rsid w:val="00025264"/>
    <w:rsid w:val="00025812"/>
    <w:rsid w:val="00030473"/>
    <w:rsid w:val="00032CB5"/>
    <w:rsid w:val="000332DE"/>
    <w:rsid w:val="00034C75"/>
    <w:rsid w:val="000367EB"/>
    <w:rsid w:val="00036EB6"/>
    <w:rsid w:val="00037A75"/>
    <w:rsid w:val="00042776"/>
    <w:rsid w:val="00042F7B"/>
    <w:rsid w:val="0004390F"/>
    <w:rsid w:val="00045650"/>
    <w:rsid w:val="0004578E"/>
    <w:rsid w:val="00046115"/>
    <w:rsid w:val="00047155"/>
    <w:rsid w:val="00050713"/>
    <w:rsid w:val="0005108A"/>
    <w:rsid w:val="00051719"/>
    <w:rsid w:val="0005347A"/>
    <w:rsid w:val="00053C89"/>
    <w:rsid w:val="000562F6"/>
    <w:rsid w:val="00060964"/>
    <w:rsid w:val="000626BD"/>
    <w:rsid w:val="00063511"/>
    <w:rsid w:val="00064723"/>
    <w:rsid w:val="00064EA0"/>
    <w:rsid w:val="000653F9"/>
    <w:rsid w:val="000667F9"/>
    <w:rsid w:val="00073614"/>
    <w:rsid w:val="0007704A"/>
    <w:rsid w:val="00080BD2"/>
    <w:rsid w:val="00080EF8"/>
    <w:rsid w:val="00081808"/>
    <w:rsid w:val="00081E9E"/>
    <w:rsid w:val="00084A20"/>
    <w:rsid w:val="000865BB"/>
    <w:rsid w:val="00086AD3"/>
    <w:rsid w:val="00096123"/>
    <w:rsid w:val="00096FFB"/>
    <w:rsid w:val="000974FA"/>
    <w:rsid w:val="00097C6A"/>
    <w:rsid w:val="000A05A0"/>
    <w:rsid w:val="000A7E85"/>
    <w:rsid w:val="000B088D"/>
    <w:rsid w:val="000B1425"/>
    <w:rsid w:val="000B1B3C"/>
    <w:rsid w:val="000B3769"/>
    <w:rsid w:val="000B431F"/>
    <w:rsid w:val="000C0A13"/>
    <w:rsid w:val="000C1C40"/>
    <w:rsid w:val="000C4B0D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2E7E"/>
    <w:rsid w:val="000D543C"/>
    <w:rsid w:val="000D56ED"/>
    <w:rsid w:val="000D6152"/>
    <w:rsid w:val="000E19CE"/>
    <w:rsid w:val="000E3742"/>
    <w:rsid w:val="000E4E6E"/>
    <w:rsid w:val="000E6C14"/>
    <w:rsid w:val="000E7E39"/>
    <w:rsid w:val="000F14D7"/>
    <w:rsid w:val="000F1DE8"/>
    <w:rsid w:val="000F36D1"/>
    <w:rsid w:val="000F453D"/>
    <w:rsid w:val="000F4AE5"/>
    <w:rsid w:val="000F74BF"/>
    <w:rsid w:val="00100346"/>
    <w:rsid w:val="00100E4D"/>
    <w:rsid w:val="001025F5"/>
    <w:rsid w:val="0010312C"/>
    <w:rsid w:val="00106595"/>
    <w:rsid w:val="00111F83"/>
    <w:rsid w:val="00112179"/>
    <w:rsid w:val="001134AD"/>
    <w:rsid w:val="001154E5"/>
    <w:rsid w:val="001158A8"/>
    <w:rsid w:val="00115F3C"/>
    <w:rsid w:val="00116BA0"/>
    <w:rsid w:val="00122532"/>
    <w:rsid w:val="0012316D"/>
    <w:rsid w:val="00123A82"/>
    <w:rsid w:val="00126735"/>
    <w:rsid w:val="0012708A"/>
    <w:rsid w:val="00130512"/>
    <w:rsid w:val="00130861"/>
    <w:rsid w:val="0013485F"/>
    <w:rsid w:val="0013594B"/>
    <w:rsid w:val="0013771C"/>
    <w:rsid w:val="0014356C"/>
    <w:rsid w:val="0014362E"/>
    <w:rsid w:val="001444DC"/>
    <w:rsid w:val="00144B05"/>
    <w:rsid w:val="00145881"/>
    <w:rsid w:val="00147BC0"/>
    <w:rsid w:val="00151D79"/>
    <w:rsid w:val="0015642D"/>
    <w:rsid w:val="0016021D"/>
    <w:rsid w:val="001635DB"/>
    <w:rsid w:val="00165014"/>
    <w:rsid w:val="00165CDC"/>
    <w:rsid w:val="001676E4"/>
    <w:rsid w:val="00167A19"/>
    <w:rsid w:val="00170C6D"/>
    <w:rsid w:val="001752B4"/>
    <w:rsid w:val="00176937"/>
    <w:rsid w:val="00181375"/>
    <w:rsid w:val="001828BE"/>
    <w:rsid w:val="00183563"/>
    <w:rsid w:val="00184DAC"/>
    <w:rsid w:val="001865CA"/>
    <w:rsid w:val="001922B7"/>
    <w:rsid w:val="00192531"/>
    <w:rsid w:val="00192CA0"/>
    <w:rsid w:val="00193FEE"/>
    <w:rsid w:val="00194EF1"/>
    <w:rsid w:val="00195251"/>
    <w:rsid w:val="001962C6"/>
    <w:rsid w:val="00196819"/>
    <w:rsid w:val="001A0CF6"/>
    <w:rsid w:val="001A0CFC"/>
    <w:rsid w:val="001A10F4"/>
    <w:rsid w:val="001A2A26"/>
    <w:rsid w:val="001A4961"/>
    <w:rsid w:val="001A5F00"/>
    <w:rsid w:val="001A6CAE"/>
    <w:rsid w:val="001B006F"/>
    <w:rsid w:val="001B19A4"/>
    <w:rsid w:val="001B5541"/>
    <w:rsid w:val="001B5D97"/>
    <w:rsid w:val="001B65AA"/>
    <w:rsid w:val="001C0005"/>
    <w:rsid w:val="001C094B"/>
    <w:rsid w:val="001C2A81"/>
    <w:rsid w:val="001C4A0C"/>
    <w:rsid w:val="001C5480"/>
    <w:rsid w:val="001C55EB"/>
    <w:rsid w:val="001C777A"/>
    <w:rsid w:val="001D4EB8"/>
    <w:rsid w:val="001D602C"/>
    <w:rsid w:val="001E02B8"/>
    <w:rsid w:val="001E23E6"/>
    <w:rsid w:val="001E2535"/>
    <w:rsid w:val="001E2DA7"/>
    <w:rsid w:val="001E327D"/>
    <w:rsid w:val="001E3DB8"/>
    <w:rsid w:val="001E5CEF"/>
    <w:rsid w:val="001E5E8B"/>
    <w:rsid w:val="001F0B47"/>
    <w:rsid w:val="001F2B85"/>
    <w:rsid w:val="001F4411"/>
    <w:rsid w:val="001F61C0"/>
    <w:rsid w:val="0020186D"/>
    <w:rsid w:val="0020513E"/>
    <w:rsid w:val="0020685B"/>
    <w:rsid w:val="0020711D"/>
    <w:rsid w:val="0020750B"/>
    <w:rsid w:val="00212433"/>
    <w:rsid w:val="00212C59"/>
    <w:rsid w:val="00212DD7"/>
    <w:rsid w:val="00214F7A"/>
    <w:rsid w:val="00215F96"/>
    <w:rsid w:val="002164DD"/>
    <w:rsid w:val="00216A92"/>
    <w:rsid w:val="00221F79"/>
    <w:rsid w:val="00222D50"/>
    <w:rsid w:val="00223A5D"/>
    <w:rsid w:val="00223AD1"/>
    <w:rsid w:val="002254D2"/>
    <w:rsid w:val="002261C6"/>
    <w:rsid w:val="0022754A"/>
    <w:rsid w:val="002320BE"/>
    <w:rsid w:val="00232567"/>
    <w:rsid w:val="002332D1"/>
    <w:rsid w:val="0023391E"/>
    <w:rsid w:val="002342B0"/>
    <w:rsid w:val="00237EF1"/>
    <w:rsid w:val="002404EC"/>
    <w:rsid w:val="00240B4D"/>
    <w:rsid w:val="0024123C"/>
    <w:rsid w:val="002425BF"/>
    <w:rsid w:val="00242D2F"/>
    <w:rsid w:val="00245E83"/>
    <w:rsid w:val="00245F6F"/>
    <w:rsid w:val="0024673C"/>
    <w:rsid w:val="0025147E"/>
    <w:rsid w:val="00254DC9"/>
    <w:rsid w:val="00260234"/>
    <w:rsid w:val="00260B0B"/>
    <w:rsid w:val="002649C7"/>
    <w:rsid w:val="00265C9F"/>
    <w:rsid w:val="002669EC"/>
    <w:rsid w:val="00271960"/>
    <w:rsid w:val="002720DA"/>
    <w:rsid w:val="00274AC8"/>
    <w:rsid w:val="00280DF7"/>
    <w:rsid w:val="002811A2"/>
    <w:rsid w:val="0028270F"/>
    <w:rsid w:val="00284D1D"/>
    <w:rsid w:val="0029003E"/>
    <w:rsid w:val="00290505"/>
    <w:rsid w:val="00290F05"/>
    <w:rsid w:val="00291A80"/>
    <w:rsid w:val="0029243C"/>
    <w:rsid w:val="00292A49"/>
    <w:rsid w:val="002972C6"/>
    <w:rsid w:val="00297B4C"/>
    <w:rsid w:val="002A0601"/>
    <w:rsid w:val="002A1D4E"/>
    <w:rsid w:val="002A379F"/>
    <w:rsid w:val="002A59F4"/>
    <w:rsid w:val="002A6396"/>
    <w:rsid w:val="002B0094"/>
    <w:rsid w:val="002B1787"/>
    <w:rsid w:val="002B53FD"/>
    <w:rsid w:val="002B59B1"/>
    <w:rsid w:val="002B5DAE"/>
    <w:rsid w:val="002B6CA0"/>
    <w:rsid w:val="002C0530"/>
    <w:rsid w:val="002C1A57"/>
    <w:rsid w:val="002C1D63"/>
    <w:rsid w:val="002C23CC"/>
    <w:rsid w:val="002C2D4F"/>
    <w:rsid w:val="002C2EE4"/>
    <w:rsid w:val="002C3BFC"/>
    <w:rsid w:val="002C5E12"/>
    <w:rsid w:val="002D3401"/>
    <w:rsid w:val="002D4F32"/>
    <w:rsid w:val="002D7B00"/>
    <w:rsid w:val="002E0391"/>
    <w:rsid w:val="002E098D"/>
    <w:rsid w:val="002E252F"/>
    <w:rsid w:val="002E5322"/>
    <w:rsid w:val="002E7767"/>
    <w:rsid w:val="002F36A1"/>
    <w:rsid w:val="002F5189"/>
    <w:rsid w:val="00301629"/>
    <w:rsid w:val="003030D5"/>
    <w:rsid w:val="00303DAE"/>
    <w:rsid w:val="00307052"/>
    <w:rsid w:val="00310F3B"/>
    <w:rsid w:val="00311105"/>
    <w:rsid w:val="003124E3"/>
    <w:rsid w:val="003145EB"/>
    <w:rsid w:val="00316061"/>
    <w:rsid w:val="003174F7"/>
    <w:rsid w:val="00332E60"/>
    <w:rsid w:val="003341D6"/>
    <w:rsid w:val="00336638"/>
    <w:rsid w:val="003406A1"/>
    <w:rsid w:val="0034126F"/>
    <w:rsid w:val="00341CEA"/>
    <w:rsid w:val="003431FC"/>
    <w:rsid w:val="00345D0D"/>
    <w:rsid w:val="003472A9"/>
    <w:rsid w:val="00351B1D"/>
    <w:rsid w:val="0035367F"/>
    <w:rsid w:val="00354997"/>
    <w:rsid w:val="00356F15"/>
    <w:rsid w:val="00361055"/>
    <w:rsid w:val="0036162D"/>
    <w:rsid w:val="00361C19"/>
    <w:rsid w:val="003717C1"/>
    <w:rsid w:val="0037337E"/>
    <w:rsid w:val="00376117"/>
    <w:rsid w:val="00376D65"/>
    <w:rsid w:val="003818E4"/>
    <w:rsid w:val="00384359"/>
    <w:rsid w:val="00387D52"/>
    <w:rsid w:val="003918C3"/>
    <w:rsid w:val="00393856"/>
    <w:rsid w:val="00397599"/>
    <w:rsid w:val="003A40B7"/>
    <w:rsid w:val="003A4786"/>
    <w:rsid w:val="003A486A"/>
    <w:rsid w:val="003A4E14"/>
    <w:rsid w:val="003B2688"/>
    <w:rsid w:val="003B2FD4"/>
    <w:rsid w:val="003B49A5"/>
    <w:rsid w:val="003B6501"/>
    <w:rsid w:val="003B6967"/>
    <w:rsid w:val="003B6D6B"/>
    <w:rsid w:val="003C02A9"/>
    <w:rsid w:val="003C0F39"/>
    <w:rsid w:val="003C317B"/>
    <w:rsid w:val="003D4A91"/>
    <w:rsid w:val="003D4D3B"/>
    <w:rsid w:val="003D6347"/>
    <w:rsid w:val="003E1AFE"/>
    <w:rsid w:val="003E2EC8"/>
    <w:rsid w:val="003E55A4"/>
    <w:rsid w:val="003E5655"/>
    <w:rsid w:val="003E570E"/>
    <w:rsid w:val="003E5C5D"/>
    <w:rsid w:val="003F00AD"/>
    <w:rsid w:val="003F463B"/>
    <w:rsid w:val="003F51BC"/>
    <w:rsid w:val="003F661B"/>
    <w:rsid w:val="00401723"/>
    <w:rsid w:val="0040708C"/>
    <w:rsid w:val="00410692"/>
    <w:rsid w:val="004109E1"/>
    <w:rsid w:val="004113B8"/>
    <w:rsid w:val="004117A1"/>
    <w:rsid w:val="00413B34"/>
    <w:rsid w:val="00414148"/>
    <w:rsid w:val="0041422F"/>
    <w:rsid w:val="004147C6"/>
    <w:rsid w:val="00415AD2"/>
    <w:rsid w:val="00415E8F"/>
    <w:rsid w:val="00420D63"/>
    <w:rsid w:val="00421ACE"/>
    <w:rsid w:val="00422705"/>
    <w:rsid w:val="00426F24"/>
    <w:rsid w:val="00434B59"/>
    <w:rsid w:val="00435FEB"/>
    <w:rsid w:val="00437EF3"/>
    <w:rsid w:val="004407B7"/>
    <w:rsid w:val="00443560"/>
    <w:rsid w:val="00443BAC"/>
    <w:rsid w:val="00443D38"/>
    <w:rsid w:val="00444C99"/>
    <w:rsid w:val="004532A7"/>
    <w:rsid w:val="00453F1E"/>
    <w:rsid w:val="0045711B"/>
    <w:rsid w:val="00457D72"/>
    <w:rsid w:val="004613A3"/>
    <w:rsid w:val="00463A22"/>
    <w:rsid w:val="004643B2"/>
    <w:rsid w:val="004647A1"/>
    <w:rsid w:val="00464A7F"/>
    <w:rsid w:val="004679E0"/>
    <w:rsid w:val="00473AA3"/>
    <w:rsid w:val="004744C5"/>
    <w:rsid w:val="00476B2E"/>
    <w:rsid w:val="00480C28"/>
    <w:rsid w:val="00482622"/>
    <w:rsid w:val="00482C75"/>
    <w:rsid w:val="00487287"/>
    <w:rsid w:val="004A01EF"/>
    <w:rsid w:val="004A20C9"/>
    <w:rsid w:val="004A43E4"/>
    <w:rsid w:val="004A4960"/>
    <w:rsid w:val="004A5693"/>
    <w:rsid w:val="004A632B"/>
    <w:rsid w:val="004A68D8"/>
    <w:rsid w:val="004B0562"/>
    <w:rsid w:val="004B1AB4"/>
    <w:rsid w:val="004B1CF3"/>
    <w:rsid w:val="004B5505"/>
    <w:rsid w:val="004B68BC"/>
    <w:rsid w:val="004C144E"/>
    <w:rsid w:val="004C3129"/>
    <w:rsid w:val="004C5225"/>
    <w:rsid w:val="004C532A"/>
    <w:rsid w:val="004C6619"/>
    <w:rsid w:val="004C6E50"/>
    <w:rsid w:val="004C7FFE"/>
    <w:rsid w:val="004D14D5"/>
    <w:rsid w:val="004D2FF7"/>
    <w:rsid w:val="004D3D1B"/>
    <w:rsid w:val="004D3FF5"/>
    <w:rsid w:val="004D4DD8"/>
    <w:rsid w:val="004D7398"/>
    <w:rsid w:val="004E423A"/>
    <w:rsid w:val="004E513E"/>
    <w:rsid w:val="004E6753"/>
    <w:rsid w:val="004E6822"/>
    <w:rsid w:val="004E6AFC"/>
    <w:rsid w:val="004F02DB"/>
    <w:rsid w:val="004F245E"/>
    <w:rsid w:val="004F38CA"/>
    <w:rsid w:val="004F4432"/>
    <w:rsid w:val="004F4444"/>
    <w:rsid w:val="004F791F"/>
    <w:rsid w:val="00500551"/>
    <w:rsid w:val="00503849"/>
    <w:rsid w:val="00503DDE"/>
    <w:rsid w:val="00504685"/>
    <w:rsid w:val="00507937"/>
    <w:rsid w:val="00513786"/>
    <w:rsid w:val="00514F5D"/>
    <w:rsid w:val="0051531D"/>
    <w:rsid w:val="005153D0"/>
    <w:rsid w:val="005166F4"/>
    <w:rsid w:val="00521259"/>
    <w:rsid w:val="00522D13"/>
    <w:rsid w:val="00524722"/>
    <w:rsid w:val="005329F6"/>
    <w:rsid w:val="00532B6E"/>
    <w:rsid w:val="00534E9B"/>
    <w:rsid w:val="0053734B"/>
    <w:rsid w:val="005378F6"/>
    <w:rsid w:val="00542D99"/>
    <w:rsid w:val="00542DC0"/>
    <w:rsid w:val="0054417B"/>
    <w:rsid w:val="0054422E"/>
    <w:rsid w:val="00552033"/>
    <w:rsid w:val="00552748"/>
    <w:rsid w:val="00554513"/>
    <w:rsid w:val="00561305"/>
    <w:rsid w:val="0056237E"/>
    <w:rsid w:val="00563F60"/>
    <w:rsid w:val="00564B8C"/>
    <w:rsid w:val="00566465"/>
    <w:rsid w:val="0056742A"/>
    <w:rsid w:val="00570B2B"/>
    <w:rsid w:val="00572C81"/>
    <w:rsid w:val="00574570"/>
    <w:rsid w:val="00575500"/>
    <w:rsid w:val="005757E1"/>
    <w:rsid w:val="005811F3"/>
    <w:rsid w:val="0058123C"/>
    <w:rsid w:val="005816B2"/>
    <w:rsid w:val="00583B46"/>
    <w:rsid w:val="00590F77"/>
    <w:rsid w:val="005932DF"/>
    <w:rsid w:val="0059747B"/>
    <w:rsid w:val="00597A03"/>
    <w:rsid w:val="005A04D6"/>
    <w:rsid w:val="005A0E6D"/>
    <w:rsid w:val="005A1423"/>
    <w:rsid w:val="005A25A0"/>
    <w:rsid w:val="005A369F"/>
    <w:rsid w:val="005A499D"/>
    <w:rsid w:val="005A56D9"/>
    <w:rsid w:val="005A7183"/>
    <w:rsid w:val="005A7255"/>
    <w:rsid w:val="005B360E"/>
    <w:rsid w:val="005B3D0F"/>
    <w:rsid w:val="005B5105"/>
    <w:rsid w:val="005B697B"/>
    <w:rsid w:val="005B778E"/>
    <w:rsid w:val="005C004F"/>
    <w:rsid w:val="005C09C8"/>
    <w:rsid w:val="005C0BFC"/>
    <w:rsid w:val="005C3D37"/>
    <w:rsid w:val="005C4BB1"/>
    <w:rsid w:val="005D3B7D"/>
    <w:rsid w:val="005D5A85"/>
    <w:rsid w:val="005E0805"/>
    <w:rsid w:val="005E0EEA"/>
    <w:rsid w:val="005F588E"/>
    <w:rsid w:val="005F7164"/>
    <w:rsid w:val="005F75B0"/>
    <w:rsid w:val="00600B06"/>
    <w:rsid w:val="00600E09"/>
    <w:rsid w:val="00602A1A"/>
    <w:rsid w:val="006030AA"/>
    <w:rsid w:val="00606169"/>
    <w:rsid w:val="00606465"/>
    <w:rsid w:val="00607763"/>
    <w:rsid w:val="00611FED"/>
    <w:rsid w:val="00613220"/>
    <w:rsid w:val="00616B8B"/>
    <w:rsid w:val="00617BC1"/>
    <w:rsid w:val="00621495"/>
    <w:rsid w:val="0062151F"/>
    <w:rsid w:val="0062255C"/>
    <w:rsid w:val="006243E6"/>
    <w:rsid w:val="0062694F"/>
    <w:rsid w:val="0063234E"/>
    <w:rsid w:val="006325F9"/>
    <w:rsid w:val="00632AE4"/>
    <w:rsid w:val="006345D7"/>
    <w:rsid w:val="00634BA6"/>
    <w:rsid w:val="0063558F"/>
    <w:rsid w:val="006379EF"/>
    <w:rsid w:val="006402F1"/>
    <w:rsid w:val="006430BF"/>
    <w:rsid w:val="0064578B"/>
    <w:rsid w:val="00646017"/>
    <w:rsid w:val="00654980"/>
    <w:rsid w:val="00654C14"/>
    <w:rsid w:val="00656744"/>
    <w:rsid w:val="00656FBF"/>
    <w:rsid w:val="006626E9"/>
    <w:rsid w:val="0066337B"/>
    <w:rsid w:val="00666081"/>
    <w:rsid w:val="0067006B"/>
    <w:rsid w:val="006801B3"/>
    <w:rsid w:val="00681909"/>
    <w:rsid w:val="006832AE"/>
    <w:rsid w:val="006849E6"/>
    <w:rsid w:val="00685082"/>
    <w:rsid w:val="00686B14"/>
    <w:rsid w:val="006879D7"/>
    <w:rsid w:val="00691CAD"/>
    <w:rsid w:val="006926AD"/>
    <w:rsid w:val="0069398C"/>
    <w:rsid w:val="006939B9"/>
    <w:rsid w:val="0069406F"/>
    <w:rsid w:val="006949F4"/>
    <w:rsid w:val="0069510D"/>
    <w:rsid w:val="00696721"/>
    <w:rsid w:val="006A15E1"/>
    <w:rsid w:val="006A24C1"/>
    <w:rsid w:val="006A471D"/>
    <w:rsid w:val="006B1B87"/>
    <w:rsid w:val="006B2144"/>
    <w:rsid w:val="006B4185"/>
    <w:rsid w:val="006B4F95"/>
    <w:rsid w:val="006B7D6F"/>
    <w:rsid w:val="006C51BC"/>
    <w:rsid w:val="006C5A06"/>
    <w:rsid w:val="006D13DF"/>
    <w:rsid w:val="006D1F05"/>
    <w:rsid w:val="006D2241"/>
    <w:rsid w:val="006D4C42"/>
    <w:rsid w:val="006D5F76"/>
    <w:rsid w:val="006D6368"/>
    <w:rsid w:val="006D737E"/>
    <w:rsid w:val="006E35CA"/>
    <w:rsid w:val="006E5567"/>
    <w:rsid w:val="006E62E1"/>
    <w:rsid w:val="006F050C"/>
    <w:rsid w:val="006F1776"/>
    <w:rsid w:val="006F2609"/>
    <w:rsid w:val="006F447F"/>
    <w:rsid w:val="006F504E"/>
    <w:rsid w:val="006F58AB"/>
    <w:rsid w:val="006F6222"/>
    <w:rsid w:val="00701B7E"/>
    <w:rsid w:val="0070503E"/>
    <w:rsid w:val="007136ED"/>
    <w:rsid w:val="007174F8"/>
    <w:rsid w:val="007208A6"/>
    <w:rsid w:val="00720DA6"/>
    <w:rsid w:val="007217E7"/>
    <w:rsid w:val="007227E9"/>
    <w:rsid w:val="00725D4D"/>
    <w:rsid w:val="007272A0"/>
    <w:rsid w:val="00727602"/>
    <w:rsid w:val="00733205"/>
    <w:rsid w:val="007348E0"/>
    <w:rsid w:val="007352E4"/>
    <w:rsid w:val="007364CC"/>
    <w:rsid w:val="007407B0"/>
    <w:rsid w:val="00740D4E"/>
    <w:rsid w:val="0074353C"/>
    <w:rsid w:val="00744922"/>
    <w:rsid w:val="00746E56"/>
    <w:rsid w:val="0074747F"/>
    <w:rsid w:val="007478FD"/>
    <w:rsid w:val="0075046E"/>
    <w:rsid w:val="00752D8D"/>
    <w:rsid w:val="00754AFB"/>
    <w:rsid w:val="00756EF9"/>
    <w:rsid w:val="007605E7"/>
    <w:rsid w:val="007624D8"/>
    <w:rsid w:val="00764775"/>
    <w:rsid w:val="00767F78"/>
    <w:rsid w:val="00770422"/>
    <w:rsid w:val="00770D42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29CB"/>
    <w:rsid w:val="007A403F"/>
    <w:rsid w:val="007A453E"/>
    <w:rsid w:val="007A465C"/>
    <w:rsid w:val="007A7BAA"/>
    <w:rsid w:val="007B21A4"/>
    <w:rsid w:val="007B3AD3"/>
    <w:rsid w:val="007B5075"/>
    <w:rsid w:val="007B580B"/>
    <w:rsid w:val="007B67BB"/>
    <w:rsid w:val="007C15E0"/>
    <w:rsid w:val="007C28B5"/>
    <w:rsid w:val="007C292C"/>
    <w:rsid w:val="007C6348"/>
    <w:rsid w:val="007C6CAC"/>
    <w:rsid w:val="007D1E49"/>
    <w:rsid w:val="007D2C56"/>
    <w:rsid w:val="007D58A3"/>
    <w:rsid w:val="007D651B"/>
    <w:rsid w:val="007D774E"/>
    <w:rsid w:val="007E15F9"/>
    <w:rsid w:val="007E7F89"/>
    <w:rsid w:val="007F37DA"/>
    <w:rsid w:val="007F57E3"/>
    <w:rsid w:val="007F57FE"/>
    <w:rsid w:val="007F79B2"/>
    <w:rsid w:val="00800B64"/>
    <w:rsid w:val="008033C5"/>
    <w:rsid w:val="008068C8"/>
    <w:rsid w:val="0081071F"/>
    <w:rsid w:val="008119EC"/>
    <w:rsid w:val="00811A31"/>
    <w:rsid w:val="00821B85"/>
    <w:rsid w:val="008222F1"/>
    <w:rsid w:val="00822556"/>
    <w:rsid w:val="0082296B"/>
    <w:rsid w:val="00822B36"/>
    <w:rsid w:val="008241C0"/>
    <w:rsid w:val="008251B6"/>
    <w:rsid w:val="00831549"/>
    <w:rsid w:val="0083317C"/>
    <w:rsid w:val="00833897"/>
    <w:rsid w:val="008367F6"/>
    <w:rsid w:val="008411D7"/>
    <w:rsid w:val="00842D00"/>
    <w:rsid w:val="00844256"/>
    <w:rsid w:val="00851F68"/>
    <w:rsid w:val="0086269B"/>
    <w:rsid w:val="00862A36"/>
    <w:rsid w:val="00864FAB"/>
    <w:rsid w:val="00867A97"/>
    <w:rsid w:val="008705BA"/>
    <w:rsid w:val="00873616"/>
    <w:rsid w:val="00874D8B"/>
    <w:rsid w:val="00874DC3"/>
    <w:rsid w:val="00884689"/>
    <w:rsid w:val="00884B22"/>
    <w:rsid w:val="0089122C"/>
    <w:rsid w:val="008925F9"/>
    <w:rsid w:val="0089630C"/>
    <w:rsid w:val="0089653A"/>
    <w:rsid w:val="0089762B"/>
    <w:rsid w:val="00897F68"/>
    <w:rsid w:val="008A1853"/>
    <w:rsid w:val="008A246B"/>
    <w:rsid w:val="008A27A4"/>
    <w:rsid w:val="008A2B1B"/>
    <w:rsid w:val="008A3A79"/>
    <w:rsid w:val="008A49CA"/>
    <w:rsid w:val="008A50AB"/>
    <w:rsid w:val="008A59C2"/>
    <w:rsid w:val="008A711F"/>
    <w:rsid w:val="008A7EEB"/>
    <w:rsid w:val="008B095E"/>
    <w:rsid w:val="008B26C7"/>
    <w:rsid w:val="008B3715"/>
    <w:rsid w:val="008B3D6C"/>
    <w:rsid w:val="008B4D5C"/>
    <w:rsid w:val="008B71EA"/>
    <w:rsid w:val="008C2AA4"/>
    <w:rsid w:val="008C3D6D"/>
    <w:rsid w:val="008C474D"/>
    <w:rsid w:val="008C6106"/>
    <w:rsid w:val="008D08F2"/>
    <w:rsid w:val="008D4132"/>
    <w:rsid w:val="008D5F61"/>
    <w:rsid w:val="008D6A18"/>
    <w:rsid w:val="008E41E6"/>
    <w:rsid w:val="008E4534"/>
    <w:rsid w:val="008E499E"/>
    <w:rsid w:val="008E5013"/>
    <w:rsid w:val="008E707B"/>
    <w:rsid w:val="008F6C08"/>
    <w:rsid w:val="00901D8C"/>
    <w:rsid w:val="009073E2"/>
    <w:rsid w:val="0091017F"/>
    <w:rsid w:val="009144AE"/>
    <w:rsid w:val="009168A0"/>
    <w:rsid w:val="009169A6"/>
    <w:rsid w:val="00916E67"/>
    <w:rsid w:val="009200DD"/>
    <w:rsid w:val="00920B01"/>
    <w:rsid w:val="00920CDC"/>
    <w:rsid w:val="00923294"/>
    <w:rsid w:val="00923B49"/>
    <w:rsid w:val="009251E9"/>
    <w:rsid w:val="00925FC7"/>
    <w:rsid w:val="009269B8"/>
    <w:rsid w:val="00926F6D"/>
    <w:rsid w:val="009270A9"/>
    <w:rsid w:val="00931151"/>
    <w:rsid w:val="00933381"/>
    <w:rsid w:val="00936AE6"/>
    <w:rsid w:val="009402F4"/>
    <w:rsid w:val="009431EF"/>
    <w:rsid w:val="00946ACA"/>
    <w:rsid w:val="00947619"/>
    <w:rsid w:val="00954366"/>
    <w:rsid w:val="00955AC6"/>
    <w:rsid w:val="00956241"/>
    <w:rsid w:val="009603AE"/>
    <w:rsid w:val="00961A68"/>
    <w:rsid w:val="00961EB3"/>
    <w:rsid w:val="009643B7"/>
    <w:rsid w:val="00966236"/>
    <w:rsid w:val="00966D12"/>
    <w:rsid w:val="00966E85"/>
    <w:rsid w:val="009705C4"/>
    <w:rsid w:val="009708A2"/>
    <w:rsid w:val="00975734"/>
    <w:rsid w:val="00977ACF"/>
    <w:rsid w:val="009819B5"/>
    <w:rsid w:val="00981A35"/>
    <w:rsid w:val="00982A8A"/>
    <w:rsid w:val="009841D7"/>
    <w:rsid w:val="009872A9"/>
    <w:rsid w:val="00991672"/>
    <w:rsid w:val="00991B30"/>
    <w:rsid w:val="00993A6C"/>
    <w:rsid w:val="00997289"/>
    <w:rsid w:val="009A0F49"/>
    <w:rsid w:val="009A500F"/>
    <w:rsid w:val="009B1FDC"/>
    <w:rsid w:val="009B2137"/>
    <w:rsid w:val="009B308D"/>
    <w:rsid w:val="009B5FFF"/>
    <w:rsid w:val="009B60A4"/>
    <w:rsid w:val="009B76DC"/>
    <w:rsid w:val="009C3794"/>
    <w:rsid w:val="009C53E2"/>
    <w:rsid w:val="009C58DE"/>
    <w:rsid w:val="009D0110"/>
    <w:rsid w:val="009D4ACE"/>
    <w:rsid w:val="009D5268"/>
    <w:rsid w:val="009E13EC"/>
    <w:rsid w:val="009E151D"/>
    <w:rsid w:val="009E3309"/>
    <w:rsid w:val="009E35E8"/>
    <w:rsid w:val="009E462D"/>
    <w:rsid w:val="009E5380"/>
    <w:rsid w:val="009E5BEF"/>
    <w:rsid w:val="009E61B3"/>
    <w:rsid w:val="009F0D29"/>
    <w:rsid w:val="009F39C2"/>
    <w:rsid w:val="009F3FF4"/>
    <w:rsid w:val="00A00C37"/>
    <w:rsid w:val="00A03460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4BA"/>
    <w:rsid w:val="00A12CEF"/>
    <w:rsid w:val="00A12E17"/>
    <w:rsid w:val="00A1324C"/>
    <w:rsid w:val="00A13276"/>
    <w:rsid w:val="00A1408B"/>
    <w:rsid w:val="00A14490"/>
    <w:rsid w:val="00A20105"/>
    <w:rsid w:val="00A22B17"/>
    <w:rsid w:val="00A23638"/>
    <w:rsid w:val="00A30AC2"/>
    <w:rsid w:val="00A337E7"/>
    <w:rsid w:val="00A339FA"/>
    <w:rsid w:val="00A36AE0"/>
    <w:rsid w:val="00A3702B"/>
    <w:rsid w:val="00A42623"/>
    <w:rsid w:val="00A42B61"/>
    <w:rsid w:val="00A459DC"/>
    <w:rsid w:val="00A45C1B"/>
    <w:rsid w:val="00A530B1"/>
    <w:rsid w:val="00A5467B"/>
    <w:rsid w:val="00A5705D"/>
    <w:rsid w:val="00A5792D"/>
    <w:rsid w:val="00A60715"/>
    <w:rsid w:val="00A61835"/>
    <w:rsid w:val="00A632EF"/>
    <w:rsid w:val="00A63F70"/>
    <w:rsid w:val="00A6441F"/>
    <w:rsid w:val="00A6515A"/>
    <w:rsid w:val="00A730A1"/>
    <w:rsid w:val="00A764CF"/>
    <w:rsid w:val="00A77698"/>
    <w:rsid w:val="00A77BB1"/>
    <w:rsid w:val="00A85FAA"/>
    <w:rsid w:val="00A910E2"/>
    <w:rsid w:val="00A9266C"/>
    <w:rsid w:val="00A96318"/>
    <w:rsid w:val="00A971F2"/>
    <w:rsid w:val="00A97E69"/>
    <w:rsid w:val="00AA0CFE"/>
    <w:rsid w:val="00AA1CFC"/>
    <w:rsid w:val="00AA5945"/>
    <w:rsid w:val="00AA7552"/>
    <w:rsid w:val="00AB228B"/>
    <w:rsid w:val="00AB339E"/>
    <w:rsid w:val="00AC054A"/>
    <w:rsid w:val="00AC147E"/>
    <w:rsid w:val="00AC25D6"/>
    <w:rsid w:val="00AC39C8"/>
    <w:rsid w:val="00AC4B4C"/>
    <w:rsid w:val="00AC5FBE"/>
    <w:rsid w:val="00AC654F"/>
    <w:rsid w:val="00AC6E45"/>
    <w:rsid w:val="00AC7CA9"/>
    <w:rsid w:val="00AD056A"/>
    <w:rsid w:val="00AD1941"/>
    <w:rsid w:val="00AD1B86"/>
    <w:rsid w:val="00AD4D1F"/>
    <w:rsid w:val="00AD5030"/>
    <w:rsid w:val="00AD613B"/>
    <w:rsid w:val="00AD6306"/>
    <w:rsid w:val="00AE155D"/>
    <w:rsid w:val="00AE32CB"/>
    <w:rsid w:val="00AF0B13"/>
    <w:rsid w:val="00AF1051"/>
    <w:rsid w:val="00B016B2"/>
    <w:rsid w:val="00B0433D"/>
    <w:rsid w:val="00B04F48"/>
    <w:rsid w:val="00B0554F"/>
    <w:rsid w:val="00B05DE8"/>
    <w:rsid w:val="00B070B2"/>
    <w:rsid w:val="00B07663"/>
    <w:rsid w:val="00B10CA3"/>
    <w:rsid w:val="00B11791"/>
    <w:rsid w:val="00B12CA7"/>
    <w:rsid w:val="00B1339F"/>
    <w:rsid w:val="00B13981"/>
    <w:rsid w:val="00B14F14"/>
    <w:rsid w:val="00B1651A"/>
    <w:rsid w:val="00B212BA"/>
    <w:rsid w:val="00B215D2"/>
    <w:rsid w:val="00B21A42"/>
    <w:rsid w:val="00B23644"/>
    <w:rsid w:val="00B23961"/>
    <w:rsid w:val="00B23B50"/>
    <w:rsid w:val="00B27B6E"/>
    <w:rsid w:val="00B27C54"/>
    <w:rsid w:val="00B306BC"/>
    <w:rsid w:val="00B31810"/>
    <w:rsid w:val="00B323B3"/>
    <w:rsid w:val="00B33542"/>
    <w:rsid w:val="00B350A1"/>
    <w:rsid w:val="00B35A5B"/>
    <w:rsid w:val="00B407FE"/>
    <w:rsid w:val="00B4262E"/>
    <w:rsid w:val="00B43A26"/>
    <w:rsid w:val="00B45FDC"/>
    <w:rsid w:val="00B51402"/>
    <w:rsid w:val="00B54146"/>
    <w:rsid w:val="00B55C63"/>
    <w:rsid w:val="00B56C9D"/>
    <w:rsid w:val="00B57FBD"/>
    <w:rsid w:val="00B60579"/>
    <w:rsid w:val="00B641A6"/>
    <w:rsid w:val="00B66A69"/>
    <w:rsid w:val="00B76F1C"/>
    <w:rsid w:val="00B80084"/>
    <w:rsid w:val="00B809E8"/>
    <w:rsid w:val="00B838F2"/>
    <w:rsid w:val="00B906AF"/>
    <w:rsid w:val="00B92B0D"/>
    <w:rsid w:val="00B948DD"/>
    <w:rsid w:val="00B9615B"/>
    <w:rsid w:val="00B97C0E"/>
    <w:rsid w:val="00BA176F"/>
    <w:rsid w:val="00BA1EEB"/>
    <w:rsid w:val="00BA4954"/>
    <w:rsid w:val="00BB20F3"/>
    <w:rsid w:val="00BB2E40"/>
    <w:rsid w:val="00BB41E4"/>
    <w:rsid w:val="00BB5881"/>
    <w:rsid w:val="00BB59CA"/>
    <w:rsid w:val="00BC0AC8"/>
    <w:rsid w:val="00BC13ED"/>
    <w:rsid w:val="00BC21D0"/>
    <w:rsid w:val="00BC26C7"/>
    <w:rsid w:val="00BC2ED6"/>
    <w:rsid w:val="00BC42E0"/>
    <w:rsid w:val="00BC44B5"/>
    <w:rsid w:val="00BD00F2"/>
    <w:rsid w:val="00BD06C5"/>
    <w:rsid w:val="00BD35AC"/>
    <w:rsid w:val="00BD6356"/>
    <w:rsid w:val="00BE11AA"/>
    <w:rsid w:val="00BE15B3"/>
    <w:rsid w:val="00BE28B0"/>
    <w:rsid w:val="00BE61B5"/>
    <w:rsid w:val="00BF5C7A"/>
    <w:rsid w:val="00BF62E2"/>
    <w:rsid w:val="00BF6517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12A3D"/>
    <w:rsid w:val="00C139BA"/>
    <w:rsid w:val="00C15B6B"/>
    <w:rsid w:val="00C213FB"/>
    <w:rsid w:val="00C218E6"/>
    <w:rsid w:val="00C245C4"/>
    <w:rsid w:val="00C259B0"/>
    <w:rsid w:val="00C274C8"/>
    <w:rsid w:val="00C326B3"/>
    <w:rsid w:val="00C35051"/>
    <w:rsid w:val="00C3741F"/>
    <w:rsid w:val="00C37D72"/>
    <w:rsid w:val="00C40998"/>
    <w:rsid w:val="00C41716"/>
    <w:rsid w:val="00C501E6"/>
    <w:rsid w:val="00C52C06"/>
    <w:rsid w:val="00C53177"/>
    <w:rsid w:val="00C53338"/>
    <w:rsid w:val="00C5385C"/>
    <w:rsid w:val="00C540FD"/>
    <w:rsid w:val="00C54A48"/>
    <w:rsid w:val="00C54B8A"/>
    <w:rsid w:val="00C574B7"/>
    <w:rsid w:val="00C60831"/>
    <w:rsid w:val="00C6426E"/>
    <w:rsid w:val="00C6470C"/>
    <w:rsid w:val="00C669CB"/>
    <w:rsid w:val="00C701D3"/>
    <w:rsid w:val="00C81A5A"/>
    <w:rsid w:val="00C81B37"/>
    <w:rsid w:val="00C83210"/>
    <w:rsid w:val="00C84F2E"/>
    <w:rsid w:val="00C8799A"/>
    <w:rsid w:val="00C90072"/>
    <w:rsid w:val="00C90A3D"/>
    <w:rsid w:val="00C90B23"/>
    <w:rsid w:val="00C91A1E"/>
    <w:rsid w:val="00C91D2A"/>
    <w:rsid w:val="00C94108"/>
    <w:rsid w:val="00C95DFA"/>
    <w:rsid w:val="00C977FE"/>
    <w:rsid w:val="00C9787C"/>
    <w:rsid w:val="00CA15AD"/>
    <w:rsid w:val="00CA230E"/>
    <w:rsid w:val="00CA2690"/>
    <w:rsid w:val="00CA3760"/>
    <w:rsid w:val="00CA3897"/>
    <w:rsid w:val="00CA46FC"/>
    <w:rsid w:val="00CA48D5"/>
    <w:rsid w:val="00CA4BE8"/>
    <w:rsid w:val="00CA618B"/>
    <w:rsid w:val="00CA6797"/>
    <w:rsid w:val="00CA7086"/>
    <w:rsid w:val="00CB2A82"/>
    <w:rsid w:val="00CB36E9"/>
    <w:rsid w:val="00CB43DC"/>
    <w:rsid w:val="00CB6C52"/>
    <w:rsid w:val="00CB6F99"/>
    <w:rsid w:val="00CC44F2"/>
    <w:rsid w:val="00CC487E"/>
    <w:rsid w:val="00CC4EEB"/>
    <w:rsid w:val="00CC50A9"/>
    <w:rsid w:val="00CD13B7"/>
    <w:rsid w:val="00CD1C17"/>
    <w:rsid w:val="00CD50FE"/>
    <w:rsid w:val="00CE119D"/>
    <w:rsid w:val="00CE2E30"/>
    <w:rsid w:val="00CE4CEF"/>
    <w:rsid w:val="00CE654D"/>
    <w:rsid w:val="00CE6820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2EDF"/>
    <w:rsid w:val="00D14B86"/>
    <w:rsid w:val="00D16718"/>
    <w:rsid w:val="00D17F58"/>
    <w:rsid w:val="00D20D0A"/>
    <w:rsid w:val="00D21CED"/>
    <w:rsid w:val="00D21D8F"/>
    <w:rsid w:val="00D220F2"/>
    <w:rsid w:val="00D231B3"/>
    <w:rsid w:val="00D245D6"/>
    <w:rsid w:val="00D2473A"/>
    <w:rsid w:val="00D25EF8"/>
    <w:rsid w:val="00D26808"/>
    <w:rsid w:val="00D26C9B"/>
    <w:rsid w:val="00D303AB"/>
    <w:rsid w:val="00D30A9D"/>
    <w:rsid w:val="00D30EEB"/>
    <w:rsid w:val="00D3230C"/>
    <w:rsid w:val="00D33C62"/>
    <w:rsid w:val="00D4049D"/>
    <w:rsid w:val="00D457C9"/>
    <w:rsid w:val="00D56D30"/>
    <w:rsid w:val="00D6264A"/>
    <w:rsid w:val="00D63949"/>
    <w:rsid w:val="00D649D5"/>
    <w:rsid w:val="00D675F0"/>
    <w:rsid w:val="00D73AB5"/>
    <w:rsid w:val="00D76E6E"/>
    <w:rsid w:val="00D77D6E"/>
    <w:rsid w:val="00D81720"/>
    <w:rsid w:val="00D81886"/>
    <w:rsid w:val="00D82BDC"/>
    <w:rsid w:val="00D835B5"/>
    <w:rsid w:val="00D83ABF"/>
    <w:rsid w:val="00D84D46"/>
    <w:rsid w:val="00D85093"/>
    <w:rsid w:val="00D85D02"/>
    <w:rsid w:val="00D87DA6"/>
    <w:rsid w:val="00D90AAA"/>
    <w:rsid w:val="00D926F4"/>
    <w:rsid w:val="00D93B1A"/>
    <w:rsid w:val="00D93FFB"/>
    <w:rsid w:val="00D94A3F"/>
    <w:rsid w:val="00DA1A0C"/>
    <w:rsid w:val="00DA28BD"/>
    <w:rsid w:val="00DA3313"/>
    <w:rsid w:val="00DA51A1"/>
    <w:rsid w:val="00DA5366"/>
    <w:rsid w:val="00DA5CC6"/>
    <w:rsid w:val="00DA670E"/>
    <w:rsid w:val="00DB321D"/>
    <w:rsid w:val="00DB3E01"/>
    <w:rsid w:val="00DB6141"/>
    <w:rsid w:val="00DB6F13"/>
    <w:rsid w:val="00DB7BDD"/>
    <w:rsid w:val="00DC08C1"/>
    <w:rsid w:val="00DC223F"/>
    <w:rsid w:val="00DC3DF4"/>
    <w:rsid w:val="00DC4B9C"/>
    <w:rsid w:val="00DC5A1F"/>
    <w:rsid w:val="00DC68B0"/>
    <w:rsid w:val="00DC6C11"/>
    <w:rsid w:val="00DC7D24"/>
    <w:rsid w:val="00DD0225"/>
    <w:rsid w:val="00DD2F7D"/>
    <w:rsid w:val="00DD40A7"/>
    <w:rsid w:val="00DD50AC"/>
    <w:rsid w:val="00DD5F58"/>
    <w:rsid w:val="00DE318C"/>
    <w:rsid w:val="00DE38A5"/>
    <w:rsid w:val="00DE6EC3"/>
    <w:rsid w:val="00DE7F95"/>
    <w:rsid w:val="00DF091B"/>
    <w:rsid w:val="00DF0D3D"/>
    <w:rsid w:val="00DF15CA"/>
    <w:rsid w:val="00DF5CC1"/>
    <w:rsid w:val="00DF631E"/>
    <w:rsid w:val="00DF7538"/>
    <w:rsid w:val="00DF799E"/>
    <w:rsid w:val="00E00B0B"/>
    <w:rsid w:val="00E0101F"/>
    <w:rsid w:val="00E010DC"/>
    <w:rsid w:val="00E04B4E"/>
    <w:rsid w:val="00E058AA"/>
    <w:rsid w:val="00E0646D"/>
    <w:rsid w:val="00E0674A"/>
    <w:rsid w:val="00E1643A"/>
    <w:rsid w:val="00E1700D"/>
    <w:rsid w:val="00E1741C"/>
    <w:rsid w:val="00E2711A"/>
    <w:rsid w:val="00E30EDF"/>
    <w:rsid w:val="00E32005"/>
    <w:rsid w:val="00E32F84"/>
    <w:rsid w:val="00E415BC"/>
    <w:rsid w:val="00E43FAC"/>
    <w:rsid w:val="00E448DC"/>
    <w:rsid w:val="00E462F9"/>
    <w:rsid w:val="00E463BC"/>
    <w:rsid w:val="00E47599"/>
    <w:rsid w:val="00E540A7"/>
    <w:rsid w:val="00E5460A"/>
    <w:rsid w:val="00E56EF5"/>
    <w:rsid w:val="00E60E9E"/>
    <w:rsid w:val="00E653A0"/>
    <w:rsid w:val="00E744CA"/>
    <w:rsid w:val="00E745BC"/>
    <w:rsid w:val="00E769BF"/>
    <w:rsid w:val="00E801EF"/>
    <w:rsid w:val="00E80B57"/>
    <w:rsid w:val="00E85DBA"/>
    <w:rsid w:val="00E8676B"/>
    <w:rsid w:val="00E86A0A"/>
    <w:rsid w:val="00E86C8D"/>
    <w:rsid w:val="00E91821"/>
    <w:rsid w:val="00E92E45"/>
    <w:rsid w:val="00EA2DA8"/>
    <w:rsid w:val="00EA4778"/>
    <w:rsid w:val="00EA6ABB"/>
    <w:rsid w:val="00EA76E2"/>
    <w:rsid w:val="00EB381A"/>
    <w:rsid w:val="00EB3FE0"/>
    <w:rsid w:val="00EB5767"/>
    <w:rsid w:val="00EB657B"/>
    <w:rsid w:val="00EB67F8"/>
    <w:rsid w:val="00EB7A94"/>
    <w:rsid w:val="00EC13D9"/>
    <w:rsid w:val="00EC3424"/>
    <w:rsid w:val="00EC4D94"/>
    <w:rsid w:val="00EC71AD"/>
    <w:rsid w:val="00EC75F2"/>
    <w:rsid w:val="00ED0620"/>
    <w:rsid w:val="00ED243A"/>
    <w:rsid w:val="00ED273D"/>
    <w:rsid w:val="00ED290A"/>
    <w:rsid w:val="00ED2BC2"/>
    <w:rsid w:val="00ED2C29"/>
    <w:rsid w:val="00ED2EDE"/>
    <w:rsid w:val="00ED4476"/>
    <w:rsid w:val="00ED452B"/>
    <w:rsid w:val="00ED4BB8"/>
    <w:rsid w:val="00ED63FF"/>
    <w:rsid w:val="00ED7AAD"/>
    <w:rsid w:val="00EE00DC"/>
    <w:rsid w:val="00EE2278"/>
    <w:rsid w:val="00EE4F18"/>
    <w:rsid w:val="00EE7411"/>
    <w:rsid w:val="00EF363D"/>
    <w:rsid w:val="00EF4C14"/>
    <w:rsid w:val="00EF4FA1"/>
    <w:rsid w:val="00EF5911"/>
    <w:rsid w:val="00EF7D44"/>
    <w:rsid w:val="00F079E0"/>
    <w:rsid w:val="00F10499"/>
    <w:rsid w:val="00F137BD"/>
    <w:rsid w:val="00F144BD"/>
    <w:rsid w:val="00F16CB9"/>
    <w:rsid w:val="00F2021B"/>
    <w:rsid w:val="00F20BF4"/>
    <w:rsid w:val="00F23623"/>
    <w:rsid w:val="00F23973"/>
    <w:rsid w:val="00F23D73"/>
    <w:rsid w:val="00F24EB1"/>
    <w:rsid w:val="00F2530E"/>
    <w:rsid w:val="00F26ACB"/>
    <w:rsid w:val="00F3118E"/>
    <w:rsid w:val="00F31EA0"/>
    <w:rsid w:val="00F32875"/>
    <w:rsid w:val="00F33E25"/>
    <w:rsid w:val="00F3550B"/>
    <w:rsid w:val="00F41626"/>
    <w:rsid w:val="00F41B0A"/>
    <w:rsid w:val="00F42134"/>
    <w:rsid w:val="00F44D22"/>
    <w:rsid w:val="00F47437"/>
    <w:rsid w:val="00F53BF0"/>
    <w:rsid w:val="00F61CA2"/>
    <w:rsid w:val="00F62072"/>
    <w:rsid w:val="00F64E56"/>
    <w:rsid w:val="00F671CD"/>
    <w:rsid w:val="00F67DA4"/>
    <w:rsid w:val="00F70D02"/>
    <w:rsid w:val="00F72492"/>
    <w:rsid w:val="00F724F8"/>
    <w:rsid w:val="00F74214"/>
    <w:rsid w:val="00F767D1"/>
    <w:rsid w:val="00F80E6E"/>
    <w:rsid w:val="00F8119E"/>
    <w:rsid w:val="00F84696"/>
    <w:rsid w:val="00F852FB"/>
    <w:rsid w:val="00F855F2"/>
    <w:rsid w:val="00F90044"/>
    <w:rsid w:val="00F9153E"/>
    <w:rsid w:val="00F95040"/>
    <w:rsid w:val="00F96462"/>
    <w:rsid w:val="00FA08DD"/>
    <w:rsid w:val="00FA09A6"/>
    <w:rsid w:val="00FA1EE2"/>
    <w:rsid w:val="00FA45EE"/>
    <w:rsid w:val="00FB015F"/>
    <w:rsid w:val="00FB217A"/>
    <w:rsid w:val="00FB3073"/>
    <w:rsid w:val="00FB3592"/>
    <w:rsid w:val="00FC04EF"/>
    <w:rsid w:val="00FC0541"/>
    <w:rsid w:val="00FC0CBE"/>
    <w:rsid w:val="00FC5348"/>
    <w:rsid w:val="00FD0268"/>
    <w:rsid w:val="00FD0284"/>
    <w:rsid w:val="00FD22A4"/>
    <w:rsid w:val="00FD2B62"/>
    <w:rsid w:val="00FD31A4"/>
    <w:rsid w:val="00FD780A"/>
    <w:rsid w:val="00FE08C1"/>
    <w:rsid w:val="00FE0E00"/>
    <w:rsid w:val="00FE3578"/>
    <w:rsid w:val="00FE3A04"/>
    <w:rsid w:val="00FE56F8"/>
    <w:rsid w:val="00FE6282"/>
    <w:rsid w:val="00FE7617"/>
    <w:rsid w:val="00FE7ED1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CE654D"/>
  </w:style>
  <w:style w:type="paragraph" w:customStyle="1" w:styleId="paragraph">
    <w:name w:val="paragraph"/>
    <w:basedOn w:val="Normal"/>
    <w:rsid w:val="006D2241"/>
    <w:pPr>
      <w:spacing w:before="100" w:beforeAutospacing="1" w:after="100" w:afterAutospacing="1"/>
    </w:pPr>
    <w:rPr>
      <w:lang w:val="en-CA" w:eastAsia="en-CA"/>
    </w:rPr>
  </w:style>
  <w:style w:type="character" w:customStyle="1" w:styleId="scxw221331013">
    <w:name w:val="scxw221331013"/>
    <w:basedOn w:val="DefaultParagraphFont"/>
    <w:rsid w:val="006D2241"/>
  </w:style>
  <w:style w:type="character" w:customStyle="1" w:styleId="scxw26546462">
    <w:name w:val="scxw26546462"/>
    <w:basedOn w:val="DefaultParagraphFont"/>
    <w:rsid w:val="006D2241"/>
  </w:style>
  <w:style w:type="character" w:customStyle="1" w:styleId="scxw74541492">
    <w:name w:val="scxw74541492"/>
    <w:basedOn w:val="DefaultParagraphFont"/>
    <w:rsid w:val="00222D50"/>
  </w:style>
  <w:style w:type="character" w:customStyle="1" w:styleId="scxw62953155">
    <w:name w:val="scxw62953155"/>
    <w:basedOn w:val="DefaultParagraphFont"/>
    <w:rsid w:val="00222D50"/>
  </w:style>
  <w:style w:type="character" w:customStyle="1" w:styleId="scxw37686757">
    <w:name w:val="scxw37686757"/>
    <w:basedOn w:val="DefaultParagraphFont"/>
    <w:rsid w:val="00C90B23"/>
  </w:style>
  <w:style w:type="character" w:customStyle="1" w:styleId="scxw100897418">
    <w:name w:val="scxw100897418"/>
    <w:basedOn w:val="DefaultParagraphFont"/>
    <w:rsid w:val="00C90B23"/>
  </w:style>
  <w:style w:type="character" w:customStyle="1" w:styleId="scxw44436864">
    <w:name w:val="scxw44436864"/>
    <w:basedOn w:val="DefaultParagraphFont"/>
    <w:rsid w:val="00C90B23"/>
  </w:style>
  <w:style w:type="character" w:customStyle="1" w:styleId="scxw117807840">
    <w:name w:val="scxw117807840"/>
    <w:basedOn w:val="DefaultParagraphFont"/>
    <w:rsid w:val="002D4F32"/>
  </w:style>
  <w:style w:type="character" w:customStyle="1" w:styleId="scxw107687465">
    <w:name w:val="scxw107687465"/>
    <w:basedOn w:val="DefaultParagraphFont"/>
    <w:rsid w:val="00ED63FF"/>
  </w:style>
  <w:style w:type="character" w:customStyle="1" w:styleId="scxw127219729">
    <w:name w:val="scxw127219729"/>
    <w:basedOn w:val="DefaultParagraphFont"/>
    <w:rsid w:val="00ED63FF"/>
  </w:style>
  <w:style w:type="character" w:customStyle="1" w:styleId="scxw26624582">
    <w:name w:val="scxw26624582"/>
    <w:basedOn w:val="DefaultParagraphFont"/>
    <w:rsid w:val="00ED63FF"/>
  </w:style>
  <w:style w:type="character" w:customStyle="1" w:styleId="scxw62129970">
    <w:name w:val="scxw62129970"/>
    <w:basedOn w:val="DefaultParagraphFont"/>
    <w:rsid w:val="00E463BC"/>
  </w:style>
  <w:style w:type="character" w:styleId="Hyperlink">
    <w:name w:val="Hyperlink"/>
    <w:basedOn w:val="DefaultParagraphFont"/>
    <w:uiPriority w:val="99"/>
    <w:unhideWhenUsed/>
    <w:rsid w:val="00F620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9E265-7A8C-48A9-BF3B-2903D4784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Louise McCauley</cp:lastModifiedBy>
  <cp:revision>343</cp:revision>
  <cp:lastPrinted>2024-07-29T16:13:00Z</cp:lastPrinted>
  <dcterms:created xsi:type="dcterms:W3CDTF">2025-11-26T17:37:00Z</dcterms:created>
  <dcterms:modified xsi:type="dcterms:W3CDTF">2026-01-08T17:38:00Z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GrammarlyDocumentId">
    <vt:lpwstr>cfd1b1b5-ded8-4fa9-82f9-4d744ca16bc5</vt:lpwstr>
  </property>
</Properties>
</file>